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5A8FB" w14:textId="77777777" w:rsidR="00FE79FE" w:rsidRDefault="00FE79FE"/>
    <w:p w14:paraId="3AA062DA" w14:textId="77777777" w:rsidR="00FE79FE" w:rsidRDefault="00FE79FE"/>
    <w:p w14:paraId="35FD0B7B" w14:textId="77777777" w:rsidR="00FE79FE" w:rsidRDefault="00FE79FE"/>
    <w:p w14:paraId="47AE2FB2" w14:textId="77777777" w:rsidR="00FE79FE" w:rsidRDefault="00FE79FE"/>
    <w:p w14:paraId="00689A7B" w14:textId="77777777" w:rsidR="00FE79FE" w:rsidRDefault="00FE79FE"/>
    <w:p w14:paraId="47FB19DB" w14:textId="77777777" w:rsidR="00013002" w:rsidRDefault="00013002"/>
    <w:p w14:paraId="071BB0BE" w14:textId="77777777" w:rsidR="00013002" w:rsidRDefault="00013002"/>
    <w:p w14:paraId="4C582424" w14:textId="77777777" w:rsidR="00013002" w:rsidRDefault="00013002"/>
    <w:p w14:paraId="6C6F5EFA" w14:textId="41B599D1" w:rsidR="00FE79FE" w:rsidRDefault="00FE79FE"/>
    <w:p w14:paraId="079B9E3A" w14:textId="77777777" w:rsidR="00FE79FE" w:rsidRDefault="00FE79FE"/>
    <w:p w14:paraId="7811BEDB" w14:textId="77777777" w:rsidR="00FE79FE" w:rsidRDefault="00FE79FE"/>
    <w:p w14:paraId="5BD3C2B4" w14:textId="77777777" w:rsidR="00FE79FE" w:rsidRDefault="00FE79FE"/>
    <w:tbl>
      <w:tblPr>
        <w:tblW w:w="10089" w:type="dxa"/>
        <w:tblLook w:val="01E0" w:firstRow="1" w:lastRow="1" w:firstColumn="1" w:lastColumn="1" w:noHBand="0" w:noVBand="0"/>
      </w:tblPr>
      <w:tblGrid>
        <w:gridCol w:w="10089"/>
      </w:tblGrid>
      <w:tr w:rsidR="00FE79FE" w:rsidRPr="004F65E4" w14:paraId="3603239E" w14:textId="77777777">
        <w:tc>
          <w:tcPr>
            <w:tcW w:w="10089" w:type="dxa"/>
          </w:tcPr>
          <w:p w14:paraId="65E16A0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3AC7073" w14:textId="7DB72806" w:rsidR="00FE79FE" w:rsidRPr="004F65E4" w:rsidRDefault="00FE79FE" w:rsidP="00FC33E6">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CA6DA6" w:rsidRPr="00CA6DA6">
              <w:rPr>
                <w:rFonts w:ascii="Tahoma" w:hAnsi="Tahoma" w:cs="Tahoma"/>
                <w:b/>
                <w:bCs/>
                <w:iCs/>
                <w:color w:val="243285"/>
                <w:sz w:val="36"/>
                <w:szCs w:val="36"/>
                <w:lang w:val="en-GB"/>
              </w:rPr>
              <w:t>1411-1</w:t>
            </w:r>
            <w:r w:rsidR="00783068">
              <w:rPr>
                <w:rFonts w:ascii="Tahoma" w:hAnsi="Tahoma" w:cs="Tahoma"/>
                <w:b/>
                <w:bCs/>
                <w:iCs/>
                <w:color w:val="243285"/>
                <w:sz w:val="36"/>
                <w:szCs w:val="36"/>
                <w:lang w:val="en-GB"/>
              </w:rPr>
              <w:t>1</w:t>
            </w:r>
          </w:p>
          <w:p w14:paraId="59629536" w14:textId="3008AECA" w:rsidR="00FE79FE" w:rsidRPr="004F65E4" w:rsidRDefault="00FE79FE" w:rsidP="00CA6DA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A6DA6">
              <w:rPr>
                <w:rFonts w:ascii="Tahoma" w:hAnsi="Tahoma" w:cs="Tahoma"/>
                <w:b/>
                <w:bCs/>
                <w:iCs/>
                <w:color w:val="243285"/>
                <w:szCs w:val="24"/>
              </w:rPr>
              <w:t>0</w:t>
            </w:r>
            <w:r w:rsidR="00783068">
              <w:rPr>
                <w:rFonts w:ascii="Tahoma" w:hAnsi="Tahoma" w:cs="Tahoma"/>
                <w:b/>
                <w:bCs/>
                <w:iCs/>
                <w:color w:val="243285"/>
                <w:szCs w:val="24"/>
              </w:rPr>
              <w:t>9</w:t>
            </w:r>
            <w:r w:rsidRPr="004F65E4">
              <w:rPr>
                <w:rFonts w:ascii="Tahoma" w:hAnsi="Tahoma" w:cs="Tahoma"/>
                <w:b/>
                <w:bCs/>
                <w:iCs/>
                <w:color w:val="243285"/>
                <w:szCs w:val="24"/>
              </w:rPr>
              <w:t>/</w:t>
            </w:r>
            <w:r w:rsidR="00CA6DA6">
              <w:rPr>
                <w:rFonts w:ascii="Tahoma" w:hAnsi="Tahoma" w:cs="Tahoma"/>
                <w:b/>
                <w:bCs/>
                <w:iCs/>
                <w:color w:val="243285"/>
                <w:szCs w:val="24"/>
              </w:rPr>
              <w:t>20</w:t>
            </w:r>
            <w:r w:rsidR="00783068">
              <w:rPr>
                <w:rFonts w:ascii="Tahoma" w:hAnsi="Tahoma" w:cs="Tahoma"/>
                <w:b/>
                <w:bCs/>
                <w:iCs/>
                <w:color w:val="243285"/>
                <w:szCs w:val="24"/>
              </w:rPr>
              <w:t>21</w:t>
            </w:r>
            <w:r w:rsidRPr="004F65E4">
              <w:rPr>
                <w:rFonts w:ascii="Tahoma" w:hAnsi="Tahoma" w:cs="Tahoma"/>
                <w:b/>
                <w:bCs/>
                <w:iCs/>
                <w:color w:val="243285"/>
                <w:szCs w:val="24"/>
              </w:rPr>
              <w:t>)</w:t>
            </w:r>
          </w:p>
        </w:tc>
      </w:tr>
      <w:tr w:rsidR="00FE79FE" w:rsidRPr="00B7760A" w14:paraId="64441AB7" w14:textId="77777777">
        <w:tc>
          <w:tcPr>
            <w:tcW w:w="10089" w:type="dxa"/>
          </w:tcPr>
          <w:p w14:paraId="317A2690" w14:textId="77777777" w:rsidR="00013002" w:rsidRPr="002A11A0" w:rsidRDefault="00013002" w:rsidP="00FE79FE">
            <w:pPr>
              <w:spacing w:before="80" w:line="500" w:lineRule="exact"/>
              <w:jc w:val="right"/>
              <w:rPr>
                <w:rFonts w:ascii="Tahoma" w:hAnsi="Tahoma" w:cs="Tahoma"/>
                <w:b/>
                <w:bCs/>
                <w:iCs/>
                <w:color w:val="243285"/>
                <w:sz w:val="44"/>
                <w:szCs w:val="44"/>
                <w:lang w:val="en-GB"/>
              </w:rPr>
            </w:pPr>
          </w:p>
          <w:p w14:paraId="362624B3" w14:textId="77777777" w:rsidR="00FE79FE" w:rsidRPr="001511A6" w:rsidRDefault="00CA6DA6" w:rsidP="00FF234B">
            <w:pPr>
              <w:spacing w:before="80" w:line="500" w:lineRule="exact"/>
              <w:jc w:val="right"/>
              <w:rPr>
                <w:rFonts w:ascii="Tahoma" w:hAnsi="Tahoma" w:cs="Tahoma"/>
                <w:b/>
                <w:bCs/>
                <w:iCs/>
                <w:color w:val="243285"/>
                <w:sz w:val="44"/>
                <w:szCs w:val="44"/>
                <w:lang w:val="en-US"/>
              </w:rPr>
            </w:pPr>
            <w:r w:rsidRPr="00CA6DA6">
              <w:rPr>
                <w:rFonts w:ascii="Tahoma" w:hAnsi="Tahoma" w:cs="Tahoma"/>
                <w:b/>
                <w:bCs/>
                <w:iCs/>
                <w:color w:val="243285"/>
                <w:sz w:val="44"/>
                <w:szCs w:val="44"/>
                <w:lang w:val="en-GB"/>
              </w:rPr>
              <w:t>Propagation data and prediction methods for the planning of short-range outdoor radiocommunication systems and</w:t>
            </w:r>
            <w:r>
              <w:rPr>
                <w:rFonts w:ascii="Tahoma" w:hAnsi="Tahoma" w:cs="Tahoma"/>
                <w:b/>
                <w:bCs/>
                <w:iCs/>
                <w:color w:val="243285"/>
                <w:sz w:val="44"/>
                <w:szCs w:val="44"/>
                <w:lang w:val="en-GB"/>
              </w:rPr>
              <w:br/>
            </w:r>
            <w:r w:rsidRPr="00CA6DA6">
              <w:rPr>
                <w:rFonts w:ascii="Tahoma" w:hAnsi="Tahoma" w:cs="Tahoma"/>
                <w:b/>
                <w:bCs/>
                <w:iCs/>
                <w:color w:val="243285"/>
                <w:sz w:val="44"/>
                <w:szCs w:val="44"/>
                <w:lang w:val="en-GB"/>
              </w:rPr>
              <w:t xml:space="preserve">radio local area networks </w:t>
            </w:r>
            <w:r>
              <w:rPr>
                <w:rFonts w:ascii="Tahoma" w:hAnsi="Tahoma" w:cs="Tahoma"/>
                <w:b/>
                <w:bCs/>
                <w:iCs/>
                <w:color w:val="243285"/>
                <w:sz w:val="44"/>
                <w:szCs w:val="44"/>
                <w:lang w:val="en-GB"/>
              </w:rPr>
              <w:br/>
            </w:r>
            <w:r w:rsidR="001F4C0D" w:rsidRPr="00CA6DA6">
              <w:rPr>
                <w:rFonts w:ascii="Tahoma" w:hAnsi="Tahoma" w:cs="Tahoma"/>
                <w:b/>
                <w:bCs/>
                <w:iCs/>
                <w:color w:val="243285"/>
                <w:sz w:val="44"/>
                <w:szCs w:val="44"/>
                <w:lang w:val="en-GB"/>
              </w:rPr>
              <w:t xml:space="preserve">in </w:t>
            </w:r>
            <w:r w:rsidRPr="00CA6DA6">
              <w:rPr>
                <w:rFonts w:ascii="Tahoma" w:hAnsi="Tahoma" w:cs="Tahoma"/>
                <w:b/>
                <w:bCs/>
                <w:iCs/>
                <w:color w:val="243285"/>
                <w:sz w:val="44"/>
                <w:szCs w:val="44"/>
                <w:lang w:val="en-GB"/>
              </w:rPr>
              <w:t>the frequency range</w:t>
            </w:r>
            <w:r>
              <w:rPr>
                <w:rFonts w:ascii="Tahoma" w:hAnsi="Tahoma" w:cs="Tahoma"/>
                <w:b/>
                <w:bCs/>
                <w:iCs/>
                <w:color w:val="243285"/>
                <w:sz w:val="44"/>
                <w:szCs w:val="44"/>
                <w:lang w:val="en-GB"/>
              </w:rPr>
              <w:br/>
            </w:r>
            <w:r w:rsidRPr="00CA6DA6">
              <w:rPr>
                <w:rFonts w:ascii="Tahoma" w:hAnsi="Tahoma" w:cs="Tahoma"/>
                <w:b/>
                <w:bCs/>
                <w:iCs/>
                <w:color w:val="243285"/>
                <w:sz w:val="44"/>
                <w:szCs w:val="44"/>
                <w:lang w:val="en-GB"/>
              </w:rPr>
              <w:t>300 MHz to 100</w:t>
            </w:r>
            <w:r w:rsidR="00DC3309">
              <w:rPr>
                <w:rFonts w:ascii="Tahoma" w:hAnsi="Tahoma" w:cs="Tahoma"/>
                <w:b/>
                <w:bCs/>
                <w:iCs/>
                <w:color w:val="243285"/>
                <w:sz w:val="44"/>
                <w:szCs w:val="44"/>
                <w:lang w:val="en-GB"/>
              </w:rPr>
              <w:t> GHz</w:t>
            </w:r>
          </w:p>
          <w:p w14:paraId="705ABE51"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17D18A3C" w14:textId="77777777">
        <w:tc>
          <w:tcPr>
            <w:tcW w:w="10089" w:type="dxa"/>
          </w:tcPr>
          <w:p w14:paraId="23C1D0E6" w14:textId="77777777" w:rsidR="00BF5114" w:rsidRPr="00B7760A" w:rsidRDefault="00BF5114" w:rsidP="00BF5114">
            <w:pPr>
              <w:spacing w:before="80" w:line="280" w:lineRule="exact"/>
              <w:ind w:right="640"/>
              <w:rPr>
                <w:rFonts w:ascii="Tahoma" w:hAnsi="Tahoma" w:cs="Tahoma"/>
                <w:b/>
                <w:bCs/>
                <w:iCs/>
                <w:color w:val="243285"/>
                <w:sz w:val="32"/>
                <w:szCs w:val="32"/>
                <w:lang w:val="en-GB"/>
              </w:rPr>
            </w:pPr>
          </w:p>
          <w:p w14:paraId="5D77C90A" w14:textId="77777777" w:rsidR="00BF5114" w:rsidRPr="00B7760A" w:rsidRDefault="00BF5114" w:rsidP="00BF5114">
            <w:pPr>
              <w:spacing w:before="80" w:line="280" w:lineRule="exact"/>
              <w:ind w:right="640"/>
              <w:rPr>
                <w:rFonts w:ascii="Tahoma" w:hAnsi="Tahoma" w:cs="Tahoma"/>
                <w:b/>
                <w:bCs/>
                <w:iCs/>
                <w:color w:val="243285"/>
                <w:sz w:val="32"/>
                <w:szCs w:val="32"/>
                <w:lang w:val="en-GB"/>
              </w:rPr>
            </w:pPr>
          </w:p>
          <w:p w14:paraId="57687B65" w14:textId="77777777" w:rsidR="00BF5114" w:rsidRPr="00B7760A" w:rsidRDefault="00BF5114" w:rsidP="00BF5114">
            <w:pPr>
              <w:spacing w:before="80" w:after="180" w:line="360" w:lineRule="exact"/>
              <w:ind w:right="720"/>
              <w:rPr>
                <w:rFonts w:ascii="Tahoma" w:hAnsi="Tahoma" w:cs="Tahoma"/>
                <w:b/>
                <w:bCs/>
                <w:iCs/>
                <w:color w:val="243285"/>
                <w:sz w:val="36"/>
                <w:szCs w:val="36"/>
                <w:lang w:val="en-GB"/>
              </w:rPr>
            </w:pPr>
          </w:p>
          <w:p w14:paraId="5E52A7B5"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23F8B8AD"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5CB0DAEA" w14:textId="77777777" w:rsidR="00A71FE5" w:rsidRDefault="00A71FE5" w:rsidP="00CD659B">
      <w:pPr>
        <w:spacing w:before="80"/>
        <w:rPr>
          <w:i/>
          <w:sz w:val="22"/>
          <w:lang w:val="en-US"/>
        </w:rPr>
      </w:pPr>
    </w:p>
    <w:p w14:paraId="07CB28EA" w14:textId="77777777" w:rsidR="00FE79FE" w:rsidRDefault="00FE79FE" w:rsidP="00CD659B">
      <w:pPr>
        <w:spacing w:before="80"/>
        <w:rPr>
          <w:i/>
          <w:sz w:val="22"/>
          <w:lang w:val="en-US"/>
        </w:rPr>
      </w:pPr>
    </w:p>
    <w:p w14:paraId="17ED4DAF" w14:textId="77777777" w:rsidR="00FE79FE" w:rsidRDefault="00FE79FE" w:rsidP="00CD659B">
      <w:pPr>
        <w:spacing w:before="80"/>
        <w:rPr>
          <w:i/>
          <w:sz w:val="22"/>
          <w:lang w:val="en-US"/>
        </w:rPr>
      </w:pPr>
    </w:p>
    <w:p w14:paraId="05CA00A7" w14:textId="77777777" w:rsidR="00FE79FE" w:rsidRDefault="00FE79FE" w:rsidP="00CD659B">
      <w:pPr>
        <w:spacing w:before="80"/>
        <w:rPr>
          <w:i/>
          <w:sz w:val="22"/>
          <w:lang w:val="en-US"/>
        </w:rPr>
      </w:pPr>
    </w:p>
    <w:p w14:paraId="3187C47C" w14:textId="77777777" w:rsidR="00FE79FE" w:rsidRDefault="00FE79FE" w:rsidP="00CD659B">
      <w:pPr>
        <w:spacing w:before="80"/>
        <w:rPr>
          <w:i/>
          <w:sz w:val="22"/>
          <w:lang w:val="en-US"/>
        </w:rPr>
      </w:pPr>
    </w:p>
    <w:p w14:paraId="40899D44" w14:textId="77777777" w:rsidR="00A71FE5" w:rsidRDefault="00A71FE5" w:rsidP="00CD659B">
      <w:pPr>
        <w:spacing w:before="80"/>
        <w:rPr>
          <w:i/>
          <w:sz w:val="22"/>
          <w:lang w:val="en-US"/>
        </w:rPr>
      </w:pPr>
    </w:p>
    <w:p w14:paraId="3047AEF5"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490FB53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AA89C87"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189F02A"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3CF3E52" w14:textId="77777777" w:rsidR="00B714F3" w:rsidRPr="00B714F3" w:rsidRDefault="00B714F3" w:rsidP="002F5199">
      <w:pPr>
        <w:pStyle w:val="Heading1"/>
        <w:spacing w:before="680"/>
        <w:jc w:val="center"/>
        <w:rPr>
          <w:szCs w:val="24"/>
          <w:lang w:val="en-US"/>
        </w:rPr>
      </w:pPr>
      <w:bookmarkStart w:id="1" w:name="_Toc79607576"/>
      <w:r w:rsidRPr="00B714F3">
        <w:rPr>
          <w:szCs w:val="24"/>
          <w:lang w:val="en-US"/>
        </w:rPr>
        <w:t>Policy on Intellectual Property Right (IPR)</w:t>
      </w:r>
      <w:bookmarkEnd w:id="1"/>
    </w:p>
    <w:p w14:paraId="10969912"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C7B13BD" w14:textId="77777777" w:rsidR="00586EF8" w:rsidRDefault="00586EF8" w:rsidP="00586EF8">
      <w:pPr>
        <w:jc w:val="center"/>
        <w:rPr>
          <w:sz w:val="22"/>
          <w:lang w:val="en-US"/>
        </w:rPr>
      </w:pPr>
    </w:p>
    <w:p w14:paraId="18B12F73"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7760A" w14:paraId="098F78BC" w14:textId="77777777">
        <w:tc>
          <w:tcPr>
            <w:tcW w:w="9360" w:type="dxa"/>
            <w:gridSpan w:val="2"/>
          </w:tcPr>
          <w:p w14:paraId="607616E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D5AA598"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6BB1E95B" w14:textId="77777777">
        <w:tc>
          <w:tcPr>
            <w:tcW w:w="1140" w:type="dxa"/>
          </w:tcPr>
          <w:p w14:paraId="601786D5"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19C7E9C"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17A75376" w14:textId="77777777">
        <w:tc>
          <w:tcPr>
            <w:tcW w:w="1140" w:type="dxa"/>
          </w:tcPr>
          <w:p w14:paraId="23523B3A"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24B6E62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7760A" w14:paraId="6C04FB81" w14:textId="77777777" w:rsidTr="007D224F">
        <w:tc>
          <w:tcPr>
            <w:tcW w:w="1140" w:type="dxa"/>
            <w:tcBorders>
              <w:bottom w:val="nil"/>
            </w:tcBorders>
          </w:tcPr>
          <w:p w14:paraId="093996AF"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01566FA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3321ECE8" w14:textId="77777777" w:rsidTr="007D224F">
        <w:tc>
          <w:tcPr>
            <w:tcW w:w="1140" w:type="dxa"/>
            <w:tcBorders>
              <w:top w:val="nil"/>
              <w:bottom w:val="nil"/>
            </w:tcBorders>
            <w:shd w:val="clear" w:color="auto" w:fill="auto"/>
          </w:tcPr>
          <w:p w14:paraId="16316E6A"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165A2C4"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1DC6F7B8" w14:textId="77777777" w:rsidTr="0041667C">
        <w:tc>
          <w:tcPr>
            <w:tcW w:w="1140" w:type="dxa"/>
            <w:tcBorders>
              <w:top w:val="nil"/>
              <w:bottom w:val="nil"/>
            </w:tcBorders>
            <w:shd w:val="clear" w:color="auto" w:fill="auto"/>
          </w:tcPr>
          <w:p w14:paraId="378A407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DD920AA"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01DFC0BF" w14:textId="77777777" w:rsidTr="001A7DC3">
        <w:tc>
          <w:tcPr>
            <w:tcW w:w="1140" w:type="dxa"/>
            <w:tcBorders>
              <w:top w:val="nil"/>
              <w:bottom w:val="nil"/>
            </w:tcBorders>
            <w:shd w:val="clear" w:color="auto" w:fill="auto"/>
          </w:tcPr>
          <w:p w14:paraId="751A1F23"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62984FE"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261F81B0" w14:textId="77777777" w:rsidTr="001A7DC3">
        <w:tc>
          <w:tcPr>
            <w:tcW w:w="1140" w:type="dxa"/>
            <w:tcBorders>
              <w:top w:val="nil"/>
              <w:bottom w:val="nil"/>
            </w:tcBorders>
            <w:shd w:val="clear" w:color="auto" w:fill="auto"/>
          </w:tcPr>
          <w:p w14:paraId="7FF202E6"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2663583"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4068B314" w14:textId="77777777" w:rsidTr="001A7DC3">
        <w:tc>
          <w:tcPr>
            <w:tcW w:w="1140" w:type="dxa"/>
            <w:tcBorders>
              <w:top w:val="nil"/>
              <w:bottom w:val="nil"/>
            </w:tcBorders>
            <w:shd w:val="clear" w:color="auto" w:fill="F3F3F3"/>
          </w:tcPr>
          <w:p w14:paraId="21BEFF07"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74A81F7"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3E819C2D" w14:textId="77777777" w:rsidTr="001A7DC3">
        <w:tc>
          <w:tcPr>
            <w:tcW w:w="1140" w:type="dxa"/>
            <w:tcBorders>
              <w:top w:val="nil"/>
            </w:tcBorders>
          </w:tcPr>
          <w:p w14:paraId="0BAAD1A6"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3339767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3F62D10F" w14:textId="77777777">
        <w:tc>
          <w:tcPr>
            <w:tcW w:w="1140" w:type="dxa"/>
          </w:tcPr>
          <w:p w14:paraId="0D513CFF"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009DC38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3AA0AA3" w14:textId="77777777">
        <w:tc>
          <w:tcPr>
            <w:tcW w:w="1140" w:type="dxa"/>
          </w:tcPr>
          <w:p w14:paraId="4CFAFD13"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3CB91ED"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37A9B18D" w14:textId="77777777">
        <w:tc>
          <w:tcPr>
            <w:tcW w:w="1140" w:type="dxa"/>
          </w:tcPr>
          <w:p w14:paraId="6D66EB60"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2060ABC0"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7760A" w14:paraId="75FA6944" w14:textId="77777777" w:rsidTr="000A4386">
        <w:tc>
          <w:tcPr>
            <w:tcW w:w="1140" w:type="dxa"/>
            <w:tcBorders>
              <w:bottom w:val="nil"/>
            </w:tcBorders>
          </w:tcPr>
          <w:p w14:paraId="040D4F09"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9DB37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369C99FD" w14:textId="77777777" w:rsidTr="000A4386">
        <w:tc>
          <w:tcPr>
            <w:tcW w:w="1140" w:type="dxa"/>
            <w:tcBorders>
              <w:top w:val="nil"/>
              <w:bottom w:val="nil"/>
            </w:tcBorders>
            <w:shd w:val="clear" w:color="auto" w:fill="auto"/>
          </w:tcPr>
          <w:p w14:paraId="22A546C6"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998D127"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D22E90F" w14:textId="77777777" w:rsidTr="000A4386">
        <w:tc>
          <w:tcPr>
            <w:tcW w:w="1140" w:type="dxa"/>
            <w:tcBorders>
              <w:top w:val="nil"/>
            </w:tcBorders>
          </w:tcPr>
          <w:p w14:paraId="30CC4A11"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84228C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7760A" w14:paraId="3FEBE518" w14:textId="77777777">
        <w:tc>
          <w:tcPr>
            <w:tcW w:w="1140" w:type="dxa"/>
          </w:tcPr>
          <w:p w14:paraId="0F538F9C"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3B91F2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D10A4CC" w14:textId="77777777">
        <w:tc>
          <w:tcPr>
            <w:tcW w:w="1140" w:type="dxa"/>
          </w:tcPr>
          <w:p w14:paraId="57C094B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216503B"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28F1D40"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DF064AA" w14:textId="77777777">
        <w:tc>
          <w:tcPr>
            <w:tcW w:w="720" w:type="dxa"/>
          </w:tcPr>
          <w:p w14:paraId="4761CC88" w14:textId="77777777" w:rsidR="00036EE3" w:rsidRDefault="00036EE3" w:rsidP="00036EE3">
            <w:pPr>
              <w:jc w:val="center"/>
              <w:rPr>
                <w:sz w:val="22"/>
                <w:lang w:val="en-US"/>
              </w:rPr>
            </w:pPr>
          </w:p>
        </w:tc>
      </w:tr>
    </w:tbl>
    <w:p w14:paraId="5A527D69"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7760A" w14:paraId="49C2388F" w14:textId="77777777">
        <w:tc>
          <w:tcPr>
            <w:tcW w:w="9360" w:type="dxa"/>
          </w:tcPr>
          <w:p w14:paraId="29A21311"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B00A76E" w14:textId="77777777" w:rsidR="00B714F3" w:rsidRDefault="00B714F3" w:rsidP="002F5199">
      <w:pPr>
        <w:spacing w:before="0"/>
        <w:jc w:val="center"/>
        <w:rPr>
          <w:sz w:val="22"/>
          <w:lang w:val="en-US"/>
        </w:rPr>
      </w:pPr>
    </w:p>
    <w:p w14:paraId="23240CDE" w14:textId="77777777" w:rsidR="00B714F3" w:rsidRDefault="00B714F3" w:rsidP="002F5199">
      <w:pPr>
        <w:spacing w:before="0"/>
        <w:jc w:val="center"/>
        <w:rPr>
          <w:sz w:val="22"/>
          <w:lang w:val="en-US"/>
        </w:rPr>
      </w:pPr>
    </w:p>
    <w:p w14:paraId="390E5553"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5EC1F3A" w14:textId="5796EC01" w:rsidR="002F5199" w:rsidRPr="002F5199" w:rsidRDefault="002F5199" w:rsidP="00D31BE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783068">
        <w:rPr>
          <w:sz w:val="20"/>
          <w:lang w:val="en-US"/>
        </w:rPr>
        <w:t>21</w:t>
      </w:r>
    </w:p>
    <w:p w14:paraId="7E76D83F" w14:textId="77777777" w:rsidR="00470E28" w:rsidRDefault="00470E28" w:rsidP="00906589">
      <w:pPr>
        <w:jc w:val="center"/>
        <w:rPr>
          <w:sz w:val="22"/>
          <w:lang w:val="en-US"/>
        </w:rPr>
      </w:pPr>
    </w:p>
    <w:p w14:paraId="3052E38C" w14:textId="188A15F7"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83068">
        <w:rPr>
          <w:sz w:val="20"/>
          <w:lang w:val="en-US"/>
        </w:rPr>
        <w:t>21</w:t>
      </w:r>
    </w:p>
    <w:p w14:paraId="76F032A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0EE9CDC"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D047956" w14:textId="3E31B9B5" w:rsidR="00934ED7" w:rsidRPr="002A11A0" w:rsidRDefault="00463F0C" w:rsidP="00FD61CC">
      <w:pPr>
        <w:pStyle w:val="RecNo"/>
        <w:spacing w:before="0"/>
        <w:rPr>
          <w:lang w:val="en-GB"/>
        </w:rPr>
      </w:pPr>
      <w:bookmarkStart w:id="3" w:name="irecnoe"/>
      <w:bookmarkEnd w:id="3"/>
      <w:r w:rsidRPr="002A11A0">
        <w:rPr>
          <w:lang w:val="en-GB"/>
        </w:rPr>
        <w:lastRenderedPageBreak/>
        <w:t xml:space="preserve">RECOMMENDATION  </w:t>
      </w:r>
      <w:r w:rsidRPr="002A11A0">
        <w:rPr>
          <w:rStyle w:val="href"/>
          <w:lang w:val="en-GB"/>
        </w:rPr>
        <w:t>ITU-R  P.</w:t>
      </w:r>
      <w:r w:rsidR="001F4C0D" w:rsidRPr="002A11A0">
        <w:rPr>
          <w:rStyle w:val="href"/>
          <w:lang w:val="en-GB"/>
        </w:rPr>
        <w:t>1411-1</w:t>
      </w:r>
      <w:r w:rsidR="00783068">
        <w:rPr>
          <w:rStyle w:val="href"/>
          <w:lang w:val="en-GB"/>
        </w:rPr>
        <w:t>1</w:t>
      </w:r>
    </w:p>
    <w:p w14:paraId="5FAFDB24" w14:textId="77777777" w:rsidR="00713758" w:rsidRDefault="001F4C0D" w:rsidP="001F4C0D">
      <w:pPr>
        <w:pStyle w:val="Rectitle"/>
        <w:rPr>
          <w:lang w:val="en-GB"/>
        </w:rPr>
      </w:pPr>
      <w:r w:rsidRPr="001F4C0D">
        <w:rPr>
          <w:lang w:val="en-GB"/>
        </w:rPr>
        <w:t>Propagation data and prediction methods for the planning of short-range</w:t>
      </w:r>
      <w:r>
        <w:rPr>
          <w:lang w:val="en-GB"/>
        </w:rPr>
        <w:br/>
      </w:r>
      <w:r w:rsidRPr="001F4C0D">
        <w:rPr>
          <w:lang w:val="en-GB"/>
        </w:rPr>
        <w:t>outdoor radiocommunication systems and radio local area networks</w:t>
      </w:r>
      <w:r>
        <w:rPr>
          <w:lang w:val="en-GB"/>
        </w:rPr>
        <w:br/>
      </w:r>
      <w:r w:rsidRPr="001F4C0D">
        <w:rPr>
          <w:lang w:val="en-GB"/>
        </w:rPr>
        <w:t>in the frequency range 300 MHz to 100</w:t>
      </w:r>
      <w:r w:rsidR="00DC3309">
        <w:rPr>
          <w:lang w:val="en-GB"/>
        </w:rPr>
        <w:t> GHz</w:t>
      </w:r>
    </w:p>
    <w:p w14:paraId="7876DA81" w14:textId="77777777" w:rsidR="001F4C0D" w:rsidRPr="002A11A0" w:rsidRDefault="001F4C0D" w:rsidP="001F4C0D">
      <w:pPr>
        <w:pStyle w:val="Recref"/>
        <w:rPr>
          <w:lang w:val="en-GB"/>
        </w:rPr>
      </w:pPr>
      <w:bookmarkStart w:id="4" w:name="Related_Questions"/>
      <w:r w:rsidRPr="002A11A0">
        <w:rPr>
          <w:lang w:val="en-GB"/>
        </w:rPr>
        <w:t>(Question ITU-R 211/3)</w:t>
      </w:r>
      <w:bookmarkEnd w:id="4"/>
    </w:p>
    <w:p w14:paraId="02A96C52" w14:textId="18C19B73" w:rsidR="001F4C0D" w:rsidRPr="002A11A0" w:rsidRDefault="001F4C0D" w:rsidP="001F4C0D">
      <w:pPr>
        <w:pStyle w:val="Recdate"/>
        <w:rPr>
          <w:lang w:val="en-GB"/>
        </w:rPr>
      </w:pPr>
      <w:bookmarkStart w:id="5" w:name="Revision_history"/>
      <w:r w:rsidRPr="002A11A0">
        <w:rPr>
          <w:lang w:val="en-GB"/>
        </w:rPr>
        <w:t>(1999-2001-2003-2005-2007-2009-2012-2013-2015-2017-2019</w:t>
      </w:r>
      <w:r w:rsidR="00783068">
        <w:rPr>
          <w:lang w:val="en-GB"/>
        </w:rPr>
        <w:t>-2021</w:t>
      </w:r>
      <w:r w:rsidRPr="002A11A0">
        <w:rPr>
          <w:lang w:val="en-GB"/>
        </w:rPr>
        <w:t>)</w:t>
      </w:r>
      <w:bookmarkEnd w:id="5"/>
    </w:p>
    <w:p w14:paraId="38AD372B" w14:textId="77777777" w:rsidR="001F4C0D" w:rsidRPr="00B7760A" w:rsidRDefault="001F4C0D" w:rsidP="007310E8">
      <w:pPr>
        <w:pStyle w:val="HeadingSum"/>
        <w:rPr>
          <w:lang w:val="en-GB"/>
        </w:rPr>
      </w:pPr>
      <w:r w:rsidRPr="00B7760A">
        <w:rPr>
          <w:lang w:val="en-GB"/>
        </w:rPr>
        <w:t>Scope</w:t>
      </w:r>
    </w:p>
    <w:p w14:paraId="682A3AFF" w14:textId="77777777" w:rsidR="001F4C0D" w:rsidRPr="00B7760A" w:rsidRDefault="001F4C0D" w:rsidP="007310E8">
      <w:pPr>
        <w:pStyle w:val="Summary"/>
        <w:rPr>
          <w:lang w:val="en-GB"/>
        </w:rPr>
      </w:pPr>
      <w:r w:rsidRPr="00B7760A">
        <w:rPr>
          <w:lang w:val="en-GB"/>
        </w:rPr>
        <w:t>This Recommendation provides guidance on outdoor short-range propagation over the frequency range 300 MHz to 100</w:t>
      </w:r>
      <w:r w:rsidR="00DC3309" w:rsidRPr="00B7760A">
        <w:rPr>
          <w:lang w:val="en-GB"/>
        </w:rPr>
        <w:t> GHz</w:t>
      </w:r>
      <w:r w:rsidRPr="00B7760A">
        <w:rPr>
          <w:lang w:val="en-GB"/>
        </w:rPr>
        <w:t>. Information is given on basic transmission loss models for line-of-sight (LoS) and non-line-of-sight (NLoS) environments, building entry loss, multipath models for both environments of street canyon and over roof-tops, number of signal components, polarization characteristics and fading characteristics. This Recommendation can also be used in compatibility studies.</w:t>
      </w:r>
    </w:p>
    <w:p w14:paraId="37263954" w14:textId="77777777" w:rsidR="001F4C0D" w:rsidRPr="003D5B6F" w:rsidRDefault="001F4C0D" w:rsidP="001F4C0D">
      <w:pPr>
        <w:pStyle w:val="Headingb"/>
        <w:rPr>
          <w:lang w:val="en-GB" w:eastAsia="ja-JP"/>
        </w:rPr>
      </w:pPr>
      <w:r w:rsidRPr="003D5B6F">
        <w:rPr>
          <w:lang w:val="en-GB" w:eastAsia="ja-JP"/>
        </w:rPr>
        <w:t>Keywords</w:t>
      </w:r>
    </w:p>
    <w:p w14:paraId="50722C8C" w14:textId="77777777" w:rsidR="001F4C0D" w:rsidRPr="002A11A0" w:rsidRDefault="001F4C0D" w:rsidP="009C0DE0">
      <w:pPr>
        <w:rPr>
          <w:lang w:val="en-GB" w:eastAsia="ja-JP"/>
        </w:rPr>
      </w:pPr>
      <w:r w:rsidRPr="002A11A0">
        <w:rPr>
          <w:lang w:val="en-GB" w:eastAsia="ja-JP"/>
        </w:rPr>
        <w:t xml:space="preserve">Basic transmission loss, </w:t>
      </w:r>
      <w:r w:rsidR="009C0DE0" w:rsidRPr="002A11A0">
        <w:rPr>
          <w:lang w:val="en-GB" w:eastAsia="ja-JP"/>
        </w:rPr>
        <w:t xml:space="preserve">delay spread, </w:t>
      </w:r>
      <w:r w:rsidRPr="002A11A0">
        <w:rPr>
          <w:lang w:val="en-GB" w:eastAsia="ja-JP"/>
        </w:rPr>
        <w:t>short range outdoor propagation in cluttered environments</w:t>
      </w:r>
    </w:p>
    <w:p w14:paraId="4554C5D4" w14:textId="77777777" w:rsidR="001F4C0D" w:rsidRPr="002A11A0" w:rsidRDefault="001F4C0D" w:rsidP="001F4C0D">
      <w:pPr>
        <w:pStyle w:val="Normalaftertitle"/>
        <w:rPr>
          <w:lang w:val="en-GB"/>
        </w:rPr>
      </w:pPr>
      <w:r w:rsidRPr="002A11A0">
        <w:rPr>
          <w:lang w:val="en-GB"/>
        </w:rPr>
        <w:t>The ITU Radiocommunication Assembly,</w:t>
      </w:r>
    </w:p>
    <w:p w14:paraId="603621D7" w14:textId="77777777" w:rsidR="001F4C0D" w:rsidRPr="002A11A0" w:rsidRDefault="001F4C0D" w:rsidP="001F4C0D">
      <w:pPr>
        <w:pStyle w:val="Call"/>
        <w:rPr>
          <w:lang w:val="en-GB"/>
        </w:rPr>
      </w:pPr>
      <w:r w:rsidRPr="002A11A0">
        <w:rPr>
          <w:lang w:val="en-GB"/>
        </w:rPr>
        <w:t>considering</w:t>
      </w:r>
    </w:p>
    <w:p w14:paraId="17BD2E6B" w14:textId="77777777" w:rsidR="001F4C0D" w:rsidRPr="002A11A0" w:rsidRDefault="001F4C0D" w:rsidP="001F4C0D">
      <w:pPr>
        <w:rPr>
          <w:lang w:val="en-GB"/>
        </w:rPr>
      </w:pPr>
      <w:r w:rsidRPr="002A11A0">
        <w:rPr>
          <w:i/>
          <w:iCs/>
          <w:lang w:val="en-GB"/>
        </w:rPr>
        <w:t>a)</w:t>
      </w:r>
      <w:r w:rsidRPr="002A11A0">
        <w:rPr>
          <w:lang w:val="en-GB"/>
        </w:rPr>
        <w:tab/>
        <w:t>that many new short-range (operating range less than 1 km) mobile and personal communication applications are being developed;</w:t>
      </w:r>
    </w:p>
    <w:p w14:paraId="4FAA7545" w14:textId="77777777" w:rsidR="001F4C0D" w:rsidRPr="002A11A0" w:rsidRDefault="001F4C0D" w:rsidP="001F4C0D">
      <w:pPr>
        <w:rPr>
          <w:lang w:val="en-GB"/>
        </w:rPr>
      </w:pPr>
      <w:r w:rsidRPr="002A11A0">
        <w:rPr>
          <w:i/>
          <w:iCs/>
          <w:lang w:val="en-GB"/>
        </w:rPr>
        <w:t>b)</w:t>
      </w:r>
      <w:r w:rsidRPr="002A11A0">
        <w:rPr>
          <w:lang w:val="en-GB"/>
        </w:rPr>
        <w:tab/>
        <w:t>that there is a high demand for radio local area networks (RLANs) and wireless local loop systems;</w:t>
      </w:r>
    </w:p>
    <w:p w14:paraId="5961ACF5" w14:textId="77777777" w:rsidR="001F4C0D" w:rsidRPr="002A11A0" w:rsidRDefault="001F4C0D" w:rsidP="001F4C0D">
      <w:pPr>
        <w:rPr>
          <w:lang w:val="en-GB"/>
        </w:rPr>
      </w:pPr>
      <w:r w:rsidRPr="002A11A0">
        <w:rPr>
          <w:i/>
          <w:iCs/>
          <w:lang w:val="en-GB"/>
        </w:rPr>
        <w:t>c)</w:t>
      </w:r>
      <w:r w:rsidRPr="002A11A0">
        <w:rPr>
          <w:lang w:val="en-GB"/>
        </w:rPr>
        <w:tab/>
        <w:t>that short-range systems using very low power have many advantages for providing services in the mobile and wireless local loop environment;</w:t>
      </w:r>
    </w:p>
    <w:p w14:paraId="13352B7E" w14:textId="77777777" w:rsidR="001F4C0D" w:rsidRPr="002A11A0" w:rsidRDefault="001F4C0D" w:rsidP="001F4C0D">
      <w:pPr>
        <w:rPr>
          <w:lang w:val="en-GB"/>
        </w:rPr>
      </w:pPr>
      <w:r w:rsidRPr="002A11A0">
        <w:rPr>
          <w:i/>
          <w:iCs/>
          <w:lang w:val="en-GB"/>
        </w:rPr>
        <w:t>d)</w:t>
      </w:r>
      <w:r w:rsidRPr="002A11A0">
        <w:rPr>
          <w:lang w:val="en-GB"/>
        </w:rPr>
        <w:tab/>
        <w:t>that knowledge of the propagation characteristics and the interference arising from multiple users in the same area is critical to the efficient design of systems;</w:t>
      </w:r>
    </w:p>
    <w:p w14:paraId="79D2373E" w14:textId="77777777" w:rsidR="001F4C0D" w:rsidRPr="002A11A0" w:rsidRDefault="001F4C0D" w:rsidP="001F4C0D">
      <w:pPr>
        <w:rPr>
          <w:lang w:val="en-GB"/>
        </w:rPr>
      </w:pPr>
      <w:r w:rsidRPr="002A11A0">
        <w:rPr>
          <w:i/>
          <w:iCs/>
          <w:lang w:val="en-GB"/>
        </w:rPr>
        <w:t>e)</w:t>
      </w:r>
      <w:r w:rsidRPr="002A11A0">
        <w:rPr>
          <w:lang w:val="en-GB"/>
        </w:rPr>
        <w:tab/>
        <w:t>that there is a need both for general (i.e. site-independent) models and advice for initial system planning and interference assessment, and for deterministic (or site-specific) models for some detailed evaluations,</w:t>
      </w:r>
    </w:p>
    <w:p w14:paraId="109E47C1" w14:textId="77777777" w:rsidR="001F4C0D" w:rsidRPr="002A11A0" w:rsidRDefault="001F4C0D" w:rsidP="001F4C0D">
      <w:pPr>
        <w:pStyle w:val="Call"/>
        <w:rPr>
          <w:lang w:val="en-GB"/>
        </w:rPr>
      </w:pPr>
      <w:r w:rsidRPr="002A11A0">
        <w:rPr>
          <w:lang w:val="en-GB"/>
        </w:rPr>
        <w:t>noting</w:t>
      </w:r>
    </w:p>
    <w:p w14:paraId="23335EE7" w14:textId="0B254282" w:rsidR="001F4C0D" w:rsidRPr="002A11A0" w:rsidRDefault="001F4C0D" w:rsidP="001F4C0D">
      <w:pPr>
        <w:rPr>
          <w:lang w:val="en-GB"/>
        </w:rPr>
      </w:pPr>
      <w:r w:rsidRPr="002A11A0">
        <w:rPr>
          <w:i/>
          <w:iCs/>
          <w:lang w:val="en-GB"/>
        </w:rPr>
        <w:t>a)</w:t>
      </w:r>
      <w:r w:rsidRPr="002A11A0">
        <w:rPr>
          <w:lang w:val="en-GB"/>
        </w:rPr>
        <w:tab/>
        <w:t>that Recommendation ITU-R</w:t>
      </w:r>
      <w:r w:rsidR="006B2A79" w:rsidRPr="002A11A0">
        <w:rPr>
          <w:lang w:val="en-GB"/>
        </w:rPr>
        <w:t> </w:t>
      </w:r>
      <w:r w:rsidRPr="002A11A0">
        <w:rPr>
          <w:lang w:val="en-GB"/>
        </w:rPr>
        <w:t xml:space="preserve">P.1238 provides guidance on indoor propagation over the frequency range 300 MHz to </w:t>
      </w:r>
      <w:r w:rsidR="00783068">
        <w:rPr>
          <w:lang w:val="en-GB"/>
        </w:rPr>
        <w:t>450</w:t>
      </w:r>
      <w:r w:rsidR="00DC3309" w:rsidRPr="002A11A0">
        <w:rPr>
          <w:lang w:val="en-GB"/>
        </w:rPr>
        <w:t> GHz</w:t>
      </w:r>
      <w:r w:rsidRPr="002A11A0">
        <w:rPr>
          <w:lang w:val="en-GB"/>
        </w:rPr>
        <w:t>, and should be consulted for those situations where both indoor and outdoor conditions exist;</w:t>
      </w:r>
    </w:p>
    <w:p w14:paraId="04CC88B5" w14:textId="7C019DF1" w:rsidR="001F4C0D" w:rsidRPr="002A11A0" w:rsidRDefault="001F4C0D" w:rsidP="001F4C0D">
      <w:pPr>
        <w:rPr>
          <w:rFonts w:eastAsia="Malgun Gothic"/>
          <w:lang w:val="en-GB" w:eastAsia="ko-KR"/>
        </w:rPr>
      </w:pPr>
      <w:r w:rsidRPr="002A11A0">
        <w:rPr>
          <w:i/>
          <w:iCs/>
          <w:lang w:val="en-GB"/>
        </w:rPr>
        <w:t>b)</w:t>
      </w:r>
      <w:r w:rsidRPr="002A11A0">
        <w:rPr>
          <w:lang w:val="en-GB"/>
        </w:rPr>
        <w:tab/>
        <w:t xml:space="preserve">that Recommendation ITU-R P.1546 provides guidance on propagation for systems that operate over distances of 1 km and greater, and over the frequency range 30 MHz to </w:t>
      </w:r>
      <w:r w:rsidR="00783068">
        <w:rPr>
          <w:lang w:val="en-GB"/>
        </w:rPr>
        <w:t>4</w:t>
      </w:r>
      <w:r w:rsidR="00DC3309" w:rsidRPr="002A11A0">
        <w:rPr>
          <w:lang w:val="en-GB"/>
        </w:rPr>
        <w:t> GHz</w:t>
      </w:r>
      <w:r w:rsidRPr="002A11A0">
        <w:rPr>
          <w:rFonts w:eastAsia="Malgun Gothic"/>
          <w:lang w:val="en-GB" w:eastAsia="ko-KR"/>
        </w:rPr>
        <w:t>;</w:t>
      </w:r>
    </w:p>
    <w:p w14:paraId="35A5317D" w14:textId="77777777" w:rsidR="001F4C0D" w:rsidRPr="002A11A0" w:rsidRDefault="001F4C0D" w:rsidP="001F4C0D">
      <w:pPr>
        <w:rPr>
          <w:rFonts w:eastAsia="Malgun Gothic"/>
          <w:lang w:val="en-GB" w:eastAsia="ko-KR"/>
        </w:rPr>
      </w:pPr>
      <w:r w:rsidRPr="002A11A0">
        <w:rPr>
          <w:rFonts w:eastAsia="Malgun Gothic"/>
          <w:i/>
          <w:iCs/>
          <w:lang w:val="en-GB" w:eastAsia="ko-KR"/>
        </w:rPr>
        <w:t>c)</w:t>
      </w:r>
      <w:r w:rsidRPr="002A11A0">
        <w:rPr>
          <w:rFonts w:eastAsia="Malgun Gothic"/>
          <w:lang w:val="en-GB" w:eastAsia="ko-KR"/>
        </w:rPr>
        <w:tab/>
        <w:t>that Recommendation ITU-R P.2040 provides guidance on the effects of building material properties and structures on radiowave propagation;</w:t>
      </w:r>
    </w:p>
    <w:p w14:paraId="43BA4F14" w14:textId="13F3CA03" w:rsidR="00783068" w:rsidRDefault="001F4C0D" w:rsidP="001F4C0D">
      <w:pPr>
        <w:rPr>
          <w:rFonts w:eastAsia="Malgun Gothic"/>
          <w:lang w:val="en-GB" w:eastAsia="ko-KR"/>
        </w:rPr>
      </w:pPr>
      <w:r w:rsidRPr="002A11A0">
        <w:rPr>
          <w:rFonts w:eastAsia="Malgun Gothic"/>
          <w:i/>
          <w:lang w:val="en-GB" w:eastAsia="ko-KR"/>
        </w:rPr>
        <w:t>d)</w:t>
      </w:r>
      <w:r w:rsidRPr="002A11A0">
        <w:rPr>
          <w:rFonts w:eastAsia="Malgun Gothic"/>
          <w:lang w:val="en-GB" w:eastAsia="ko-KR"/>
        </w:rPr>
        <w:tab/>
        <w:t>that Recommendation ITU-R P.2109 provides statistical models for building entry loss</w:t>
      </w:r>
      <w:r w:rsidR="00783068">
        <w:rPr>
          <w:rFonts w:eastAsia="Malgun Gothic"/>
          <w:lang w:val="en-GB" w:eastAsia="ko-KR"/>
        </w:rPr>
        <w:t>;</w:t>
      </w:r>
    </w:p>
    <w:p w14:paraId="1D6868EC" w14:textId="73D45CC8" w:rsidR="001F4C0D" w:rsidRPr="00B7760A" w:rsidRDefault="00783068" w:rsidP="001F4C0D">
      <w:pPr>
        <w:rPr>
          <w:lang w:val="en-GB"/>
        </w:rPr>
      </w:pPr>
      <w:r w:rsidRPr="00B7760A">
        <w:rPr>
          <w:rFonts w:eastAsia="MS Mincho" w:hint="eastAsia"/>
          <w:i/>
          <w:iCs/>
          <w:lang w:val="en-GB" w:eastAsia="ja-JP"/>
        </w:rPr>
        <w:t>e</w:t>
      </w:r>
      <w:r w:rsidRPr="00B7760A">
        <w:rPr>
          <w:i/>
          <w:iCs/>
          <w:lang w:val="en-GB"/>
        </w:rPr>
        <w:t>)</w:t>
      </w:r>
      <w:r w:rsidRPr="00B7760A">
        <w:rPr>
          <w:lang w:val="en-GB"/>
        </w:rPr>
        <w:tab/>
        <w:t>that Report ITU-R P.2406 provides additional background information on how the measurement data and models were obtained and derived in the Recommendation</w:t>
      </w:r>
      <w:r w:rsidR="001F4C0D" w:rsidRPr="002A11A0">
        <w:rPr>
          <w:rFonts w:eastAsia="Malgun Gothic"/>
          <w:lang w:val="en-GB" w:eastAsia="ko-KR"/>
        </w:rPr>
        <w:t>,</w:t>
      </w:r>
    </w:p>
    <w:p w14:paraId="498DD769" w14:textId="77777777" w:rsidR="001F4C0D" w:rsidRPr="002A11A0" w:rsidRDefault="001F4C0D" w:rsidP="001F4C0D">
      <w:pPr>
        <w:pStyle w:val="Call"/>
        <w:rPr>
          <w:lang w:val="en-GB"/>
        </w:rPr>
      </w:pPr>
      <w:r w:rsidRPr="002A11A0">
        <w:rPr>
          <w:lang w:val="en-GB"/>
        </w:rPr>
        <w:lastRenderedPageBreak/>
        <w:t>recommends</w:t>
      </w:r>
    </w:p>
    <w:p w14:paraId="618DC164" w14:textId="77777777" w:rsidR="001F4C0D" w:rsidRPr="002A11A0" w:rsidRDefault="001F4C0D" w:rsidP="001F4C0D">
      <w:pPr>
        <w:rPr>
          <w:lang w:val="en-GB"/>
        </w:rPr>
      </w:pPr>
      <w:r w:rsidRPr="002A11A0">
        <w:rPr>
          <w:lang w:val="en-GB"/>
        </w:rPr>
        <w:t>that the information and methods in Annex</w:t>
      </w:r>
      <w:r w:rsidR="006B2A79" w:rsidRPr="002A11A0">
        <w:rPr>
          <w:lang w:val="en-GB"/>
        </w:rPr>
        <w:t> </w:t>
      </w:r>
      <w:r w:rsidRPr="002A11A0">
        <w:rPr>
          <w:lang w:val="en-GB"/>
        </w:rPr>
        <w:t>1 should be used for the assessment of the propagation characteristics of short-range outdoor radio systems between 300</w:t>
      </w:r>
      <w:r w:rsidR="006B2A79" w:rsidRPr="002A11A0">
        <w:rPr>
          <w:lang w:val="en-GB"/>
        </w:rPr>
        <w:t> </w:t>
      </w:r>
      <w:r w:rsidRPr="002A11A0">
        <w:rPr>
          <w:lang w:val="en-GB"/>
        </w:rPr>
        <w:t>MHz and 100</w:t>
      </w:r>
      <w:r w:rsidR="00DC3309" w:rsidRPr="002A11A0">
        <w:rPr>
          <w:lang w:val="en-GB"/>
        </w:rPr>
        <w:t> GHz</w:t>
      </w:r>
      <w:r w:rsidRPr="002A11A0">
        <w:rPr>
          <w:lang w:val="en-GB"/>
        </w:rPr>
        <w:t xml:space="preserve"> where applicable.</w:t>
      </w:r>
    </w:p>
    <w:p w14:paraId="57FF24CA" w14:textId="77777777" w:rsidR="001F4C0D" w:rsidRPr="002A11A0" w:rsidRDefault="001F4C0D" w:rsidP="001F4C0D">
      <w:pPr>
        <w:rPr>
          <w:lang w:val="en-GB"/>
        </w:rPr>
      </w:pPr>
    </w:p>
    <w:p w14:paraId="72332CED" w14:textId="77777777" w:rsidR="001F4C0D" w:rsidRPr="002A11A0" w:rsidRDefault="001F4C0D" w:rsidP="001F4C0D">
      <w:pPr>
        <w:rPr>
          <w:lang w:val="en-GB"/>
        </w:rPr>
      </w:pPr>
    </w:p>
    <w:p w14:paraId="304F6E3E" w14:textId="582FE8E5" w:rsidR="001F4C0D" w:rsidRDefault="001F4C0D" w:rsidP="009C0DE0">
      <w:pPr>
        <w:pStyle w:val="AnnexNoTitle"/>
        <w:rPr>
          <w:lang w:val="en-GB"/>
        </w:rPr>
      </w:pPr>
      <w:bookmarkStart w:id="6" w:name="_Toc105987634"/>
      <w:bookmarkStart w:id="7" w:name="_Toc79607577"/>
      <w:r w:rsidRPr="00EC75B2">
        <w:rPr>
          <w:lang w:val="en-GB"/>
        </w:rPr>
        <w:t>Annex 1</w:t>
      </w:r>
      <w:bookmarkEnd w:id="6"/>
      <w:bookmarkEnd w:id="7"/>
    </w:p>
    <w:p w14:paraId="41067F9E" w14:textId="201D13BF" w:rsidR="00927BE8" w:rsidRDefault="007D519B" w:rsidP="007D519B">
      <w:pPr>
        <w:pStyle w:val="toc0"/>
        <w:jc w:val="right"/>
        <w:rPr>
          <w:lang w:val="en-GB"/>
        </w:rPr>
      </w:pPr>
      <w:r>
        <w:rPr>
          <w:lang w:val="en-GB"/>
        </w:rPr>
        <w:t>Page</w:t>
      </w:r>
    </w:p>
    <w:p w14:paraId="795B149C" w14:textId="6046BD0D" w:rsidR="007D519B" w:rsidRDefault="007D519B">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9607576" w:history="1">
        <w:r w:rsidRPr="000831B5">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_Toc79607576 \h </w:instrText>
        </w:r>
        <w:r>
          <w:rPr>
            <w:noProof/>
            <w:webHidden/>
          </w:rPr>
        </w:r>
        <w:r>
          <w:rPr>
            <w:noProof/>
            <w:webHidden/>
          </w:rPr>
          <w:fldChar w:fldCharType="separate"/>
        </w:r>
        <w:r w:rsidR="002B46D6">
          <w:rPr>
            <w:noProof/>
            <w:webHidden/>
          </w:rPr>
          <w:t>ii</w:t>
        </w:r>
        <w:r>
          <w:rPr>
            <w:noProof/>
            <w:webHidden/>
          </w:rPr>
          <w:fldChar w:fldCharType="end"/>
        </w:r>
      </w:hyperlink>
    </w:p>
    <w:p w14:paraId="3632ABFE" w14:textId="55B0569C" w:rsidR="007D519B" w:rsidRDefault="002B46D6">
      <w:pPr>
        <w:pStyle w:val="TOC1"/>
        <w:rPr>
          <w:rFonts w:asciiTheme="minorHAnsi" w:eastAsiaTheme="minorEastAsia" w:hAnsiTheme="minorHAnsi" w:cstheme="minorBidi"/>
          <w:noProof/>
          <w:sz w:val="22"/>
          <w:szCs w:val="22"/>
          <w:lang w:val="en-GB" w:eastAsia="en-GB"/>
        </w:rPr>
      </w:pPr>
      <w:hyperlink w:anchor="_Toc79607577" w:history="1">
        <w:r w:rsidR="007D519B" w:rsidRPr="000831B5">
          <w:rPr>
            <w:rStyle w:val="Hyperlink"/>
            <w:noProof/>
            <w:lang w:val="en-GB"/>
          </w:rPr>
          <w:t>Annex 1</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_Toc79607577 \h </w:instrText>
        </w:r>
        <w:r w:rsidR="007D519B">
          <w:rPr>
            <w:noProof/>
            <w:webHidden/>
          </w:rPr>
        </w:r>
        <w:r w:rsidR="007D519B">
          <w:rPr>
            <w:noProof/>
            <w:webHidden/>
          </w:rPr>
          <w:fldChar w:fldCharType="separate"/>
        </w:r>
        <w:r>
          <w:rPr>
            <w:noProof/>
            <w:webHidden/>
          </w:rPr>
          <w:t>2</w:t>
        </w:r>
        <w:r w:rsidR="007D519B">
          <w:rPr>
            <w:noProof/>
            <w:webHidden/>
          </w:rPr>
          <w:fldChar w:fldCharType="end"/>
        </w:r>
      </w:hyperlink>
    </w:p>
    <w:p w14:paraId="50FD0AE9" w14:textId="7A247C42" w:rsidR="007D519B" w:rsidRDefault="002B46D6">
      <w:pPr>
        <w:pStyle w:val="TOC1"/>
        <w:rPr>
          <w:rFonts w:asciiTheme="minorHAnsi" w:eastAsiaTheme="minorEastAsia" w:hAnsiTheme="minorHAnsi" w:cstheme="minorBidi"/>
          <w:noProof/>
          <w:sz w:val="22"/>
          <w:szCs w:val="22"/>
          <w:lang w:val="en-GB" w:eastAsia="en-GB"/>
        </w:rPr>
      </w:pPr>
      <w:hyperlink w:anchor="_Toc79607578" w:history="1">
        <w:r w:rsidR="007D519B" w:rsidRPr="000831B5">
          <w:rPr>
            <w:rStyle w:val="Hyperlink"/>
            <w:noProof/>
            <w:lang w:val="en-GB"/>
          </w:rPr>
          <w:t>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Introduction</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_Toc79607578 \h </w:instrText>
        </w:r>
        <w:r w:rsidR="007D519B">
          <w:rPr>
            <w:noProof/>
            <w:webHidden/>
          </w:rPr>
        </w:r>
        <w:r w:rsidR="007D519B">
          <w:rPr>
            <w:noProof/>
            <w:webHidden/>
          </w:rPr>
          <w:fldChar w:fldCharType="separate"/>
        </w:r>
        <w:r>
          <w:rPr>
            <w:noProof/>
            <w:webHidden/>
          </w:rPr>
          <w:t>4</w:t>
        </w:r>
        <w:r w:rsidR="007D519B">
          <w:rPr>
            <w:noProof/>
            <w:webHidden/>
          </w:rPr>
          <w:fldChar w:fldCharType="end"/>
        </w:r>
      </w:hyperlink>
    </w:p>
    <w:p w14:paraId="16986C1B" w14:textId="2FB645C2" w:rsidR="007D519B" w:rsidRDefault="002B46D6">
      <w:pPr>
        <w:pStyle w:val="TOC1"/>
        <w:rPr>
          <w:rFonts w:asciiTheme="minorHAnsi" w:eastAsiaTheme="minorEastAsia" w:hAnsiTheme="minorHAnsi" w:cstheme="minorBidi"/>
          <w:noProof/>
          <w:sz w:val="22"/>
          <w:szCs w:val="22"/>
          <w:lang w:val="en-GB" w:eastAsia="en-GB"/>
        </w:rPr>
      </w:pPr>
      <w:hyperlink w:anchor="_Toc79607579" w:history="1">
        <w:r w:rsidR="007D519B" w:rsidRPr="000831B5">
          <w:rPr>
            <w:rStyle w:val="Hyperlink"/>
            <w:noProof/>
            <w:lang w:val="en-GB"/>
          </w:rPr>
          <w:t>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Physical operating environments and definition of cell typ</w:t>
        </w:r>
        <w:r w:rsidR="007D519B">
          <w:rPr>
            <w:rStyle w:val="Hyperlink"/>
            <w:noProof/>
            <w:lang w:val="en-GB"/>
          </w:rPr>
          <w:tab/>
        </w:r>
        <w:r w:rsidR="007D519B" w:rsidRPr="000831B5">
          <w:rPr>
            <w:rStyle w:val="Hyperlink"/>
            <w:noProof/>
            <w:lang w:val="en-GB"/>
          </w:rPr>
          <w:t>es</w:t>
        </w:r>
        <w:r w:rsidR="007D519B">
          <w:rPr>
            <w:noProof/>
            <w:webHidden/>
          </w:rPr>
          <w:tab/>
        </w:r>
        <w:r w:rsidR="007D519B">
          <w:rPr>
            <w:noProof/>
            <w:webHidden/>
          </w:rPr>
          <w:fldChar w:fldCharType="begin"/>
        </w:r>
        <w:r w:rsidR="007D519B">
          <w:rPr>
            <w:noProof/>
            <w:webHidden/>
          </w:rPr>
          <w:instrText xml:space="preserve"> PAGEREF _Toc79607579 \h </w:instrText>
        </w:r>
        <w:r w:rsidR="007D519B">
          <w:rPr>
            <w:noProof/>
            <w:webHidden/>
          </w:rPr>
        </w:r>
        <w:r w:rsidR="007D519B">
          <w:rPr>
            <w:noProof/>
            <w:webHidden/>
          </w:rPr>
          <w:fldChar w:fldCharType="separate"/>
        </w:r>
        <w:r>
          <w:rPr>
            <w:noProof/>
            <w:webHidden/>
          </w:rPr>
          <w:t>4</w:t>
        </w:r>
        <w:r w:rsidR="007D519B">
          <w:rPr>
            <w:noProof/>
            <w:webHidden/>
          </w:rPr>
          <w:fldChar w:fldCharType="end"/>
        </w:r>
      </w:hyperlink>
    </w:p>
    <w:p w14:paraId="70780B04" w14:textId="2F9D7552" w:rsidR="007D519B" w:rsidRDefault="002B46D6">
      <w:pPr>
        <w:pStyle w:val="TOC1"/>
        <w:rPr>
          <w:rFonts w:asciiTheme="minorHAnsi" w:eastAsiaTheme="minorEastAsia" w:hAnsiTheme="minorHAnsi" w:cstheme="minorBidi"/>
          <w:noProof/>
          <w:sz w:val="22"/>
          <w:szCs w:val="22"/>
          <w:lang w:val="en-GB" w:eastAsia="en-GB"/>
        </w:rPr>
      </w:pPr>
      <w:hyperlink w:anchor="_Toc79607580" w:history="1">
        <w:r w:rsidR="007D519B" w:rsidRPr="000831B5">
          <w:rPr>
            <w:rStyle w:val="Hyperlink"/>
            <w:noProof/>
            <w:lang w:val="en-GB"/>
          </w:rPr>
          <w:t>3</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Path categories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_Toc79607580 \h </w:instrText>
        </w:r>
        <w:r w:rsidR="007D519B">
          <w:rPr>
            <w:noProof/>
            <w:webHidden/>
          </w:rPr>
        </w:r>
        <w:r w:rsidR="007D519B">
          <w:rPr>
            <w:noProof/>
            <w:webHidden/>
          </w:rPr>
          <w:fldChar w:fldCharType="separate"/>
        </w:r>
        <w:r>
          <w:rPr>
            <w:noProof/>
            <w:webHidden/>
          </w:rPr>
          <w:t>6</w:t>
        </w:r>
        <w:r w:rsidR="007D519B">
          <w:rPr>
            <w:noProof/>
            <w:webHidden/>
          </w:rPr>
          <w:fldChar w:fldCharType="end"/>
        </w:r>
      </w:hyperlink>
    </w:p>
    <w:p w14:paraId="484B9608" w14:textId="1AAB8F79" w:rsidR="007D519B" w:rsidRDefault="002B46D6">
      <w:pPr>
        <w:pStyle w:val="TOC2"/>
        <w:rPr>
          <w:rFonts w:asciiTheme="minorHAnsi" w:eastAsiaTheme="minorEastAsia" w:hAnsiTheme="minorHAnsi" w:cstheme="minorBidi"/>
          <w:noProof/>
          <w:sz w:val="22"/>
          <w:szCs w:val="22"/>
          <w:lang w:val="en-GB" w:eastAsia="en-GB"/>
        </w:rPr>
      </w:pPr>
      <w:hyperlink w:anchor="_Toc79607581" w:history="1">
        <w:r w:rsidR="007D519B" w:rsidRPr="000831B5">
          <w:rPr>
            <w:rStyle w:val="Hyperlink"/>
            <w:noProof/>
            <w:lang w:val="en-GB"/>
          </w:rPr>
          <w:t>3.1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Definition of propagation situations</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_Toc79607581 \h </w:instrText>
        </w:r>
        <w:r w:rsidR="007D519B">
          <w:rPr>
            <w:noProof/>
            <w:webHidden/>
          </w:rPr>
        </w:r>
        <w:r w:rsidR="007D519B">
          <w:rPr>
            <w:noProof/>
            <w:webHidden/>
          </w:rPr>
          <w:fldChar w:fldCharType="separate"/>
        </w:r>
        <w:r>
          <w:rPr>
            <w:noProof/>
            <w:webHidden/>
          </w:rPr>
          <w:t>6</w:t>
        </w:r>
        <w:r w:rsidR="007D519B">
          <w:rPr>
            <w:noProof/>
            <w:webHidden/>
          </w:rPr>
          <w:fldChar w:fldCharType="end"/>
        </w:r>
      </w:hyperlink>
    </w:p>
    <w:p w14:paraId="16C79B3B" w14:textId="575CAC25" w:rsidR="007D519B" w:rsidRDefault="002B46D6">
      <w:pPr>
        <w:pStyle w:val="TOC2"/>
        <w:rPr>
          <w:rFonts w:asciiTheme="minorHAnsi" w:eastAsiaTheme="minorEastAsia" w:hAnsiTheme="minorHAnsi" w:cstheme="minorBidi"/>
          <w:noProof/>
          <w:sz w:val="22"/>
          <w:szCs w:val="22"/>
          <w:lang w:val="en-GB" w:eastAsia="en-GB"/>
        </w:rPr>
      </w:pPr>
      <w:hyperlink w:anchor="_Toc79607582" w:history="1">
        <w:r w:rsidR="007D519B" w:rsidRPr="000831B5">
          <w:rPr>
            <w:rStyle w:val="Hyperlink"/>
            <w:noProof/>
            <w:lang w:val="en-GB"/>
          </w:rPr>
          <w:t>3.2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Data requirements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_Toc79607582 \h </w:instrText>
        </w:r>
        <w:r w:rsidR="007D519B">
          <w:rPr>
            <w:noProof/>
            <w:webHidden/>
          </w:rPr>
        </w:r>
        <w:r w:rsidR="007D519B">
          <w:rPr>
            <w:noProof/>
            <w:webHidden/>
          </w:rPr>
          <w:fldChar w:fldCharType="separate"/>
        </w:r>
        <w:r>
          <w:rPr>
            <w:noProof/>
            <w:webHidden/>
          </w:rPr>
          <w:t>8</w:t>
        </w:r>
        <w:r w:rsidR="007D519B">
          <w:rPr>
            <w:noProof/>
            <w:webHidden/>
          </w:rPr>
          <w:fldChar w:fldCharType="end"/>
        </w:r>
      </w:hyperlink>
    </w:p>
    <w:p w14:paraId="029AF69C" w14:textId="03E7C8CC" w:rsidR="007D519B" w:rsidRDefault="002B46D6">
      <w:pPr>
        <w:pStyle w:val="TOC1"/>
        <w:rPr>
          <w:rFonts w:asciiTheme="minorHAnsi" w:eastAsiaTheme="minorEastAsia" w:hAnsiTheme="minorHAnsi" w:cstheme="minorBidi"/>
          <w:noProof/>
          <w:sz w:val="22"/>
          <w:szCs w:val="22"/>
          <w:lang w:val="en-GB" w:eastAsia="en-GB"/>
        </w:rPr>
      </w:pPr>
      <w:hyperlink w:anchor="_Toc79607583" w:history="1">
        <w:r w:rsidR="007D519B" w:rsidRPr="000831B5">
          <w:rPr>
            <w:rStyle w:val="Hyperlink"/>
            <w:noProof/>
            <w:lang w:val="en-GB"/>
          </w:rPr>
          <w:t>4</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Basic transmission loss models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_Toc79607583 \h </w:instrText>
        </w:r>
        <w:r w:rsidR="007D519B">
          <w:rPr>
            <w:noProof/>
            <w:webHidden/>
          </w:rPr>
        </w:r>
        <w:r w:rsidR="007D519B">
          <w:rPr>
            <w:noProof/>
            <w:webHidden/>
          </w:rPr>
          <w:fldChar w:fldCharType="separate"/>
        </w:r>
        <w:r>
          <w:rPr>
            <w:noProof/>
            <w:webHidden/>
          </w:rPr>
          <w:t>9</w:t>
        </w:r>
        <w:r w:rsidR="007D519B">
          <w:rPr>
            <w:noProof/>
            <w:webHidden/>
          </w:rPr>
          <w:fldChar w:fldCharType="end"/>
        </w:r>
      </w:hyperlink>
    </w:p>
    <w:p w14:paraId="0DF37FCA" w14:textId="4BD4BB26" w:rsidR="007D519B" w:rsidRDefault="002B46D6">
      <w:pPr>
        <w:pStyle w:val="TOC2"/>
        <w:rPr>
          <w:rFonts w:asciiTheme="minorHAnsi" w:eastAsiaTheme="minorEastAsia" w:hAnsiTheme="minorHAnsi" w:cstheme="minorBidi"/>
          <w:noProof/>
          <w:sz w:val="22"/>
          <w:szCs w:val="22"/>
          <w:lang w:val="en-GB" w:eastAsia="en-GB"/>
        </w:rPr>
      </w:pPr>
      <w:hyperlink w:anchor="_Toc79607584" w:history="1">
        <w:r w:rsidR="007D519B" w:rsidRPr="000831B5">
          <w:rPr>
            <w:rStyle w:val="Hyperlink"/>
            <w:noProof/>
            <w:lang w:val="en-GB"/>
          </w:rPr>
          <w:t>4.1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Models for propagation within street canyons</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_Toc79607584 \h </w:instrText>
        </w:r>
        <w:r w:rsidR="007D519B">
          <w:rPr>
            <w:noProof/>
            <w:webHidden/>
          </w:rPr>
        </w:r>
        <w:r w:rsidR="007D519B">
          <w:rPr>
            <w:noProof/>
            <w:webHidden/>
          </w:rPr>
          <w:fldChar w:fldCharType="separate"/>
        </w:r>
        <w:r>
          <w:rPr>
            <w:noProof/>
            <w:webHidden/>
          </w:rPr>
          <w:t>9</w:t>
        </w:r>
        <w:r w:rsidR="007D519B">
          <w:rPr>
            <w:noProof/>
            <w:webHidden/>
          </w:rPr>
          <w:fldChar w:fldCharType="end"/>
        </w:r>
      </w:hyperlink>
    </w:p>
    <w:p w14:paraId="517A15F1" w14:textId="5009CD0F" w:rsidR="007D519B" w:rsidRDefault="002B46D6">
      <w:pPr>
        <w:pStyle w:val="TOC2"/>
        <w:rPr>
          <w:rFonts w:asciiTheme="minorHAnsi" w:eastAsiaTheme="minorEastAsia" w:hAnsiTheme="minorHAnsi" w:cstheme="minorBidi"/>
          <w:noProof/>
          <w:sz w:val="22"/>
          <w:szCs w:val="22"/>
          <w:lang w:val="en-GB" w:eastAsia="en-GB"/>
        </w:rPr>
      </w:pPr>
      <w:hyperlink w:anchor="_Toc79607585" w:history="1">
        <w:r w:rsidR="007D519B" w:rsidRPr="000831B5">
          <w:rPr>
            <w:rStyle w:val="Hyperlink"/>
            <w:noProof/>
            <w:lang w:val="en-GB" w:eastAsia="ja-JP"/>
          </w:rPr>
          <w:t>4.2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eastAsia="ja-JP"/>
          </w:rPr>
          <w:t>Models for propagation over roof-tops</w:t>
        </w:r>
        <w:r w:rsidR="007D519B">
          <w:rPr>
            <w:rStyle w:val="Hyperlink"/>
            <w:noProof/>
            <w:lang w:val="en-GB" w:eastAsia="ja-JP"/>
          </w:rPr>
          <w:tab/>
        </w:r>
        <w:r w:rsidR="007D519B">
          <w:rPr>
            <w:noProof/>
            <w:webHidden/>
          </w:rPr>
          <w:tab/>
        </w:r>
        <w:r w:rsidR="007D519B">
          <w:rPr>
            <w:noProof/>
            <w:webHidden/>
          </w:rPr>
          <w:fldChar w:fldCharType="begin"/>
        </w:r>
        <w:r w:rsidR="007D519B">
          <w:rPr>
            <w:noProof/>
            <w:webHidden/>
          </w:rPr>
          <w:instrText xml:space="preserve"> PAGEREF _Toc79607585 \h </w:instrText>
        </w:r>
        <w:r w:rsidR="007D519B">
          <w:rPr>
            <w:noProof/>
            <w:webHidden/>
          </w:rPr>
        </w:r>
        <w:r w:rsidR="007D519B">
          <w:rPr>
            <w:noProof/>
            <w:webHidden/>
          </w:rPr>
          <w:fldChar w:fldCharType="separate"/>
        </w:r>
        <w:r>
          <w:rPr>
            <w:noProof/>
            <w:webHidden/>
          </w:rPr>
          <w:t>15</w:t>
        </w:r>
        <w:r w:rsidR="007D519B">
          <w:rPr>
            <w:noProof/>
            <w:webHidden/>
          </w:rPr>
          <w:fldChar w:fldCharType="end"/>
        </w:r>
      </w:hyperlink>
    </w:p>
    <w:p w14:paraId="53A899D0" w14:textId="35B3A2C7" w:rsidR="007D519B" w:rsidRDefault="002B46D6">
      <w:pPr>
        <w:pStyle w:val="TOC2"/>
        <w:rPr>
          <w:rFonts w:asciiTheme="minorHAnsi" w:eastAsiaTheme="minorEastAsia" w:hAnsiTheme="minorHAnsi" w:cstheme="minorBidi"/>
          <w:noProof/>
          <w:sz w:val="22"/>
          <w:szCs w:val="22"/>
          <w:lang w:val="en-GB" w:eastAsia="en-GB"/>
        </w:rPr>
      </w:pPr>
      <w:hyperlink w:anchor="_Toc79607586" w:history="1">
        <w:r w:rsidR="007D519B" w:rsidRPr="000831B5">
          <w:rPr>
            <w:rStyle w:val="Hyperlink"/>
            <w:noProof/>
            <w:lang w:val="en-GB"/>
          </w:rPr>
          <w:t>4.3</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Models for propagation between terminals located from below roof-top height to near street level</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_Toc79607586 \h </w:instrText>
        </w:r>
        <w:r w:rsidR="007D519B">
          <w:rPr>
            <w:noProof/>
            <w:webHidden/>
          </w:rPr>
        </w:r>
        <w:r w:rsidR="007D519B">
          <w:rPr>
            <w:noProof/>
            <w:webHidden/>
          </w:rPr>
          <w:fldChar w:fldCharType="separate"/>
        </w:r>
        <w:r>
          <w:rPr>
            <w:noProof/>
            <w:webHidden/>
          </w:rPr>
          <w:t>21</w:t>
        </w:r>
        <w:r w:rsidR="007D519B">
          <w:rPr>
            <w:noProof/>
            <w:webHidden/>
          </w:rPr>
          <w:fldChar w:fldCharType="end"/>
        </w:r>
      </w:hyperlink>
    </w:p>
    <w:p w14:paraId="0621A38C" w14:textId="75121FC8" w:rsidR="007D519B" w:rsidRDefault="002B46D6">
      <w:pPr>
        <w:pStyle w:val="TOC2"/>
        <w:rPr>
          <w:rFonts w:asciiTheme="minorHAnsi" w:eastAsiaTheme="minorEastAsia" w:hAnsiTheme="minorHAnsi" w:cstheme="minorBidi"/>
          <w:noProof/>
          <w:sz w:val="22"/>
          <w:szCs w:val="22"/>
          <w:lang w:val="en-GB" w:eastAsia="en-GB"/>
        </w:rPr>
      </w:pPr>
      <w:hyperlink w:anchor="_Toc79607587" w:history="1">
        <w:r w:rsidR="007D519B" w:rsidRPr="000831B5">
          <w:rPr>
            <w:rStyle w:val="Hyperlink"/>
            <w:noProof/>
            <w:lang w:val="en-GB"/>
          </w:rPr>
          <w:t>4.4</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Default parameters for site-general calculations</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_Toc79607587 \h </w:instrText>
        </w:r>
        <w:r w:rsidR="007D519B">
          <w:rPr>
            <w:noProof/>
            <w:webHidden/>
          </w:rPr>
        </w:r>
        <w:r w:rsidR="007D519B">
          <w:rPr>
            <w:noProof/>
            <w:webHidden/>
          </w:rPr>
          <w:fldChar w:fldCharType="separate"/>
        </w:r>
        <w:r>
          <w:rPr>
            <w:noProof/>
            <w:webHidden/>
          </w:rPr>
          <w:t>29</w:t>
        </w:r>
        <w:r w:rsidR="007D519B">
          <w:rPr>
            <w:noProof/>
            <w:webHidden/>
          </w:rPr>
          <w:fldChar w:fldCharType="end"/>
        </w:r>
      </w:hyperlink>
    </w:p>
    <w:p w14:paraId="538BE350" w14:textId="44759E2C" w:rsidR="007D519B" w:rsidRDefault="002B46D6">
      <w:pPr>
        <w:pStyle w:val="TOC2"/>
        <w:rPr>
          <w:rFonts w:asciiTheme="minorHAnsi" w:eastAsiaTheme="minorEastAsia" w:hAnsiTheme="minorHAnsi" w:cstheme="minorBidi"/>
          <w:noProof/>
          <w:sz w:val="22"/>
          <w:szCs w:val="22"/>
          <w:lang w:val="en-GB" w:eastAsia="en-GB"/>
        </w:rPr>
      </w:pPr>
      <w:hyperlink w:anchor="_Toc79607588" w:history="1">
        <w:r w:rsidR="007D519B" w:rsidRPr="000831B5">
          <w:rPr>
            <w:rStyle w:val="Hyperlink"/>
            <w:noProof/>
            <w:lang w:val="en-GB"/>
          </w:rPr>
          <w:t>4.5</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Additional losses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_Toc79607588 \h </w:instrText>
        </w:r>
        <w:r w:rsidR="007D519B">
          <w:rPr>
            <w:noProof/>
            <w:webHidden/>
          </w:rPr>
        </w:r>
        <w:r w:rsidR="007D519B">
          <w:rPr>
            <w:noProof/>
            <w:webHidden/>
          </w:rPr>
          <w:fldChar w:fldCharType="separate"/>
        </w:r>
        <w:r>
          <w:rPr>
            <w:noProof/>
            <w:webHidden/>
          </w:rPr>
          <w:t>29</w:t>
        </w:r>
        <w:r w:rsidR="007D519B">
          <w:rPr>
            <w:noProof/>
            <w:webHidden/>
          </w:rPr>
          <w:fldChar w:fldCharType="end"/>
        </w:r>
      </w:hyperlink>
    </w:p>
    <w:p w14:paraId="389C4968" w14:textId="4DDBD5FC" w:rsidR="007D519B" w:rsidRDefault="002B46D6">
      <w:pPr>
        <w:pStyle w:val="TOC1"/>
        <w:rPr>
          <w:rFonts w:asciiTheme="minorHAnsi" w:eastAsiaTheme="minorEastAsia" w:hAnsiTheme="minorHAnsi" w:cstheme="minorBidi"/>
          <w:noProof/>
          <w:sz w:val="22"/>
          <w:szCs w:val="22"/>
          <w:lang w:val="en-GB" w:eastAsia="en-GB"/>
        </w:rPr>
      </w:pPr>
      <w:hyperlink w:anchor="_Toc79607589" w:history="1">
        <w:r w:rsidR="007D519B" w:rsidRPr="000831B5">
          <w:rPr>
            <w:rStyle w:val="Hyperlink"/>
            <w:noProof/>
            <w:lang w:val="en-GB"/>
          </w:rPr>
          <w:t>5</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Multipath models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_Toc79607589 \h </w:instrText>
        </w:r>
        <w:r w:rsidR="007D519B">
          <w:rPr>
            <w:noProof/>
            <w:webHidden/>
          </w:rPr>
        </w:r>
        <w:r w:rsidR="007D519B">
          <w:rPr>
            <w:noProof/>
            <w:webHidden/>
          </w:rPr>
          <w:fldChar w:fldCharType="separate"/>
        </w:r>
        <w:r>
          <w:rPr>
            <w:noProof/>
            <w:webHidden/>
          </w:rPr>
          <w:t>30</w:t>
        </w:r>
        <w:r w:rsidR="007D519B">
          <w:rPr>
            <w:noProof/>
            <w:webHidden/>
          </w:rPr>
          <w:fldChar w:fldCharType="end"/>
        </w:r>
      </w:hyperlink>
    </w:p>
    <w:p w14:paraId="5EB8F059" w14:textId="5A2EDC0C" w:rsidR="007D519B" w:rsidRDefault="002B46D6">
      <w:pPr>
        <w:pStyle w:val="TOC2"/>
        <w:rPr>
          <w:rFonts w:asciiTheme="minorHAnsi" w:eastAsiaTheme="minorEastAsia" w:hAnsiTheme="minorHAnsi" w:cstheme="minorBidi"/>
          <w:noProof/>
          <w:sz w:val="22"/>
          <w:szCs w:val="22"/>
          <w:lang w:val="en-GB" w:eastAsia="en-GB"/>
        </w:rPr>
      </w:pPr>
      <w:hyperlink w:anchor="_Toc79607590" w:history="1">
        <w:r w:rsidR="007D519B" w:rsidRPr="000831B5">
          <w:rPr>
            <w:rStyle w:val="Hyperlink"/>
            <w:noProof/>
            <w:lang w:val="en-GB"/>
          </w:rPr>
          <w:t>5.1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Delay profile</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_Toc79607590 \h </w:instrText>
        </w:r>
        <w:r w:rsidR="007D519B">
          <w:rPr>
            <w:noProof/>
            <w:webHidden/>
          </w:rPr>
        </w:r>
        <w:r w:rsidR="007D519B">
          <w:rPr>
            <w:noProof/>
            <w:webHidden/>
          </w:rPr>
          <w:fldChar w:fldCharType="separate"/>
        </w:r>
        <w:r>
          <w:rPr>
            <w:noProof/>
            <w:webHidden/>
          </w:rPr>
          <w:t>30</w:t>
        </w:r>
        <w:r w:rsidR="007D519B">
          <w:rPr>
            <w:noProof/>
            <w:webHidden/>
          </w:rPr>
          <w:fldChar w:fldCharType="end"/>
        </w:r>
      </w:hyperlink>
    </w:p>
    <w:p w14:paraId="77E970CD" w14:textId="296F271D" w:rsidR="007D519B" w:rsidRDefault="002B46D6">
      <w:pPr>
        <w:pStyle w:val="TOC2"/>
        <w:rPr>
          <w:rFonts w:asciiTheme="minorHAnsi" w:eastAsiaTheme="minorEastAsia" w:hAnsiTheme="minorHAnsi" w:cstheme="minorBidi"/>
          <w:noProof/>
          <w:sz w:val="22"/>
          <w:szCs w:val="22"/>
          <w:lang w:val="en-GB" w:eastAsia="en-GB"/>
        </w:rPr>
      </w:pPr>
      <w:hyperlink w:anchor="_Toc79607591" w:history="1">
        <w:r w:rsidR="007D519B" w:rsidRPr="000831B5">
          <w:rPr>
            <w:rStyle w:val="Hyperlink"/>
            <w:noProof/>
            <w:lang w:val="en-GB"/>
          </w:rPr>
          <w:t>5.2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Angular profile</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_Toc79607591 \h </w:instrText>
        </w:r>
        <w:r w:rsidR="007D519B">
          <w:rPr>
            <w:noProof/>
            <w:webHidden/>
          </w:rPr>
        </w:r>
        <w:r w:rsidR="007D519B">
          <w:rPr>
            <w:noProof/>
            <w:webHidden/>
          </w:rPr>
          <w:fldChar w:fldCharType="separate"/>
        </w:r>
        <w:r>
          <w:rPr>
            <w:noProof/>
            <w:webHidden/>
          </w:rPr>
          <w:t>35</w:t>
        </w:r>
        <w:r w:rsidR="007D519B">
          <w:rPr>
            <w:noProof/>
            <w:webHidden/>
          </w:rPr>
          <w:fldChar w:fldCharType="end"/>
        </w:r>
      </w:hyperlink>
    </w:p>
    <w:p w14:paraId="51996CF2" w14:textId="29F1B5EF" w:rsidR="007D519B" w:rsidRDefault="002B46D6">
      <w:pPr>
        <w:pStyle w:val="TOC2"/>
        <w:rPr>
          <w:rFonts w:asciiTheme="minorHAnsi" w:eastAsiaTheme="minorEastAsia" w:hAnsiTheme="minorHAnsi" w:cstheme="minorBidi"/>
          <w:noProof/>
          <w:sz w:val="22"/>
          <w:szCs w:val="22"/>
          <w:lang w:val="en-GB" w:eastAsia="en-GB"/>
        </w:rPr>
      </w:pPr>
      <w:hyperlink w:anchor="_Toc79607592" w:history="1">
        <w:r w:rsidR="007D519B" w:rsidRPr="000831B5">
          <w:rPr>
            <w:rStyle w:val="Hyperlink"/>
            <w:noProof/>
            <w:lang w:val="en-GB"/>
          </w:rPr>
          <w:t>5.3</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Effect of antenna beamwidth</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_Toc79607592 \h </w:instrText>
        </w:r>
        <w:r w:rsidR="007D519B">
          <w:rPr>
            <w:noProof/>
            <w:webHidden/>
          </w:rPr>
        </w:r>
        <w:r w:rsidR="007D519B">
          <w:rPr>
            <w:noProof/>
            <w:webHidden/>
          </w:rPr>
          <w:fldChar w:fldCharType="separate"/>
        </w:r>
        <w:r>
          <w:rPr>
            <w:noProof/>
            <w:webHidden/>
          </w:rPr>
          <w:t>36</w:t>
        </w:r>
        <w:r w:rsidR="007D519B">
          <w:rPr>
            <w:noProof/>
            <w:webHidden/>
          </w:rPr>
          <w:fldChar w:fldCharType="end"/>
        </w:r>
      </w:hyperlink>
    </w:p>
    <w:p w14:paraId="05F55F27" w14:textId="20757612" w:rsidR="007D519B" w:rsidRDefault="002B46D6">
      <w:pPr>
        <w:pStyle w:val="TOC2"/>
        <w:rPr>
          <w:rFonts w:asciiTheme="minorHAnsi" w:eastAsiaTheme="minorEastAsia" w:hAnsiTheme="minorHAnsi" w:cstheme="minorBidi"/>
          <w:noProof/>
          <w:sz w:val="22"/>
          <w:szCs w:val="22"/>
          <w:lang w:val="en-GB" w:eastAsia="en-GB"/>
        </w:rPr>
      </w:pPr>
      <w:hyperlink w:anchor="_Toc79607593" w:history="1">
        <w:r w:rsidR="007D519B" w:rsidRPr="000831B5">
          <w:rPr>
            <w:rStyle w:val="Hyperlink"/>
            <w:noProof/>
          </w:rPr>
          <w:t>5.4</w:t>
        </w:r>
        <w:r w:rsidR="007D519B">
          <w:rPr>
            <w:rFonts w:asciiTheme="minorHAnsi" w:eastAsiaTheme="minorEastAsia" w:hAnsiTheme="minorHAnsi" w:cstheme="minorBidi"/>
            <w:noProof/>
            <w:sz w:val="22"/>
            <w:szCs w:val="22"/>
            <w:lang w:val="en-GB" w:eastAsia="en-GB"/>
          </w:rPr>
          <w:tab/>
        </w:r>
        <w:r w:rsidR="007D519B" w:rsidRPr="000831B5">
          <w:rPr>
            <w:rStyle w:val="Hyperlink"/>
            <w:noProof/>
          </w:rPr>
          <w:t>Number of signal components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_Toc79607593 \h </w:instrText>
        </w:r>
        <w:r w:rsidR="007D519B">
          <w:rPr>
            <w:noProof/>
            <w:webHidden/>
          </w:rPr>
        </w:r>
        <w:r w:rsidR="007D519B">
          <w:rPr>
            <w:noProof/>
            <w:webHidden/>
          </w:rPr>
          <w:fldChar w:fldCharType="separate"/>
        </w:r>
        <w:r>
          <w:rPr>
            <w:noProof/>
            <w:webHidden/>
          </w:rPr>
          <w:t>39</w:t>
        </w:r>
        <w:r w:rsidR="007D519B">
          <w:rPr>
            <w:noProof/>
            <w:webHidden/>
          </w:rPr>
          <w:fldChar w:fldCharType="end"/>
        </w:r>
      </w:hyperlink>
    </w:p>
    <w:p w14:paraId="3150097A" w14:textId="7AE6F3AB" w:rsidR="007D519B" w:rsidRDefault="002B46D6">
      <w:pPr>
        <w:pStyle w:val="TOC2"/>
        <w:rPr>
          <w:rFonts w:asciiTheme="minorHAnsi" w:eastAsiaTheme="minorEastAsia" w:hAnsiTheme="minorHAnsi" w:cstheme="minorBidi"/>
          <w:noProof/>
          <w:sz w:val="22"/>
          <w:szCs w:val="22"/>
          <w:lang w:val="en-GB" w:eastAsia="en-GB"/>
        </w:rPr>
      </w:pPr>
      <w:hyperlink w:anchor="_Toc79607594" w:history="1">
        <w:r w:rsidR="007D519B" w:rsidRPr="000831B5">
          <w:rPr>
            <w:rStyle w:val="Hyperlink"/>
            <w:noProof/>
          </w:rPr>
          <w:t>5.5</w:t>
        </w:r>
        <w:r w:rsidR="007D519B">
          <w:rPr>
            <w:rFonts w:asciiTheme="minorHAnsi" w:eastAsiaTheme="minorEastAsia" w:hAnsiTheme="minorHAnsi" w:cstheme="minorBidi"/>
            <w:noProof/>
            <w:sz w:val="22"/>
            <w:szCs w:val="22"/>
            <w:lang w:val="en-GB" w:eastAsia="en-GB"/>
          </w:rPr>
          <w:tab/>
        </w:r>
        <w:r w:rsidR="007D519B" w:rsidRPr="000831B5">
          <w:rPr>
            <w:rStyle w:val="Hyperlink"/>
            <w:noProof/>
          </w:rPr>
          <w:t>Fading characteristics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_Toc79607594 \h </w:instrText>
        </w:r>
        <w:r w:rsidR="007D519B">
          <w:rPr>
            <w:noProof/>
            <w:webHidden/>
          </w:rPr>
        </w:r>
        <w:r w:rsidR="007D519B">
          <w:rPr>
            <w:noProof/>
            <w:webHidden/>
          </w:rPr>
          <w:fldChar w:fldCharType="separate"/>
        </w:r>
        <w:r>
          <w:rPr>
            <w:noProof/>
            <w:webHidden/>
          </w:rPr>
          <w:t>41</w:t>
        </w:r>
        <w:r w:rsidR="007D519B">
          <w:rPr>
            <w:noProof/>
            <w:webHidden/>
          </w:rPr>
          <w:fldChar w:fldCharType="end"/>
        </w:r>
      </w:hyperlink>
    </w:p>
    <w:p w14:paraId="66884A89" w14:textId="0101F3E3" w:rsidR="007D519B" w:rsidRDefault="002B46D6">
      <w:pPr>
        <w:pStyle w:val="TOC1"/>
        <w:rPr>
          <w:rFonts w:asciiTheme="minorHAnsi" w:eastAsiaTheme="minorEastAsia" w:hAnsiTheme="minorHAnsi" w:cstheme="minorBidi"/>
          <w:noProof/>
          <w:sz w:val="22"/>
          <w:szCs w:val="22"/>
          <w:lang w:val="en-GB" w:eastAsia="en-GB"/>
        </w:rPr>
      </w:pPr>
      <w:hyperlink w:anchor="_Toc79607595" w:history="1">
        <w:r w:rsidR="007D519B" w:rsidRPr="000831B5">
          <w:rPr>
            <w:rStyle w:val="Hyperlink"/>
            <w:noProof/>
            <w:lang w:val="en-GB"/>
          </w:rPr>
          <w:t>6</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Polarization characteristics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_Toc79607595 \h </w:instrText>
        </w:r>
        <w:r w:rsidR="007D519B">
          <w:rPr>
            <w:noProof/>
            <w:webHidden/>
          </w:rPr>
        </w:r>
        <w:r w:rsidR="007D519B">
          <w:rPr>
            <w:noProof/>
            <w:webHidden/>
          </w:rPr>
          <w:fldChar w:fldCharType="separate"/>
        </w:r>
        <w:r>
          <w:rPr>
            <w:noProof/>
            <w:webHidden/>
          </w:rPr>
          <w:t>42</w:t>
        </w:r>
        <w:r w:rsidR="007D519B">
          <w:rPr>
            <w:noProof/>
            <w:webHidden/>
          </w:rPr>
          <w:fldChar w:fldCharType="end"/>
        </w:r>
      </w:hyperlink>
    </w:p>
    <w:p w14:paraId="15A052F9" w14:textId="72171729" w:rsidR="007D519B" w:rsidRDefault="002B46D6">
      <w:pPr>
        <w:pStyle w:val="TOC1"/>
        <w:rPr>
          <w:rFonts w:asciiTheme="minorHAnsi" w:eastAsiaTheme="minorEastAsia" w:hAnsiTheme="minorHAnsi" w:cstheme="minorBidi"/>
          <w:noProof/>
          <w:sz w:val="22"/>
          <w:szCs w:val="22"/>
          <w:lang w:val="en-GB" w:eastAsia="en-GB"/>
        </w:rPr>
      </w:pPr>
      <w:hyperlink w:anchor="_Toc79607596" w:history="1">
        <w:r w:rsidR="007D519B" w:rsidRPr="000831B5">
          <w:rPr>
            <w:rStyle w:val="Hyperlink"/>
            <w:noProof/>
            <w:lang w:val="en-GB"/>
          </w:rPr>
          <w:t>7</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Propagation data and prediction methods for the path morphology approach</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_Toc79607596 \h </w:instrText>
        </w:r>
        <w:r w:rsidR="007D519B">
          <w:rPr>
            <w:noProof/>
            <w:webHidden/>
          </w:rPr>
        </w:r>
        <w:r w:rsidR="007D519B">
          <w:rPr>
            <w:noProof/>
            <w:webHidden/>
          </w:rPr>
          <w:fldChar w:fldCharType="separate"/>
        </w:r>
        <w:r>
          <w:rPr>
            <w:noProof/>
            <w:webHidden/>
          </w:rPr>
          <w:t>43</w:t>
        </w:r>
        <w:r w:rsidR="007D519B">
          <w:rPr>
            <w:noProof/>
            <w:webHidden/>
          </w:rPr>
          <w:fldChar w:fldCharType="end"/>
        </w:r>
      </w:hyperlink>
    </w:p>
    <w:p w14:paraId="429BCED5" w14:textId="1109978F" w:rsidR="007D519B" w:rsidRDefault="002B46D6">
      <w:pPr>
        <w:pStyle w:val="TOC2"/>
        <w:rPr>
          <w:rFonts w:asciiTheme="minorHAnsi" w:eastAsiaTheme="minorEastAsia" w:hAnsiTheme="minorHAnsi" w:cstheme="minorBidi"/>
          <w:noProof/>
          <w:sz w:val="22"/>
          <w:szCs w:val="22"/>
          <w:lang w:val="en-GB" w:eastAsia="en-GB"/>
        </w:rPr>
      </w:pPr>
      <w:hyperlink w:anchor="_Toc79607597" w:history="1">
        <w:r w:rsidR="007D519B" w:rsidRPr="000831B5">
          <w:rPr>
            <w:rStyle w:val="Hyperlink"/>
            <w:noProof/>
            <w:lang w:val="en-GB" w:eastAsia="ja-JP"/>
          </w:rPr>
          <w:t>7.1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eastAsia="ja-JP"/>
          </w:rPr>
          <w:t xml:space="preserve">Classification of path </w:t>
        </w:r>
        <w:r w:rsidR="007D519B" w:rsidRPr="000831B5">
          <w:rPr>
            <w:rStyle w:val="Hyperlink"/>
            <w:noProof/>
            <w:lang w:val="en-GB"/>
          </w:rPr>
          <w:t>morphology</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_Toc79607597 \h </w:instrText>
        </w:r>
        <w:r w:rsidR="007D519B">
          <w:rPr>
            <w:noProof/>
            <w:webHidden/>
          </w:rPr>
        </w:r>
        <w:r w:rsidR="007D519B">
          <w:rPr>
            <w:noProof/>
            <w:webHidden/>
          </w:rPr>
          <w:fldChar w:fldCharType="separate"/>
        </w:r>
        <w:r>
          <w:rPr>
            <w:noProof/>
            <w:webHidden/>
          </w:rPr>
          <w:t>43</w:t>
        </w:r>
        <w:r w:rsidR="007D519B">
          <w:rPr>
            <w:noProof/>
            <w:webHidden/>
          </w:rPr>
          <w:fldChar w:fldCharType="end"/>
        </w:r>
      </w:hyperlink>
    </w:p>
    <w:p w14:paraId="6E5A99F1" w14:textId="2407434F" w:rsidR="007D519B" w:rsidRDefault="002B46D6">
      <w:pPr>
        <w:pStyle w:val="TOC2"/>
        <w:rPr>
          <w:rFonts w:asciiTheme="minorHAnsi" w:eastAsiaTheme="minorEastAsia" w:hAnsiTheme="minorHAnsi" w:cstheme="minorBidi"/>
          <w:noProof/>
          <w:sz w:val="22"/>
          <w:szCs w:val="22"/>
          <w:lang w:val="en-GB" w:eastAsia="en-GB"/>
        </w:rPr>
      </w:pPr>
      <w:hyperlink w:anchor="_Toc79607598" w:history="1">
        <w:r w:rsidR="007D519B" w:rsidRPr="000831B5">
          <w:rPr>
            <w:rStyle w:val="Hyperlink"/>
            <w:noProof/>
          </w:rPr>
          <w:t>7.</w:t>
        </w:r>
        <w:r w:rsidR="007D519B" w:rsidRPr="000831B5">
          <w:rPr>
            <w:rStyle w:val="Hyperlink"/>
            <w:rFonts w:eastAsia="Malgun Gothic"/>
            <w:noProof/>
            <w:lang w:eastAsia="ko-KR"/>
          </w:rPr>
          <w:t>2</w:t>
        </w:r>
        <w:r w:rsidR="007D519B">
          <w:rPr>
            <w:rFonts w:asciiTheme="minorHAnsi" w:eastAsiaTheme="minorEastAsia" w:hAnsiTheme="minorHAnsi" w:cstheme="minorBidi"/>
            <w:noProof/>
            <w:sz w:val="22"/>
            <w:szCs w:val="22"/>
            <w:lang w:val="en-GB" w:eastAsia="en-GB"/>
          </w:rPr>
          <w:tab/>
        </w:r>
        <w:r w:rsidR="007D519B" w:rsidRPr="000831B5">
          <w:rPr>
            <w:rStyle w:val="Hyperlink"/>
            <w:noProof/>
          </w:rPr>
          <w:t xml:space="preserve">Statistical modelling </w:t>
        </w:r>
        <w:r w:rsidR="007D519B" w:rsidRPr="000831B5">
          <w:rPr>
            <w:rStyle w:val="Hyperlink"/>
            <w:rFonts w:eastAsia="Malgun Gothic"/>
            <w:noProof/>
            <w:lang w:eastAsia="ko-KR"/>
          </w:rPr>
          <w:t>method</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_Toc79607598 \h </w:instrText>
        </w:r>
        <w:r w:rsidR="007D519B">
          <w:rPr>
            <w:noProof/>
            <w:webHidden/>
          </w:rPr>
        </w:r>
        <w:r w:rsidR="007D519B">
          <w:rPr>
            <w:noProof/>
            <w:webHidden/>
          </w:rPr>
          <w:fldChar w:fldCharType="separate"/>
        </w:r>
        <w:r>
          <w:rPr>
            <w:noProof/>
            <w:webHidden/>
          </w:rPr>
          <w:t>43</w:t>
        </w:r>
        <w:r w:rsidR="007D519B">
          <w:rPr>
            <w:noProof/>
            <w:webHidden/>
          </w:rPr>
          <w:fldChar w:fldCharType="end"/>
        </w:r>
      </w:hyperlink>
    </w:p>
    <w:p w14:paraId="24D0A737" w14:textId="3C6A7896" w:rsidR="007D519B" w:rsidRDefault="002B46D6">
      <w:pPr>
        <w:pStyle w:val="TOC2"/>
        <w:rPr>
          <w:rFonts w:asciiTheme="minorHAnsi" w:eastAsiaTheme="minorEastAsia" w:hAnsiTheme="minorHAnsi" w:cstheme="minorBidi"/>
          <w:noProof/>
          <w:sz w:val="22"/>
          <w:szCs w:val="22"/>
          <w:lang w:val="en-GB" w:eastAsia="en-GB"/>
        </w:rPr>
      </w:pPr>
      <w:hyperlink w:anchor="_Toc79607599" w:history="1">
        <w:r w:rsidR="007D519B" w:rsidRPr="000831B5">
          <w:rPr>
            <w:rStyle w:val="Hyperlink"/>
            <w:noProof/>
            <w:lang w:eastAsia="ja-JP"/>
          </w:rPr>
          <w:t>7.</w:t>
        </w:r>
        <w:r w:rsidR="007D519B" w:rsidRPr="000831B5">
          <w:rPr>
            <w:rStyle w:val="Hyperlink"/>
            <w:noProof/>
            <w:lang w:eastAsia="ko-KR"/>
          </w:rPr>
          <w:t>3</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eastAsia="ja-JP"/>
          </w:rPr>
          <w:t>Basic transmission</w:t>
        </w:r>
        <w:r w:rsidR="007D519B" w:rsidRPr="000831B5">
          <w:rPr>
            <w:rStyle w:val="Hyperlink"/>
            <w:noProof/>
            <w:lang w:eastAsia="ko-KR"/>
          </w:rPr>
          <w:t xml:space="preserve"> </w:t>
        </w:r>
        <w:r w:rsidR="007D519B" w:rsidRPr="000831B5">
          <w:rPr>
            <w:rStyle w:val="Hyperlink"/>
            <w:noProof/>
            <w:lang w:eastAsia="ja-JP"/>
          </w:rPr>
          <w:t>loss model</w:t>
        </w:r>
        <w:r w:rsidR="007D519B">
          <w:rPr>
            <w:rStyle w:val="Hyperlink"/>
            <w:noProof/>
            <w:lang w:eastAsia="ja-JP"/>
          </w:rPr>
          <w:tab/>
        </w:r>
        <w:r w:rsidR="007D519B">
          <w:rPr>
            <w:noProof/>
            <w:webHidden/>
          </w:rPr>
          <w:tab/>
        </w:r>
        <w:r w:rsidR="007D519B">
          <w:rPr>
            <w:noProof/>
            <w:webHidden/>
          </w:rPr>
          <w:fldChar w:fldCharType="begin"/>
        </w:r>
        <w:r w:rsidR="007D519B">
          <w:rPr>
            <w:noProof/>
            <w:webHidden/>
          </w:rPr>
          <w:instrText xml:space="preserve"> PAGEREF _Toc79607599 \h </w:instrText>
        </w:r>
        <w:r w:rsidR="007D519B">
          <w:rPr>
            <w:noProof/>
            <w:webHidden/>
          </w:rPr>
        </w:r>
        <w:r w:rsidR="007D519B">
          <w:rPr>
            <w:noProof/>
            <w:webHidden/>
          </w:rPr>
          <w:fldChar w:fldCharType="separate"/>
        </w:r>
        <w:r>
          <w:rPr>
            <w:noProof/>
            <w:webHidden/>
          </w:rPr>
          <w:t>44</w:t>
        </w:r>
        <w:r w:rsidR="007D519B">
          <w:rPr>
            <w:noProof/>
            <w:webHidden/>
          </w:rPr>
          <w:fldChar w:fldCharType="end"/>
        </w:r>
      </w:hyperlink>
    </w:p>
    <w:p w14:paraId="73ABBBC6" w14:textId="47AE4984" w:rsidR="007D519B" w:rsidRDefault="002B46D6">
      <w:pPr>
        <w:pStyle w:val="TOC2"/>
        <w:rPr>
          <w:rFonts w:asciiTheme="minorHAnsi" w:eastAsiaTheme="minorEastAsia" w:hAnsiTheme="minorHAnsi" w:cstheme="minorBidi"/>
          <w:noProof/>
          <w:sz w:val="22"/>
          <w:szCs w:val="22"/>
          <w:lang w:val="en-GB" w:eastAsia="en-GB"/>
        </w:rPr>
      </w:pPr>
      <w:hyperlink w:anchor="_Toc79607600" w:history="1">
        <w:r w:rsidR="007D519B" w:rsidRPr="000831B5">
          <w:rPr>
            <w:rStyle w:val="Hyperlink"/>
            <w:noProof/>
            <w:lang w:eastAsia="ja-JP"/>
          </w:rPr>
          <w:t>7.</w:t>
        </w:r>
        <w:r w:rsidR="007D519B" w:rsidRPr="000831B5">
          <w:rPr>
            <w:rStyle w:val="Hyperlink"/>
            <w:noProof/>
            <w:lang w:eastAsia="ko-KR"/>
          </w:rPr>
          <w:t>4</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eastAsia="ja-JP"/>
          </w:rPr>
          <w:t>Delay spread model</w:t>
        </w:r>
        <w:r w:rsidR="007D519B">
          <w:rPr>
            <w:rStyle w:val="Hyperlink"/>
            <w:noProof/>
            <w:lang w:eastAsia="ja-JP"/>
          </w:rPr>
          <w:tab/>
        </w:r>
        <w:r w:rsidR="007D519B">
          <w:rPr>
            <w:noProof/>
            <w:webHidden/>
          </w:rPr>
          <w:tab/>
        </w:r>
        <w:r w:rsidR="007D519B">
          <w:rPr>
            <w:noProof/>
            <w:webHidden/>
          </w:rPr>
          <w:fldChar w:fldCharType="begin"/>
        </w:r>
        <w:r w:rsidR="007D519B">
          <w:rPr>
            <w:noProof/>
            <w:webHidden/>
          </w:rPr>
          <w:instrText xml:space="preserve"> PAGEREF _Toc79607600 \h </w:instrText>
        </w:r>
        <w:r w:rsidR="007D519B">
          <w:rPr>
            <w:noProof/>
            <w:webHidden/>
          </w:rPr>
        </w:r>
        <w:r w:rsidR="007D519B">
          <w:rPr>
            <w:noProof/>
            <w:webHidden/>
          </w:rPr>
          <w:fldChar w:fldCharType="separate"/>
        </w:r>
        <w:r>
          <w:rPr>
            <w:noProof/>
            <w:webHidden/>
          </w:rPr>
          <w:t>45</w:t>
        </w:r>
        <w:r w:rsidR="007D519B">
          <w:rPr>
            <w:noProof/>
            <w:webHidden/>
          </w:rPr>
          <w:fldChar w:fldCharType="end"/>
        </w:r>
      </w:hyperlink>
    </w:p>
    <w:p w14:paraId="1E4F901F" w14:textId="3965C2E2" w:rsidR="007D519B" w:rsidRDefault="002B46D6">
      <w:pPr>
        <w:pStyle w:val="TOC2"/>
        <w:rPr>
          <w:rFonts w:asciiTheme="minorHAnsi" w:eastAsiaTheme="minorEastAsia" w:hAnsiTheme="minorHAnsi" w:cstheme="minorBidi"/>
          <w:noProof/>
          <w:sz w:val="22"/>
          <w:szCs w:val="22"/>
          <w:lang w:val="en-GB" w:eastAsia="en-GB"/>
        </w:rPr>
      </w:pPr>
      <w:hyperlink w:anchor="_Toc79607601" w:history="1">
        <w:r w:rsidR="007D519B" w:rsidRPr="000831B5">
          <w:rPr>
            <w:rStyle w:val="Hyperlink"/>
            <w:noProof/>
            <w:lang w:eastAsia="ja-JP"/>
          </w:rPr>
          <w:t>7.</w:t>
        </w:r>
        <w:r w:rsidR="007D519B" w:rsidRPr="000831B5">
          <w:rPr>
            <w:rStyle w:val="Hyperlink"/>
            <w:noProof/>
            <w:lang w:eastAsia="ko-KR"/>
          </w:rPr>
          <w:t>5</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eastAsia="ja-JP"/>
          </w:rPr>
          <w:t>Angular spread model</w:t>
        </w:r>
        <w:r w:rsidR="007D519B">
          <w:rPr>
            <w:rStyle w:val="Hyperlink"/>
            <w:noProof/>
            <w:lang w:eastAsia="ja-JP"/>
          </w:rPr>
          <w:tab/>
        </w:r>
        <w:r w:rsidR="007D519B">
          <w:rPr>
            <w:noProof/>
            <w:webHidden/>
          </w:rPr>
          <w:tab/>
        </w:r>
        <w:r w:rsidR="007D519B">
          <w:rPr>
            <w:noProof/>
            <w:webHidden/>
          </w:rPr>
          <w:fldChar w:fldCharType="begin"/>
        </w:r>
        <w:r w:rsidR="007D519B">
          <w:rPr>
            <w:noProof/>
            <w:webHidden/>
          </w:rPr>
          <w:instrText xml:space="preserve"> PAGEREF _Toc79607601 \h </w:instrText>
        </w:r>
        <w:r w:rsidR="007D519B">
          <w:rPr>
            <w:noProof/>
            <w:webHidden/>
          </w:rPr>
        </w:r>
        <w:r w:rsidR="007D519B">
          <w:rPr>
            <w:noProof/>
            <w:webHidden/>
          </w:rPr>
          <w:fldChar w:fldCharType="separate"/>
        </w:r>
        <w:r>
          <w:rPr>
            <w:noProof/>
            <w:webHidden/>
          </w:rPr>
          <w:t>46</w:t>
        </w:r>
        <w:r w:rsidR="007D519B">
          <w:rPr>
            <w:noProof/>
            <w:webHidden/>
          </w:rPr>
          <w:fldChar w:fldCharType="end"/>
        </w:r>
      </w:hyperlink>
    </w:p>
    <w:p w14:paraId="6D58AC08" w14:textId="58DD42F2" w:rsidR="007D519B" w:rsidRDefault="002B46D6">
      <w:pPr>
        <w:pStyle w:val="TOC1"/>
        <w:rPr>
          <w:rFonts w:asciiTheme="minorHAnsi" w:eastAsiaTheme="minorEastAsia" w:hAnsiTheme="minorHAnsi" w:cstheme="minorBidi"/>
          <w:noProof/>
          <w:sz w:val="22"/>
          <w:szCs w:val="22"/>
          <w:lang w:val="en-GB" w:eastAsia="en-GB"/>
        </w:rPr>
      </w:pPr>
      <w:hyperlink w:anchor="_Toc79607602" w:history="1">
        <w:r w:rsidR="007D519B" w:rsidRPr="000831B5">
          <w:rPr>
            <w:rStyle w:val="Hyperlink"/>
            <w:noProof/>
            <w:lang w:val="en-GB"/>
          </w:rPr>
          <w:t>8</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Cross-correlation model of multi-link channel</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_Toc79607602 \h </w:instrText>
        </w:r>
        <w:r w:rsidR="007D519B">
          <w:rPr>
            <w:noProof/>
            <w:webHidden/>
          </w:rPr>
        </w:r>
        <w:r w:rsidR="007D519B">
          <w:rPr>
            <w:noProof/>
            <w:webHidden/>
          </w:rPr>
          <w:fldChar w:fldCharType="separate"/>
        </w:r>
        <w:r>
          <w:rPr>
            <w:noProof/>
            <w:webHidden/>
          </w:rPr>
          <w:t>47</w:t>
        </w:r>
        <w:r w:rsidR="007D519B">
          <w:rPr>
            <w:noProof/>
            <w:webHidden/>
          </w:rPr>
          <w:fldChar w:fldCharType="end"/>
        </w:r>
      </w:hyperlink>
    </w:p>
    <w:p w14:paraId="7DCCA6A3" w14:textId="270F32C4" w:rsidR="007D519B" w:rsidRDefault="002B46D6">
      <w:pPr>
        <w:pStyle w:val="TOC2"/>
        <w:rPr>
          <w:rFonts w:asciiTheme="minorHAnsi" w:eastAsiaTheme="minorEastAsia" w:hAnsiTheme="minorHAnsi" w:cstheme="minorBidi"/>
          <w:noProof/>
          <w:sz w:val="22"/>
          <w:szCs w:val="22"/>
          <w:lang w:val="en-GB" w:eastAsia="en-GB"/>
        </w:rPr>
      </w:pPr>
      <w:hyperlink w:anchor="_Toc79607603" w:history="1">
        <w:r w:rsidR="007D519B" w:rsidRPr="000831B5">
          <w:rPr>
            <w:rStyle w:val="Hyperlink"/>
            <w:noProof/>
            <w:lang w:val="en-GB"/>
          </w:rPr>
          <w:t>8.1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Definition of parameters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_Toc79607603 \h </w:instrText>
        </w:r>
        <w:r w:rsidR="007D519B">
          <w:rPr>
            <w:noProof/>
            <w:webHidden/>
          </w:rPr>
        </w:r>
        <w:r w:rsidR="007D519B">
          <w:rPr>
            <w:noProof/>
            <w:webHidden/>
          </w:rPr>
          <w:fldChar w:fldCharType="separate"/>
        </w:r>
        <w:r>
          <w:rPr>
            <w:noProof/>
            <w:webHidden/>
          </w:rPr>
          <w:t>47</w:t>
        </w:r>
        <w:r w:rsidR="007D519B">
          <w:rPr>
            <w:noProof/>
            <w:webHidden/>
          </w:rPr>
          <w:fldChar w:fldCharType="end"/>
        </w:r>
      </w:hyperlink>
    </w:p>
    <w:p w14:paraId="2F21C59C" w14:textId="6B4995FB" w:rsidR="007D519B" w:rsidRDefault="002B46D6">
      <w:pPr>
        <w:pStyle w:val="TOC2"/>
        <w:rPr>
          <w:rFonts w:asciiTheme="minorHAnsi" w:eastAsiaTheme="minorEastAsia" w:hAnsiTheme="minorHAnsi" w:cstheme="minorBidi"/>
          <w:noProof/>
          <w:sz w:val="22"/>
          <w:szCs w:val="22"/>
          <w:lang w:val="en-GB" w:eastAsia="en-GB"/>
        </w:rPr>
      </w:pPr>
      <w:hyperlink w:anchor="_Toc79607604" w:history="1">
        <w:r w:rsidR="007D519B" w:rsidRPr="000831B5">
          <w:rPr>
            <w:rStyle w:val="Hyperlink"/>
            <w:noProof/>
            <w:lang w:val="en-GB"/>
          </w:rPr>
          <w:t>8.2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 xml:space="preserve">Cross-correlation of the </w:t>
        </w:r>
        <w:r w:rsidR="007D519B" w:rsidRPr="000831B5">
          <w:rPr>
            <w:rStyle w:val="Hyperlink"/>
            <w:noProof/>
            <w:lang w:val="en-GB" w:eastAsia="ko-KR"/>
          </w:rPr>
          <w:t>long-term time-spatial parameters</w:t>
        </w:r>
        <w:r w:rsidR="007D519B">
          <w:rPr>
            <w:rStyle w:val="Hyperlink"/>
            <w:noProof/>
            <w:lang w:val="en-GB" w:eastAsia="ko-KR"/>
          </w:rPr>
          <w:tab/>
        </w:r>
        <w:r w:rsidR="007D519B">
          <w:rPr>
            <w:noProof/>
            <w:webHidden/>
          </w:rPr>
          <w:tab/>
        </w:r>
        <w:r w:rsidR="007D519B">
          <w:rPr>
            <w:noProof/>
            <w:webHidden/>
          </w:rPr>
          <w:fldChar w:fldCharType="begin"/>
        </w:r>
        <w:r w:rsidR="007D519B">
          <w:rPr>
            <w:noProof/>
            <w:webHidden/>
          </w:rPr>
          <w:instrText xml:space="preserve"> PAGEREF _Toc79607604 \h </w:instrText>
        </w:r>
        <w:r w:rsidR="007D519B">
          <w:rPr>
            <w:noProof/>
            <w:webHidden/>
          </w:rPr>
        </w:r>
        <w:r w:rsidR="007D519B">
          <w:rPr>
            <w:noProof/>
            <w:webHidden/>
          </w:rPr>
          <w:fldChar w:fldCharType="separate"/>
        </w:r>
        <w:r>
          <w:rPr>
            <w:noProof/>
            <w:webHidden/>
          </w:rPr>
          <w:t>47</w:t>
        </w:r>
        <w:r w:rsidR="007D519B">
          <w:rPr>
            <w:noProof/>
            <w:webHidden/>
          </w:rPr>
          <w:fldChar w:fldCharType="end"/>
        </w:r>
      </w:hyperlink>
    </w:p>
    <w:p w14:paraId="3DA6B808" w14:textId="38888540" w:rsidR="007D519B" w:rsidRDefault="002B46D6">
      <w:pPr>
        <w:pStyle w:val="TOC2"/>
        <w:rPr>
          <w:rFonts w:asciiTheme="minorHAnsi" w:eastAsiaTheme="minorEastAsia" w:hAnsiTheme="minorHAnsi" w:cstheme="minorBidi"/>
          <w:noProof/>
          <w:sz w:val="22"/>
          <w:szCs w:val="22"/>
          <w:lang w:val="en-GB" w:eastAsia="en-GB"/>
        </w:rPr>
      </w:pPr>
      <w:hyperlink w:anchor="_Toc79607605" w:history="1">
        <w:r w:rsidR="007D519B" w:rsidRPr="000831B5">
          <w:rPr>
            <w:rStyle w:val="Hyperlink"/>
            <w:noProof/>
            <w:lang w:val="en-GB"/>
          </w:rPr>
          <w:t>8.3</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rPr>
          <w:t xml:space="preserve">Cross-correlation of </w:t>
        </w:r>
        <w:r w:rsidR="007D519B" w:rsidRPr="000831B5">
          <w:rPr>
            <w:rStyle w:val="Hyperlink"/>
            <w:noProof/>
            <w:lang w:val="en-GB" w:eastAsia="ko-KR"/>
          </w:rPr>
          <w:t xml:space="preserve">short-term </w:t>
        </w:r>
        <w:r w:rsidR="007D519B" w:rsidRPr="000831B5">
          <w:rPr>
            <w:rStyle w:val="Hyperlink"/>
            <w:noProof/>
            <w:lang w:val="en-GB"/>
          </w:rPr>
          <w:t>fading in delay domain</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_Toc79607605 \h </w:instrText>
        </w:r>
        <w:r w:rsidR="007D519B">
          <w:rPr>
            <w:noProof/>
            <w:webHidden/>
          </w:rPr>
        </w:r>
        <w:r w:rsidR="007D519B">
          <w:rPr>
            <w:noProof/>
            <w:webHidden/>
          </w:rPr>
          <w:fldChar w:fldCharType="separate"/>
        </w:r>
        <w:r>
          <w:rPr>
            <w:noProof/>
            <w:webHidden/>
          </w:rPr>
          <w:t>50</w:t>
        </w:r>
        <w:r w:rsidR="007D519B">
          <w:rPr>
            <w:noProof/>
            <w:webHidden/>
          </w:rPr>
          <w:fldChar w:fldCharType="end"/>
        </w:r>
      </w:hyperlink>
    </w:p>
    <w:p w14:paraId="3FEED3E3" w14:textId="2DC3BBFD" w:rsidR="007D519B" w:rsidRDefault="002B46D6">
      <w:pPr>
        <w:pStyle w:val="TOC1"/>
        <w:rPr>
          <w:rFonts w:asciiTheme="minorHAnsi" w:eastAsiaTheme="minorEastAsia" w:hAnsiTheme="minorHAnsi" w:cstheme="minorBidi"/>
          <w:noProof/>
          <w:sz w:val="22"/>
          <w:szCs w:val="22"/>
          <w:lang w:val="en-GB" w:eastAsia="en-GB"/>
        </w:rPr>
      </w:pPr>
      <w:hyperlink w:anchor="_Toc79607606" w:history="1">
        <w:r w:rsidR="007D519B" w:rsidRPr="000831B5">
          <w:rPr>
            <w:rStyle w:val="Hyperlink"/>
            <w:noProof/>
            <w:lang w:val="en-GB" w:eastAsia="ko-KR"/>
          </w:rPr>
          <w:t>9</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eastAsia="ko-KR"/>
          </w:rPr>
          <w:t>Propagation characteristics for</w:t>
        </w:r>
        <w:r w:rsidR="007D519B" w:rsidRPr="000831B5">
          <w:rPr>
            <w:rStyle w:val="Hyperlink"/>
            <w:noProof/>
            <w:lang w:val="en-GB"/>
          </w:rPr>
          <w:t xml:space="preserve"> </w:t>
        </w:r>
        <w:r w:rsidR="007D519B" w:rsidRPr="000831B5">
          <w:rPr>
            <w:rStyle w:val="Hyperlink"/>
            <w:noProof/>
            <w:lang w:val="en-GB" w:eastAsia="ko-KR"/>
          </w:rPr>
          <w:t>h</w:t>
        </w:r>
        <w:r w:rsidR="007D519B" w:rsidRPr="000831B5">
          <w:rPr>
            <w:rStyle w:val="Hyperlink"/>
            <w:noProof/>
            <w:lang w:val="en-GB"/>
          </w:rPr>
          <w:t xml:space="preserve">igh </w:t>
        </w:r>
        <w:r w:rsidR="007D519B" w:rsidRPr="000831B5">
          <w:rPr>
            <w:rStyle w:val="Hyperlink"/>
            <w:noProof/>
            <w:lang w:val="en-GB" w:eastAsia="ko-KR"/>
          </w:rPr>
          <w:t>D</w:t>
        </w:r>
        <w:r w:rsidR="007D519B" w:rsidRPr="000831B5">
          <w:rPr>
            <w:rStyle w:val="Hyperlink"/>
            <w:noProof/>
            <w:lang w:val="en-GB"/>
          </w:rPr>
          <w:t xml:space="preserve">oppler </w:t>
        </w:r>
        <w:r w:rsidR="007D519B" w:rsidRPr="000831B5">
          <w:rPr>
            <w:rStyle w:val="Hyperlink"/>
            <w:noProof/>
            <w:lang w:val="en-GB" w:eastAsia="ko-KR"/>
          </w:rPr>
          <w:t>e</w:t>
        </w:r>
        <w:r w:rsidR="007D519B" w:rsidRPr="000831B5">
          <w:rPr>
            <w:rStyle w:val="Hyperlink"/>
            <w:noProof/>
            <w:lang w:val="en-GB"/>
          </w:rPr>
          <w:t>nvironments</w:t>
        </w:r>
        <w:r w:rsidR="007D519B">
          <w:rPr>
            <w:rStyle w:val="Hyperlink"/>
            <w:noProof/>
            <w:lang w:val="en-GB"/>
          </w:rPr>
          <w:tab/>
        </w:r>
        <w:r w:rsidR="007D519B">
          <w:rPr>
            <w:noProof/>
            <w:webHidden/>
          </w:rPr>
          <w:tab/>
        </w:r>
        <w:r w:rsidR="007D519B">
          <w:rPr>
            <w:noProof/>
            <w:webHidden/>
          </w:rPr>
          <w:fldChar w:fldCharType="begin"/>
        </w:r>
        <w:r w:rsidR="007D519B">
          <w:rPr>
            <w:noProof/>
            <w:webHidden/>
          </w:rPr>
          <w:instrText xml:space="preserve"> PAGEREF _Toc79607606 \h </w:instrText>
        </w:r>
        <w:r w:rsidR="007D519B">
          <w:rPr>
            <w:noProof/>
            <w:webHidden/>
          </w:rPr>
        </w:r>
        <w:r w:rsidR="007D519B">
          <w:rPr>
            <w:noProof/>
            <w:webHidden/>
          </w:rPr>
          <w:fldChar w:fldCharType="separate"/>
        </w:r>
        <w:r>
          <w:rPr>
            <w:noProof/>
            <w:webHidden/>
          </w:rPr>
          <w:t>51</w:t>
        </w:r>
        <w:r w:rsidR="007D519B">
          <w:rPr>
            <w:noProof/>
            <w:webHidden/>
          </w:rPr>
          <w:fldChar w:fldCharType="end"/>
        </w:r>
      </w:hyperlink>
    </w:p>
    <w:p w14:paraId="48438228" w14:textId="75587A53" w:rsidR="007D519B" w:rsidRDefault="002B46D6">
      <w:pPr>
        <w:pStyle w:val="TOC2"/>
        <w:rPr>
          <w:rFonts w:asciiTheme="minorHAnsi" w:eastAsiaTheme="minorEastAsia" w:hAnsiTheme="minorHAnsi" w:cstheme="minorBidi"/>
          <w:noProof/>
          <w:sz w:val="22"/>
          <w:szCs w:val="22"/>
          <w:lang w:val="en-GB" w:eastAsia="en-GB"/>
        </w:rPr>
      </w:pPr>
      <w:hyperlink w:anchor="_Toc79607607" w:history="1">
        <w:r w:rsidR="007D519B" w:rsidRPr="000831B5">
          <w:rPr>
            <w:rStyle w:val="Hyperlink"/>
            <w:noProof/>
            <w:lang w:val="en-GB" w:eastAsia="ja-JP"/>
          </w:rPr>
          <w:t>9.1</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val="en-GB" w:eastAsia="ja-JP"/>
          </w:rPr>
          <w:t>Scenarios for high-speed trains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_Toc79607607 \h </w:instrText>
        </w:r>
        <w:r w:rsidR="007D519B">
          <w:rPr>
            <w:noProof/>
            <w:webHidden/>
          </w:rPr>
        </w:r>
        <w:r w:rsidR="007D519B">
          <w:rPr>
            <w:noProof/>
            <w:webHidden/>
          </w:rPr>
          <w:fldChar w:fldCharType="separate"/>
        </w:r>
        <w:r>
          <w:rPr>
            <w:noProof/>
            <w:webHidden/>
          </w:rPr>
          <w:t>51</w:t>
        </w:r>
        <w:r w:rsidR="007D519B">
          <w:rPr>
            <w:noProof/>
            <w:webHidden/>
          </w:rPr>
          <w:fldChar w:fldCharType="end"/>
        </w:r>
      </w:hyperlink>
    </w:p>
    <w:p w14:paraId="60E51870" w14:textId="3037E036" w:rsidR="007D519B" w:rsidRDefault="002B46D6">
      <w:pPr>
        <w:pStyle w:val="TOC2"/>
        <w:rPr>
          <w:rFonts w:asciiTheme="minorHAnsi" w:eastAsiaTheme="minorEastAsia" w:hAnsiTheme="minorHAnsi" w:cstheme="minorBidi"/>
          <w:noProof/>
          <w:sz w:val="22"/>
          <w:szCs w:val="22"/>
          <w:lang w:val="en-GB" w:eastAsia="en-GB"/>
        </w:rPr>
      </w:pPr>
      <w:hyperlink w:anchor="_Toc79607608" w:history="1">
        <w:r w:rsidR="007D519B" w:rsidRPr="000831B5">
          <w:rPr>
            <w:rStyle w:val="Hyperlink"/>
            <w:noProof/>
            <w:lang w:eastAsia="ja-JP"/>
          </w:rPr>
          <w:t>9.2</w:t>
        </w:r>
        <w:r w:rsidR="007D519B">
          <w:rPr>
            <w:rFonts w:asciiTheme="minorHAnsi" w:eastAsiaTheme="minorEastAsia" w:hAnsiTheme="minorHAnsi" w:cstheme="minorBidi"/>
            <w:noProof/>
            <w:sz w:val="22"/>
            <w:szCs w:val="22"/>
            <w:lang w:val="en-GB" w:eastAsia="en-GB"/>
          </w:rPr>
          <w:tab/>
        </w:r>
        <w:r w:rsidR="007D519B" w:rsidRPr="000831B5">
          <w:rPr>
            <w:rStyle w:val="Hyperlink"/>
            <w:noProof/>
            <w:lang w:eastAsia="ja-JP"/>
          </w:rPr>
          <w:t>Scenarios for high-speed vehicles</w:t>
        </w:r>
        <w:r w:rsidR="007D519B">
          <w:rPr>
            <w:noProof/>
            <w:webHidden/>
          </w:rPr>
          <w:tab/>
        </w:r>
        <w:r w:rsidR="007D519B">
          <w:rPr>
            <w:noProof/>
            <w:webHidden/>
          </w:rPr>
          <w:tab/>
        </w:r>
        <w:r w:rsidR="007D519B">
          <w:rPr>
            <w:noProof/>
            <w:webHidden/>
          </w:rPr>
          <w:fldChar w:fldCharType="begin"/>
        </w:r>
        <w:r w:rsidR="007D519B">
          <w:rPr>
            <w:noProof/>
            <w:webHidden/>
          </w:rPr>
          <w:instrText xml:space="preserve"> PAGEREF _Toc79607608 \h </w:instrText>
        </w:r>
        <w:r w:rsidR="007D519B">
          <w:rPr>
            <w:noProof/>
            <w:webHidden/>
          </w:rPr>
        </w:r>
        <w:r w:rsidR="007D519B">
          <w:rPr>
            <w:noProof/>
            <w:webHidden/>
          </w:rPr>
          <w:fldChar w:fldCharType="separate"/>
        </w:r>
        <w:r>
          <w:rPr>
            <w:noProof/>
            <w:webHidden/>
          </w:rPr>
          <w:t>53</w:t>
        </w:r>
        <w:r w:rsidR="007D519B">
          <w:rPr>
            <w:noProof/>
            <w:webHidden/>
          </w:rPr>
          <w:fldChar w:fldCharType="end"/>
        </w:r>
      </w:hyperlink>
    </w:p>
    <w:p w14:paraId="168B4554" w14:textId="6214E364" w:rsidR="007D519B" w:rsidRPr="007D519B" w:rsidRDefault="007D519B" w:rsidP="007D519B">
      <w:pPr>
        <w:rPr>
          <w:lang w:val="en-GB"/>
        </w:rPr>
      </w:pPr>
      <w:r>
        <w:rPr>
          <w:lang w:val="en-GB"/>
        </w:rPr>
        <w:fldChar w:fldCharType="end"/>
      </w:r>
    </w:p>
    <w:p w14:paraId="095DAFF8" w14:textId="77777777" w:rsidR="00B7760A" w:rsidRDefault="00B7760A" w:rsidP="009C0DE0">
      <w:pPr>
        <w:pStyle w:val="Heading1"/>
        <w:rPr>
          <w:lang w:val="en-GB"/>
        </w:rPr>
      </w:pPr>
      <w:bookmarkStart w:id="8" w:name="_Toc105987635"/>
      <w:r>
        <w:rPr>
          <w:lang w:val="en-GB"/>
        </w:rPr>
        <w:br w:type="page"/>
      </w:r>
    </w:p>
    <w:p w14:paraId="72451AF6" w14:textId="46BE30A9" w:rsidR="001F4C0D" w:rsidRPr="002A11A0" w:rsidRDefault="001F4C0D" w:rsidP="009C0DE0">
      <w:pPr>
        <w:pStyle w:val="Heading1"/>
        <w:rPr>
          <w:lang w:val="en-GB"/>
        </w:rPr>
      </w:pPr>
      <w:bookmarkStart w:id="9" w:name="_Toc79607578"/>
      <w:r w:rsidRPr="002A11A0">
        <w:rPr>
          <w:lang w:val="en-GB"/>
        </w:rPr>
        <w:lastRenderedPageBreak/>
        <w:t>1</w:t>
      </w:r>
      <w:r w:rsidRPr="002A11A0">
        <w:rPr>
          <w:lang w:val="en-GB"/>
        </w:rPr>
        <w:tab/>
        <w:t>Introduction</w:t>
      </w:r>
      <w:bookmarkEnd w:id="8"/>
      <w:bookmarkEnd w:id="9"/>
    </w:p>
    <w:p w14:paraId="6028326C" w14:textId="77777777" w:rsidR="001F4C0D" w:rsidRPr="002A11A0" w:rsidRDefault="001F4C0D" w:rsidP="001F4C0D">
      <w:pPr>
        <w:rPr>
          <w:lang w:val="en-GB"/>
        </w:rPr>
      </w:pPr>
      <w:r w:rsidRPr="002A11A0">
        <w:rPr>
          <w:lang w:val="en-GB"/>
        </w:rPr>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14:paraId="0123382C" w14:textId="77777777" w:rsidR="001F4C0D" w:rsidRPr="002A11A0" w:rsidRDefault="001F4C0D" w:rsidP="001F4C0D">
      <w:pPr>
        <w:rPr>
          <w:lang w:val="en-GB"/>
        </w:rPr>
      </w:pPr>
      <w:r w:rsidRPr="002A11A0">
        <w:rPr>
          <w:lang w:val="en-GB"/>
        </w:rPr>
        <w:t>This Recommendation defines categories for short propagation paths, and provides methods for estimating basic transmission loss, delay spread, angular spread, and cross correlation over these paths.</w:t>
      </w:r>
    </w:p>
    <w:p w14:paraId="3F2EA8C8" w14:textId="77777777" w:rsidR="001F4C0D" w:rsidRPr="002A11A0" w:rsidRDefault="001F4C0D" w:rsidP="001F4C0D">
      <w:pPr>
        <w:rPr>
          <w:lang w:val="en-GB"/>
        </w:rPr>
      </w:pPr>
      <w:r w:rsidRPr="002A11A0">
        <w:rPr>
          <w:lang w:val="en-GB"/>
        </w:rPr>
        <w:t>The propagation models of these methods are symmetric in the sense that they treat radio terminals at both ends of a path in the same manner. From the model’s perspective, it does not matter which terminal is the transmitter and which is the receiver. Hence the terms “</w:t>
      </w:r>
      <w:r w:rsidR="00FD5D20" w:rsidRPr="002A11A0">
        <w:rPr>
          <w:lang w:val="en-GB"/>
        </w:rPr>
        <w:t>Station 1</w:t>
      </w:r>
      <w:r w:rsidRPr="002A11A0">
        <w:rPr>
          <w:lang w:val="en-GB"/>
        </w:rPr>
        <w:t>” and “</w:t>
      </w:r>
      <w:r w:rsidR="00FD5D20" w:rsidRPr="002A11A0">
        <w:rPr>
          <w:lang w:val="en-GB"/>
        </w:rPr>
        <w:t>Station 2</w:t>
      </w:r>
      <w:r w:rsidRPr="002A11A0">
        <w:rPr>
          <w:lang w:val="en-GB"/>
        </w:rPr>
        <w:t>” are used to denote the terminals at the start and end of the propagation path, respectively.</w:t>
      </w:r>
    </w:p>
    <w:p w14:paraId="7C0DCE5B" w14:textId="77777777" w:rsidR="001F4C0D" w:rsidRPr="002A11A0" w:rsidRDefault="001F4C0D" w:rsidP="009C0DE0">
      <w:pPr>
        <w:pStyle w:val="Heading1"/>
        <w:rPr>
          <w:lang w:val="en-GB"/>
        </w:rPr>
      </w:pPr>
      <w:bookmarkStart w:id="10" w:name="_Toc105987636"/>
      <w:bookmarkStart w:id="11" w:name="_Toc79607579"/>
      <w:r w:rsidRPr="002A11A0">
        <w:rPr>
          <w:lang w:val="en-GB"/>
        </w:rPr>
        <w:t>2</w:t>
      </w:r>
      <w:r w:rsidRPr="002A11A0">
        <w:rPr>
          <w:lang w:val="en-GB"/>
        </w:rPr>
        <w:tab/>
        <w:t>Physical operating environments and definition of cell types</w:t>
      </w:r>
      <w:bookmarkEnd w:id="10"/>
      <w:bookmarkEnd w:id="11"/>
    </w:p>
    <w:p w14:paraId="38B26C39" w14:textId="77777777" w:rsidR="001F4C0D" w:rsidRPr="002A11A0" w:rsidRDefault="001F4C0D" w:rsidP="009C0DE0">
      <w:pPr>
        <w:rPr>
          <w:lang w:val="en-GB"/>
        </w:rPr>
      </w:pPr>
      <w:r w:rsidRPr="002A11A0">
        <w:rPr>
          <w:lang w:val="en-GB"/>
        </w:rPr>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Five different environments are identified, considered to be the most typical. Hilly areas, for example, are not considered, as they are less typical in metropolitan areas. Table 1 lists the five environments. Recognizing that there is a wide variety of environments within each category, it is not intended to model every possible case but to give propagation models that are representative of environments frequently encountered.</w:t>
      </w:r>
    </w:p>
    <w:p w14:paraId="2FEEA797" w14:textId="77777777" w:rsidR="001F4C0D" w:rsidRPr="00EC75B2" w:rsidRDefault="001F4C0D" w:rsidP="001F4C0D">
      <w:pPr>
        <w:pStyle w:val="TableNo"/>
      </w:pPr>
      <w:r w:rsidRPr="00EC75B2">
        <w:t>TABLE 1</w:t>
      </w:r>
    </w:p>
    <w:p w14:paraId="71A0205F" w14:textId="77777777" w:rsidR="001F4C0D" w:rsidRPr="00EC75B2" w:rsidRDefault="001F4C0D" w:rsidP="001F4C0D">
      <w:pPr>
        <w:pStyle w:val="Tabletitle"/>
      </w:pPr>
      <w:r w:rsidRPr="00EC75B2">
        <w:t>Physical operating environments – Propagation impairments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1F4C0D" w:rsidRPr="00B7760A" w14:paraId="2B4FA98D" w14:textId="77777777" w:rsidTr="002A7089">
        <w:trPr>
          <w:tblHeader/>
          <w:jc w:val="center"/>
        </w:trPr>
        <w:tc>
          <w:tcPr>
            <w:tcW w:w="1616" w:type="dxa"/>
          </w:tcPr>
          <w:p w14:paraId="2706D885" w14:textId="77777777" w:rsidR="001F4C0D" w:rsidRPr="00EC75B2" w:rsidRDefault="001F4C0D" w:rsidP="009C0DE0">
            <w:pPr>
              <w:pStyle w:val="Tablehead"/>
              <w:keepLines/>
            </w:pPr>
            <w:r w:rsidRPr="00EC75B2">
              <w:t>Environment</w:t>
            </w:r>
          </w:p>
        </w:tc>
        <w:tc>
          <w:tcPr>
            <w:tcW w:w="8022" w:type="dxa"/>
          </w:tcPr>
          <w:p w14:paraId="4CAD3178" w14:textId="77777777" w:rsidR="001F4C0D" w:rsidRPr="002A11A0" w:rsidRDefault="001F4C0D" w:rsidP="009C0DE0">
            <w:pPr>
              <w:pStyle w:val="Tablehead"/>
              <w:keepLines/>
              <w:rPr>
                <w:lang w:val="en-GB"/>
              </w:rPr>
            </w:pPr>
            <w:r w:rsidRPr="002A11A0">
              <w:rPr>
                <w:lang w:val="en-GB"/>
              </w:rPr>
              <w:t>Description and propagation impairments of concern</w:t>
            </w:r>
          </w:p>
        </w:tc>
      </w:tr>
      <w:tr w:rsidR="001F4C0D" w:rsidRPr="00B7760A" w14:paraId="53E9ED35" w14:textId="77777777" w:rsidTr="002A7089">
        <w:trPr>
          <w:jc w:val="center"/>
        </w:trPr>
        <w:tc>
          <w:tcPr>
            <w:tcW w:w="1616" w:type="dxa"/>
          </w:tcPr>
          <w:p w14:paraId="2A2861B6" w14:textId="77777777" w:rsidR="001F4C0D" w:rsidRPr="00EC75B2" w:rsidRDefault="001F4C0D" w:rsidP="006B2A79">
            <w:pPr>
              <w:pStyle w:val="Tabletext"/>
              <w:keepNext/>
              <w:keepLines/>
              <w:jc w:val="left"/>
            </w:pPr>
            <w:r w:rsidRPr="00EC75B2">
              <w:rPr>
                <w:lang w:eastAsia="ja-JP"/>
              </w:rPr>
              <w:t>Urban very high</w:t>
            </w:r>
            <w:r w:rsidR="006B2A79">
              <w:rPr>
                <w:lang w:eastAsia="ja-JP"/>
              </w:rPr>
              <w:noBreakHyphen/>
            </w:r>
            <w:r w:rsidRPr="00EC75B2">
              <w:rPr>
                <w:lang w:eastAsia="ja-JP"/>
              </w:rPr>
              <w:t>rise</w:t>
            </w:r>
            <w:r w:rsidRPr="00EC75B2">
              <w:rPr>
                <w:lang w:eastAsia="zh-CN"/>
              </w:rPr>
              <w:t xml:space="preserve"> </w:t>
            </w:r>
          </w:p>
        </w:tc>
        <w:tc>
          <w:tcPr>
            <w:tcW w:w="8022" w:type="dxa"/>
          </w:tcPr>
          <w:p w14:paraId="6A3954A3"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 xml:space="preserve">Busiest </w:t>
            </w:r>
            <w:r w:rsidRPr="002A11A0">
              <w:rPr>
                <w:lang w:val="en-GB" w:eastAsia="zh-CN"/>
              </w:rPr>
              <w:t>u</w:t>
            </w:r>
            <w:r w:rsidRPr="002A11A0">
              <w:rPr>
                <w:lang w:val="en-GB"/>
              </w:rPr>
              <w:t xml:space="preserve">rban </w:t>
            </w:r>
            <w:r w:rsidRPr="002A11A0">
              <w:rPr>
                <w:lang w:val="en-GB" w:eastAsia="zh-CN"/>
              </w:rPr>
              <w:t>deep c</w:t>
            </w:r>
            <w:r w:rsidRPr="002A11A0">
              <w:rPr>
                <w:lang w:val="en-GB"/>
              </w:rPr>
              <w:t>anyon</w:t>
            </w:r>
            <w:r w:rsidRPr="002A11A0">
              <w:rPr>
                <w:lang w:val="en-GB" w:eastAsia="zh-CN"/>
              </w:rPr>
              <w:t>,</w:t>
            </w:r>
            <w:r w:rsidRPr="002A11A0">
              <w:rPr>
                <w:lang w:val="en-GB"/>
              </w:rPr>
              <w:t xml:space="preserve"> </w:t>
            </w:r>
            <w:r w:rsidRPr="002A11A0">
              <w:rPr>
                <w:lang w:val="en-GB" w:eastAsia="zh-CN"/>
              </w:rPr>
              <w:t>c</w:t>
            </w:r>
            <w:r w:rsidRPr="002A11A0">
              <w:rPr>
                <w:lang w:val="en-GB"/>
              </w:rPr>
              <w:t>haracterized by streets lined with high</w:t>
            </w:r>
            <w:r w:rsidRPr="002A11A0">
              <w:rPr>
                <w:lang w:val="en-GB" w:eastAsia="ja-JP"/>
              </w:rPr>
              <w:t>-density</w:t>
            </w:r>
            <w:r w:rsidRPr="002A11A0">
              <w:rPr>
                <w:lang w:val="en-GB"/>
              </w:rPr>
              <w:t xml:space="preserve"> buildings </w:t>
            </w:r>
            <w:r w:rsidRPr="002A11A0">
              <w:rPr>
                <w:lang w:val="en-GB" w:eastAsia="ja-JP"/>
              </w:rPr>
              <w:t xml:space="preserve">with several </w:t>
            </w:r>
            <w:r w:rsidRPr="002A11A0">
              <w:rPr>
                <w:lang w:val="en-GB" w:eastAsia="zh-CN"/>
              </w:rPr>
              <w:t>ten</w:t>
            </w:r>
            <w:r w:rsidRPr="002A11A0">
              <w:rPr>
                <w:lang w:val="en-GB" w:eastAsia="ja-JP"/>
              </w:rPr>
              <w:t xml:space="preserve">s of </w:t>
            </w:r>
            <w:r w:rsidRPr="002A11A0">
              <w:rPr>
                <w:lang w:val="en-GB" w:eastAsia="zh-CN"/>
              </w:rPr>
              <w:t>floors</w:t>
            </w:r>
            <w:r w:rsidRPr="002A11A0">
              <w:rPr>
                <w:lang w:val="en-GB"/>
              </w:rPr>
              <w:t xml:space="preserve"> which results in an urban deep canyon</w:t>
            </w:r>
          </w:p>
          <w:p w14:paraId="3470E308"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High dense buildings and skyscrapers interleave with each other which yields to the rich scattering propagation paths in NLoS</w:t>
            </w:r>
          </w:p>
          <w:p w14:paraId="69C2805F" w14:textId="77777777" w:rsidR="001F4C0D" w:rsidRPr="002A11A0" w:rsidRDefault="001F4C0D" w:rsidP="006B2A79">
            <w:pPr>
              <w:pStyle w:val="Tabletext"/>
              <w:keepNext/>
              <w:keepLines/>
              <w:jc w:val="left"/>
              <w:rPr>
                <w:lang w:val="en-GB"/>
              </w:rPr>
            </w:pPr>
            <w:r w:rsidRPr="002A11A0">
              <w:rPr>
                <w:lang w:val="en-GB"/>
              </w:rPr>
              <w:t>–</w:t>
            </w:r>
            <w:r w:rsidRPr="002A11A0">
              <w:rPr>
                <w:lang w:val="en-GB"/>
              </w:rPr>
              <w:tab/>
              <w:t xml:space="preserve">Rows of tall buildings provide the possibility of </w:t>
            </w:r>
            <w:r w:rsidRPr="002A11A0">
              <w:rPr>
                <w:lang w:val="en-GB" w:eastAsia="zh-CN"/>
              </w:rPr>
              <w:t xml:space="preserve">very </w:t>
            </w:r>
            <w:r w:rsidRPr="002A11A0">
              <w:rPr>
                <w:lang w:val="en-GB"/>
              </w:rPr>
              <w:t>long path delays</w:t>
            </w:r>
          </w:p>
          <w:p w14:paraId="65C3ADE0"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Heavy traffic vehicles and high flowrate visitors in the area act as reflectors adding Doppler shift to the reflected waves</w:t>
            </w:r>
          </w:p>
          <w:p w14:paraId="1EF263C3" w14:textId="77777777" w:rsidR="001F4C0D" w:rsidRPr="002A11A0" w:rsidRDefault="001F4C0D" w:rsidP="006B2A79">
            <w:pPr>
              <w:pStyle w:val="Tabletext"/>
              <w:keepNext/>
              <w:keepLines/>
              <w:ind w:left="284" w:hanging="284"/>
              <w:jc w:val="left"/>
              <w:rPr>
                <w:lang w:val="en-GB"/>
              </w:rPr>
            </w:pPr>
            <w:r w:rsidRPr="002A11A0">
              <w:rPr>
                <w:lang w:val="en-GB"/>
              </w:rPr>
              <w:t>–</w:t>
            </w:r>
            <w:r w:rsidRPr="002A11A0">
              <w:rPr>
                <w:lang w:val="en-GB"/>
              </w:rPr>
              <w:tab/>
              <w:t>Trees beside the streets provide dynamic s</w:t>
            </w:r>
            <w:r w:rsidRPr="002A11A0">
              <w:rPr>
                <w:color w:val="000000"/>
                <w:lang w:val="en-GB"/>
              </w:rPr>
              <w:t>had</w:t>
            </w:r>
            <w:r w:rsidRPr="002A11A0">
              <w:rPr>
                <w:lang w:val="en-GB"/>
              </w:rPr>
              <w:t>owing</w:t>
            </w:r>
          </w:p>
        </w:tc>
      </w:tr>
      <w:tr w:rsidR="001F4C0D" w:rsidRPr="00B7760A" w14:paraId="02241F8C" w14:textId="77777777" w:rsidTr="002A7089">
        <w:trPr>
          <w:jc w:val="center"/>
        </w:trPr>
        <w:tc>
          <w:tcPr>
            <w:tcW w:w="1616" w:type="dxa"/>
          </w:tcPr>
          <w:p w14:paraId="503DDB07" w14:textId="77777777" w:rsidR="001F4C0D" w:rsidRPr="00EC75B2" w:rsidRDefault="001F4C0D" w:rsidP="001B3F3D">
            <w:pPr>
              <w:pStyle w:val="Tabletext"/>
            </w:pPr>
            <w:r w:rsidRPr="00EC75B2">
              <w:t>Urban high-rise</w:t>
            </w:r>
          </w:p>
        </w:tc>
        <w:tc>
          <w:tcPr>
            <w:tcW w:w="8022" w:type="dxa"/>
          </w:tcPr>
          <w:p w14:paraId="70086E0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Urban canyon, characterized by streets lined with tall buildings of several floors each</w:t>
            </w:r>
          </w:p>
          <w:p w14:paraId="0E724EF3"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Building height makes significant contributions from propagation over roof</w:t>
            </w:r>
            <w:r w:rsidRPr="002A11A0">
              <w:rPr>
                <w:lang w:val="en-GB"/>
              </w:rPr>
              <w:noBreakHyphen/>
              <w:t>tops unlikely</w:t>
            </w:r>
          </w:p>
          <w:p w14:paraId="524B878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Rows of tall buildings provide the possibility of long path delays</w:t>
            </w:r>
          </w:p>
          <w:p w14:paraId="369B62A5"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Large numbers of moving vehicles in the area act as reflectors adding Doppler shift to the reflected waves</w:t>
            </w:r>
          </w:p>
        </w:tc>
      </w:tr>
      <w:tr w:rsidR="001F4C0D" w:rsidRPr="00B7760A" w14:paraId="52F76B3E" w14:textId="77777777" w:rsidTr="002A7089">
        <w:trPr>
          <w:jc w:val="center"/>
        </w:trPr>
        <w:tc>
          <w:tcPr>
            <w:tcW w:w="1616" w:type="dxa"/>
          </w:tcPr>
          <w:p w14:paraId="3EDAFBE7" w14:textId="77777777" w:rsidR="001F4C0D" w:rsidRPr="00EC75B2" w:rsidRDefault="001F4C0D" w:rsidP="009C0DE0">
            <w:pPr>
              <w:pStyle w:val="Tabletext"/>
              <w:jc w:val="left"/>
            </w:pPr>
            <w:r w:rsidRPr="00EC75B2">
              <w:t>Urban low-rise/</w:t>
            </w:r>
            <w:r w:rsidR="009C0DE0">
              <w:br/>
            </w:r>
            <w:r w:rsidRPr="00EC75B2">
              <w:t>Suburban</w:t>
            </w:r>
          </w:p>
        </w:tc>
        <w:tc>
          <w:tcPr>
            <w:tcW w:w="8022" w:type="dxa"/>
          </w:tcPr>
          <w:p w14:paraId="71FE8FAE"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Building heights are generally less than three stories making diffraction over roof</w:t>
            </w:r>
            <w:r w:rsidRPr="002A11A0">
              <w:rPr>
                <w:lang w:val="en-GB"/>
              </w:rPr>
              <w:noBreakHyphen/>
              <w:t>top likely</w:t>
            </w:r>
          </w:p>
          <w:p w14:paraId="4DDAF0FC"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Reflections and shadowing from moving vehicles can sometimes occur</w:t>
            </w:r>
          </w:p>
          <w:p w14:paraId="635BC73D"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Primary effects are long delays and small Doppler shifts</w:t>
            </w:r>
          </w:p>
        </w:tc>
      </w:tr>
    </w:tbl>
    <w:p w14:paraId="05F466BE" w14:textId="5CC7C4F3" w:rsidR="00B7760A" w:rsidRDefault="00B7760A">
      <w:r>
        <w:br w:type="page"/>
      </w:r>
    </w:p>
    <w:p w14:paraId="3ED162B5" w14:textId="3CF92038" w:rsidR="00B7760A" w:rsidRPr="00EC75B2" w:rsidRDefault="00B7760A" w:rsidP="00B7760A">
      <w:pPr>
        <w:pStyle w:val="TableNo"/>
      </w:pPr>
      <w:r w:rsidRPr="00EC75B2">
        <w:lastRenderedPageBreak/>
        <w:t>TABLE 1</w:t>
      </w:r>
      <w:r>
        <w:t xml:space="preserve"> (</w:t>
      </w:r>
      <w:r w:rsidRPr="00B7760A">
        <w:rPr>
          <w:i/>
          <w:iCs/>
        </w:rPr>
        <w:t>end</w:t>
      </w:r>
      <w: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B7760A" w:rsidRPr="00B7760A" w14:paraId="65FBE6EA" w14:textId="77777777" w:rsidTr="002A2266">
        <w:trPr>
          <w:tblHeader/>
          <w:jc w:val="center"/>
        </w:trPr>
        <w:tc>
          <w:tcPr>
            <w:tcW w:w="1616" w:type="dxa"/>
          </w:tcPr>
          <w:p w14:paraId="6F44CA08" w14:textId="77777777" w:rsidR="00B7760A" w:rsidRPr="00EC75B2" w:rsidRDefault="00B7760A" w:rsidP="002A2266">
            <w:pPr>
              <w:pStyle w:val="Tablehead"/>
              <w:keepLines/>
            </w:pPr>
            <w:r w:rsidRPr="00EC75B2">
              <w:t>Environment</w:t>
            </w:r>
          </w:p>
        </w:tc>
        <w:tc>
          <w:tcPr>
            <w:tcW w:w="8022" w:type="dxa"/>
          </w:tcPr>
          <w:p w14:paraId="3D078EBE" w14:textId="77777777" w:rsidR="00B7760A" w:rsidRPr="002A11A0" w:rsidRDefault="00B7760A" w:rsidP="002A2266">
            <w:pPr>
              <w:pStyle w:val="Tablehead"/>
              <w:keepLines/>
              <w:rPr>
                <w:lang w:val="en-GB"/>
              </w:rPr>
            </w:pPr>
            <w:r w:rsidRPr="002A11A0">
              <w:rPr>
                <w:lang w:val="en-GB"/>
              </w:rPr>
              <w:t>Description and propagation impairments of concern</w:t>
            </w:r>
          </w:p>
        </w:tc>
      </w:tr>
      <w:tr w:rsidR="001F4C0D" w:rsidRPr="00B7760A" w14:paraId="5CECD03D" w14:textId="77777777" w:rsidTr="002A7089">
        <w:trPr>
          <w:jc w:val="center"/>
        </w:trPr>
        <w:tc>
          <w:tcPr>
            <w:tcW w:w="1616" w:type="dxa"/>
          </w:tcPr>
          <w:p w14:paraId="78D9FB91" w14:textId="5484CE8A" w:rsidR="001F4C0D" w:rsidRPr="00EC75B2" w:rsidRDefault="001F4C0D" w:rsidP="001B3F3D">
            <w:pPr>
              <w:pStyle w:val="Tabletext"/>
            </w:pPr>
            <w:r w:rsidRPr="00EC75B2">
              <w:t>Residential</w:t>
            </w:r>
          </w:p>
        </w:tc>
        <w:tc>
          <w:tcPr>
            <w:tcW w:w="8022" w:type="dxa"/>
          </w:tcPr>
          <w:p w14:paraId="5D94E5E8"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Single and double storey dwellings</w:t>
            </w:r>
          </w:p>
          <w:p w14:paraId="3444D56A"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Roads are generally two lanes wide with cars parked along sides</w:t>
            </w:r>
          </w:p>
          <w:p w14:paraId="4FBC1F12"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Heavy to light foliage possible</w:t>
            </w:r>
          </w:p>
          <w:p w14:paraId="7F00CE07"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Motor traffic usually light</w:t>
            </w:r>
          </w:p>
        </w:tc>
      </w:tr>
      <w:tr w:rsidR="001F4C0D" w:rsidRPr="00B7760A" w14:paraId="7765F6BE" w14:textId="77777777" w:rsidTr="002A7089">
        <w:trPr>
          <w:jc w:val="center"/>
        </w:trPr>
        <w:tc>
          <w:tcPr>
            <w:tcW w:w="1616" w:type="dxa"/>
          </w:tcPr>
          <w:p w14:paraId="03FD8B02" w14:textId="77777777" w:rsidR="001F4C0D" w:rsidRPr="00EC75B2" w:rsidRDefault="001F4C0D" w:rsidP="001B3F3D">
            <w:pPr>
              <w:pStyle w:val="Tabletext"/>
            </w:pPr>
            <w:r w:rsidRPr="00EC75B2">
              <w:t>Rural</w:t>
            </w:r>
          </w:p>
        </w:tc>
        <w:tc>
          <w:tcPr>
            <w:tcW w:w="8022" w:type="dxa"/>
          </w:tcPr>
          <w:p w14:paraId="30CA6CD9"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Small houses surrounded by large gardens</w:t>
            </w:r>
          </w:p>
          <w:p w14:paraId="60BE7F3F"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Influence of terrain height (topography)</w:t>
            </w:r>
          </w:p>
          <w:p w14:paraId="0724797E"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Heavy to light foliage possible</w:t>
            </w:r>
          </w:p>
          <w:p w14:paraId="1D5595F1" w14:textId="77777777" w:rsidR="001F4C0D" w:rsidRPr="002A11A0" w:rsidRDefault="001F4C0D" w:rsidP="006B2A79">
            <w:pPr>
              <w:pStyle w:val="Tabletext"/>
              <w:ind w:left="284" w:hanging="284"/>
              <w:jc w:val="left"/>
              <w:rPr>
                <w:lang w:val="en-GB"/>
              </w:rPr>
            </w:pPr>
            <w:r w:rsidRPr="002A11A0">
              <w:rPr>
                <w:lang w:val="en-GB"/>
              </w:rPr>
              <w:t>–</w:t>
            </w:r>
            <w:r w:rsidRPr="002A11A0">
              <w:rPr>
                <w:lang w:val="en-GB"/>
              </w:rPr>
              <w:tab/>
              <w:t>Motor traffic sometimes high</w:t>
            </w:r>
          </w:p>
        </w:tc>
      </w:tr>
    </w:tbl>
    <w:p w14:paraId="1DB7E012" w14:textId="77777777" w:rsidR="001F4C0D" w:rsidRPr="006B2A79" w:rsidRDefault="001F4C0D" w:rsidP="001F4C0D">
      <w:pPr>
        <w:pStyle w:val="Tablefin"/>
        <w:rPr>
          <w:sz w:val="8"/>
          <w:szCs w:val="8"/>
        </w:rPr>
      </w:pPr>
    </w:p>
    <w:p w14:paraId="321BCE8F" w14:textId="77777777" w:rsidR="001F4C0D" w:rsidRPr="002A11A0" w:rsidRDefault="001F4C0D" w:rsidP="001F4C0D">
      <w:pPr>
        <w:rPr>
          <w:lang w:val="en-GB"/>
        </w:rPr>
      </w:pPr>
      <w:r w:rsidRPr="002A11A0">
        <w:rPr>
          <w:lang w:val="en-GB"/>
        </w:rPr>
        <w:t>For each of the five different environments two possible scenarios for the mobile are considered. Therefore the users are subdivided into pedestrian and vehicular users. For these two applications the velocity of the mobile is quite different yielding different Doppler shifts. Table</w:t>
      </w:r>
      <w:r w:rsidR="006B2A79" w:rsidRPr="002A11A0">
        <w:rPr>
          <w:lang w:val="en-GB"/>
        </w:rPr>
        <w:t> </w:t>
      </w:r>
      <w:r w:rsidRPr="002A11A0">
        <w:rPr>
          <w:lang w:val="en-GB"/>
        </w:rPr>
        <w:t>2 shows typical velocities for these scenarios.</w:t>
      </w:r>
    </w:p>
    <w:p w14:paraId="6FD00A61" w14:textId="77777777" w:rsidR="001F4C0D" w:rsidRPr="002A11A0" w:rsidRDefault="001F4C0D" w:rsidP="001F4C0D">
      <w:pPr>
        <w:pStyle w:val="TableNo"/>
        <w:keepLines/>
        <w:spacing w:before="240"/>
        <w:rPr>
          <w:lang w:val="en-GB"/>
        </w:rPr>
      </w:pPr>
      <w:r w:rsidRPr="002A11A0">
        <w:rPr>
          <w:lang w:val="en-GB"/>
        </w:rPr>
        <w:t>TABLE 2</w:t>
      </w:r>
    </w:p>
    <w:p w14:paraId="1B2B218D" w14:textId="77777777" w:rsidR="001F4C0D" w:rsidRPr="002A11A0" w:rsidRDefault="001F4C0D" w:rsidP="001F4C0D">
      <w:pPr>
        <w:pStyle w:val="Tabletitle"/>
        <w:rPr>
          <w:lang w:val="en-GB"/>
        </w:rPr>
      </w:pPr>
      <w:r w:rsidRPr="002A11A0">
        <w:rPr>
          <w:lang w:val="en-GB"/>
        </w:rPr>
        <w:t>Physical operating environments – Typical mobile velocity</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757"/>
        <w:gridCol w:w="4876"/>
      </w:tblGrid>
      <w:tr w:rsidR="001F4C0D" w:rsidRPr="00EC75B2" w14:paraId="040A8073" w14:textId="77777777" w:rsidTr="006B2A79">
        <w:trPr>
          <w:jc w:val="center"/>
        </w:trPr>
        <w:tc>
          <w:tcPr>
            <w:tcW w:w="3005" w:type="dxa"/>
            <w:vAlign w:val="center"/>
          </w:tcPr>
          <w:p w14:paraId="60B2F0DE" w14:textId="77777777" w:rsidR="001F4C0D" w:rsidRPr="00EC75B2" w:rsidRDefault="001F4C0D" w:rsidP="001B3F3D">
            <w:pPr>
              <w:pStyle w:val="Tablehead"/>
            </w:pPr>
            <w:r w:rsidRPr="00EC75B2">
              <w:t>Environment</w:t>
            </w:r>
          </w:p>
        </w:tc>
        <w:tc>
          <w:tcPr>
            <w:tcW w:w="1757" w:type="dxa"/>
            <w:vAlign w:val="center"/>
          </w:tcPr>
          <w:p w14:paraId="4BCF5BE6" w14:textId="77777777" w:rsidR="001F4C0D" w:rsidRPr="002A11A0" w:rsidRDefault="001F4C0D" w:rsidP="001B3F3D">
            <w:pPr>
              <w:pStyle w:val="Tablehead"/>
              <w:rPr>
                <w:lang w:val="en-GB"/>
              </w:rPr>
            </w:pPr>
            <w:r w:rsidRPr="002A11A0">
              <w:rPr>
                <w:lang w:val="en-GB"/>
              </w:rPr>
              <w:t>Velocity for pedestrian users</w:t>
            </w:r>
            <w:r w:rsidRPr="002A11A0">
              <w:rPr>
                <w:lang w:val="en-GB"/>
              </w:rPr>
              <w:br/>
              <w:t>(m/s)</w:t>
            </w:r>
          </w:p>
        </w:tc>
        <w:tc>
          <w:tcPr>
            <w:tcW w:w="4876" w:type="dxa"/>
            <w:vAlign w:val="center"/>
          </w:tcPr>
          <w:p w14:paraId="6D056BEE" w14:textId="77777777" w:rsidR="001F4C0D" w:rsidRPr="00EC75B2" w:rsidRDefault="001F4C0D" w:rsidP="001B3F3D">
            <w:pPr>
              <w:pStyle w:val="Tablehead"/>
            </w:pPr>
            <w:r w:rsidRPr="00EC75B2">
              <w:t>Velocity for vehicular users</w:t>
            </w:r>
          </w:p>
        </w:tc>
      </w:tr>
      <w:tr w:rsidR="001F4C0D" w:rsidRPr="00B7760A" w14:paraId="754A9E19" w14:textId="77777777" w:rsidTr="006B2A79">
        <w:trPr>
          <w:jc w:val="center"/>
        </w:trPr>
        <w:tc>
          <w:tcPr>
            <w:tcW w:w="3005" w:type="dxa"/>
          </w:tcPr>
          <w:p w14:paraId="21EE8057" w14:textId="77777777" w:rsidR="001F4C0D" w:rsidRPr="002A11A0" w:rsidRDefault="001F4C0D" w:rsidP="006521AE">
            <w:pPr>
              <w:pStyle w:val="Tabletext"/>
              <w:jc w:val="left"/>
              <w:rPr>
                <w:lang w:val="en-GB"/>
              </w:rPr>
            </w:pPr>
            <w:r w:rsidRPr="002A11A0">
              <w:rPr>
                <w:lang w:val="en-GB"/>
              </w:rPr>
              <w:t>Urban very high-rise/</w:t>
            </w:r>
            <w:r w:rsidR="006B2A79" w:rsidRPr="002A11A0">
              <w:rPr>
                <w:lang w:val="en-GB"/>
              </w:rPr>
              <w:br/>
            </w:r>
            <w:r w:rsidRPr="002A11A0">
              <w:rPr>
                <w:lang w:val="en-GB"/>
              </w:rPr>
              <w:t>Urban high-rise</w:t>
            </w:r>
          </w:p>
        </w:tc>
        <w:tc>
          <w:tcPr>
            <w:tcW w:w="1757" w:type="dxa"/>
          </w:tcPr>
          <w:p w14:paraId="55BE44CC" w14:textId="77777777" w:rsidR="001F4C0D" w:rsidRPr="00EC75B2" w:rsidRDefault="001F4C0D" w:rsidP="006521AE">
            <w:pPr>
              <w:pStyle w:val="Tabletext"/>
              <w:jc w:val="center"/>
            </w:pPr>
            <w:r w:rsidRPr="00EC75B2">
              <w:t>1.5</w:t>
            </w:r>
          </w:p>
        </w:tc>
        <w:tc>
          <w:tcPr>
            <w:tcW w:w="4876" w:type="dxa"/>
          </w:tcPr>
          <w:p w14:paraId="7F6232FA" w14:textId="77777777" w:rsidR="001F4C0D" w:rsidRPr="002A11A0" w:rsidRDefault="001F4C0D" w:rsidP="006521AE">
            <w:pPr>
              <w:pStyle w:val="Tabletext"/>
              <w:rPr>
                <w:lang w:val="en-GB"/>
              </w:rPr>
            </w:pPr>
            <w:r w:rsidRPr="002A11A0">
              <w:rPr>
                <w:lang w:val="en-GB"/>
              </w:rPr>
              <w:t>Typical downtown speeds around 50 km/h (14 m/s)</w:t>
            </w:r>
          </w:p>
        </w:tc>
      </w:tr>
      <w:tr w:rsidR="001F4C0D" w:rsidRPr="00B7760A" w14:paraId="0890C940" w14:textId="77777777" w:rsidTr="006B2A79">
        <w:trPr>
          <w:jc w:val="center"/>
        </w:trPr>
        <w:tc>
          <w:tcPr>
            <w:tcW w:w="3005" w:type="dxa"/>
          </w:tcPr>
          <w:p w14:paraId="4AA019E5" w14:textId="77777777" w:rsidR="001F4C0D" w:rsidRPr="00EC75B2" w:rsidRDefault="001F4C0D" w:rsidP="006521AE">
            <w:pPr>
              <w:pStyle w:val="Tabletext"/>
            </w:pPr>
            <w:r w:rsidRPr="00EC75B2">
              <w:t>Urban low-rise/Suburban</w:t>
            </w:r>
          </w:p>
        </w:tc>
        <w:tc>
          <w:tcPr>
            <w:tcW w:w="1757" w:type="dxa"/>
          </w:tcPr>
          <w:p w14:paraId="7B0E46EC" w14:textId="77777777" w:rsidR="001F4C0D" w:rsidRPr="00EC75B2" w:rsidRDefault="001F4C0D" w:rsidP="006521AE">
            <w:pPr>
              <w:pStyle w:val="Tabletext"/>
              <w:jc w:val="center"/>
            </w:pPr>
            <w:r w:rsidRPr="00EC75B2">
              <w:t>1.5</w:t>
            </w:r>
          </w:p>
        </w:tc>
        <w:tc>
          <w:tcPr>
            <w:tcW w:w="4876" w:type="dxa"/>
          </w:tcPr>
          <w:p w14:paraId="6DC3B8AD" w14:textId="77777777" w:rsidR="001F4C0D" w:rsidRPr="002A11A0" w:rsidRDefault="001F4C0D" w:rsidP="006521AE">
            <w:pPr>
              <w:pStyle w:val="Tabletext"/>
              <w:jc w:val="left"/>
              <w:rPr>
                <w:lang w:val="en-GB"/>
              </w:rPr>
            </w:pPr>
            <w:r w:rsidRPr="002A11A0">
              <w:rPr>
                <w:lang w:val="en-GB"/>
              </w:rPr>
              <w:t>Around 50 km/h (14 m/s)</w:t>
            </w:r>
            <w:r w:rsidRPr="002A11A0">
              <w:rPr>
                <w:lang w:val="en-GB"/>
              </w:rPr>
              <w:br/>
              <w:t>Expressways up to 100 km/h (28 m/s)</w:t>
            </w:r>
          </w:p>
        </w:tc>
      </w:tr>
      <w:tr w:rsidR="001F4C0D" w:rsidRPr="00B7760A" w14:paraId="3468D62E" w14:textId="77777777" w:rsidTr="006B2A79">
        <w:trPr>
          <w:jc w:val="center"/>
        </w:trPr>
        <w:tc>
          <w:tcPr>
            <w:tcW w:w="3005" w:type="dxa"/>
          </w:tcPr>
          <w:p w14:paraId="35854E3A" w14:textId="77777777" w:rsidR="001F4C0D" w:rsidRPr="00EC75B2" w:rsidRDefault="001F4C0D" w:rsidP="006521AE">
            <w:pPr>
              <w:pStyle w:val="Tabletext"/>
            </w:pPr>
            <w:r w:rsidRPr="00EC75B2">
              <w:t>Residential</w:t>
            </w:r>
          </w:p>
        </w:tc>
        <w:tc>
          <w:tcPr>
            <w:tcW w:w="1757" w:type="dxa"/>
          </w:tcPr>
          <w:p w14:paraId="5616E6D4" w14:textId="77777777" w:rsidR="001F4C0D" w:rsidRPr="00EC75B2" w:rsidRDefault="001F4C0D" w:rsidP="006521AE">
            <w:pPr>
              <w:pStyle w:val="Tabletext"/>
              <w:jc w:val="center"/>
            </w:pPr>
            <w:r w:rsidRPr="00EC75B2">
              <w:t>1.5</w:t>
            </w:r>
          </w:p>
        </w:tc>
        <w:tc>
          <w:tcPr>
            <w:tcW w:w="4876" w:type="dxa"/>
          </w:tcPr>
          <w:p w14:paraId="47A23219" w14:textId="77777777" w:rsidR="001F4C0D" w:rsidRPr="002A11A0" w:rsidRDefault="001F4C0D" w:rsidP="006521AE">
            <w:pPr>
              <w:pStyle w:val="Tabletext"/>
              <w:rPr>
                <w:lang w:val="en-GB"/>
              </w:rPr>
            </w:pPr>
            <w:r w:rsidRPr="002A11A0">
              <w:rPr>
                <w:lang w:val="en-GB"/>
              </w:rPr>
              <w:t>Around 40 km/h (11 m/s)</w:t>
            </w:r>
          </w:p>
        </w:tc>
      </w:tr>
      <w:tr w:rsidR="001F4C0D" w:rsidRPr="00EC75B2" w14:paraId="2B409B34" w14:textId="77777777" w:rsidTr="006B2A79">
        <w:trPr>
          <w:jc w:val="center"/>
        </w:trPr>
        <w:tc>
          <w:tcPr>
            <w:tcW w:w="3005" w:type="dxa"/>
          </w:tcPr>
          <w:p w14:paraId="34ED682C" w14:textId="77777777" w:rsidR="001F4C0D" w:rsidRPr="00EC75B2" w:rsidRDefault="001F4C0D" w:rsidP="006521AE">
            <w:pPr>
              <w:pStyle w:val="Tabletext"/>
            </w:pPr>
            <w:r w:rsidRPr="00EC75B2">
              <w:t>Rural</w:t>
            </w:r>
          </w:p>
        </w:tc>
        <w:tc>
          <w:tcPr>
            <w:tcW w:w="1757" w:type="dxa"/>
          </w:tcPr>
          <w:p w14:paraId="12C22213" w14:textId="77777777" w:rsidR="001F4C0D" w:rsidRPr="00EC75B2" w:rsidRDefault="001F4C0D" w:rsidP="006521AE">
            <w:pPr>
              <w:pStyle w:val="Tabletext"/>
              <w:jc w:val="center"/>
            </w:pPr>
            <w:r w:rsidRPr="00EC75B2">
              <w:t>1.5</w:t>
            </w:r>
          </w:p>
        </w:tc>
        <w:tc>
          <w:tcPr>
            <w:tcW w:w="4876" w:type="dxa"/>
          </w:tcPr>
          <w:p w14:paraId="3CA1EE52" w14:textId="77777777" w:rsidR="001F4C0D" w:rsidRPr="00EC75B2" w:rsidRDefault="001F4C0D" w:rsidP="006521AE">
            <w:pPr>
              <w:pStyle w:val="Tabletext"/>
            </w:pPr>
            <w:r w:rsidRPr="00EC75B2">
              <w:t>80-100 km/h (22-28 m/s)</w:t>
            </w:r>
          </w:p>
        </w:tc>
      </w:tr>
    </w:tbl>
    <w:p w14:paraId="688EE471" w14:textId="77777777" w:rsidR="001F4C0D" w:rsidRPr="002A11A0" w:rsidRDefault="001F4C0D" w:rsidP="001F4C0D">
      <w:pPr>
        <w:rPr>
          <w:lang w:val="en-GB"/>
        </w:rPr>
      </w:pPr>
      <w:r w:rsidRPr="002A11A0">
        <w:rPr>
          <w:lang w:val="en-GB"/>
        </w:rPr>
        <w:t>The type of propagation mechanism that dominates depends also on the height of the base station antenna relative to the surrounding buildings. Table 3 lists the typical cell types relevant for outdoor short-path propagation.</w:t>
      </w:r>
    </w:p>
    <w:p w14:paraId="4CDEB8FD" w14:textId="77777777" w:rsidR="001F4C0D" w:rsidRPr="00EC75B2" w:rsidRDefault="001F4C0D" w:rsidP="001F4C0D">
      <w:pPr>
        <w:pStyle w:val="TableNo"/>
        <w:keepLines/>
        <w:spacing w:before="240"/>
        <w:rPr>
          <w:lang w:eastAsia="ja-JP"/>
        </w:rPr>
      </w:pPr>
      <w:bookmarkStart w:id="12" w:name="_Toc105987637"/>
      <w:r w:rsidRPr="00EC75B2">
        <w:t xml:space="preserve">TABLE </w:t>
      </w:r>
      <w:r w:rsidRPr="00EC75B2">
        <w:rPr>
          <w:lang w:eastAsia="ja-JP"/>
        </w:rPr>
        <w:t>3</w:t>
      </w:r>
    </w:p>
    <w:p w14:paraId="176B9801" w14:textId="77777777" w:rsidR="001F4C0D" w:rsidRPr="00EC75B2" w:rsidRDefault="001F4C0D" w:rsidP="001F4C0D">
      <w:pPr>
        <w:pStyle w:val="Tabletitle"/>
        <w:rPr>
          <w:lang w:eastAsia="ja-JP"/>
        </w:rPr>
      </w:pPr>
      <w:r w:rsidRPr="00EC75B2">
        <w:t>Definition of cell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644"/>
        <w:gridCol w:w="5614"/>
      </w:tblGrid>
      <w:tr w:rsidR="001F4C0D" w:rsidRPr="00B7760A" w14:paraId="176EA600" w14:textId="77777777" w:rsidTr="006521AE">
        <w:trPr>
          <w:jc w:val="center"/>
        </w:trPr>
        <w:tc>
          <w:tcPr>
            <w:tcW w:w="2381" w:type="dxa"/>
            <w:vAlign w:val="center"/>
          </w:tcPr>
          <w:p w14:paraId="15B32CE4" w14:textId="77777777" w:rsidR="001F4C0D" w:rsidRPr="00EC75B2" w:rsidRDefault="001F4C0D" w:rsidP="001B3F3D">
            <w:pPr>
              <w:pStyle w:val="Tablehead"/>
              <w:keepLines/>
            </w:pPr>
            <w:r w:rsidRPr="00EC75B2">
              <w:t>Cell type</w:t>
            </w:r>
          </w:p>
        </w:tc>
        <w:tc>
          <w:tcPr>
            <w:tcW w:w="1644" w:type="dxa"/>
            <w:vAlign w:val="center"/>
          </w:tcPr>
          <w:p w14:paraId="15CDE818" w14:textId="77777777" w:rsidR="001F4C0D" w:rsidRPr="00EC75B2" w:rsidRDefault="001F4C0D" w:rsidP="001B3F3D">
            <w:pPr>
              <w:pStyle w:val="Tablehead"/>
              <w:keepLines/>
            </w:pPr>
            <w:r w:rsidRPr="00EC75B2">
              <w:t>Cell radius</w:t>
            </w:r>
          </w:p>
        </w:tc>
        <w:tc>
          <w:tcPr>
            <w:tcW w:w="5613" w:type="dxa"/>
            <w:vAlign w:val="center"/>
          </w:tcPr>
          <w:p w14:paraId="174D9C37" w14:textId="77777777" w:rsidR="001F4C0D" w:rsidRPr="002A11A0" w:rsidRDefault="001F4C0D" w:rsidP="001B3F3D">
            <w:pPr>
              <w:pStyle w:val="Tablehead"/>
              <w:keepLines/>
              <w:rPr>
                <w:lang w:val="en-GB"/>
              </w:rPr>
            </w:pPr>
            <w:r w:rsidRPr="002A11A0">
              <w:rPr>
                <w:lang w:val="en-GB"/>
              </w:rPr>
              <w:t>Typical position of base</w:t>
            </w:r>
            <w:r w:rsidRPr="002A11A0">
              <w:rPr>
                <w:lang w:val="en-GB"/>
              </w:rPr>
              <w:br/>
              <w:t>station antenna</w:t>
            </w:r>
          </w:p>
        </w:tc>
      </w:tr>
      <w:tr w:rsidR="001F4C0D" w:rsidRPr="00B7760A" w14:paraId="17BCD649" w14:textId="77777777" w:rsidTr="006521AE">
        <w:trPr>
          <w:jc w:val="center"/>
        </w:trPr>
        <w:tc>
          <w:tcPr>
            <w:tcW w:w="2381" w:type="dxa"/>
          </w:tcPr>
          <w:p w14:paraId="0AE31470" w14:textId="77777777" w:rsidR="001F4C0D" w:rsidRPr="00EC75B2" w:rsidRDefault="001F4C0D" w:rsidP="002A7089">
            <w:pPr>
              <w:pStyle w:val="Tabletext"/>
              <w:keepNext/>
              <w:keepLines/>
              <w:jc w:val="left"/>
            </w:pPr>
            <w:r w:rsidRPr="00EC75B2">
              <w:t>Micro-cell</w:t>
            </w:r>
          </w:p>
        </w:tc>
        <w:tc>
          <w:tcPr>
            <w:tcW w:w="1644" w:type="dxa"/>
          </w:tcPr>
          <w:p w14:paraId="4493B646" w14:textId="77777777" w:rsidR="001F4C0D" w:rsidRPr="00EC75B2" w:rsidRDefault="001F4C0D" w:rsidP="001B3F3D">
            <w:pPr>
              <w:pStyle w:val="Tabletext"/>
              <w:keepNext/>
              <w:keepLines/>
            </w:pPr>
            <w:r w:rsidRPr="00EC75B2">
              <w:t>0.05 to 1 km</w:t>
            </w:r>
          </w:p>
        </w:tc>
        <w:tc>
          <w:tcPr>
            <w:tcW w:w="5613" w:type="dxa"/>
          </w:tcPr>
          <w:p w14:paraId="71C46DFF" w14:textId="77777777" w:rsidR="001F4C0D" w:rsidRPr="002A11A0" w:rsidRDefault="001F4C0D" w:rsidP="002A7089">
            <w:pPr>
              <w:pStyle w:val="Tabletext"/>
              <w:keepNext/>
              <w:keepLines/>
              <w:jc w:val="left"/>
              <w:rPr>
                <w:lang w:val="en-GB"/>
              </w:rPr>
            </w:pPr>
            <w:r w:rsidRPr="002A11A0">
              <w:rPr>
                <w:lang w:val="en-GB"/>
              </w:rPr>
              <w:t>Outdoor; mounted above average roof-top level, heights of some surrounding buildings may be above base station antenna height</w:t>
            </w:r>
          </w:p>
        </w:tc>
      </w:tr>
      <w:tr w:rsidR="001F4C0D" w:rsidRPr="00B7760A" w14:paraId="44CE2829" w14:textId="77777777" w:rsidTr="006521AE">
        <w:trPr>
          <w:jc w:val="center"/>
        </w:trPr>
        <w:tc>
          <w:tcPr>
            <w:tcW w:w="2381" w:type="dxa"/>
          </w:tcPr>
          <w:p w14:paraId="427571BB" w14:textId="77777777" w:rsidR="001F4C0D" w:rsidRPr="00EC75B2" w:rsidRDefault="001F4C0D" w:rsidP="002A7089">
            <w:pPr>
              <w:pStyle w:val="Tabletext"/>
              <w:jc w:val="left"/>
            </w:pPr>
            <w:r w:rsidRPr="00EC75B2">
              <w:t>Dense urban micro-cell</w:t>
            </w:r>
          </w:p>
        </w:tc>
        <w:tc>
          <w:tcPr>
            <w:tcW w:w="1644" w:type="dxa"/>
          </w:tcPr>
          <w:p w14:paraId="2E98EA27" w14:textId="77777777" w:rsidR="001F4C0D" w:rsidRPr="00EC75B2" w:rsidRDefault="001F4C0D" w:rsidP="001B3F3D">
            <w:pPr>
              <w:pStyle w:val="Tabletext"/>
            </w:pPr>
            <w:r w:rsidRPr="00EC75B2">
              <w:t>0.05 to 0.5 km</w:t>
            </w:r>
          </w:p>
        </w:tc>
        <w:tc>
          <w:tcPr>
            <w:tcW w:w="5613" w:type="dxa"/>
          </w:tcPr>
          <w:p w14:paraId="3B5B9E21" w14:textId="77777777" w:rsidR="001F4C0D" w:rsidRPr="002A11A0" w:rsidRDefault="001F4C0D" w:rsidP="002A7089">
            <w:pPr>
              <w:pStyle w:val="Tabletext"/>
              <w:jc w:val="left"/>
              <w:rPr>
                <w:lang w:val="en-GB"/>
              </w:rPr>
            </w:pPr>
            <w:r w:rsidRPr="002A11A0">
              <w:rPr>
                <w:lang w:val="en-GB"/>
              </w:rPr>
              <w:t>Outdoor; mounted below average roof-top level</w:t>
            </w:r>
          </w:p>
        </w:tc>
      </w:tr>
      <w:tr w:rsidR="001F4C0D" w:rsidRPr="00B7760A" w14:paraId="702AC22C" w14:textId="77777777" w:rsidTr="006521AE">
        <w:trPr>
          <w:jc w:val="center"/>
        </w:trPr>
        <w:tc>
          <w:tcPr>
            <w:tcW w:w="2381" w:type="dxa"/>
            <w:tcBorders>
              <w:bottom w:val="single" w:sz="4" w:space="0" w:color="auto"/>
            </w:tcBorders>
          </w:tcPr>
          <w:p w14:paraId="33E7945F" w14:textId="77777777" w:rsidR="001F4C0D" w:rsidRPr="00EC75B2" w:rsidRDefault="001F4C0D" w:rsidP="002A7089">
            <w:pPr>
              <w:pStyle w:val="Tabletext"/>
              <w:jc w:val="left"/>
            </w:pPr>
            <w:r w:rsidRPr="00EC75B2">
              <w:t>Pico-cell</w:t>
            </w:r>
          </w:p>
        </w:tc>
        <w:tc>
          <w:tcPr>
            <w:tcW w:w="1644" w:type="dxa"/>
            <w:tcBorders>
              <w:bottom w:val="single" w:sz="4" w:space="0" w:color="auto"/>
            </w:tcBorders>
          </w:tcPr>
          <w:p w14:paraId="5633D46E" w14:textId="77777777" w:rsidR="001F4C0D" w:rsidRPr="00EC75B2" w:rsidRDefault="001F4C0D" w:rsidP="001B3F3D">
            <w:pPr>
              <w:pStyle w:val="Tabletext"/>
            </w:pPr>
            <w:r w:rsidRPr="00EC75B2">
              <w:t>Up to 50 m</w:t>
            </w:r>
          </w:p>
        </w:tc>
        <w:tc>
          <w:tcPr>
            <w:tcW w:w="5613" w:type="dxa"/>
            <w:tcBorders>
              <w:bottom w:val="single" w:sz="4" w:space="0" w:color="auto"/>
            </w:tcBorders>
          </w:tcPr>
          <w:p w14:paraId="1D696A96" w14:textId="77777777" w:rsidR="001F4C0D" w:rsidRPr="002A11A0" w:rsidRDefault="001F4C0D" w:rsidP="002A7089">
            <w:pPr>
              <w:pStyle w:val="Tabletext"/>
              <w:jc w:val="left"/>
              <w:rPr>
                <w:lang w:val="en-GB"/>
              </w:rPr>
            </w:pPr>
            <w:r w:rsidRPr="002A11A0">
              <w:rPr>
                <w:lang w:val="en-GB"/>
              </w:rPr>
              <w:t>Indoor or outdoor (mounted below roof-top level)</w:t>
            </w:r>
          </w:p>
        </w:tc>
      </w:tr>
      <w:tr w:rsidR="001F4C0D" w:rsidRPr="00B7760A" w14:paraId="3A215219" w14:textId="77777777" w:rsidTr="006521AE">
        <w:trPr>
          <w:jc w:val="center"/>
        </w:trPr>
        <w:tc>
          <w:tcPr>
            <w:tcW w:w="9639" w:type="dxa"/>
            <w:gridSpan w:val="3"/>
            <w:tcBorders>
              <w:left w:val="nil"/>
              <w:bottom w:val="nil"/>
              <w:right w:val="nil"/>
            </w:tcBorders>
          </w:tcPr>
          <w:p w14:paraId="33680F57" w14:textId="77777777" w:rsidR="001F4C0D" w:rsidRPr="00EC75B2" w:rsidRDefault="001F4C0D" w:rsidP="002A7089">
            <w:pPr>
              <w:pStyle w:val="TableLegendNote"/>
              <w:jc w:val="left"/>
            </w:pPr>
            <w:r w:rsidRPr="00EC75B2">
              <w:t>(Note that “dense urban micro-cell” is not explicitly defined in Radiocommunication Study Group 5 Recommendation.)</w:t>
            </w:r>
          </w:p>
        </w:tc>
      </w:tr>
    </w:tbl>
    <w:p w14:paraId="2B576C97" w14:textId="77777777" w:rsidR="001F4C0D" w:rsidRPr="00EC75B2" w:rsidRDefault="001F4C0D" w:rsidP="001F4C0D">
      <w:pPr>
        <w:pStyle w:val="Tablefin"/>
      </w:pPr>
    </w:p>
    <w:p w14:paraId="53ED98B9" w14:textId="77777777" w:rsidR="001F4C0D" w:rsidRPr="002A11A0" w:rsidRDefault="001F4C0D" w:rsidP="001F4C0D">
      <w:pPr>
        <w:pStyle w:val="Heading1"/>
        <w:rPr>
          <w:lang w:val="en-GB"/>
        </w:rPr>
      </w:pPr>
      <w:bookmarkStart w:id="13" w:name="_Toc79607580"/>
      <w:r w:rsidRPr="002A11A0">
        <w:rPr>
          <w:lang w:val="en-GB"/>
        </w:rPr>
        <w:lastRenderedPageBreak/>
        <w:t>3</w:t>
      </w:r>
      <w:r w:rsidRPr="002A11A0">
        <w:rPr>
          <w:lang w:val="en-GB"/>
        </w:rPr>
        <w:tab/>
        <w:t>Path categories</w:t>
      </w:r>
      <w:bookmarkEnd w:id="12"/>
      <w:bookmarkEnd w:id="13"/>
    </w:p>
    <w:p w14:paraId="5D08D011" w14:textId="77777777" w:rsidR="001F4C0D" w:rsidRPr="002A11A0" w:rsidRDefault="001F4C0D" w:rsidP="001F4C0D">
      <w:pPr>
        <w:pStyle w:val="Heading2"/>
        <w:rPr>
          <w:lang w:val="en-GB"/>
        </w:rPr>
      </w:pPr>
      <w:bookmarkStart w:id="14" w:name="_Toc105987638"/>
      <w:bookmarkStart w:id="15" w:name="_Toc79607581"/>
      <w:r w:rsidRPr="002A11A0">
        <w:rPr>
          <w:lang w:val="en-GB"/>
        </w:rPr>
        <w:t>3.1</w:t>
      </w:r>
      <w:r w:rsidRPr="002A11A0">
        <w:rPr>
          <w:lang w:val="en-GB"/>
        </w:rPr>
        <w:tab/>
        <w:t>Definition of propagation situations</w:t>
      </w:r>
      <w:bookmarkEnd w:id="14"/>
      <w:bookmarkEnd w:id="15"/>
    </w:p>
    <w:p w14:paraId="3622F45E" w14:textId="77777777" w:rsidR="001F4C0D" w:rsidRPr="002A11A0" w:rsidRDefault="001F4C0D" w:rsidP="001F4C0D">
      <w:pPr>
        <w:rPr>
          <w:lang w:val="en-GB"/>
        </w:rPr>
      </w:pPr>
      <w:r w:rsidRPr="002A11A0">
        <w:rPr>
          <w:lang w:val="en-GB"/>
        </w:rPr>
        <w:t xml:space="preserve">Three levels of the location of the station can be considered in this Recommendation. They are 1) over the roof-top (designated as L1 in </w:t>
      </w:r>
      <w:r w:rsidR="009D7460" w:rsidRPr="002A11A0">
        <w:rPr>
          <w:lang w:val="en-GB"/>
        </w:rPr>
        <w:t>Fig. </w:t>
      </w:r>
      <w:r w:rsidRPr="002A11A0">
        <w:rPr>
          <w:lang w:val="en-GB"/>
        </w:rPr>
        <w:t>1); 2)</w:t>
      </w:r>
      <w:r w:rsidR="002A7089" w:rsidRPr="002A11A0">
        <w:rPr>
          <w:lang w:val="en-GB"/>
        </w:rPr>
        <w:t> </w:t>
      </w:r>
      <w:r w:rsidRPr="002A11A0">
        <w:rPr>
          <w:lang w:val="en-GB"/>
        </w:rPr>
        <w:t>below roof-top but above head level (L2); and 3) at or below head level (L3). Comprehensively, six different kinds of links can be considered depending on the locations of the stations, each of which may be LoS or NLoS.</w:t>
      </w:r>
    </w:p>
    <w:p w14:paraId="76058BF8" w14:textId="77777777" w:rsidR="001F4C0D" w:rsidRPr="002A11A0" w:rsidRDefault="001F4C0D" w:rsidP="001F4C0D">
      <w:pPr>
        <w:rPr>
          <w:lang w:val="en-GB"/>
        </w:rPr>
      </w:pPr>
      <w:r w:rsidRPr="002A11A0">
        <w:rPr>
          <w:lang w:val="en-GB"/>
        </w:rPr>
        <w:t xml:space="preserve">Typical propagation situations in urban or suburban areas are depicted in </w:t>
      </w:r>
      <w:r w:rsidR="009D7460" w:rsidRPr="002A11A0">
        <w:rPr>
          <w:lang w:val="en-GB"/>
        </w:rPr>
        <w:t>Fig. </w:t>
      </w:r>
      <w:r w:rsidRPr="002A11A0">
        <w:rPr>
          <w:lang w:val="en-GB"/>
        </w:rPr>
        <w:t>1. When one station</w:t>
      </w:r>
      <w:r w:rsidR="002A7089" w:rsidRPr="002A11A0">
        <w:rPr>
          <w:lang w:val="en-GB"/>
        </w:rPr>
        <w:t> </w:t>
      </w:r>
      <w:r w:rsidRPr="002A11A0">
        <w:rPr>
          <w:lang w:val="en-GB"/>
        </w:rPr>
        <w:t xml:space="preserve">(A) is mounted above roof-top level and another station (B or C) is located at head level, the corresponding cell is a micro-cell. The path can be LoS (A to C) or NLoS (A to B). The propagation between the stations A and B is mainly over the roof-tops. When one station (D) is mounted below roof-top level but above head level and another station (E or F) is located at head level in an urban or suburban environment, the corresponding cell is a micro- or pico-cellular environment. In these cell types, propagation is mainly within street canyons. For mobile-to-mobile links, both ends of the link can be assumed to be at head level. The path can be LoS (B to E) or NLoS (E to F). </w:t>
      </w:r>
    </w:p>
    <w:p w14:paraId="4DD7906B" w14:textId="77777777" w:rsidR="001F4C0D" w:rsidRPr="002A11A0" w:rsidRDefault="001F4C0D" w:rsidP="001F4C0D">
      <w:pPr>
        <w:pStyle w:val="Heading3"/>
        <w:rPr>
          <w:lang w:val="en-GB"/>
        </w:rPr>
      </w:pPr>
      <w:r w:rsidRPr="002A11A0">
        <w:rPr>
          <w:lang w:val="en-GB"/>
        </w:rPr>
        <w:t>3.1.1</w:t>
      </w:r>
      <w:r w:rsidRPr="002A11A0">
        <w:rPr>
          <w:lang w:val="en-GB"/>
        </w:rPr>
        <w:tab/>
        <w:t>Propagation over rooftops, non-line-of-sight (NLoS)</w:t>
      </w:r>
    </w:p>
    <w:p w14:paraId="61CC454A" w14:textId="77777777" w:rsidR="001F4C0D" w:rsidRPr="002A11A0" w:rsidRDefault="001F4C0D" w:rsidP="001F4C0D">
      <w:pPr>
        <w:rPr>
          <w:lang w:val="en-GB"/>
        </w:rPr>
      </w:pPr>
      <w:r w:rsidRPr="002A11A0">
        <w:rPr>
          <w:lang w:val="en-GB"/>
        </w:rPr>
        <w:t>The typical NLoS case (link</w:t>
      </w:r>
      <w:r w:rsidR="007876F3" w:rsidRPr="002A11A0">
        <w:rPr>
          <w:lang w:val="en-GB"/>
        </w:rPr>
        <w:t> </w:t>
      </w:r>
      <w:r w:rsidRPr="002A11A0">
        <w:rPr>
          <w:lang w:val="en-GB"/>
        </w:rPr>
        <w:t xml:space="preserve">A-B in </w:t>
      </w:r>
      <w:r w:rsidR="009D7460" w:rsidRPr="002A11A0">
        <w:rPr>
          <w:lang w:val="en-GB"/>
        </w:rPr>
        <w:t>Fig. </w:t>
      </w:r>
      <w:r w:rsidRPr="002A11A0">
        <w:rPr>
          <w:lang w:val="en-GB"/>
        </w:rPr>
        <w:t xml:space="preserve">1) is described in </w:t>
      </w:r>
      <w:r w:rsidR="009D7460" w:rsidRPr="002A11A0">
        <w:rPr>
          <w:lang w:val="en-GB"/>
        </w:rPr>
        <w:t>Fig. </w:t>
      </w:r>
      <w:r w:rsidRPr="002A11A0">
        <w:rPr>
          <w:lang w:val="en-GB"/>
        </w:rPr>
        <w:t xml:space="preserve">2. In the following, this case is called </w:t>
      </w:r>
      <w:r w:rsidRPr="002A11A0">
        <w:rPr>
          <w:bCs/>
          <w:iCs/>
          <w:lang w:val="en-GB"/>
        </w:rPr>
        <w:t>NLoS1</w:t>
      </w:r>
      <w:r w:rsidRPr="002A11A0">
        <w:rPr>
          <w:lang w:val="en-GB"/>
        </w:rPr>
        <w:t>.</w:t>
      </w:r>
    </w:p>
    <w:p w14:paraId="748B21B7" w14:textId="77777777" w:rsidR="001F4C0D" w:rsidRPr="002A11A0" w:rsidRDefault="001F4C0D" w:rsidP="001F4C0D">
      <w:pPr>
        <w:pStyle w:val="FigureNo"/>
        <w:rPr>
          <w:lang w:val="en-GB"/>
        </w:rPr>
      </w:pPr>
      <w:r w:rsidRPr="002A11A0">
        <w:rPr>
          <w:lang w:val="en-GB"/>
        </w:rPr>
        <w:t>FIGURE 1</w:t>
      </w:r>
    </w:p>
    <w:p w14:paraId="189950A9" w14:textId="77777777" w:rsidR="001F4C0D" w:rsidRPr="002A11A0" w:rsidRDefault="001F4C0D" w:rsidP="001F4C0D">
      <w:pPr>
        <w:pStyle w:val="Figuretitle"/>
        <w:rPr>
          <w:lang w:val="en-GB"/>
        </w:rPr>
      </w:pPr>
      <w:r w:rsidRPr="002A11A0">
        <w:rPr>
          <w:lang w:val="en-GB"/>
        </w:rPr>
        <w:t>Typical propagation situation in urban areas</w:t>
      </w:r>
    </w:p>
    <w:p w14:paraId="66FFF59F" w14:textId="0658CD39" w:rsidR="0064424F" w:rsidRDefault="0064424F" w:rsidP="0064424F">
      <w:pPr>
        <w:pStyle w:val="Figure"/>
      </w:pPr>
      <w:r>
        <w:rPr>
          <w:noProof/>
          <w:lang w:val="en-GB" w:eastAsia="en-GB"/>
        </w:rPr>
        <w:drawing>
          <wp:inline distT="0" distB="0" distL="0" distR="0" wp14:anchorId="17C5A4C1" wp14:editId="26E62AE3">
            <wp:extent cx="1880620" cy="2788926"/>
            <wp:effectExtent l="0" t="0" r="0" b="0"/>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p w14:paraId="2143FD9A" w14:textId="77777777" w:rsidR="001F4C0D" w:rsidRPr="002A11A0" w:rsidRDefault="001F4C0D" w:rsidP="00D60E75">
      <w:pPr>
        <w:pStyle w:val="FigureNo"/>
        <w:rPr>
          <w:lang w:val="en-GB"/>
        </w:rPr>
      </w:pPr>
      <w:r w:rsidRPr="00B7760A">
        <w:rPr>
          <w:lang w:val="en-GB"/>
        </w:rPr>
        <w:lastRenderedPageBreak/>
        <w:t>FIGURE</w:t>
      </w:r>
      <w:r w:rsidRPr="002A11A0">
        <w:rPr>
          <w:lang w:val="en-GB"/>
        </w:rPr>
        <w:t xml:space="preserve"> 2</w:t>
      </w:r>
    </w:p>
    <w:p w14:paraId="4864BFEE" w14:textId="77777777" w:rsidR="001F4C0D" w:rsidRPr="002A11A0" w:rsidRDefault="001F4C0D" w:rsidP="001F4C0D">
      <w:pPr>
        <w:pStyle w:val="Figuretitle"/>
        <w:rPr>
          <w:lang w:val="en-GB"/>
        </w:rPr>
      </w:pPr>
      <w:r w:rsidRPr="002A11A0">
        <w:rPr>
          <w:lang w:val="en-GB"/>
        </w:rPr>
        <w:t>Definition of parameters for the NLoS1 case</w:t>
      </w:r>
    </w:p>
    <w:p w14:paraId="5552D72A" w14:textId="1D47E2DE" w:rsidR="00D60E75" w:rsidRPr="00D60E75" w:rsidRDefault="00D60E75" w:rsidP="00D60E75">
      <w:pPr>
        <w:pStyle w:val="Figure"/>
      </w:pPr>
      <w:r>
        <w:rPr>
          <w:noProof/>
          <w:lang w:val="en-GB" w:eastAsia="en-GB"/>
        </w:rPr>
        <w:drawing>
          <wp:inline distT="0" distB="0" distL="0" distR="0" wp14:anchorId="69D7254E" wp14:editId="2551FA1F">
            <wp:extent cx="5888748" cy="4443993"/>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11-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8748" cy="4443993"/>
                    </a:xfrm>
                    <a:prstGeom prst="rect">
                      <a:avLst/>
                    </a:prstGeom>
                  </pic:spPr>
                </pic:pic>
              </a:graphicData>
            </a:graphic>
          </wp:inline>
        </w:drawing>
      </w:r>
    </w:p>
    <w:p w14:paraId="75291262" w14:textId="77777777" w:rsidR="001F4C0D" w:rsidRPr="002A11A0" w:rsidRDefault="001F4C0D" w:rsidP="007876F3">
      <w:pPr>
        <w:keepNext/>
        <w:keepLines/>
        <w:rPr>
          <w:lang w:val="en-GB"/>
        </w:rPr>
      </w:pPr>
      <w:r w:rsidRPr="002A11A0">
        <w:rPr>
          <w:lang w:val="en-GB"/>
        </w:rPr>
        <w:t>The relevant parameters for this situation are:</w:t>
      </w:r>
    </w:p>
    <w:p w14:paraId="43B34006" w14:textId="77777777" w:rsidR="001F4C0D" w:rsidRPr="002A11A0" w:rsidRDefault="001F4C0D" w:rsidP="007876F3">
      <w:pPr>
        <w:keepNext/>
        <w:keepLines/>
        <w:rPr>
          <w:lang w:val="en-GB"/>
        </w:rPr>
      </w:pPr>
      <w:r w:rsidRPr="002A11A0">
        <w:rPr>
          <w:i/>
          <w:iCs/>
          <w:lang w:val="en-GB"/>
        </w:rPr>
        <w:t>h</w:t>
      </w:r>
      <w:r w:rsidRPr="002A11A0">
        <w:rPr>
          <w:i/>
          <w:iCs/>
          <w:position w:val="-4"/>
          <w:sz w:val="20"/>
          <w:lang w:val="en-GB"/>
        </w:rPr>
        <w:t>r</w:t>
      </w:r>
      <w:r w:rsidRPr="002A11A0">
        <w:rPr>
          <w:lang w:val="en-GB"/>
        </w:rPr>
        <w:t>:</w:t>
      </w:r>
      <w:r w:rsidRPr="002A11A0">
        <w:rPr>
          <w:lang w:val="en-GB"/>
        </w:rPr>
        <w:tab/>
        <w:t>average height of buildings (m)</w:t>
      </w:r>
    </w:p>
    <w:p w14:paraId="4EABFAEC" w14:textId="77777777" w:rsidR="001F4C0D" w:rsidRPr="002A11A0" w:rsidRDefault="001F4C0D" w:rsidP="001F4C0D">
      <w:pPr>
        <w:pStyle w:val="enumlev1"/>
        <w:rPr>
          <w:lang w:val="en-GB"/>
        </w:rPr>
      </w:pPr>
      <w:r w:rsidRPr="002A11A0">
        <w:rPr>
          <w:i/>
          <w:lang w:val="en-GB"/>
        </w:rPr>
        <w:t>w</w:t>
      </w:r>
      <w:r w:rsidRPr="002A11A0">
        <w:rPr>
          <w:lang w:val="en-GB"/>
        </w:rPr>
        <w:t>:</w:t>
      </w:r>
      <w:r w:rsidRPr="002A11A0">
        <w:rPr>
          <w:lang w:val="en-GB"/>
        </w:rPr>
        <w:tab/>
        <w:t>street width (m)</w:t>
      </w:r>
    </w:p>
    <w:p w14:paraId="36C61A49" w14:textId="77777777" w:rsidR="001F4C0D" w:rsidRPr="002A11A0" w:rsidRDefault="001F4C0D" w:rsidP="001F4C0D">
      <w:pPr>
        <w:pStyle w:val="enumlev1"/>
        <w:rPr>
          <w:lang w:val="en-GB"/>
        </w:rPr>
      </w:pPr>
      <w:r w:rsidRPr="002A11A0">
        <w:rPr>
          <w:i/>
          <w:lang w:val="en-GB"/>
        </w:rPr>
        <w:t>b</w:t>
      </w:r>
      <w:r w:rsidRPr="002A11A0">
        <w:rPr>
          <w:lang w:val="en-GB"/>
        </w:rPr>
        <w:t>:</w:t>
      </w:r>
      <w:r w:rsidRPr="002A11A0">
        <w:rPr>
          <w:i/>
          <w:lang w:val="en-GB"/>
        </w:rPr>
        <w:tab/>
      </w:r>
      <w:r w:rsidRPr="002A11A0">
        <w:rPr>
          <w:lang w:val="en-GB"/>
        </w:rPr>
        <w:t>average building separation (m)</w:t>
      </w:r>
    </w:p>
    <w:p w14:paraId="68EB213B" w14:textId="77777777" w:rsidR="001F4C0D" w:rsidRPr="002A11A0" w:rsidRDefault="001F4C0D" w:rsidP="001F4C0D">
      <w:pPr>
        <w:pStyle w:val="enumlev1"/>
        <w:rPr>
          <w:lang w:val="en-GB"/>
        </w:rPr>
      </w:pPr>
      <w:r w:rsidRPr="00EC75B2">
        <w:sym w:font="Symbol" w:char="F06A"/>
      </w:r>
      <w:r w:rsidRPr="002A11A0">
        <w:rPr>
          <w:lang w:val="en-GB"/>
        </w:rPr>
        <w:t>:</w:t>
      </w:r>
      <w:r w:rsidRPr="002A11A0">
        <w:rPr>
          <w:lang w:val="en-GB"/>
        </w:rPr>
        <w:tab/>
        <w:t>street orientation with respect to the direct path (degrees)</w:t>
      </w:r>
    </w:p>
    <w:p w14:paraId="1F66D5E9" w14:textId="77777777" w:rsidR="001F4C0D" w:rsidRPr="002A11A0" w:rsidRDefault="001F4C0D" w:rsidP="001F4C0D">
      <w:pPr>
        <w:pStyle w:val="enumlev1"/>
        <w:rPr>
          <w:lang w:val="en-GB"/>
        </w:rPr>
      </w:pPr>
      <w:r w:rsidRPr="002A11A0">
        <w:rPr>
          <w:i/>
          <w:iCs/>
          <w:lang w:val="en-GB"/>
        </w:rPr>
        <w:t>h</w:t>
      </w:r>
      <w:r w:rsidRPr="002A11A0">
        <w:rPr>
          <w:iCs/>
          <w:vertAlign w:val="subscript"/>
          <w:lang w:val="en-GB"/>
        </w:rPr>
        <w:t>1</w:t>
      </w:r>
      <w:r w:rsidRPr="002A11A0">
        <w:rPr>
          <w:lang w:val="en-GB"/>
        </w:rPr>
        <w:t>:</w:t>
      </w:r>
      <w:r w:rsidRPr="002A11A0">
        <w:rPr>
          <w:lang w:val="en-GB"/>
        </w:rPr>
        <w:tab/>
      </w:r>
      <w:r w:rsidR="00FD5D20" w:rsidRPr="002A11A0">
        <w:rPr>
          <w:lang w:val="en-GB"/>
        </w:rPr>
        <w:t>Station 1</w:t>
      </w:r>
      <w:r w:rsidRPr="002A11A0">
        <w:rPr>
          <w:lang w:val="en-GB"/>
        </w:rPr>
        <w:t xml:space="preserve"> antenna height (m)</w:t>
      </w:r>
    </w:p>
    <w:p w14:paraId="472920B0"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 xml:space="preserve">: </w:t>
      </w:r>
      <w:r w:rsidRPr="002A11A0">
        <w:rPr>
          <w:lang w:val="en-GB"/>
        </w:rPr>
        <w:tab/>
      </w:r>
      <w:r w:rsidR="00FD5D20" w:rsidRPr="002A11A0">
        <w:rPr>
          <w:lang w:val="en-GB"/>
        </w:rPr>
        <w:t>Station 2</w:t>
      </w:r>
      <w:r w:rsidRPr="002A11A0">
        <w:rPr>
          <w:lang w:val="en-GB"/>
        </w:rPr>
        <w:t xml:space="preserve"> antenna height (m)</w:t>
      </w:r>
    </w:p>
    <w:p w14:paraId="0FD7E000" w14:textId="77777777" w:rsidR="001F4C0D" w:rsidRPr="002A11A0" w:rsidRDefault="001F4C0D" w:rsidP="001F4C0D">
      <w:pPr>
        <w:pStyle w:val="enumlev1"/>
        <w:rPr>
          <w:lang w:val="en-GB"/>
        </w:rPr>
      </w:pPr>
      <w:r w:rsidRPr="002A11A0">
        <w:rPr>
          <w:i/>
          <w:lang w:val="en-GB"/>
        </w:rPr>
        <w:t>l</w:t>
      </w:r>
      <w:r w:rsidRPr="002A11A0">
        <w:rPr>
          <w:lang w:val="en-GB"/>
        </w:rPr>
        <w:t>:</w:t>
      </w:r>
      <w:r w:rsidRPr="002A11A0">
        <w:rPr>
          <w:lang w:val="en-GB"/>
        </w:rPr>
        <w:tab/>
        <w:t>length of the path covered by buildings (m)</w:t>
      </w:r>
    </w:p>
    <w:p w14:paraId="67B90E3B" w14:textId="77777777" w:rsidR="001F4C0D" w:rsidRPr="002A11A0" w:rsidRDefault="001F4C0D" w:rsidP="001F4C0D">
      <w:pPr>
        <w:pStyle w:val="enumlev1"/>
        <w:rPr>
          <w:lang w:val="en-GB"/>
        </w:rPr>
      </w:pPr>
      <w:r w:rsidRPr="002A11A0">
        <w:rPr>
          <w:i/>
          <w:lang w:val="en-GB"/>
        </w:rPr>
        <w:t>d</w:t>
      </w:r>
      <w:r w:rsidRPr="002A11A0">
        <w:rPr>
          <w:lang w:val="en-GB"/>
        </w:rPr>
        <w:t>:</w:t>
      </w:r>
      <w:r w:rsidRPr="002A11A0">
        <w:rPr>
          <w:lang w:val="en-GB"/>
        </w:rPr>
        <w:tab/>
        <w:t xml:space="preserve">distance from </w:t>
      </w:r>
      <w:r w:rsidR="00FD5D20" w:rsidRPr="002A11A0">
        <w:rPr>
          <w:lang w:val="en-GB"/>
        </w:rPr>
        <w:t>Station 1</w:t>
      </w:r>
      <w:r w:rsidRPr="002A11A0">
        <w:rPr>
          <w:lang w:val="en-GB"/>
        </w:rPr>
        <w:t xml:space="preserve"> to </w:t>
      </w:r>
      <w:r w:rsidR="00FD5D20" w:rsidRPr="002A11A0">
        <w:rPr>
          <w:lang w:val="en-GB"/>
        </w:rPr>
        <w:t>Station 2</w:t>
      </w:r>
      <w:r w:rsidRPr="002A11A0">
        <w:rPr>
          <w:lang w:val="en-GB"/>
        </w:rPr>
        <w:t>.</w:t>
      </w:r>
    </w:p>
    <w:p w14:paraId="4163CA0C" w14:textId="77777777" w:rsidR="001F4C0D" w:rsidRPr="002A11A0" w:rsidRDefault="001F4C0D" w:rsidP="001F4C0D">
      <w:pPr>
        <w:rPr>
          <w:lang w:val="en-GB"/>
        </w:rPr>
      </w:pPr>
      <w:r w:rsidRPr="002A11A0">
        <w:rPr>
          <w:lang w:val="en-GB"/>
        </w:rPr>
        <w:t xml:space="preserve">The NLoS1 case frequently occurs in residential/rural environments for all cell-types and is predominant for micro-cells in urban low-rise/suburban environments. The parameters </w:t>
      </w:r>
      <w:r w:rsidRPr="002A11A0">
        <w:rPr>
          <w:i/>
          <w:iCs/>
          <w:lang w:val="en-GB"/>
        </w:rPr>
        <w:t>h</w:t>
      </w:r>
      <w:r w:rsidRPr="002A11A0">
        <w:rPr>
          <w:i/>
          <w:iCs/>
          <w:vertAlign w:val="subscript"/>
          <w:lang w:val="en-GB"/>
        </w:rPr>
        <w:t>r</w:t>
      </w:r>
      <w:r w:rsidRPr="002A11A0">
        <w:rPr>
          <w:lang w:val="en-GB"/>
        </w:rPr>
        <w:t xml:space="preserve">, </w:t>
      </w:r>
      <w:r w:rsidRPr="002A11A0">
        <w:rPr>
          <w:i/>
          <w:lang w:val="en-GB"/>
        </w:rPr>
        <w:t xml:space="preserve">b </w:t>
      </w:r>
      <w:r w:rsidRPr="002A11A0">
        <w:rPr>
          <w:lang w:val="en-GB"/>
        </w:rPr>
        <w:t xml:space="preserve">and </w:t>
      </w:r>
      <w:r w:rsidRPr="002A11A0">
        <w:rPr>
          <w:i/>
          <w:lang w:val="en-GB"/>
        </w:rPr>
        <w:t xml:space="preserve">l </w:t>
      </w:r>
      <w:r w:rsidRPr="002A11A0">
        <w:rPr>
          <w:lang w:val="en-GB"/>
        </w:rPr>
        <w:t xml:space="preserve">can be derived from building data along the line between the antennas. However, the determination of </w:t>
      </w:r>
      <w:r w:rsidRPr="002A11A0">
        <w:rPr>
          <w:i/>
          <w:lang w:val="en-GB"/>
        </w:rPr>
        <w:t xml:space="preserve">w </w:t>
      </w:r>
      <w:r w:rsidRPr="002A11A0">
        <w:rPr>
          <w:lang w:val="en-GB"/>
        </w:rPr>
        <w:t xml:space="preserve">and </w:t>
      </w:r>
      <w:r w:rsidRPr="00EC75B2">
        <w:sym w:font="Symbol" w:char="F06A"/>
      </w:r>
      <w:r w:rsidRPr="002A11A0">
        <w:rPr>
          <w:lang w:val="en-GB"/>
        </w:rPr>
        <w:t xml:space="preserve"> requires a two-dimensional analysis of the area around the mobile. Note that </w:t>
      </w:r>
      <w:r w:rsidRPr="002A11A0">
        <w:rPr>
          <w:i/>
          <w:iCs/>
          <w:lang w:val="en-GB"/>
        </w:rPr>
        <w:t>l</w:t>
      </w:r>
      <w:r w:rsidRPr="002A11A0">
        <w:rPr>
          <w:lang w:val="en-GB"/>
        </w:rPr>
        <w:t xml:space="preserve"> is not necessarily normal to the building orientation.</w:t>
      </w:r>
    </w:p>
    <w:p w14:paraId="2C4AF551" w14:textId="77777777" w:rsidR="001F4C0D" w:rsidRPr="002A11A0" w:rsidRDefault="001F4C0D" w:rsidP="001F4C0D">
      <w:pPr>
        <w:pStyle w:val="Heading3"/>
        <w:rPr>
          <w:lang w:val="en-GB"/>
        </w:rPr>
      </w:pPr>
      <w:r w:rsidRPr="002A11A0">
        <w:rPr>
          <w:lang w:val="en-GB"/>
        </w:rPr>
        <w:lastRenderedPageBreak/>
        <w:t>3.1.2</w:t>
      </w:r>
      <w:r w:rsidRPr="002A11A0">
        <w:rPr>
          <w:lang w:val="en-GB"/>
        </w:rPr>
        <w:tab/>
        <w:t>Propagation along street canyons, NLoS</w:t>
      </w:r>
    </w:p>
    <w:p w14:paraId="52B1FECA" w14:textId="77777777" w:rsidR="001F4C0D" w:rsidRPr="002A11A0" w:rsidRDefault="001F4C0D" w:rsidP="001F4C0D">
      <w:pPr>
        <w:keepNext/>
        <w:rPr>
          <w:lang w:val="en-GB"/>
        </w:rPr>
      </w:pPr>
      <w:r w:rsidRPr="002A11A0">
        <w:rPr>
          <w:lang w:val="en-GB"/>
        </w:rPr>
        <w:t>Figure</w:t>
      </w:r>
      <w:r w:rsidR="009D7460" w:rsidRPr="002A11A0">
        <w:rPr>
          <w:lang w:val="en-GB"/>
        </w:rPr>
        <w:t> </w:t>
      </w:r>
      <w:r w:rsidRPr="002A11A0">
        <w:rPr>
          <w:lang w:val="en-GB"/>
        </w:rPr>
        <w:t xml:space="preserve">3 depicts the situation for a typical dense urban micro-cellular NLoS-case (link D-E in </w:t>
      </w:r>
      <w:r w:rsidR="009D7460" w:rsidRPr="002A11A0">
        <w:rPr>
          <w:lang w:val="en-GB"/>
        </w:rPr>
        <w:t>Fig. </w:t>
      </w:r>
      <w:r w:rsidRPr="002A11A0">
        <w:rPr>
          <w:lang w:val="en-GB"/>
        </w:rPr>
        <w:t xml:space="preserve">1). In the following, this case is called </w:t>
      </w:r>
      <w:r w:rsidRPr="002A11A0">
        <w:rPr>
          <w:bCs/>
          <w:iCs/>
          <w:lang w:val="en-GB"/>
        </w:rPr>
        <w:t>NLoS2</w:t>
      </w:r>
      <w:r w:rsidRPr="002A11A0">
        <w:rPr>
          <w:lang w:val="en-GB"/>
        </w:rPr>
        <w:t>.</w:t>
      </w:r>
    </w:p>
    <w:p w14:paraId="11886779" w14:textId="77777777" w:rsidR="001F4C0D" w:rsidRPr="002A11A0" w:rsidRDefault="001F4C0D" w:rsidP="001F4C0D">
      <w:pPr>
        <w:pStyle w:val="FigureNo"/>
        <w:spacing w:before="360"/>
        <w:rPr>
          <w:lang w:val="en-GB"/>
        </w:rPr>
      </w:pPr>
      <w:r w:rsidRPr="002A11A0">
        <w:rPr>
          <w:lang w:val="en-GB"/>
        </w:rPr>
        <w:t>figure 3</w:t>
      </w:r>
    </w:p>
    <w:p w14:paraId="38F64980" w14:textId="77777777" w:rsidR="001F4C0D" w:rsidRPr="002A11A0" w:rsidRDefault="001F4C0D" w:rsidP="001F4C0D">
      <w:pPr>
        <w:pStyle w:val="Figuretitle"/>
        <w:rPr>
          <w:lang w:val="en-GB"/>
        </w:rPr>
      </w:pPr>
      <w:r w:rsidRPr="002A11A0">
        <w:rPr>
          <w:lang w:val="en-GB"/>
        </w:rPr>
        <w:t>Definition of parameters for the NLoS2 case</w:t>
      </w:r>
    </w:p>
    <w:p w14:paraId="0E7FB1D0" w14:textId="517BC5AB" w:rsidR="00D60E75" w:rsidRPr="00D60E75" w:rsidRDefault="00D60E75" w:rsidP="00D60E75">
      <w:pPr>
        <w:pStyle w:val="Figure"/>
      </w:pPr>
      <w:r>
        <w:rPr>
          <w:noProof/>
          <w:lang w:val="en-GB" w:eastAsia="en-GB"/>
        </w:rPr>
        <w:drawing>
          <wp:inline distT="0" distB="0" distL="0" distR="0" wp14:anchorId="145B0D23" wp14:editId="22127130">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62C68FC5" w14:textId="77777777" w:rsidR="001F4C0D" w:rsidRPr="00EC75B2" w:rsidRDefault="001F4C0D" w:rsidP="001F4C0D">
      <w:pPr>
        <w:pStyle w:val="Normalaftertitle0"/>
      </w:pPr>
      <w:r w:rsidRPr="00EC75B2">
        <w:t>The relevant parameters for this situation are:</w:t>
      </w:r>
    </w:p>
    <w:p w14:paraId="76865866" w14:textId="77777777" w:rsidR="001F4C0D" w:rsidRPr="002A11A0" w:rsidRDefault="001F4C0D" w:rsidP="001F4C0D">
      <w:pPr>
        <w:pStyle w:val="enumlev1"/>
        <w:rPr>
          <w:lang w:val="en-GB"/>
        </w:rPr>
      </w:pPr>
      <w:r w:rsidRPr="002A11A0">
        <w:rPr>
          <w:i/>
          <w:iCs/>
          <w:lang w:val="en-GB"/>
        </w:rPr>
        <w:t>w</w:t>
      </w:r>
      <w:r w:rsidRPr="002A11A0">
        <w:rPr>
          <w:iCs/>
          <w:vertAlign w:val="subscript"/>
          <w:lang w:val="en-GB"/>
        </w:rPr>
        <w:t>1</w:t>
      </w:r>
      <w:r w:rsidRPr="002A11A0">
        <w:rPr>
          <w:lang w:val="en-GB"/>
        </w:rPr>
        <w:t>:</w:t>
      </w:r>
      <w:r w:rsidRPr="002A11A0">
        <w:rPr>
          <w:lang w:val="en-GB"/>
        </w:rPr>
        <w:tab/>
        <w:t xml:space="preserve">street width at the position of the </w:t>
      </w:r>
      <w:r w:rsidR="00FD5D20" w:rsidRPr="002A11A0">
        <w:rPr>
          <w:lang w:val="en-GB"/>
        </w:rPr>
        <w:t>Station 1</w:t>
      </w:r>
      <w:r w:rsidRPr="002A11A0">
        <w:rPr>
          <w:lang w:val="en-GB"/>
        </w:rPr>
        <w:t xml:space="preserve"> (m)</w:t>
      </w:r>
    </w:p>
    <w:p w14:paraId="1AFA271C" w14:textId="77777777" w:rsidR="001F4C0D" w:rsidRPr="002A11A0" w:rsidRDefault="001F4C0D" w:rsidP="001F4C0D">
      <w:pPr>
        <w:pStyle w:val="enumlev1"/>
        <w:rPr>
          <w:lang w:val="en-GB"/>
        </w:rPr>
      </w:pPr>
      <w:r w:rsidRPr="002A11A0">
        <w:rPr>
          <w:i/>
          <w:iCs/>
          <w:lang w:val="en-GB"/>
        </w:rPr>
        <w:t>w</w:t>
      </w:r>
      <w:r w:rsidRPr="002A11A0">
        <w:rPr>
          <w:iCs/>
          <w:vertAlign w:val="subscript"/>
          <w:lang w:val="en-GB"/>
        </w:rPr>
        <w:t>2</w:t>
      </w:r>
      <w:r w:rsidRPr="002A11A0">
        <w:rPr>
          <w:lang w:val="en-GB"/>
        </w:rPr>
        <w:t>:</w:t>
      </w:r>
      <w:r w:rsidRPr="002A11A0">
        <w:rPr>
          <w:lang w:val="en-GB"/>
        </w:rPr>
        <w:tab/>
        <w:t xml:space="preserve">street width at the position of the </w:t>
      </w:r>
      <w:r w:rsidR="00FD5D20" w:rsidRPr="002A11A0">
        <w:rPr>
          <w:lang w:val="en-GB"/>
        </w:rPr>
        <w:t>Station 2</w:t>
      </w:r>
      <w:r w:rsidRPr="002A11A0">
        <w:rPr>
          <w:lang w:val="en-GB"/>
        </w:rPr>
        <w:t xml:space="preserve"> (m)</w:t>
      </w:r>
    </w:p>
    <w:p w14:paraId="09BB1FF0" w14:textId="77777777" w:rsidR="001F4C0D" w:rsidRPr="002A11A0" w:rsidRDefault="001F4C0D" w:rsidP="001F4C0D">
      <w:pPr>
        <w:pStyle w:val="enumlev1"/>
        <w:rPr>
          <w:lang w:val="en-GB"/>
        </w:rPr>
      </w:pPr>
      <w:r w:rsidRPr="002A11A0">
        <w:rPr>
          <w:i/>
          <w:iCs/>
          <w:lang w:val="en-GB"/>
        </w:rPr>
        <w:t>x</w:t>
      </w:r>
      <w:r w:rsidRPr="002A11A0">
        <w:rPr>
          <w:iCs/>
          <w:vertAlign w:val="subscript"/>
          <w:lang w:val="en-GB"/>
        </w:rPr>
        <w:t>1</w:t>
      </w:r>
      <w:r w:rsidRPr="002A11A0">
        <w:rPr>
          <w:lang w:val="en-GB"/>
        </w:rPr>
        <w:t>:</w:t>
      </w:r>
      <w:r w:rsidRPr="002A11A0">
        <w:rPr>
          <w:lang w:val="en-GB"/>
        </w:rPr>
        <w:tab/>
        <w:t xml:space="preserve">distance </w:t>
      </w:r>
      <w:r w:rsidR="00FD5D20" w:rsidRPr="002A11A0">
        <w:rPr>
          <w:lang w:val="en-GB"/>
        </w:rPr>
        <w:t>Station 1</w:t>
      </w:r>
      <w:r w:rsidRPr="002A11A0">
        <w:rPr>
          <w:lang w:val="en-GB"/>
        </w:rPr>
        <w:t xml:space="preserve"> to street crossing (m)</w:t>
      </w:r>
    </w:p>
    <w:p w14:paraId="6AC4E797" w14:textId="77777777" w:rsidR="001F4C0D" w:rsidRPr="002A11A0" w:rsidRDefault="001F4C0D" w:rsidP="001F4C0D">
      <w:pPr>
        <w:pStyle w:val="enumlev1"/>
        <w:rPr>
          <w:lang w:val="en-GB"/>
        </w:rPr>
      </w:pPr>
      <w:r w:rsidRPr="002A11A0">
        <w:rPr>
          <w:i/>
          <w:iCs/>
          <w:lang w:val="en-GB"/>
        </w:rPr>
        <w:t>x</w:t>
      </w:r>
      <w:r w:rsidRPr="002A11A0">
        <w:rPr>
          <w:iCs/>
          <w:vertAlign w:val="subscript"/>
          <w:lang w:val="en-GB"/>
        </w:rPr>
        <w:t>2</w:t>
      </w:r>
      <w:r w:rsidRPr="002A11A0">
        <w:rPr>
          <w:lang w:val="en-GB"/>
        </w:rPr>
        <w:t>:</w:t>
      </w:r>
      <w:r w:rsidRPr="002A11A0">
        <w:rPr>
          <w:lang w:val="en-GB"/>
        </w:rPr>
        <w:tab/>
        <w:t xml:space="preserve">distance </w:t>
      </w:r>
      <w:r w:rsidR="00FD5D20" w:rsidRPr="002A11A0">
        <w:rPr>
          <w:lang w:val="en-GB"/>
        </w:rPr>
        <w:t>Station 2</w:t>
      </w:r>
      <w:r w:rsidRPr="002A11A0">
        <w:rPr>
          <w:lang w:val="en-GB"/>
        </w:rPr>
        <w:t xml:space="preserve"> to street crossing (m)</w:t>
      </w:r>
    </w:p>
    <w:p w14:paraId="1EF58EE8" w14:textId="77777777" w:rsidR="001F4C0D" w:rsidRPr="002A11A0" w:rsidRDefault="001F4C0D" w:rsidP="001F4C0D">
      <w:pPr>
        <w:pStyle w:val="enumlev1"/>
        <w:rPr>
          <w:lang w:val="en-GB"/>
        </w:rPr>
      </w:pPr>
      <w:r w:rsidRPr="00EC75B2">
        <w:sym w:font="Symbol" w:char="F061"/>
      </w:r>
      <w:r w:rsidRPr="002A11A0">
        <w:rPr>
          <w:rFonts w:ascii="Tms Rmn" w:hAnsi="Tms Rmn"/>
          <w:lang w:val="en-GB"/>
        </w:rPr>
        <w:t>:</w:t>
      </w:r>
      <w:r w:rsidRPr="002A11A0">
        <w:rPr>
          <w:lang w:val="en-GB"/>
        </w:rPr>
        <w:tab/>
        <w:t>is the corner angle (rad).</w:t>
      </w:r>
    </w:p>
    <w:p w14:paraId="4D782848" w14:textId="77777777" w:rsidR="001F4C0D" w:rsidRPr="002A11A0" w:rsidRDefault="001F4C0D" w:rsidP="001F4C0D">
      <w:pPr>
        <w:rPr>
          <w:spacing w:val="-2"/>
          <w:lang w:val="en-GB"/>
        </w:rPr>
      </w:pPr>
      <w:r w:rsidRPr="002A11A0">
        <w:rPr>
          <w:spacing w:val="-2"/>
          <w:lang w:val="en-GB"/>
        </w:rPr>
        <w:t>NLoS2 is the predominant path type in urban high-rise environments for all cell-types and occurs frequently in dense urban micro- and pico-cells in urban low-rise environments. The determination of all parameters for the NLoS2 case requires a two</w:t>
      </w:r>
      <w:r w:rsidRPr="002A11A0">
        <w:rPr>
          <w:spacing w:val="-2"/>
          <w:lang w:val="en-GB"/>
        </w:rPr>
        <w:noBreakHyphen/>
        <w:t>dimensional analysis of the area around the mobile.</w:t>
      </w:r>
    </w:p>
    <w:p w14:paraId="15AE2F5F" w14:textId="77777777" w:rsidR="001F4C0D" w:rsidRPr="002A11A0" w:rsidRDefault="001F4C0D" w:rsidP="001F4C0D">
      <w:pPr>
        <w:pStyle w:val="Heading3"/>
        <w:rPr>
          <w:lang w:val="en-GB"/>
        </w:rPr>
      </w:pPr>
      <w:r w:rsidRPr="002A11A0">
        <w:rPr>
          <w:lang w:val="en-GB"/>
        </w:rPr>
        <w:t>3.1.3</w:t>
      </w:r>
      <w:r w:rsidRPr="002A11A0">
        <w:rPr>
          <w:lang w:val="en-GB"/>
        </w:rPr>
        <w:tab/>
        <w:t>Line-of-sight (LoS) paths</w:t>
      </w:r>
    </w:p>
    <w:p w14:paraId="565C017D" w14:textId="77777777" w:rsidR="001F4C0D" w:rsidRPr="002A11A0" w:rsidRDefault="001F4C0D" w:rsidP="001F4C0D">
      <w:pPr>
        <w:rPr>
          <w:lang w:val="en-GB"/>
        </w:rPr>
      </w:pPr>
      <w:r w:rsidRPr="002A11A0">
        <w:rPr>
          <w:lang w:val="en-GB"/>
        </w:rPr>
        <w:t xml:space="preserve">The paths A-C, D-F, and B-E in </w:t>
      </w:r>
      <w:r w:rsidR="009D7460" w:rsidRPr="002A11A0">
        <w:rPr>
          <w:lang w:val="en-GB"/>
        </w:rPr>
        <w:t>Fig. </w:t>
      </w:r>
      <w:r w:rsidRPr="002A11A0">
        <w:rPr>
          <w:lang w:val="en-GB"/>
        </w:rPr>
        <w:t>1 are examples of LoS situations. The same models can be applied for these types of LoS path.</w:t>
      </w:r>
    </w:p>
    <w:p w14:paraId="22B1F82C" w14:textId="77777777" w:rsidR="001F4C0D" w:rsidRPr="002A11A0" w:rsidRDefault="001F4C0D" w:rsidP="001F4C0D">
      <w:pPr>
        <w:pStyle w:val="Heading2"/>
        <w:rPr>
          <w:lang w:val="en-GB"/>
        </w:rPr>
      </w:pPr>
      <w:bookmarkStart w:id="16" w:name="_Toc105987639"/>
      <w:bookmarkStart w:id="17" w:name="_Toc79607582"/>
      <w:r w:rsidRPr="002A11A0">
        <w:rPr>
          <w:lang w:val="en-GB"/>
        </w:rPr>
        <w:t>3.2</w:t>
      </w:r>
      <w:r w:rsidRPr="002A11A0">
        <w:rPr>
          <w:lang w:val="en-GB"/>
        </w:rPr>
        <w:tab/>
        <w:t>Data requirements</w:t>
      </w:r>
      <w:bookmarkEnd w:id="16"/>
      <w:bookmarkEnd w:id="17"/>
    </w:p>
    <w:p w14:paraId="208A68B5" w14:textId="77777777" w:rsidR="001F4C0D" w:rsidRPr="002A11A0" w:rsidRDefault="001F4C0D" w:rsidP="001F4C0D">
      <w:pPr>
        <w:rPr>
          <w:lang w:val="en-GB"/>
        </w:rPr>
      </w:pPr>
      <w:r w:rsidRPr="002A11A0">
        <w:rPr>
          <w:lang w:val="en-GB"/>
        </w:rPr>
        <w:t>For site-specific calculations in urban areas, different types of data can be used. The most accurate information can be derived from high-resolution data where information consists of:</w:t>
      </w:r>
    </w:p>
    <w:p w14:paraId="78DFAE7C" w14:textId="77777777" w:rsidR="001F4C0D" w:rsidRPr="002A11A0" w:rsidRDefault="001F4C0D" w:rsidP="001F4C0D">
      <w:pPr>
        <w:pStyle w:val="enumlev1"/>
        <w:rPr>
          <w:lang w:val="en-GB"/>
        </w:rPr>
      </w:pPr>
      <w:r w:rsidRPr="002A11A0">
        <w:rPr>
          <w:lang w:val="en-GB"/>
        </w:rPr>
        <w:t>–</w:t>
      </w:r>
      <w:r w:rsidRPr="002A11A0">
        <w:rPr>
          <w:lang w:val="en-GB"/>
        </w:rPr>
        <w:tab/>
        <w:t>building structures;</w:t>
      </w:r>
    </w:p>
    <w:p w14:paraId="3835B6DF" w14:textId="77777777" w:rsidR="001F4C0D" w:rsidRPr="002A11A0" w:rsidRDefault="001F4C0D" w:rsidP="001F4C0D">
      <w:pPr>
        <w:pStyle w:val="enumlev1"/>
        <w:rPr>
          <w:lang w:val="en-GB"/>
        </w:rPr>
      </w:pPr>
      <w:r w:rsidRPr="002A11A0">
        <w:rPr>
          <w:lang w:val="en-GB"/>
        </w:rPr>
        <w:t>–</w:t>
      </w:r>
      <w:r w:rsidRPr="002A11A0">
        <w:rPr>
          <w:lang w:val="en-GB"/>
        </w:rPr>
        <w:tab/>
        <w:t>relative and absolute building heights;</w:t>
      </w:r>
    </w:p>
    <w:p w14:paraId="7FB54B2B" w14:textId="77777777" w:rsidR="001F4C0D" w:rsidRPr="002A11A0" w:rsidRDefault="001F4C0D" w:rsidP="001F4C0D">
      <w:pPr>
        <w:pStyle w:val="enumlev1"/>
        <w:rPr>
          <w:lang w:val="en-GB"/>
        </w:rPr>
      </w:pPr>
      <w:bookmarkStart w:id="18" w:name="dsgno"/>
      <w:bookmarkEnd w:id="18"/>
      <w:r w:rsidRPr="002A11A0">
        <w:rPr>
          <w:lang w:val="en-GB"/>
        </w:rPr>
        <w:t>–</w:t>
      </w:r>
      <w:r w:rsidRPr="002A11A0">
        <w:rPr>
          <w:lang w:val="en-GB"/>
        </w:rPr>
        <w:tab/>
        <w:t>vegetation information.</w:t>
      </w:r>
    </w:p>
    <w:p w14:paraId="6911BFBB" w14:textId="77777777" w:rsidR="001F4C0D" w:rsidRPr="002A11A0" w:rsidRDefault="001F4C0D" w:rsidP="001F4C0D">
      <w:pPr>
        <w:rPr>
          <w:lang w:val="en-GB"/>
        </w:rPr>
      </w:pPr>
      <w:r w:rsidRPr="002A11A0">
        <w:rPr>
          <w:lang w:val="en-GB"/>
        </w:rPr>
        <w:t>Data formats can be both raster and vector. The location accuracy of the vector data should be of the order of 1 to 2</w:t>
      </w:r>
      <w:r w:rsidR="009D7460" w:rsidRPr="002A11A0">
        <w:rPr>
          <w:lang w:val="en-GB"/>
        </w:rPr>
        <w:t> </w:t>
      </w:r>
      <w:r w:rsidRPr="002A11A0">
        <w:rPr>
          <w:lang w:val="en-GB"/>
        </w:rPr>
        <w:t>m. The recommended resolution for the raster data is 1 to 10</w:t>
      </w:r>
      <w:r w:rsidR="009D7460" w:rsidRPr="002A11A0">
        <w:rPr>
          <w:lang w:val="en-GB"/>
        </w:rPr>
        <w:t> </w:t>
      </w:r>
      <w:r w:rsidRPr="002A11A0">
        <w:rPr>
          <w:lang w:val="en-GB"/>
        </w:rPr>
        <w:t>m. The height accuracy for both data formats should be of the order of 1 to 2 m.</w:t>
      </w:r>
    </w:p>
    <w:p w14:paraId="68F566BC" w14:textId="77777777" w:rsidR="001F4C0D" w:rsidRPr="002A11A0" w:rsidRDefault="001F4C0D" w:rsidP="001F4C0D">
      <w:pPr>
        <w:rPr>
          <w:lang w:val="en-GB"/>
        </w:rPr>
      </w:pPr>
      <w:r w:rsidRPr="002A11A0">
        <w:rPr>
          <w:lang w:val="en-GB"/>
        </w:rPr>
        <w:t>If no high-resolution data are available, low-resolution land-use data (50</w:t>
      </w:r>
      <w:r w:rsidR="009D7460" w:rsidRPr="002A11A0">
        <w:rPr>
          <w:lang w:val="en-GB"/>
        </w:rPr>
        <w:t> </w:t>
      </w:r>
      <w:r w:rsidRPr="002A11A0">
        <w:rPr>
          <w:lang w:val="en-GB"/>
        </w:rPr>
        <w:t>m resolution) are recommended. Depending on the definition of land-use classes (dense urban, urban, suburban, etc.) the required parameters can be assigned to these land</w:t>
      </w:r>
      <w:r w:rsidRPr="002A11A0">
        <w:rPr>
          <w:lang w:val="en-GB"/>
        </w:rPr>
        <w:noBreakHyphen/>
        <w:t>use classes. These data can be used in conjunction with street vector information in order to extract street orientation angles.</w:t>
      </w:r>
    </w:p>
    <w:p w14:paraId="29733987" w14:textId="77777777" w:rsidR="001F4C0D" w:rsidRPr="002A11A0" w:rsidRDefault="001F4C0D" w:rsidP="001F4C0D">
      <w:pPr>
        <w:pStyle w:val="Heading1"/>
        <w:rPr>
          <w:lang w:val="en-GB"/>
        </w:rPr>
      </w:pPr>
      <w:bookmarkStart w:id="19" w:name="_Toc105987640"/>
      <w:bookmarkStart w:id="20" w:name="_Toc79607583"/>
      <w:r w:rsidRPr="002A11A0">
        <w:rPr>
          <w:lang w:val="en-GB"/>
        </w:rPr>
        <w:lastRenderedPageBreak/>
        <w:t>4</w:t>
      </w:r>
      <w:r w:rsidRPr="002A11A0">
        <w:rPr>
          <w:lang w:val="en-GB"/>
        </w:rPr>
        <w:tab/>
        <w:t>Basic transmission loss models</w:t>
      </w:r>
      <w:bookmarkEnd w:id="19"/>
      <w:bookmarkEnd w:id="20"/>
    </w:p>
    <w:p w14:paraId="4472B3DA" w14:textId="77777777" w:rsidR="001F4C0D" w:rsidRPr="002A11A0" w:rsidRDefault="001F4C0D" w:rsidP="001F4C0D">
      <w:pPr>
        <w:rPr>
          <w:lang w:val="en-GB"/>
        </w:rPr>
      </w:pPr>
      <w:r w:rsidRPr="002A11A0">
        <w:rPr>
          <w:lang w:val="en-GB"/>
        </w:rPr>
        <w:t xml:space="preserve">For typical scenarios in urban areas, some closed-form algorithms can be applied. These propagation models can be used both for site-specific and site-general calculations. The corresponding propagation situations are defined in § 3.1. The type of the model to be applied may depend also on the frequency range </w:t>
      </w:r>
      <w:r w:rsidRPr="002A11A0">
        <w:rPr>
          <w:lang w:val="en-GB" w:eastAsia="ko-KR"/>
        </w:rPr>
        <w:t>e.g. UHF, SHF and EHF (millimetre-wave)</w:t>
      </w:r>
      <w:r w:rsidRPr="002A11A0">
        <w:rPr>
          <w:lang w:val="en-GB"/>
        </w:rPr>
        <w:t>. For site-specific calculations, different models have to be applied for UHF propagation and for millimetre</w:t>
      </w:r>
      <w:r w:rsidRPr="002A11A0">
        <w:rPr>
          <w:lang w:val="en-GB"/>
        </w:rPr>
        <w:noBreakHyphen/>
        <w:t xml:space="preserve">wave propagation. In the UHF frequency range, LoS and NLoS situations are considered. In mm-wave propagation, LoS is considered only. Additional attenuation by oxygen and hydrometeors should be considered in the </w:t>
      </w:r>
      <w:r w:rsidRPr="002A11A0">
        <w:rPr>
          <w:lang w:val="en-GB" w:eastAsia="ko-KR"/>
        </w:rPr>
        <w:t>millimetre-wave</w:t>
      </w:r>
      <w:r w:rsidRPr="002A11A0">
        <w:rPr>
          <w:lang w:val="en-GB"/>
        </w:rPr>
        <w:t xml:space="preserve"> frequency range.</w:t>
      </w:r>
    </w:p>
    <w:p w14:paraId="7F6A9ACB" w14:textId="77777777" w:rsidR="001F4C0D" w:rsidRPr="002A11A0" w:rsidRDefault="001F4C0D" w:rsidP="001F4C0D">
      <w:pPr>
        <w:pStyle w:val="Heading2"/>
        <w:rPr>
          <w:lang w:val="en-GB"/>
        </w:rPr>
      </w:pPr>
      <w:bookmarkStart w:id="21" w:name="_Toc105987641"/>
      <w:bookmarkStart w:id="22" w:name="_Toc79607584"/>
      <w:r w:rsidRPr="002A11A0">
        <w:rPr>
          <w:lang w:val="en-GB"/>
        </w:rPr>
        <w:t>4.1</w:t>
      </w:r>
      <w:r w:rsidRPr="002A11A0">
        <w:rPr>
          <w:lang w:val="en-GB"/>
        </w:rPr>
        <w:tab/>
      </w:r>
      <w:bookmarkEnd w:id="21"/>
      <w:r w:rsidRPr="002A11A0">
        <w:rPr>
          <w:lang w:val="en-GB"/>
        </w:rPr>
        <w:t>Models for propagation within street canyons</w:t>
      </w:r>
      <w:bookmarkEnd w:id="22"/>
    </w:p>
    <w:p w14:paraId="37C14D77" w14:textId="77777777" w:rsidR="001F4C0D" w:rsidRPr="002A11A0" w:rsidRDefault="001F4C0D" w:rsidP="001F4C0D">
      <w:pPr>
        <w:pStyle w:val="Heading3"/>
        <w:rPr>
          <w:lang w:val="en-GB"/>
        </w:rPr>
      </w:pPr>
      <w:r w:rsidRPr="002A11A0">
        <w:rPr>
          <w:lang w:val="en-GB"/>
        </w:rPr>
        <w:t>4.1.1</w:t>
      </w:r>
      <w:r w:rsidRPr="002A11A0">
        <w:rPr>
          <w:lang w:val="en-GB"/>
        </w:rPr>
        <w:tab/>
        <w:t xml:space="preserve">Site-general model </w:t>
      </w:r>
    </w:p>
    <w:p w14:paraId="0DC5A17B" w14:textId="77777777" w:rsidR="001F4C0D" w:rsidRPr="002A11A0" w:rsidRDefault="001F4C0D" w:rsidP="001F4C0D">
      <w:pPr>
        <w:rPr>
          <w:i/>
          <w:lang w:val="en-GB" w:eastAsia="ko-KR"/>
        </w:rPr>
      </w:pPr>
      <w:r w:rsidRPr="002A11A0">
        <w:rPr>
          <w:lang w:val="en-GB" w:eastAsia="ko-KR"/>
        </w:rPr>
        <w:t>This site-general model is applicable to situations where both the transmitting and receiving stations are located below-rooftop, regardless of their antenna heights. The median basic transmission loss is given by:</w:t>
      </w:r>
    </w:p>
    <w:p w14:paraId="71D09797" w14:textId="36DADD1A" w:rsidR="001F4C0D" w:rsidRPr="002A11A0" w:rsidRDefault="001F4C0D" w:rsidP="001F4C0D">
      <w:pPr>
        <w:pStyle w:val="Equation"/>
        <w:rPr>
          <w:lang w:val="en-GB" w:eastAsia="ko-KR"/>
        </w:rPr>
      </w:pPr>
      <w:r w:rsidRPr="002A11A0">
        <w:rPr>
          <w:lang w:val="en-GB"/>
        </w:rPr>
        <w:tab/>
      </w:r>
      <w:r w:rsidRPr="002A11A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2A11A0">
        <w:rPr>
          <w:lang w:val="en-GB" w:eastAsia="ko-KR"/>
        </w:rPr>
        <w:t xml:space="preserve">  </w:t>
      </w:r>
      <w:r w:rsidR="00927BE8">
        <w:rPr>
          <w:lang w:val="en-GB" w:eastAsia="ko-KR"/>
        </w:rPr>
        <w:t xml:space="preserve">      </w:t>
      </w:r>
      <w:r w:rsidRPr="002A11A0">
        <w:rPr>
          <w:lang w:val="en-GB"/>
        </w:rPr>
        <w:t>dB</w:t>
      </w:r>
      <w:r w:rsidRPr="002A11A0">
        <w:rPr>
          <w:lang w:val="en-GB"/>
        </w:rPr>
        <w:tab/>
        <w:t>(1)</w:t>
      </w:r>
    </w:p>
    <w:p w14:paraId="378B9404" w14:textId="77777777" w:rsidR="006521AE" w:rsidRPr="002A11A0" w:rsidRDefault="001F4C0D" w:rsidP="001F4C0D">
      <w:pPr>
        <w:rPr>
          <w:color w:val="000000" w:themeColor="text1"/>
          <w:szCs w:val="18"/>
          <w:lang w:val="en-GB" w:eastAsia="ko-KR"/>
        </w:rPr>
      </w:pPr>
      <w:r w:rsidRPr="002A11A0">
        <w:rPr>
          <w:color w:val="000000" w:themeColor="text1"/>
          <w:szCs w:val="18"/>
          <w:lang w:val="en-GB" w:eastAsia="ko-KR"/>
        </w:rPr>
        <w:t>with an additive zero mean Gaussian random variable</w:t>
      </w:r>
      <w:r w:rsidR="006521AE" w:rsidRPr="002A11A0">
        <w:rPr>
          <w:color w:val="000000" w:themeColor="text1"/>
          <w:szCs w:val="18"/>
          <w:lang w:val="en-GB" w:eastAsia="ko-KR"/>
        </w:rPr>
        <w:t xml:space="preserve"> </w:t>
      </w:r>
      <w:r w:rsidR="006521AE" w:rsidRPr="002A11A0">
        <w:rPr>
          <w:i/>
          <w:color w:val="000000" w:themeColor="text1"/>
          <w:szCs w:val="18"/>
          <w:lang w:val="en-GB" w:eastAsia="ko-KR"/>
        </w:rPr>
        <w:t>N</w:t>
      </w:r>
      <w:r w:rsidR="006521AE" w:rsidRPr="002A11A0">
        <w:rPr>
          <w:color w:val="000000" w:themeColor="text1"/>
          <w:szCs w:val="18"/>
          <w:lang w:val="en-GB" w:eastAsia="ko-KR"/>
        </w:rPr>
        <w:t xml:space="preserve">(0, </w:t>
      </w:r>
      <w:r w:rsidR="006521AE">
        <w:rPr>
          <w:color w:val="000000" w:themeColor="text1"/>
          <w:szCs w:val="18"/>
          <w:lang w:eastAsia="ko-KR"/>
        </w:rPr>
        <w:sym w:font="Symbol" w:char="F073"/>
      </w:r>
      <w:r w:rsidR="006521AE" w:rsidRPr="002A11A0">
        <w:rPr>
          <w:color w:val="000000" w:themeColor="text1"/>
          <w:szCs w:val="18"/>
          <w:lang w:val="en-GB" w:eastAsia="ko-KR"/>
        </w:rPr>
        <w:t>)</w:t>
      </w:r>
      <w:r w:rsidRPr="002A11A0">
        <w:rPr>
          <w:color w:val="000000" w:themeColor="text1"/>
          <w:szCs w:val="18"/>
          <w:lang w:val="en-GB" w:eastAsia="ko-KR"/>
        </w:rPr>
        <w:t xml:space="preserve"> with a standard deviation </w:t>
      </w:r>
      <w:r w:rsidR="006521AE">
        <w:rPr>
          <w:color w:val="000000" w:themeColor="text1"/>
          <w:szCs w:val="18"/>
          <w:lang w:eastAsia="ko-KR"/>
        </w:rPr>
        <w:sym w:font="Symbol" w:char="F073"/>
      </w:r>
      <w:r w:rsidR="006521AE" w:rsidRPr="002A11A0">
        <w:rPr>
          <w:color w:val="000000" w:themeColor="text1"/>
          <w:szCs w:val="18"/>
          <w:lang w:val="en-GB" w:eastAsia="ko-KR"/>
        </w:rPr>
        <w:t xml:space="preserve"> </w:t>
      </w:r>
      <w:r w:rsidRPr="002A11A0">
        <w:rPr>
          <w:color w:val="000000" w:themeColor="text1"/>
          <w:szCs w:val="18"/>
          <w:lang w:val="en-GB" w:eastAsia="ko-KR"/>
        </w:rPr>
        <w:t>(dB),</w:t>
      </w:r>
    </w:p>
    <w:p w14:paraId="00BA392B" w14:textId="77777777" w:rsidR="001F4C0D" w:rsidRPr="0012118B" w:rsidRDefault="001F4C0D" w:rsidP="001F4C0D">
      <w:pPr>
        <w:rPr>
          <w:color w:val="000000" w:themeColor="text1"/>
          <w:szCs w:val="18"/>
          <w:lang w:val="en-GB" w:eastAsia="ko-KR"/>
        </w:rPr>
      </w:pPr>
      <w:r w:rsidRPr="0012118B">
        <w:rPr>
          <w:color w:val="000000" w:themeColor="text1"/>
          <w:szCs w:val="18"/>
          <w:lang w:val="en-GB" w:eastAsia="ko-KR"/>
        </w:rPr>
        <w:t>where:</w:t>
      </w:r>
    </w:p>
    <w:p w14:paraId="032FE6B0" w14:textId="77777777" w:rsidR="001F4C0D" w:rsidRPr="00EC75B2" w:rsidRDefault="001F4C0D" w:rsidP="006521AE">
      <w:pPr>
        <w:pStyle w:val="Equationlegend"/>
        <w:spacing w:before="60"/>
      </w:pPr>
      <w:r w:rsidRPr="00EC75B2">
        <w:rPr>
          <w:color w:val="000000" w:themeColor="text1"/>
          <w:szCs w:val="18"/>
          <w:lang w:eastAsia="ko-KR"/>
        </w:rPr>
        <w:tab/>
      </w:r>
      <w:r w:rsidR="006521AE" w:rsidRPr="006521AE">
        <w:rPr>
          <w:i/>
          <w:lang w:eastAsia="ko-KR"/>
        </w:rPr>
        <w:t>d</w:t>
      </w:r>
      <w:r w:rsidR="006521AE">
        <w:t>:</w:t>
      </w:r>
      <w:r w:rsidRPr="00EC75B2">
        <w:rPr>
          <w:lang w:eastAsia="ko-KR"/>
        </w:rPr>
        <w:tab/>
        <w:t xml:space="preserve">3D </w:t>
      </w:r>
      <w:r w:rsidRPr="00EC75B2">
        <w:t>direct distance between the transmitting and receiving stations (m)</w:t>
      </w:r>
    </w:p>
    <w:p w14:paraId="5FB1AD07" w14:textId="77777777" w:rsidR="001F4C0D" w:rsidRPr="00EC75B2" w:rsidRDefault="001F4C0D" w:rsidP="006521AE">
      <w:pPr>
        <w:pStyle w:val="Equationlegend"/>
        <w:spacing w:before="60"/>
      </w:pPr>
      <w:r w:rsidRPr="00EC75B2">
        <w:tab/>
      </w:r>
      <w:r w:rsidR="006521AE" w:rsidRPr="006521AE">
        <w:rPr>
          <w:i/>
        </w:rPr>
        <w:t>f</w:t>
      </w:r>
      <w:r w:rsidR="006521AE">
        <w:t>:</w:t>
      </w:r>
      <w:r w:rsidRPr="00EC75B2">
        <w:t xml:space="preserve"> </w:t>
      </w:r>
      <w:r w:rsidRPr="00EC75B2">
        <w:tab/>
        <w:t>operating frequency (GHz)</w:t>
      </w:r>
    </w:p>
    <w:p w14:paraId="3E47C8A2" w14:textId="77777777" w:rsidR="001F4C0D" w:rsidRPr="00EC75B2" w:rsidRDefault="001F4C0D" w:rsidP="006521AE">
      <w:pPr>
        <w:pStyle w:val="Equationlegend"/>
        <w:spacing w:before="60"/>
      </w:pPr>
      <w:r w:rsidRPr="00EC75B2">
        <w:tab/>
      </w:r>
      <w:r w:rsidR="006521AE">
        <w:t>α:</w:t>
      </w:r>
      <w:r w:rsidRPr="00EC75B2">
        <w:t xml:space="preserve"> </w:t>
      </w:r>
      <w:r w:rsidRPr="00EC75B2">
        <w:tab/>
        <w:t>coefficient associated with the increase of the basic transmission loss with distance</w:t>
      </w:r>
    </w:p>
    <w:p w14:paraId="62E8CD56" w14:textId="77777777" w:rsidR="001F4C0D" w:rsidRPr="00EC75B2" w:rsidRDefault="001F4C0D" w:rsidP="006521AE">
      <w:pPr>
        <w:pStyle w:val="Equationlegend"/>
        <w:spacing w:before="60"/>
      </w:pPr>
      <w:r w:rsidRPr="00EC75B2">
        <w:tab/>
      </w:r>
      <w:r w:rsidR="006521AE">
        <w:t>β:</w:t>
      </w:r>
      <w:r w:rsidRPr="00EC75B2">
        <w:t xml:space="preserve"> </w:t>
      </w:r>
      <w:r w:rsidRPr="00EC75B2">
        <w:tab/>
        <w:t>coefficient associated with the offset value of the basic transmission loss</w:t>
      </w:r>
    </w:p>
    <w:p w14:paraId="181A37F5" w14:textId="77777777" w:rsidR="001F4C0D" w:rsidRPr="00EC75B2" w:rsidRDefault="001F4C0D" w:rsidP="006521AE">
      <w:pPr>
        <w:pStyle w:val="Equationlegend"/>
        <w:spacing w:before="60"/>
      </w:pPr>
      <w:r w:rsidRPr="00EC75B2">
        <w:tab/>
      </w:r>
      <w:r w:rsidR="006521AE">
        <w:sym w:font="Symbol" w:char="F067"/>
      </w:r>
      <w:r w:rsidR="006521AE">
        <w:t>:</w:t>
      </w:r>
      <w:r w:rsidRPr="00EC75B2">
        <w:tab/>
        <w:t>coefficient associated with the increase of the basic transmission loss with frequency.</w:t>
      </w:r>
    </w:p>
    <w:p w14:paraId="40E17211" w14:textId="29D9622C" w:rsidR="001F4C0D" w:rsidRPr="00B7760A" w:rsidRDefault="001F4C0D" w:rsidP="00927BE8">
      <w:pPr>
        <w:rPr>
          <w:lang w:val="en-GB" w:eastAsia="ko-KR"/>
        </w:rPr>
      </w:pPr>
      <w:r w:rsidRPr="00B7760A">
        <w:rPr>
          <w:lang w:val="en-GB"/>
        </w:rPr>
        <w:t>For NLoS urban high-rise and urban low-rise/suburban Monte Carlo simulations, the excess basic transmission loss with respect to free-space basic transmission loss,</w:t>
      </w:r>
      <w:r w:rsidR="00B36979" w:rsidRPr="00B7760A">
        <w:rPr>
          <w:lang w:val="en-GB"/>
        </w:rPr>
        <w:t xml:space="preserve"> </w:t>
      </w:r>
      <w:r w:rsidR="00B36979" w:rsidRPr="00B7760A">
        <w:rPr>
          <w:i/>
          <w:lang w:val="en-GB"/>
        </w:rPr>
        <w:t>L</w:t>
      </w:r>
      <w:r w:rsidR="00B36979" w:rsidRPr="00B7760A">
        <w:rPr>
          <w:i/>
          <w:vertAlign w:val="subscript"/>
          <w:lang w:val="en-GB"/>
        </w:rPr>
        <w:t>FS</w:t>
      </w:r>
      <w:r w:rsidRPr="00B7760A">
        <w:rPr>
          <w:lang w:val="en-GB"/>
        </w:rPr>
        <w:t xml:space="preserve">, </w:t>
      </w:r>
      <w:r w:rsidRPr="00B7760A">
        <w:rPr>
          <w:lang w:val="en-GB" w:eastAsia="ko-KR"/>
        </w:rPr>
        <w:t xml:space="preserve">will not exceed </w:t>
      </w:r>
      <m:oMath>
        <m:r>
          <w:rPr>
            <w:rFonts w:ascii="Cambria Math" w:hAnsi="Cambria Math"/>
            <w:lang w:val="en-GB"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val="en-GB" w:eastAsia="ko-KR"/>
                  </w:rPr>
                  <m:t>log</m:t>
                </m:r>
              </m:e>
              <m:sub>
                <m:r>
                  <w:rPr>
                    <w:rFonts w:ascii="Cambria Math" w:hAnsi="Cambria Math"/>
                    <w:lang w:val="en-GB" w:eastAsia="ko-KR"/>
                  </w:rPr>
                  <m:t>10</m:t>
                </m:r>
              </m:sub>
            </m:sSub>
          </m:fName>
          <m:e>
            <m:r>
              <w:rPr>
                <w:rFonts w:ascii="Cambria Math" w:hAnsi="Cambria Math"/>
                <w:lang w:val="en-GB" w:eastAsia="ko-KR"/>
              </w:rPr>
              <m:t>(</m:t>
            </m:r>
            <m:sSup>
              <m:sSupPr>
                <m:ctrlPr>
                  <w:rPr>
                    <w:rFonts w:ascii="Cambria Math" w:hAnsi="Cambria Math"/>
                    <w:i/>
                    <w:lang w:eastAsia="ko-KR"/>
                  </w:rPr>
                </m:ctrlPr>
              </m:sSupPr>
              <m:e>
                <m:r>
                  <w:rPr>
                    <w:rFonts w:ascii="Cambria Math" w:hAnsi="Cambria Math"/>
                    <w:lang w:val="en-GB" w:eastAsia="ko-KR"/>
                  </w:rPr>
                  <m:t>10</m:t>
                </m:r>
              </m:e>
              <m:sup>
                <m:r>
                  <w:rPr>
                    <w:rFonts w:ascii="Cambria Math" w:hAnsi="Cambria Math"/>
                    <w:lang w:val="en-GB" w:eastAsia="ko-KR"/>
                  </w:rPr>
                  <m:t>0.1</m:t>
                </m:r>
                <m:r>
                  <w:rPr>
                    <w:rFonts w:ascii="Cambria Math" w:hAnsi="Cambria Math"/>
                    <w:lang w:eastAsia="ko-KR"/>
                  </w:rPr>
                  <m:t>A</m:t>
                </m:r>
              </m:sup>
            </m:sSup>
            <m:r>
              <w:rPr>
                <w:rFonts w:ascii="Cambria Math" w:hAnsi="Cambria Math"/>
                <w:lang w:val="en-GB" w:eastAsia="ko-KR"/>
              </w:rPr>
              <m:t>+1)</m:t>
            </m:r>
          </m:e>
        </m:func>
      </m:oMath>
      <w:r w:rsidRPr="00B7760A">
        <w:rPr>
          <w:lang w:val="en-GB" w:eastAsia="ko-KR"/>
        </w:rPr>
        <w:t xml:space="preserve"> (dB), where</w:t>
      </w:r>
      <w:r w:rsidR="00B36979" w:rsidRPr="00B7760A">
        <w:rPr>
          <w:lang w:val="en-GB" w:eastAsia="ko-KR"/>
        </w:rPr>
        <w:t xml:space="preserve"> </w:t>
      </w:r>
      <w:r w:rsidR="00B36979" w:rsidRPr="00B7760A">
        <w:rPr>
          <w:i/>
          <w:lang w:val="en-GB" w:eastAsia="ko-KR"/>
        </w:rPr>
        <w:t>A</w:t>
      </w:r>
      <w:r w:rsidRPr="00B7760A">
        <w:rPr>
          <w:lang w:val="en-GB" w:eastAsia="ko-KR"/>
        </w:rPr>
        <w:t xml:space="preserve"> is a random variable with a normal distribution </w:t>
      </w:r>
      <m:oMath>
        <m:r>
          <w:rPr>
            <w:rFonts w:ascii="Cambria Math" w:hAnsi="Cambria Math"/>
            <w:lang w:eastAsia="ko-KR"/>
          </w:rPr>
          <m:t>N</m:t>
        </m:r>
        <m:r>
          <w:rPr>
            <w:rFonts w:ascii="Cambria Math" w:hAnsi="Cambria Math"/>
            <w:lang w:val="en-GB" w:eastAsia="ko-KR"/>
          </w:rPr>
          <m:t>(</m:t>
        </m:r>
        <m:r>
          <m:rPr>
            <m:sty m:val="p"/>
          </m:rPr>
          <w:rPr>
            <w:rFonts w:ascii="Cambria Math" w:hAnsi="Cambria Math"/>
            <w:lang w:eastAsia="ko-KR"/>
          </w:rPr>
          <m:t>μ</m:t>
        </m:r>
        <m:r>
          <w:rPr>
            <w:rFonts w:ascii="Cambria Math" w:hAnsi="Cambria Math"/>
            <w:lang w:val="en-GB" w:eastAsia="ko-KR"/>
          </w:rPr>
          <m:t>,</m:t>
        </m:r>
        <m:r>
          <m:rPr>
            <m:sty m:val="p"/>
          </m:rPr>
          <w:rPr>
            <w:rFonts w:ascii="Cambria Math" w:hAnsi="Cambria Math"/>
            <w:lang w:eastAsia="ko-KR"/>
          </w:rPr>
          <m:t>σ</m:t>
        </m:r>
        <m:r>
          <w:rPr>
            <w:rFonts w:ascii="Cambria Math" w:hAnsi="Cambria Math"/>
            <w:lang w:val="en-GB" w:eastAsia="ko-KR"/>
          </w:rPr>
          <m:t>)</m:t>
        </m:r>
      </m:oMath>
      <w:r w:rsidRPr="00B7760A">
        <w:rPr>
          <w:lang w:val="en-GB" w:eastAsia="ko-KR"/>
        </w:rPr>
        <w:t xml:space="preserve">, </w:t>
      </w:r>
      <w:r w:rsidR="002A11A0" w:rsidRPr="00B7760A">
        <w:rPr>
          <w:lang w:val="en-GB" w:eastAsia="ko-KR"/>
        </w:rPr>
        <w:br/>
      </w:r>
      <m:oMath>
        <m:r>
          <m:rPr>
            <m:sty m:val="p"/>
          </m:rPr>
          <w:rPr>
            <w:rFonts w:ascii="Cambria Math" w:hAnsi="Cambria Math"/>
            <w:lang w:eastAsia="ko-KR"/>
          </w:rPr>
          <m:t>μ</m:t>
        </m:r>
        <m:r>
          <w:rPr>
            <w:rFonts w:ascii="Cambria Math" w:hAnsi="Cambria Math"/>
            <w:lang w:val="en-GB"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m:t>
            </m:r>
            <m:r>
              <w:rPr>
                <w:rFonts w:ascii="Cambria Math" w:hAnsi="Cambria Math"/>
                <w:lang w:val="en-GB" w:eastAsia="ko-KR"/>
              </w:rPr>
              <m:t>,</m:t>
            </m:r>
            <m:r>
              <w:rPr>
                <w:rFonts w:ascii="Cambria Math" w:hAnsi="Cambria Math"/>
                <w:lang w:eastAsia="ko-KR"/>
              </w:rPr>
              <m:t>f</m:t>
            </m:r>
          </m:e>
        </m:d>
        <m:r>
          <w:rPr>
            <w:rFonts w:ascii="Cambria Math" w:hAnsi="Cambria Math"/>
            <w:lang w:val="en-GB"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00927BE8" w:rsidRPr="00B7760A">
        <w:rPr>
          <w:lang w:val="en-GB"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val="en-GB"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val="en-GB" w:eastAsia="ko-KR"/>
                  </w:rPr>
                  <m:t>log</m:t>
                </m:r>
              </m:e>
              <m:sub>
                <m:r>
                  <m:rPr>
                    <m:sty m:val="p"/>
                  </m:rPr>
                  <w:rPr>
                    <w:rFonts w:ascii="Cambria Math" w:hAnsi="Cambria Math"/>
                    <w:lang w:val="en-GB" w:eastAsia="ko-KR"/>
                  </w:rPr>
                  <m:t>10</m:t>
                </m:r>
              </m:sub>
            </m:sSub>
          </m:fName>
          <m:e>
            <m:r>
              <w:rPr>
                <w:rFonts w:ascii="Cambria Math" w:hAnsi="Cambria Math"/>
                <w:lang w:val="en-GB" w:eastAsia="ko-KR"/>
              </w:rPr>
              <m:t>(4×</m:t>
            </m:r>
            <m:sSup>
              <m:sSupPr>
                <m:ctrlPr>
                  <w:rPr>
                    <w:rFonts w:ascii="Cambria Math" w:hAnsi="Cambria Math"/>
                    <w:i/>
                    <w:lang w:eastAsia="ko-KR"/>
                  </w:rPr>
                </m:ctrlPr>
              </m:sSupPr>
              <m:e>
                <m:r>
                  <w:rPr>
                    <w:rFonts w:ascii="Cambria Math" w:hAnsi="Cambria Math"/>
                    <w:lang w:val="en-GB" w:eastAsia="ko-KR"/>
                  </w:rPr>
                  <m:t>10</m:t>
                </m:r>
              </m:e>
              <m:sup>
                <m:r>
                  <w:rPr>
                    <w:rFonts w:ascii="Cambria Math" w:hAnsi="Cambria Math"/>
                    <w:lang w:val="en-GB" w:eastAsia="ko-KR"/>
                  </w:rPr>
                  <m:t>9</m:t>
                </m:r>
              </m:sup>
            </m:sSup>
            <m:r>
              <m:rPr>
                <m:sty m:val="p"/>
              </m:rPr>
              <w:rPr>
                <w:rFonts w:ascii="Cambria Math" w:hAnsi="Cambria Math"/>
                <w:lang w:eastAsia="ko-KR"/>
              </w:rPr>
              <m:t>π</m:t>
            </m:r>
            <m:r>
              <w:rPr>
                <w:rFonts w:ascii="Cambria Math" w:hAnsi="Cambria Math"/>
                <w:lang w:eastAsia="ko-KR"/>
              </w:rPr>
              <m:t>df</m:t>
            </m:r>
            <m:r>
              <w:rPr>
                <w:rFonts w:ascii="Cambria Math" w:hAnsi="Cambria Math"/>
                <w:lang w:val="en-GB" w:eastAsia="ko-KR"/>
              </w:rPr>
              <m:t>/</m:t>
            </m:r>
            <m:r>
              <w:rPr>
                <w:rFonts w:ascii="Cambria Math" w:hAnsi="Cambria Math"/>
                <w:lang w:eastAsia="ko-KR"/>
              </w:rPr>
              <m:t>c</m:t>
            </m:r>
            <m:r>
              <w:rPr>
                <w:rFonts w:ascii="Cambria Math" w:hAnsi="Cambria Math"/>
                <w:lang w:val="en-GB" w:eastAsia="ko-KR"/>
              </w:rPr>
              <m:t>)</m:t>
            </m:r>
          </m:e>
        </m:func>
      </m:oMath>
      <w:r w:rsidR="00927BE8" w:rsidRPr="00B7760A">
        <w:rPr>
          <w:lang w:val="en-GB" w:eastAsia="ko-KR"/>
        </w:rPr>
        <w:t xml:space="preserve">, and </w:t>
      </w:r>
      <m:oMath>
        <m:r>
          <w:rPr>
            <w:rFonts w:ascii="Cambria Math" w:hAnsi="Cambria Math"/>
            <w:lang w:eastAsia="ko-KR"/>
          </w:rPr>
          <m:t>c</m:t>
        </m:r>
      </m:oMath>
      <w:r w:rsidR="00927BE8" w:rsidRPr="00B7760A">
        <w:rPr>
          <w:lang w:val="en-GB" w:eastAsia="ko-KR"/>
        </w:rPr>
        <w:t xml:space="preserve"> is the speed of light in metres per </w:t>
      </w:r>
      <w:r w:rsidRPr="00B7760A">
        <w:rPr>
          <w:lang w:val="en-GB" w:eastAsia="ko-KR"/>
        </w:rPr>
        <w:t>second.</w:t>
      </w:r>
    </w:p>
    <w:p w14:paraId="38E3361D" w14:textId="77777777" w:rsidR="001F4C0D" w:rsidRPr="002A11A0" w:rsidRDefault="001F4C0D" w:rsidP="001F4C0D">
      <w:pPr>
        <w:rPr>
          <w:rFonts w:eastAsia="Malgun Gothic"/>
          <w:lang w:val="en-GB" w:eastAsia="ko-KR"/>
        </w:rPr>
      </w:pPr>
      <w:r w:rsidRPr="002A11A0">
        <w:rPr>
          <w:lang w:val="en-GB" w:eastAsia="ko-KR"/>
        </w:rPr>
        <w:t>The recommended values for LoS (</w:t>
      </w:r>
      <w:r w:rsidRPr="002A11A0">
        <w:rPr>
          <w:color w:val="000000" w:themeColor="text1"/>
          <w:szCs w:val="18"/>
          <w:lang w:val="en-GB" w:eastAsia="ko-KR"/>
        </w:rPr>
        <w:t xml:space="preserve">e.g. D-F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and NLoS (</w:t>
      </w:r>
      <w:r w:rsidRPr="002A11A0">
        <w:rPr>
          <w:color w:val="000000" w:themeColor="text1"/>
          <w:szCs w:val="18"/>
          <w:lang w:val="en-GB" w:eastAsia="ko-KR"/>
        </w:rPr>
        <w:t xml:space="preserve">e.g. D-E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situations to be used for below-rooftop propagation in urban and suburban environments are provided in Table 4.</w:t>
      </w:r>
    </w:p>
    <w:p w14:paraId="7F9FC4AF"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4</w:t>
      </w:r>
    </w:p>
    <w:p w14:paraId="2F4958B9" w14:textId="77777777" w:rsidR="001F4C0D" w:rsidRPr="002A11A0" w:rsidRDefault="001F4C0D" w:rsidP="001F4C0D">
      <w:pPr>
        <w:pStyle w:val="Tabletitle"/>
        <w:rPr>
          <w:lang w:val="en-GB" w:eastAsia="ko-KR"/>
        </w:rPr>
      </w:pPr>
      <w:r w:rsidRPr="002A11A0">
        <w:rPr>
          <w:lang w:val="en-GB" w:eastAsia="ko-KR"/>
        </w:rPr>
        <w:t>Basic transmission</w:t>
      </w:r>
      <w:r w:rsidRPr="002A11A0">
        <w:rPr>
          <w:lang w:val="en-GB"/>
        </w:rPr>
        <w:t xml:space="preserve"> loss coefficients for </w:t>
      </w:r>
      <w:r w:rsidRPr="002A11A0">
        <w:rPr>
          <w:lang w:val="en-GB" w:eastAsia="ko-KR"/>
        </w:rPr>
        <w:t>below-rooftop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57"/>
        <w:gridCol w:w="1587"/>
        <w:gridCol w:w="1247"/>
        <w:gridCol w:w="794"/>
        <w:gridCol w:w="794"/>
        <w:gridCol w:w="794"/>
        <w:gridCol w:w="794"/>
      </w:tblGrid>
      <w:tr w:rsidR="009D7460" w:rsidRPr="00EC75B2" w14:paraId="56D6737F" w14:textId="77777777" w:rsidTr="009D7460">
        <w:trPr>
          <w:trHeight w:val="531"/>
          <w:jc w:val="center"/>
        </w:trPr>
        <w:tc>
          <w:tcPr>
            <w:tcW w:w="1871" w:type="dxa"/>
            <w:vAlign w:val="center"/>
          </w:tcPr>
          <w:p w14:paraId="2BDD8175" w14:textId="77777777" w:rsidR="001F4C0D" w:rsidRPr="00EC75B2" w:rsidRDefault="001F4C0D" w:rsidP="001B3F3D">
            <w:pPr>
              <w:pStyle w:val="Tablehead"/>
              <w:rPr>
                <w:lang w:eastAsia="ko-KR"/>
              </w:rPr>
            </w:pPr>
            <w:r w:rsidRPr="00EC75B2">
              <w:rPr>
                <w:lang w:eastAsia="ko-KR"/>
              </w:rPr>
              <w:t>Frequency range (GHz)</w:t>
            </w:r>
          </w:p>
        </w:tc>
        <w:tc>
          <w:tcPr>
            <w:tcW w:w="1757" w:type="dxa"/>
          </w:tcPr>
          <w:p w14:paraId="6BBC2D95" w14:textId="77777777" w:rsidR="001F4C0D" w:rsidRPr="00EC75B2" w:rsidRDefault="001F4C0D" w:rsidP="001B3F3D">
            <w:pPr>
              <w:pStyle w:val="Tablehead"/>
              <w:rPr>
                <w:lang w:eastAsia="ko-KR"/>
              </w:rPr>
            </w:pPr>
            <w:r w:rsidRPr="00EC75B2">
              <w:rPr>
                <w:lang w:eastAsia="ko-KR"/>
              </w:rPr>
              <w:t>Distance range</w:t>
            </w:r>
            <w:r w:rsidRPr="00EC75B2">
              <w:rPr>
                <w:lang w:eastAsia="ko-KR"/>
              </w:rPr>
              <w:br/>
              <w:t>(m)</w:t>
            </w:r>
          </w:p>
        </w:tc>
        <w:tc>
          <w:tcPr>
            <w:tcW w:w="1587" w:type="dxa"/>
            <w:vAlign w:val="center"/>
          </w:tcPr>
          <w:p w14:paraId="2D2DA34B" w14:textId="77777777" w:rsidR="001F4C0D" w:rsidRPr="00EC75B2" w:rsidRDefault="001F4C0D" w:rsidP="001B3F3D">
            <w:pPr>
              <w:pStyle w:val="Tablehead"/>
              <w:rPr>
                <w:lang w:eastAsia="ko-KR"/>
              </w:rPr>
            </w:pPr>
            <w:r w:rsidRPr="00EC75B2">
              <w:rPr>
                <w:lang w:eastAsia="ko-KR"/>
              </w:rPr>
              <w:t xml:space="preserve">Type of </w:t>
            </w:r>
            <w:r w:rsidRPr="00EC75B2">
              <w:rPr>
                <w:lang w:eastAsia="ko-KR"/>
              </w:rPr>
              <w:br/>
              <w:t>environment</w:t>
            </w:r>
          </w:p>
        </w:tc>
        <w:tc>
          <w:tcPr>
            <w:tcW w:w="1247" w:type="dxa"/>
            <w:vAlign w:val="center"/>
          </w:tcPr>
          <w:p w14:paraId="4ADE38F4" w14:textId="77777777" w:rsidR="001F4C0D" w:rsidRPr="00EC75B2" w:rsidRDefault="001F4C0D" w:rsidP="009D7460">
            <w:pPr>
              <w:pStyle w:val="Tablehead"/>
              <w:rPr>
                <w:rFonts w:ascii="Verdana" w:hAnsi="Verdana"/>
                <w:i/>
              </w:rPr>
            </w:pPr>
            <w:r w:rsidRPr="00EC75B2">
              <w:rPr>
                <w:lang w:eastAsia="ko-KR"/>
              </w:rPr>
              <w:t>LoS/NLoS</w:t>
            </w:r>
          </w:p>
        </w:tc>
        <w:tc>
          <w:tcPr>
            <w:tcW w:w="794" w:type="dxa"/>
            <w:vAlign w:val="center"/>
          </w:tcPr>
          <w:p w14:paraId="4A3BD822" w14:textId="77777777" w:rsidR="001F4C0D" w:rsidRPr="00EC75B2" w:rsidRDefault="009D7460" w:rsidP="001B3F3D">
            <w:pPr>
              <w:pStyle w:val="Tablehead"/>
              <w:rPr>
                <w:lang w:eastAsia="ko-KR"/>
              </w:rPr>
            </w:pPr>
            <w:r>
              <w:rPr>
                <w:lang w:eastAsia="ko-KR"/>
              </w:rPr>
              <w:t>α</w:t>
            </w:r>
          </w:p>
        </w:tc>
        <w:tc>
          <w:tcPr>
            <w:tcW w:w="794" w:type="dxa"/>
            <w:vAlign w:val="center"/>
          </w:tcPr>
          <w:p w14:paraId="74DF74FA" w14:textId="77777777" w:rsidR="001F4C0D" w:rsidRPr="00EC75B2" w:rsidRDefault="009D7460" w:rsidP="001B3F3D">
            <w:pPr>
              <w:pStyle w:val="Tablehead"/>
            </w:pPr>
            <w:r>
              <w:rPr>
                <w:lang w:eastAsia="ko-KR"/>
              </w:rPr>
              <w:t>β</w:t>
            </w:r>
          </w:p>
        </w:tc>
        <w:tc>
          <w:tcPr>
            <w:tcW w:w="794" w:type="dxa"/>
            <w:vAlign w:val="center"/>
          </w:tcPr>
          <w:p w14:paraId="3B9798DA" w14:textId="77777777" w:rsidR="001F4C0D" w:rsidRPr="00EC75B2" w:rsidRDefault="009D7460" w:rsidP="001B3F3D">
            <w:pPr>
              <w:pStyle w:val="Tablehead"/>
            </w:pPr>
            <w:r>
              <w:rPr>
                <w:lang w:eastAsia="ko-KR"/>
              </w:rPr>
              <w:sym w:font="Symbol" w:char="F067"/>
            </w:r>
          </w:p>
        </w:tc>
        <w:tc>
          <w:tcPr>
            <w:tcW w:w="794" w:type="dxa"/>
            <w:vAlign w:val="center"/>
          </w:tcPr>
          <w:p w14:paraId="41CFAAC1" w14:textId="77777777" w:rsidR="001F4C0D" w:rsidRPr="00EC75B2" w:rsidRDefault="009D7460" w:rsidP="001B3F3D">
            <w:pPr>
              <w:pStyle w:val="Tablehead"/>
            </w:pPr>
            <w:r>
              <w:rPr>
                <w:lang w:eastAsia="ko-KR"/>
              </w:rPr>
              <w:sym w:font="Symbol" w:char="F073"/>
            </w:r>
          </w:p>
        </w:tc>
      </w:tr>
      <w:tr w:rsidR="009D7460" w:rsidRPr="00EC75B2" w14:paraId="0B42E11E" w14:textId="77777777" w:rsidTr="009D7460">
        <w:trPr>
          <w:trHeight w:val="531"/>
          <w:jc w:val="center"/>
        </w:trPr>
        <w:tc>
          <w:tcPr>
            <w:tcW w:w="1871" w:type="dxa"/>
            <w:vAlign w:val="center"/>
          </w:tcPr>
          <w:p w14:paraId="7C19B09D" w14:textId="5151482F" w:rsidR="001F4C0D" w:rsidRPr="00EC75B2" w:rsidRDefault="001F4C0D" w:rsidP="001B3F3D">
            <w:pPr>
              <w:pStyle w:val="Tabletext"/>
              <w:jc w:val="center"/>
              <w:rPr>
                <w:lang w:eastAsia="ko-KR"/>
              </w:rPr>
            </w:pPr>
            <w:r w:rsidRPr="00EC75B2">
              <w:rPr>
                <w:lang w:eastAsia="ko-KR"/>
              </w:rPr>
              <w:t>0.8-</w:t>
            </w:r>
            <w:r w:rsidR="00927BE8">
              <w:rPr>
                <w:lang w:eastAsia="ko-KR"/>
              </w:rPr>
              <w:t>82</w:t>
            </w:r>
          </w:p>
        </w:tc>
        <w:tc>
          <w:tcPr>
            <w:tcW w:w="1757" w:type="dxa"/>
            <w:vAlign w:val="center"/>
          </w:tcPr>
          <w:p w14:paraId="0099834E" w14:textId="77777777" w:rsidR="001F4C0D" w:rsidRPr="00EC75B2" w:rsidRDefault="001F4C0D" w:rsidP="001B3F3D">
            <w:pPr>
              <w:pStyle w:val="Tabletext"/>
              <w:jc w:val="center"/>
              <w:rPr>
                <w:lang w:eastAsia="ko-KR"/>
              </w:rPr>
            </w:pPr>
            <w:r w:rsidRPr="00EC75B2">
              <w:rPr>
                <w:lang w:eastAsia="ko-KR"/>
              </w:rPr>
              <w:t>5-660</w:t>
            </w:r>
          </w:p>
        </w:tc>
        <w:tc>
          <w:tcPr>
            <w:tcW w:w="1587" w:type="dxa"/>
            <w:vAlign w:val="center"/>
          </w:tcPr>
          <w:p w14:paraId="1C4EFC03" w14:textId="77777777" w:rsidR="001F4C0D" w:rsidRPr="002A11A0" w:rsidRDefault="001F4C0D" w:rsidP="009D7460">
            <w:pPr>
              <w:pStyle w:val="Tabletext"/>
              <w:jc w:val="center"/>
              <w:rPr>
                <w:lang w:val="en-GB" w:eastAsia="ko-KR"/>
              </w:rPr>
            </w:pPr>
            <w:r w:rsidRPr="002A11A0">
              <w:rPr>
                <w:lang w:val="en-GB" w:eastAsia="ko-KR"/>
              </w:rPr>
              <w:t>Urban high-rise,</w:t>
            </w:r>
            <w:r w:rsidR="009D7460" w:rsidRPr="002A11A0">
              <w:rPr>
                <w:lang w:val="en-GB" w:eastAsia="ko-KR"/>
              </w:rPr>
              <w:br/>
            </w:r>
            <w:r w:rsidRPr="002A11A0">
              <w:rPr>
                <w:lang w:val="en-GB" w:eastAsia="ko-KR"/>
              </w:rPr>
              <w:t>Urban low-rise/</w:t>
            </w:r>
            <w:r w:rsidR="009D7460" w:rsidRPr="002A11A0">
              <w:rPr>
                <w:lang w:val="en-GB" w:eastAsia="ko-KR"/>
              </w:rPr>
              <w:br/>
            </w:r>
            <w:r w:rsidRPr="002A11A0">
              <w:rPr>
                <w:lang w:val="en-GB" w:eastAsia="ko-KR"/>
              </w:rPr>
              <w:t>Suburban</w:t>
            </w:r>
          </w:p>
        </w:tc>
        <w:tc>
          <w:tcPr>
            <w:tcW w:w="1247" w:type="dxa"/>
            <w:vAlign w:val="center"/>
          </w:tcPr>
          <w:p w14:paraId="1D26CD2B" w14:textId="77777777" w:rsidR="001F4C0D" w:rsidRPr="00EC75B2" w:rsidRDefault="001F4C0D" w:rsidP="001B3F3D">
            <w:pPr>
              <w:pStyle w:val="Tabletext"/>
              <w:jc w:val="center"/>
              <w:rPr>
                <w:lang w:eastAsia="ko-KR"/>
              </w:rPr>
            </w:pPr>
            <w:r w:rsidRPr="00EC75B2">
              <w:rPr>
                <w:lang w:eastAsia="ko-KR"/>
              </w:rPr>
              <w:t>LoS</w:t>
            </w:r>
          </w:p>
        </w:tc>
        <w:tc>
          <w:tcPr>
            <w:tcW w:w="794" w:type="dxa"/>
            <w:vAlign w:val="center"/>
          </w:tcPr>
          <w:p w14:paraId="7499B3EF" w14:textId="77777777" w:rsidR="001F4C0D" w:rsidRPr="00EC75B2" w:rsidRDefault="001F4C0D" w:rsidP="001B3F3D">
            <w:pPr>
              <w:pStyle w:val="Tabletext"/>
              <w:jc w:val="center"/>
              <w:rPr>
                <w:lang w:eastAsia="ko-KR"/>
              </w:rPr>
            </w:pPr>
            <w:r w:rsidRPr="00EC75B2">
              <w:rPr>
                <w:lang w:eastAsia="ko-KR"/>
              </w:rPr>
              <w:t>2.12</w:t>
            </w:r>
          </w:p>
        </w:tc>
        <w:tc>
          <w:tcPr>
            <w:tcW w:w="794" w:type="dxa"/>
            <w:vAlign w:val="center"/>
          </w:tcPr>
          <w:p w14:paraId="4798E10E" w14:textId="77777777" w:rsidR="001F4C0D" w:rsidRPr="00EC75B2" w:rsidRDefault="001F4C0D" w:rsidP="001B3F3D">
            <w:pPr>
              <w:pStyle w:val="Tabletext"/>
              <w:jc w:val="center"/>
              <w:rPr>
                <w:lang w:eastAsia="ko-KR"/>
              </w:rPr>
            </w:pPr>
            <w:r w:rsidRPr="00EC75B2">
              <w:rPr>
                <w:lang w:eastAsia="ko-KR"/>
              </w:rPr>
              <w:t>29.2</w:t>
            </w:r>
          </w:p>
        </w:tc>
        <w:tc>
          <w:tcPr>
            <w:tcW w:w="794" w:type="dxa"/>
            <w:vAlign w:val="center"/>
          </w:tcPr>
          <w:p w14:paraId="4EFEB6AB" w14:textId="77777777" w:rsidR="001F4C0D" w:rsidRPr="00EC75B2" w:rsidRDefault="001F4C0D" w:rsidP="001B3F3D">
            <w:pPr>
              <w:pStyle w:val="Tabletext"/>
              <w:jc w:val="center"/>
              <w:rPr>
                <w:lang w:eastAsia="ko-KR"/>
              </w:rPr>
            </w:pPr>
            <w:r w:rsidRPr="00EC75B2">
              <w:rPr>
                <w:lang w:eastAsia="ko-KR"/>
              </w:rPr>
              <w:t>2.11</w:t>
            </w:r>
          </w:p>
        </w:tc>
        <w:tc>
          <w:tcPr>
            <w:tcW w:w="794" w:type="dxa"/>
            <w:vAlign w:val="center"/>
          </w:tcPr>
          <w:p w14:paraId="1CB29D22" w14:textId="77777777" w:rsidR="001F4C0D" w:rsidRPr="00EC75B2" w:rsidRDefault="001F4C0D" w:rsidP="001B3F3D">
            <w:pPr>
              <w:pStyle w:val="Tabletext"/>
              <w:jc w:val="center"/>
              <w:rPr>
                <w:lang w:eastAsia="ko-KR"/>
              </w:rPr>
            </w:pPr>
            <w:r w:rsidRPr="00EC75B2">
              <w:rPr>
                <w:lang w:eastAsia="ko-KR"/>
              </w:rPr>
              <w:t>5.06</w:t>
            </w:r>
          </w:p>
        </w:tc>
      </w:tr>
      <w:tr w:rsidR="009D7460" w:rsidRPr="00EC75B2" w14:paraId="4D091E29" w14:textId="77777777" w:rsidTr="009D7460">
        <w:trPr>
          <w:trHeight w:val="531"/>
          <w:jc w:val="center"/>
        </w:trPr>
        <w:tc>
          <w:tcPr>
            <w:tcW w:w="1871" w:type="dxa"/>
            <w:vAlign w:val="center"/>
          </w:tcPr>
          <w:p w14:paraId="1FC3057B" w14:textId="7CA9AC9D" w:rsidR="001F4C0D" w:rsidRPr="00EC75B2" w:rsidRDefault="001F4C0D" w:rsidP="001B3F3D">
            <w:pPr>
              <w:pStyle w:val="Tabletext"/>
              <w:jc w:val="center"/>
              <w:rPr>
                <w:lang w:eastAsia="ko-KR"/>
              </w:rPr>
            </w:pPr>
            <w:r w:rsidRPr="00EC75B2">
              <w:rPr>
                <w:lang w:eastAsia="ko-KR"/>
              </w:rPr>
              <w:t>0.8-</w:t>
            </w:r>
            <w:r w:rsidR="00927BE8">
              <w:rPr>
                <w:lang w:eastAsia="ko-KR"/>
              </w:rPr>
              <w:t>82</w:t>
            </w:r>
          </w:p>
        </w:tc>
        <w:tc>
          <w:tcPr>
            <w:tcW w:w="1757" w:type="dxa"/>
            <w:vAlign w:val="center"/>
          </w:tcPr>
          <w:p w14:paraId="17B60166" w14:textId="77777777" w:rsidR="001F4C0D" w:rsidRPr="00EC75B2" w:rsidRDefault="001F4C0D" w:rsidP="001B3F3D">
            <w:pPr>
              <w:pStyle w:val="Tabletext"/>
              <w:jc w:val="center"/>
              <w:rPr>
                <w:lang w:eastAsia="ko-KR"/>
              </w:rPr>
            </w:pPr>
            <w:r w:rsidRPr="00EC75B2">
              <w:rPr>
                <w:lang w:eastAsia="ko-KR"/>
              </w:rPr>
              <w:t>30-715</w:t>
            </w:r>
          </w:p>
        </w:tc>
        <w:tc>
          <w:tcPr>
            <w:tcW w:w="1587" w:type="dxa"/>
            <w:vAlign w:val="center"/>
          </w:tcPr>
          <w:p w14:paraId="3C6064FF" w14:textId="77777777" w:rsidR="001F4C0D" w:rsidRPr="00EC75B2" w:rsidRDefault="001F4C0D" w:rsidP="001B3F3D">
            <w:pPr>
              <w:pStyle w:val="Tabletext"/>
              <w:jc w:val="center"/>
              <w:rPr>
                <w:lang w:eastAsia="ko-KR"/>
              </w:rPr>
            </w:pPr>
            <w:r w:rsidRPr="00EC75B2">
              <w:rPr>
                <w:lang w:eastAsia="ko-KR"/>
              </w:rPr>
              <w:t>Urban high-rise</w:t>
            </w:r>
          </w:p>
        </w:tc>
        <w:tc>
          <w:tcPr>
            <w:tcW w:w="1247" w:type="dxa"/>
            <w:vAlign w:val="center"/>
          </w:tcPr>
          <w:p w14:paraId="590F544A"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3C2189ED" w14:textId="77777777" w:rsidR="001F4C0D" w:rsidRPr="00EC75B2" w:rsidRDefault="001F4C0D" w:rsidP="001B3F3D">
            <w:pPr>
              <w:pStyle w:val="Tabletext"/>
              <w:jc w:val="center"/>
              <w:rPr>
                <w:lang w:eastAsia="ko-KR"/>
              </w:rPr>
            </w:pPr>
            <w:r w:rsidRPr="00EC75B2">
              <w:rPr>
                <w:lang w:eastAsia="ko-KR"/>
              </w:rPr>
              <w:t>4.00</w:t>
            </w:r>
          </w:p>
        </w:tc>
        <w:tc>
          <w:tcPr>
            <w:tcW w:w="794" w:type="dxa"/>
            <w:vAlign w:val="center"/>
          </w:tcPr>
          <w:p w14:paraId="6DB52A47" w14:textId="77777777" w:rsidR="001F4C0D" w:rsidRPr="00EC75B2" w:rsidRDefault="001F4C0D" w:rsidP="001B3F3D">
            <w:pPr>
              <w:pStyle w:val="Tabletext"/>
              <w:jc w:val="center"/>
              <w:rPr>
                <w:lang w:eastAsia="ko-KR"/>
              </w:rPr>
            </w:pPr>
            <w:r w:rsidRPr="00EC75B2">
              <w:rPr>
                <w:lang w:eastAsia="ko-KR"/>
              </w:rPr>
              <w:t>10.2</w:t>
            </w:r>
          </w:p>
        </w:tc>
        <w:tc>
          <w:tcPr>
            <w:tcW w:w="794" w:type="dxa"/>
            <w:vAlign w:val="center"/>
          </w:tcPr>
          <w:p w14:paraId="5A23D62F" w14:textId="77777777" w:rsidR="001F4C0D" w:rsidRPr="00EC75B2" w:rsidRDefault="001F4C0D" w:rsidP="001B3F3D">
            <w:pPr>
              <w:pStyle w:val="Tabletext"/>
              <w:jc w:val="center"/>
              <w:rPr>
                <w:lang w:eastAsia="ko-KR"/>
              </w:rPr>
            </w:pPr>
            <w:r w:rsidRPr="00EC75B2">
              <w:rPr>
                <w:lang w:eastAsia="ko-KR"/>
              </w:rPr>
              <w:t>2.36</w:t>
            </w:r>
          </w:p>
        </w:tc>
        <w:tc>
          <w:tcPr>
            <w:tcW w:w="794" w:type="dxa"/>
            <w:vAlign w:val="center"/>
          </w:tcPr>
          <w:p w14:paraId="2BDCB499" w14:textId="77777777" w:rsidR="001F4C0D" w:rsidRPr="00EC75B2" w:rsidRDefault="001F4C0D" w:rsidP="001B3F3D">
            <w:pPr>
              <w:pStyle w:val="Tabletext"/>
              <w:jc w:val="center"/>
              <w:rPr>
                <w:lang w:eastAsia="ko-KR"/>
              </w:rPr>
            </w:pPr>
            <w:r w:rsidRPr="00EC75B2">
              <w:rPr>
                <w:lang w:eastAsia="ko-KR"/>
              </w:rPr>
              <w:t>7.60</w:t>
            </w:r>
          </w:p>
        </w:tc>
      </w:tr>
    </w:tbl>
    <w:p w14:paraId="7FA167D6" w14:textId="52EEC3D8" w:rsidR="00B7760A" w:rsidRDefault="00B7760A">
      <w:r>
        <w:br w:type="page"/>
      </w:r>
    </w:p>
    <w:p w14:paraId="5BD541D3" w14:textId="05F84B80" w:rsidR="00B7760A" w:rsidRPr="002A11A0" w:rsidRDefault="00B7760A" w:rsidP="00B7760A">
      <w:pPr>
        <w:pStyle w:val="TableNo"/>
        <w:keepLines/>
        <w:rPr>
          <w:rFonts w:eastAsia="Malgun Gothic"/>
          <w:lang w:val="en-GB" w:eastAsia="ko-KR"/>
        </w:rPr>
      </w:pPr>
      <w:r w:rsidRPr="002A11A0">
        <w:rPr>
          <w:lang w:val="en-GB"/>
        </w:rPr>
        <w:lastRenderedPageBreak/>
        <w:t xml:space="preserve">TABLE </w:t>
      </w:r>
      <w:r w:rsidRPr="002A11A0">
        <w:rPr>
          <w:rFonts w:eastAsia="Malgun Gothic"/>
          <w:lang w:val="en-GB" w:eastAsia="ko-KR"/>
        </w:rPr>
        <w:t>4</w:t>
      </w:r>
      <w:r>
        <w:rPr>
          <w:rFonts w:eastAsia="Malgun Gothic"/>
          <w:lang w:val="en-GB" w:eastAsia="ko-KR"/>
        </w:rPr>
        <w:t xml:space="preserve"> (</w:t>
      </w:r>
      <w:r w:rsidRPr="00B7760A">
        <w:rPr>
          <w:rFonts w:eastAsia="Malgun Gothic"/>
          <w:i/>
          <w:iCs/>
          <w:lang w:val="en-GB" w:eastAsia="ko-KR"/>
        </w:rPr>
        <w:t>end</w:t>
      </w:r>
      <w:r>
        <w:rPr>
          <w:rFonts w:eastAsia="Malgun Gothic"/>
          <w:lang w:val="en-GB"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57"/>
        <w:gridCol w:w="1587"/>
        <w:gridCol w:w="1247"/>
        <w:gridCol w:w="794"/>
        <w:gridCol w:w="794"/>
        <w:gridCol w:w="794"/>
        <w:gridCol w:w="794"/>
      </w:tblGrid>
      <w:tr w:rsidR="00B7760A" w:rsidRPr="00EC75B2" w14:paraId="57369976" w14:textId="77777777" w:rsidTr="002A2266">
        <w:trPr>
          <w:trHeight w:val="531"/>
          <w:jc w:val="center"/>
        </w:trPr>
        <w:tc>
          <w:tcPr>
            <w:tcW w:w="1871" w:type="dxa"/>
            <w:vAlign w:val="center"/>
          </w:tcPr>
          <w:p w14:paraId="1EDA9091" w14:textId="77777777" w:rsidR="00B7760A" w:rsidRPr="00EC75B2" w:rsidRDefault="00B7760A" w:rsidP="002A2266">
            <w:pPr>
              <w:pStyle w:val="Tablehead"/>
              <w:rPr>
                <w:lang w:eastAsia="ko-KR"/>
              </w:rPr>
            </w:pPr>
            <w:r w:rsidRPr="00EC75B2">
              <w:rPr>
                <w:lang w:eastAsia="ko-KR"/>
              </w:rPr>
              <w:t>Frequency range (GHz)</w:t>
            </w:r>
          </w:p>
        </w:tc>
        <w:tc>
          <w:tcPr>
            <w:tcW w:w="1757" w:type="dxa"/>
          </w:tcPr>
          <w:p w14:paraId="41E8DB86" w14:textId="77777777" w:rsidR="00B7760A" w:rsidRPr="00EC75B2" w:rsidRDefault="00B7760A" w:rsidP="002A2266">
            <w:pPr>
              <w:pStyle w:val="Tablehead"/>
              <w:rPr>
                <w:lang w:eastAsia="ko-KR"/>
              </w:rPr>
            </w:pPr>
            <w:r w:rsidRPr="00EC75B2">
              <w:rPr>
                <w:lang w:eastAsia="ko-KR"/>
              </w:rPr>
              <w:t>Distance range</w:t>
            </w:r>
            <w:r w:rsidRPr="00EC75B2">
              <w:rPr>
                <w:lang w:eastAsia="ko-KR"/>
              </w:rPr>
              <w:br/>
              <w:t>(m)</w:t>
            </w:r>
          </w:p>
        </w:tc>
        <w:tc>
          <w:tcPr>
            <w:tcW w:w="1587" w:type="dxa"/>
            <w:vAlign w:val="center"/>
          </w:tcPr>
          <w:p w14:paraId="1D3A7D26" w14:textId="77777777" w:rsidR="00B7760A" w:rsidRPr="00EC75B2" w:rsidRDefault="00B7760A" w:rsidP="002A2266">
            <w:pPr>
              <w:pStyle w:val="Tablehead"/>
              <w:rPr>
                <w:lang w:eastAsia="ko-KR"/>
              </w:rPr>
            </w:pPr>
            <w:r w:rsidRPr="00EC75B2">
              <w:rPr>
                <w:lang w:eastAsia="ko-KR"/>
              </w:rPr>
              <w:t xml:space="preserve">Type of </w:t>
            </w:r>
            <w:r w:rsidRPr="00EC75B2">
              <w:rPr>
                <w:lang w:eastAsia="ko-KR"/>
              </w:rPr>
              <w:br/>
              <w:t>environment</w:t>
            </w:r>
          </w:p>
        </w:tc>
        <w:tc>
          <w:tcPr>
            <w:tcW w:w="1247" w:type="dxa"/>
            <w:vAlign w:val="center"/>
          </w:tcPr>
          <w:p w14:paraId="67DFC9A2" w14:textId="77777777" w:rsidR="00B7760A" w:rsidRPr="00EC75B2" w:rsidRDefault="00B7760A" w:rsidP="002A2266">
            <w:pPr>
              <w:pStyle w:val="Tablehead"/>
              <w:rPr>
                <w:rFonts w:ascii="Verdana" w:hAnsi="Verdana"/>
                <w:i/>
              </w:rPr>
            </w:pPr>
            <w:r w:rsidRPr="00EC75B2">
              <w:rPr>
                <w:lang w:eastAsia="ko-KR"/>
              </w:rPr>
              <w:t>LoS/NLoS</w:t>
            </w:r>
          </w:p>
        </w:tc>
        <w:tc>
          <w:tcPr>
            <w:tcW w:w="794" w:type="dxa"/>
            <w:vAlign w:val="center"/>
          </w:tcPr>
          <w:p w14:paraId="0F4739D9" w14:textId="77777777" w:rsidR="00B7760A" w:rsidRPr="00EC75B2" w:rsidRDefault="00B7760A" w:rsidP="002A2266">
            <w:pPr>
              <w:pStyle w:val="Tablehead"/>
              <w:rPr>
                <w:lang w:eastAsia="ko-KR"/>
              </w:rPr>
            </w:pPr>
            <w:r>
              <w:rPr>
                <w:lang w:eastAsia="ko-KR"/>
              </w:rPr>
              <w:t>α</w:t>
            </w:r>
          </w:p>
        </w:tc>
        <w:tc>
          <w:tcPr>
            <w:tcW w:w="794" w:type="dxa"/>
            <w:vAlign w:val="center"/>
          </w:tcPr>
          <w:p w14:paraId="3A83062F" w14:textId="77777777" w:rsidR="00B7760A" w:rsidRPr="00EC75B2" w:rsidRDefault="00B7760A" w:rsidP="002A2266">
            <w:pPr>
              <w:pStyle w:val="Tablehead"/>
            </w:pPr>
            <w:r>
              <w:rPr>
                <w:lang w:eastAsia="ko-KR"/>
              </w:rPr>
              <w:t>β</w:t>
            </w:r>
          </w:p>
        </w:tc>
        <w:tc>
          <w:tcPr>
            <w:tcW w:w="794" w:type="dxa"/>
            <w:vAlign w:val="center"/>
          </w:tcPr>
          <w:p w14:paraId="4F91166F" w14:textId="77777777" w:rsidR="00B7760A" w:rsidRPr="00EC75B2" w:rsidRDefault="00B7760A" w:rsidP="002A2266">
            <w:pPr>
              <w:pStyle w:val="Tablehead"/>
            </w:pPr>
            <w:r>
              <w:rPr>
                <w:lang w:eastAsia="ko-KR"/>
              </w:rPr>
              <w:sym w:font="Symbol" w:char="F067"/>
            </w:r>
          </w:p>
        </w:tc>
        <w:tc>
          <w:tcPr>
            <w:tcW w:w="794" w:type="dxa"/>
            <w:vAlign w:val="center"/>
          </w:tcPr>
          <w:p w14:paraId="0C16869B" w14:textId="77777777" w:rsidR="00B7760A" w:rsidRPr="00EC75B2" w:rsidRDefault="00B7760A" w:rsidP="002A2266">
            <w:pPr>
              <w:pStyle w:val="Tablehead"/>
            </w:pPr>
            <w:r>
              <w:rPr>
                <w:lang w:eastAsia="ko-KR"/>
              </w:rPr>
              <w:sym w:font="Symbol" w:char="F073"/>
            </w:r>
          </w:p>
        </w:tc>
      </w:tr>
      <w:tr w:rsidR="009D7460" w:rsidRPr="00EC75B2" w14:paraId="6D0C4843" w14:textId="77777777" w:rsidTr="009D7460">
        <w:trPr>
          <w:trHeight w:val="531"/>
          <w:jc w:val="center"/>
        </w:trPr>
        <w:tc>
          <w:tcPr>
            <w:tcW w:w="1871" w:type="dxa"/>
            <w:vAlign w:val="center"/>
          </w:tcPr>
          <w:p w14:paraId="71D6D6CB" w14:textId="369EA80A" w:rsidR="001F4C0D" w:rsidRPr="00EC75B2" w:rsidRDefault="001F4C0D" w:rsidP="001B3F3D">
            <w:pPr>
              <w:pStyle w:val="Tabletext"/>
              <w:jc w:val="center"/>
              <w:rPr>
                <w:lang w:eastAsia="ko-KR"/>
              </w:rPr>
            </w:pPr>
            <w:r w:rsidRPr="00EC75B2">
              <w:rPr>
                <w:lang w:eastAsia="ko-KR"/>
              </w:rPr>
              <w:t>10-73</w:t>
            </w:r>
          </w:p>
        </w:tc>
        <w:tc>
          <w:tcPr>
            <w:tcW w:w="1757" w:type="dxa"/>
            <w:vAlign w:val="center"/>
          </w:tcPr>
          <w:p w14:paraId="59FB2A06" w14:textId="77777777" w:rsidR="001F4C0D" w:rsidRPr="00EC75B2" w:rsidRDefault="001F4C0D" w:rsidP="001B3F3D">
            <w:pPr>
              <w:pStyle w:val="Tabletext"/>
              <w:jc w:val="center"/>
              <w:rPr>
                <w:lang w:eastAsia="ko-KR"/>
              </w:rPr>
            </w:pPr>
            <w:r w:rsidRPr="00EC75B2">
              <w:rPr>
                <w:lang w:eastAsia="ko-KR"/>
              </w:rPr>
              <w:t>30-250</w:t>
            </w:r>
          </w:p>
        </w:tc>
        <w:tc>
          <w:tcPr>
            <w:tcW w:w="1587" w:type="dxa"/>
            <w:vAlign w:val="center"/>
          </w:tcPr>
          <w:p w14:paraId="138800D3" w14:textId="77777777" w:rsidR="001F4C0D" w:rsidRPr="00EC75B2" w:rsidRDefault="009D7460" w:rsidP="009D7460">
            <w:pPr>
              <w:pStyle w:val="Tabletext"/>
              <w:jc w:val="center"/>
              <w:rPr>
                <w:lang w:eastAsia="ko-KR"/>
              </w:rPr>
            </w:pPr>
            <w:r>
              <w:rPr>
                <w:lang w:eastAsia="ko-KR"/>
              </w:rPr>
              <w:t>Urban low-rise</w:t>
            </w:r>
            <w:r w:rsidR="001F4C0D" w:rsidRPr="00EC75B2">
              <w:rPr>
                <w:lang w:eastAsia="ko-KR"/>
              </w:rPr>
              <w:t>/</w:t>
            </w:r>
            <w:r>
              <w:rPr>
                <w:lang w:eastAsia="ko-KR"/>
              </w:rPr>
              <w:br/>
            </w:r>
            <w:r w:rsidR="001F4C0D" w:rsidRPr="00EC75B2">
              <w:rPr>
                <w:lang w:eastAsia="ko-KR"/>
              </w:rPr>
              <w:t>Suburban</w:t>
            </w:r>
          </w:p>
        </w:tc>
        <w:tc>
          <w:tcPr>
            <w:tcW w:w="1247" w:type="dxa"/>
            <w:vAlign w:val="center"/>
          </w:tcPr>
          <w:p w14:paraId="63944D8E"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4B70358C" w14:textId="77777777" w:rsidR="001F4C0D" w:rsidRPr="00EC75B2" w:rsidRDefault="001F4C0D" w:rsidP="001B3F3D">
            <w:pPr>
              <w:pStyle w:val="Tabletext"/>
              <w:jc w:val="center"/>
              <w:rPr>
                <w:lang w:eastAsia="ko-KR"/>
              </w:rPr>
            </w:pPr>
            <w:r w:rsidRPr="00EC75B2">
              <w:rPr>
                <w:lang w:eastAsia="ko-KR"/>
              </w:rPr>
              <w:t>5.06</w:t>
            </w:r>
          </w:p>
        </w:tc>
        <w:tc>
          <w:tcPr>
            <w:tcW w:w="794" w:type="dxa"/>
            <w:vAlign w:val="center"/>
          </w:tcPr>
          <w:p w14:paraId="2AC32A75" w14:textId="35F81349" w:rsidR="001F4C0D" w:rsidRPr="00EC75B2" w:rsidRDefault="00B7760A" w:rsidP="001B3F3D">
            <w:pPr>
              <w:pStyle w:val="Tabletext"/>
              <w:jc w:val="center"/>
              <w:rPr>
                <w:lang w:eastAsia="ko-KR"/>
              </w:rPr>
            </w:pPr>
            <w:r>
              <w:rPr>
                <w:lang w:eastAsia="ko-KR"/>
              </w:rPr>
              <w:t>−</w:t>
            </w:r>
            <w:r w:rsidR="001F4C0D" w:rsidRPr="00EC75B2">
              <w:rPr>
                <w:lang w:eastAsia="ko-KR"/>
              </w:rPr>
              <w:t xml:space="preserve">4.68 </w:t>
            </w:r>
          </w:p>
        </w:tc>
        <w:tc>
          <w:tcPr>
            <w:tcW w:w="794" w:type="dxa"/>
            <w:vAlign w:val="center"/>
          </w:tcPr>
          <w:p w14:paraId="1C4081E1" w14:textId="77777777" w:rsidR="001F4C0D" w:rsidRPr="00EC75B2" w:rsidRDefault="001F4C0D" w:rsidP="001B3F3D">
            <w:pPr>
              <w:pStyle w:val="Tabletext"/>
              <w:jc w:val="center"/>
              <w:rPr>
                <w:lang w:eastAsia="ko-KR"/>
              </w:rPr>
            </w:pPr>
            <w:r w:rsidRPr="00EC75B2">
              <w:rPr>
                <w:lang w:eastAsia="ko-KR"/>
              </w:rPr>
              <w:t>2.02</w:t>
            </w:r>
          </w:p>
        </w:tc>
        <w:tc>
          <w:tcPr>
            <w:tcW w:w="794" w:type="dxa"/>
            <w:vAlign w:val="center"/>
          </w:tcPr>
          <w:p w14:paraId="71C35121" w14:textId="77777777" w:rsidR="001F4C0D" w:rsidRPr="00EC75B2" w:rsidRDefault="001F4C0D" w:rsidP="001B3F3D">
            <w:pPr>
              <w:pStyle w:val="Tabletext"/>
              <w:jc w:val="center"/>
              <w:rPr>
                <w:lang w:eastAsia="ko-KR"/>
              </w:rPr>
            </w:pPr>
            <w:r w:rsidRPr="00EC75B2">
              <w:rPr>
                <w:lang w:eastAsia="ko-KR"/>
              </w:rPr>
              <w:t>9.33</w:t>
            </w:r>
          </w:p>
        </w:tc>
      </w:tr>
      <w:tr w:rsidR="009D7460" w:rsidRPr="00EC75B2" w14:paraId="313B10D9" w14:textId="77777777" w:rsidTr="009D7460">
        <w:trPr>
          <w:trHeight w:val="531"/>
          <w:jc w:val="center"/>
        </w:trPr>
        <w:tc>
          <w:tcPr>
            <w:tcW w:w="1871" w:type="dxa"/>
            <w:vAlign w:val="center"/>
          </w:tcPr>
          <w:p w14:paraId="0B3D1420" w14:textId="77777777" w:rsidR="001F4C0D" w:rsidRPr="00EC75B2" w:rsidRDefault="001F4C0D" w:rsidP="001B3F3D">
            <w:pPr>
              <w:pStyle w:val="Tabletext"/>
              <w:jc w:val="center"/>
              <w:rPr>
                <w:lang w:eastAsia="ko-KR"/>
              </w:rPr>
            </w:pPr>
            <w:r w:rsidRPr="00EC75B2">
              <w:rPr>
                <w:lang w:eastAsia="ko-KR"/>
              </w:rPr>
              <w:t>0.8-73</w:t>
            </w:r>
          </w:p>
        </w:tc>
        <w:tc>
          <w:tcPr>
            <w:tcW w:w="1757" w:type="dxa"/>
            <w:vAlign w:val="center"/>
          </w:tcPr>
          <w:p w14:paraId="4139C4C0" w14:textId="77777777" w:rsidR="001F4C0D" w:rsidRPr="00EC75B2" w:rsidRDefault="001F4C0D" w:rsidP="001B3F3D">
            <w:pPr>
              <w:pStyle w:val="Tabletext"/>
              <w:jc w:val="center"/>
              <w:rPr>
                <w:lang w:eastAsia="ko-KR"/>
              </w:rPr>
            </w:pPr>
            <w:r w:rsidRPr="00EC75B2">
              <w:rPr>
                <w:lang w:eastAsia="ko-KR"/>
              </w:rPr>
              <w:t>30-170</w:t>
            </w:r>
          </w:p>
        </w:tc>
        <w:tc>
          <w:tcPr>
            <w:tcW w:w="1587" w:type="dxa"/>
            <w:vAlign w:val="center"/>
          </w:tcPr>
          <w:p w14:paraId="603DCB45" w14:textId="77777777" w:rsidR="001F4C0D" w:rsidRPr="00EC75B2" w:rsidRDefault="001F4C0D" w:rsidP="001B3F3D">
            <w:pPr>
              <w:pStyle w:val="Tabletext"/>
              <w:jc w:val="center"/>
              <w:rPr>
                <w:lang w:eastAsia="ko-KR"/>
              </w:rPr>
            </w:pPr>
            <w:r w:rsidRPr="00EC75B2">
              <w:rPr>
                <w:lang w:eastAsia="ko-KR"/>
              </w:rPr>
              <w:t>Residential</w:t>
            </w:r>
          </w:p>
        </w:tc>
        <w:tc>
          <w:tcPr>
            <w:tcW w:w="1247" w:type="dxa"/>
            <w:vAlign w:val="center"/>
          </w:tcPr>
          <w:p w14:paraId="3DAC07E2" w14:textId="77777777" w:rsidR="001F4C0D" w:rsidRPr="00EC75B2" w:rsidRDefault="001F4C0D" w:rsidP="001B3F3D">
            <w:pPr>
              <w:pStyle w:val="Tabletext"/>
              <w:jc w:val="center"/>
              <w:rPr>
                <w:lang w:eastAsia="ko-KR"/>
              </w:rPr>
            </w:pPr>
            <w:r w:rsidRPr="00EC75B2">
              <w:rPr>
                <w:lang w:eastAsia="ko-KR"/>
              </w:rPr>
              <w:t>NLoS</w:t>
            </w:r>
          </w:p>
        </w:tc>
        <w:tc>
          <w:tcPr>
            <w:tcW w:w="794" w:type="dxa"/>
            <w:vAlign w:val="center"/>
          </w:tcPr>
          <w:p w14:paraId="0BB73F93" w14:textId="77777777" w:rsidR="001F4C0D" w:rsidRPr="00EC75B2" w:rsidRDefault="001F4C0D" w:rsidP="001B3F3D">
            <w:pPr>
              <w:pStyle w:val="Tabletext"/>
              <w:jc w:val="center"/>
              <w:rPr>
                <w:lang w:eastAsia="ko-KR"/>
              </w:rPr>
            </w:pPr>
            <w:r w:rsidRPr="00EC75B2">
              <w:rPr>
                <w:lang w:eastAsia="ko-KR"/>
              </w:rPr>
              <w:t>3.01</w:t>
            </w:r>
          </w:p>
        </w:tc>
        <w:tc>
          <w:tcPr>
            <w:tcW w:w="794" w:type="dxa"/>
            <w:vAlign w:val="center"/>
          </w:tcPr>
          <w:p w14:paraId="100E8F0C" w14:textId="77777777" w:rsidR="001F4C0D" w:rsidRPr="00EC75B2" w:rsidRDefault="001F4C0D" w:rsidP="001B3F3D">
            <w:pPr>
              <w:pStyle w:val="Tabletext"/>
              <w:jc w:val="center"/>
              <w:rPr>
                <w:lang w:eastAsia="ko-KR"/>
              </w:rPr>
            </w:pPr>
            <w:r w:rsidRPr="00EC75B2">
              <w:rPr>
                <w:lang w:eastAsia="ko-KR"/>
              </w:rPr>
              <w:t>18.8</w:t>
            </w:r>
          </w:p>
        </w:tc>
        <w:tc>
          <w:tcPr>
            <w:tcW w:w="794" w:type="dxa"/>
            <w:vAlign w:val="center"/>
          </w:tcPr>
          <w:p w14:paraId="19926C05" w14:textId="77777777" w:rsidR="001F4C0D" w:rsidRPr="00EC75B2" w:rsidRDefault="001F4C0D" w:rsidP="001B3F3D">
            <w:pPr>
              <w:pStyle w:val="Tabletext"/>
              <w:jc w:val="center"/>
              <w:rPr>
                <w:lang w:eastAsia="ko-KR"/>
              </w:rPr>
            </w:pPr>
            <w:r w:rsidRPr="00EC75B2">
              <w:rPr>
                <w:lang w:eastAsia="ko-KR"/>
              </w:rPr>
              <w:t>2.07</w:t>
            </w:r>
          </w:p>
        </w:tc>
        <w:tc>
          <w:tcPr>
            <w:tcW w:w="794" w:type="dxa"/>
            <w:vAlign w:val="center"/>
          </w:tcPr>
          <w:p w14:paraId="2146B92F" w14:textId="77777777" w:rsidR="001F4C0D" w:rsidRPr="00EC75B2" w:rsidRDefault="001F4C0D" w:rsidP="001B3F3D">
            <w:pPr>
              <w:pStyle w:val="Tabletext"/>
              <w:jc w:val="center"/>
              <w:rPr>
                <w:lang w:eastAsia="ko-KR"/>
              </w:rPr>
            </w:pPr>
            <w:r w:rsidRPr="00EC75B2">
              <w:rPr>
                <w:lang w:eastAsia="ko-KR"/>
              </w:rPr>
              <w:t>3.07</w:t>
            </w:r>
          </w:p>
        </w:tc>
      </w:tr>
    </w:tbl>
    <w:p w14:paraId="42022754" w14:textId="77777777" w:rsidR="001F4C0D" w:rsidRPr="00EC75B2" w:rsidRDefault="001F4C0D" w:rsidP="001F4C0D">
      <w:pPr>
        <w:pStyle w:val="Tablefin"/>
      </w:pPr>
    </w:p>
    <w:p w14:paraId="67AB9AD4" w14:textId="77777777" w:rsidR="001F4C0D" w:rsidRPr="002A11A0" w:rsidRDefault="001F4C0D" w:rsidP="001F4C0D">
      <w:pPr>
        <w:pStyle w:val="Heading3"/>
        <w:rPr>
          <w:lang w:val="en-GB"/>
        </w:rPr>
      </w:pPr>
      <w:r w:rsidRPr="002A11A0">
        <w:rPr>
          <w:lang w:val="en-GB"/>
        </w:rPr>
        <w:t>4.1.2</w:t>
      </w:r>
      <w:r w:rsidRPr="002A11A0">
        <w:rPr>
          <w:lang w:val="en-GB"/>
        </w:rPr>
        <w:tab/>
        <w:t xml:space="preserve">Site-specific model for LoS situation </w:t>
      </w:r>
    </w:p>
    <w:p w14:paraId="3D5FA4A3" w14:textId="77777777" w:rsidR="001F4C0D" w:rsidRPr="002A11A0" w:rsidRDefault="001F4C0D" w:rsidP="001F4C0D">
      <w:pPr>
        <w:keepNext/>
        <w:rPr>
          <w:lang w:val="en-GB"/>
        </w:rPr>
      </w:pPr>
      <w:r w:rsidRPr="002A11A0">
        <w:rPr>
          <w:lang w:val="en-GB"/>
        </w:rPr>
        <w:t xml:space="preserve">This situation is depicted as the paths between A and C, D and F, or B and E in </w:t>
      </w:r>
      <w:r w:rsidR="009D7460" w:rsidRPr="002A11A0">
        <w:rPr>
          <w:lang w:val="en-GB"/>
        </w:rPr>
        <w:t>Fig. </w:t>
      </w:r>
      <w:r w:rsidRPr="002A11A0">
        <w:rPr>
          <w:lang w:val="en-GB"/>
        </w:rPr>
        <w:t>1.</w:t>
      </w:r>
    </w:p>
    <w:p w14:paraId="193BD117" w14:textId="77777777" w:rsidR="001F4C0D" w:rsidRPr="002A11A0" w:rsidRDefault="001F4C0D" w:rsidP="001F4C0D">
      <w:pPr>
        <w:pStyle w:val="Headingi"/>
        <w:rPr>
          <w:lang w:val="en-GB"/>
        </w:rPr>
      </w:pPr>
      <w:r w:rsidRPr="002A11A0">
        <w:rPr>
          <w:lang w:val="en-GB"/>
        </w:rPr>
        <w:t>UHF propagation</w:t>
      </w:r>
    </w:p>
    <w:p w14:paraId="26D12AF6" w14:textId="77777777" w:rsidR="001F4C0D" w:rsidRPr="00EC75B2" w:rsidRDefault="001F4C0D" w:rsidP="001F4C0D">
      <w:r w:rsidRPr="002A11A0">
        <w:rPr>
          <w:lang w:val="en-GB"/>
        </w:rPr>
        <w:t xml:space="preserve">In the UHF frequency range, basic transmission loss, as defined by Recommendation ITU-R P.341, can be characterized by two slopes and a single breakpoint. </w:t>
      </w:r>
      <w:r w:rsidRPr="00EC75B2">
        <w:t xml:space="preserve">An approximate lower bound </w:t>
      </w:r>
      <w:r w:rsidRPr="00EC75B2">
        <w:rPr>
          <w:i/>
        </w:rPr>
        <w:t>L</w:t>
      </w:r>
      <w:r w:rsidRPr="00EC75B2">
        <w:rPr>
          <w:i/>
          <w:vertAlign w:val="subscript"/>
        </w:rPr>
        <w:t>LoS,l</w:t>
      </w:r>
      <w:r w:rsidRPr="00EC75B2">
        <w:t xml:space="preserve"> is given by:</w:t>
      </w:r>
    </w:p>
    <w:p w14:paraId="4169DD68" w14:textId="77777777" w:rsidR="001F4C0D" w:rsidRPr="00EC75B2" w:rsidRDefault="001F4C0D" w:rsidP="001F4C0D">
      <w:pPr>
        <w:pStyle w:val="Blanc"/>
      </w:pPr>
    </w:p>
    <w:p w14:paraId="155FC7E9" w14:textId="77777777" w:rsidR="001F4C0D" w:rsidRPr="002A11A0" w:rsidRDefault="001F4C0D" w:rsidP="001F4C0D">
      <w:pPr>
        <w:pStyle w:val="Equation"/>
        <w:rPr>
          <w:lang w:val="en-GB"/>
        </w:rPr>
      </w:pPr>
      <w:r w:rsidRPr="00EC75B2">
        <w:tab/>
      </w:r>
      <w:r w:rsidRPr="00EC75B2">
        <w:tab/>
      </w:r>
      <w:r w:rsidRPr="00EC75B2">
        <w:rPr>
          <w:position w:val="-90"/>
        </w:rPr>
        <w:object w:dxaOrig="5179" w:dyaOrig="1920" w14:anchorId="2A4DA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55pt;height:96pt" o:ole="">
            <v:imagedata r:id="rId17" o:title=""/>
          </v:shape>
          <o:OLEObject Type="Embed" ProgID="Equation.3" ShapeID="_x0000_i1025" DrawAspect="Content" ObjectID="_1695037142" r:id="rId18"/>
        </w:object>
      </w:r>
      <w:r w:rsidRPr="0012118B">
        <w:rPr>
          <w:lang w:val="en-GB"/>
        </w:rPr>
        <w:tab/>
      </w:r>
      <w:r w:rsidRPr="002A11A0">
        <w:rPr>
          <w:lang w:val="en-GB"/>
        </w:rPr>
        <w:t>(2)</w:t>
      </w:r>
    </w:p>
    <w:p w14:paraId="3EC3D794" w14:textId="77777777" w:rsidR="001F4C0D" w:rsidRPr="00EC75B2" w:rsidRDefault="001F4C0D" w:rsidP="001F4C0D">
      <w:pPr>
        <w:pStyle w:val="Blanc"/>
        <w:keepNext w:val="0"/>
        <w:keepLines w:val="0"/>
      </w:pPr>
    </w:p>
    <w:p w14:paraId="7A322C31" w14:textId="77777777" w:rsidR="001F4C0D" w:rsidRPr="002A11A0" w:rsidRDefault="001F4C0D" w:rsidP="001F4C0D">
      <w:pPr>
        <w:rPr>
          <w:lang w:val="en-GB"/>
        </w:rPr>
      </w:pPr>
      <w:r w:rsidRPr="002A11A0">
        <w:rPr>
          <w:lang w:val="en-GB"/>
        </w:rPr>
        <w:t xml:space="preserve">where </w:t>
      </w:r>
      <w:r w:rsidRPr="002A11A0">
        <w:rPr>
          <w:i/>
          <w:lang w:val="en-GB"/>
        </w:rPr>
        <w:t>R</w:t>
      </w:r>
      <w:r w:rsidRPr="002A11A0">
        <w:rPr>
          <w:i/>
          <w:vertAlign w:val="subscript"/>
          <w:lang w:val="en-GB"/>
        </w:rPr>
        <w:t>bp</w:t>
      </w:r>
      <w:r w:rsidRPr="002A11A0">
        <w:rPr>
          <w:lang w:val="en-GB"/>
        </w:rPr>
        <w:t xml:space="preserve"> is the breakpoint distance in m and is given by:</w:t>
      </w:r>
    </w:p>
    <w:p w14:paraId="71D6556D" w14:textId="77777777" w:rsidR="001F4C0D" w:rsidRPr="00EC75B2" w:rsidRDefault="001F4C0D" w:rsidP="001F4C0D">
      <w:pPr>
        <w:pStyle w:val="Blanc"/>
      </w:pPr>
    </w:p>
    <w:p w14:paraId="469819BA"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4"/>
        </w:rPr>
        <w:object w:dxaOrig="1240" w:dyaOrig="620" w14:anchorId="187EAC76">
          <v:shape id="_x0000_i1026" type="#_x0000_t75" style="width:60.9pt;height:30.45pt" o:ole="">
            <v:imagedata r:id="rId19" o:title=""/>
          </v:shape>
          <o:OLEObject Type="Embed" ProgID="Equation.3" ShapeID="_x0000_i1026" DrawAspect="Content" ObjectID="_1695037143" r:id="rId20"/>
        </w:object>
      </w:r>
      <w:r w:rsidRPr="0012118B">
        <w:rPr>
          <w:lang w:val="en-GB"/>
        </w:rPr>
        <w:tab/>
      </w:r>
      <w:r w:rsidRPr="002A11A0">
        <w:rPr>
          <w:lang w:val="en-GB"/>
        </w:rPr>
        <w:t>(3)</w:t>
      </w:r>
    </w:p>
    <w:p w14:paraId="102B7916" w14:textId="77777777" w:rsidR="001F4C0D" w:rsidRPr="002A11A0" w:rsidRDefault="001F4C0D" w:rsidP="001F4C0D">
      <w:pPr>
        <w:rPr>
          <w:lang w:val="en-GB" w:eastAsia="ja-JP"/>
        </w:rPr>
      </w:pPr>
      <w:r w:rsidRPr="002A11A0">
        <w:rPr>
          <w:lang w:val="en-GB"/>
        </w:rPr>
        <w:t xml:space="preserve">where </w:t>
      </w:r>
      <w:r w:rsidRPr="00EC75B2">
        <w:sym w:font="Symbol" w:char="F06C"/>
      </w:r>
      <w:r w:rsidRPr="002A11A0">
        <w:rPr>
          <w:lang w:val="en-GB"/>
        </w:rPr>
        <w:t xml:space="preserve"> is the wavelength (m).</w:t>
      </w:r>
      <w:r w:rsidRPr="002A11A0">
        <w:rPr>
          <w:lang w:val="en-GB" w:eastAsia="ja-JP"/>
        </w:rPr>
        <w:t xml:space="preserve"> The lower bound is based on the two-ray plane earth reflection model.</w:t>
      </w:r>
    </w:p>
    <w:p w14:paraId="6ED1009B" w14:textId="77777777" w:rsidR="001F4C0D" w:rsidRPr="002A11A0" w:rsidRDefault="001F4C0D" w:rsidP="001F4C0D">
      <w:pPr>
        <w:keepNext/>
        <w:keepLines/>
        <w:rPr>
          <w:lang w:val="en-GB"/>
        </w:rPr>
      </w:pPr>
      <w:r w:rsidRPr="002A11A0">
        <w:rPr>
          <w:lang w:val="en-GB"/>
        </w:rPr>
        <w:t xml:space="preserve">An approximate upper bound </w:t>
      </w:r>
      <w:r w:rsidRPr="002A11A0">
        <w:rPr>
          <w:i/>
          <w:lang w:val="en-GB"/>
        </w:rPr>
        <w:t>L</w:t>
      </w:r>
      <w:r w:rsidRPr="002A11A0">
        <w:rPr>
          <w:i/>
          <w:vertAlign w:val="subscript"/>
          <w:lang w:val="en-GB"/>
        </w:rPr>
        <w:t>LoS,u</w:t>
      </w:r>
      <w:r w:rsidRPr="002A11A0">
        <w:rPr>
          <w:lang w:val="en-GB"/>
        </w:rPr>
        <w:t xml:space="preserve"> is given by:</w:t>
      </w:r>
    </w:p>
    <w:p w14:paraId="63111C50"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90"/>
        </w:rPr>
        <w:object w:dxaOrig="5700" w:dyaOrig="1920" w14:anchorId="4A58E0DB">
          <v:shape id="_x0000_i1027" type="#_x0000_t75" style="width:4in;height:96pt" o:ole="">
            <v:imagedata r:id="rId21" o:title=""/>
          </v:shape>
          <o:OLEObject Type="Embed" ProgID="Equation.3" ShapeID="_x0000_i1027" DrawAspect="Content" ObjectID="_1695037144" r:id="rId22"/>
        </w:object>
      </w:r>
      <w:r w:rsidRPr="0012118B">
        <w:rPr>
          <w:lang w:val="en-GB"/>
        </w:rPr>
        <w:tab/>
      </w:r>
      <w:r w:rsidRPr="002A11A0">
        <w:rPr>
          <w:lang w:val="en-GB"/>
        </w:rPr>
        <w:t>(4)</w:t>
      </w:r>
    </w:p>
    <w:p w14:paraId="61877F58" w14:textId="77777777" w:rsidR="001F4C0D" w:rsidRPr="002A11A0" w:rsidRDefault="001F4C0D" w:rsidP="001F4C0D">
      <w:pPr>
        <w:rPr>
          <w:lang w:val="en-GB"/>
        </w:rPr>
      </w:pPr>
      <w:r w:rsidRPr="002A11A0">
        <w:rPr>
          <w:i/>
          <w:lang w:val="en-GB"/>
        </w:rPr>
        <w:t>L</w:t>
      </w:r>
      <w:r w:rsidRPr="002A11A0">
        <w:rPr>
          <w:i/>
          <w:vertAlign w:val="subscript"/>
          <w:lang w:val="en-GB"/>
        </w:rPr>
        <w:t>bp</w:t>
      </w:r>
      <w:r w:rsidRPr="002A11A0">
        <w:rPr>
          <w:lang w:val="en-GB"/>
        </w:rPr>
        <w:t xml:space="preserve"> is a value for the basic transmission loss at the break point, defined as:</w:t>
      </w:r>
    </w:p>
    <w:p w14:paraId="262D2FA8" w14:textId="77777777" w:rsidR="001F4C0D" w:rsidRPr="00EC75B2" w:rsidRDefault="001F4C0D" w:rsidP="001F4C0D">
      <w:pPr>
        <w:pStyle w:val="Blanc"/>
        <w:keepNext w:val="0"/>
        <w:keepLines w:val="0"/>
      </w:pPr>
    </w:p>
    <w:p w14:paraId="2E8A0DF5"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36"/>
        </w:rPr>
        <w:object w:dxaOrig="2380" w:dyaOrig="840" w14:anchorId="1CFD45D7">
          <v:shape id="_x0000_i1028" type="#_x0000_t75" style="width:120pt;height:41.55pt" o:ole="">
            <v:imagedata r:id="rId23" o:title=""/>
          </v:shape>
          <o:OLEObject Type="Embed" ProgID="Equation.3" ShapeID="_x0000_i1028" DrawAspect="Content" ObjectID="_1695037145" r:id="rId24"/>
        </w:object>
      </w:r>
      <w:r w:rsidRPr="0012118B">
        <w:rPr>
          <w:lang w:val="en-GB"/>
        </w:rPr>
        <w:tab/>
      </w:r>
      <w:r w:rsidRPr="002A11A0">
        <w:rPr>
          <w:lang w:val="en-GB"/>
        </w:rPr>
        <w:t>(5)</w:t>
      </w:r>
    </w:p>
    <w:p w14:paraId="5E7ED92C" w14:textId="77777777" w:rsidR="001F4C0D" w:rsidRPr="002A11A0" w:rsidRDefault="001F4C0D" w:rsidP="001F4C0D">
      <w:pPr>
        <w:rPr>
          <w:lang w:val="en-GB" w:eastAsia="ja-JP"/>
        </w:rPr>
      </w:pPr>
      <w:r w:rsidRPr="002A11A0">
        <w:rPr>
          <w:lang w:val="en-GB" w:eastAsia="ja-JP"/>
        </w:rPr>
        <w:t>The upper bound has the fading margin of 20 dB. In equation (4), the attenuation coefficient before the breakpoint is set to 2.5 because a short distance leads to a weak shadowing effect.</w:t>
      </w:r>
    </w:p>
    <w:p w14:paraId="435E4B18" w14:textId="77777777" w:rsidR="001F4C0D" w:rsidRPr="002A11A0" w:rsidRDefault="001F4C0D" w:rsidP="001F4C0D">
      <w:pPr>
        <w:keepNext/>
        <w:rPr>
          <w:lang w:val="en-GB"/>
        </w:rPr>
      </w:pPr>
      <w:r w:rsidRPr="002A11A0">
        <w:rPr>
          <w:lang w:val="en-GB" w:eastAsia="ja-JP"/>
        </w:rPr>
        <w:lastRenderedPageBreak/>
        <w:t>According to t</w:t>
      </w:r>
      <w:r w:rsidRPr="002A11A0">
        <w:rPr>
          <w:lang w:val="en-GB"/>
        </w:rPr>
        <w:t xml:space="preserve">he </w:t>
      </w:r>
      <w:r w:rsidRPr="002A11A0">
        <w:rPr>
          <w:lang w:val="en-GB" w:eastAsia="ja-JP"/>
        </w:rPr>
        <w:t>free-space basic transmission loss curve, a</w:t>
      </w:r>
      <w:r w:rsidRPr="002A11A0">
        <w:rPr>
          <w:lang w:val="en-GB"/>
        </w:rPr>
        <w:t xml:space="preserve"> </w:t>
      </w:r>
      <w:r w:rsidRPr="002A11A0">
        <w:rPr>
          <w:lang w:val="en-GB" w:eastAsia="ja-JP"/>
        </w:rPr>
        <w:t xml:space="preserve">median value </w:t>
      </w:r>
      <w:r w:rsidRPr="002A11A0">
        <w:rPr>
          <w:i/>
          <w:lang w:val="en-GB" w:eastAsia="ja-JP"/>
        </w:rPr>
        <w:t>L</w:t>
      </w:r>
      <w:r w:rsidRPr="002A11A0">
        <w:rPr>
          <w:i/>
          <w:vertAlign w:val="subscript"/>
          <w:lang w:val="en-GB" w:eastAsia="ja-JP"/>
        </w:rPr>
        <w:t>LoS,m</w:t>
      </w:r>
      <w:r w:rsidRPr="002A11A0">
        <w:rPr>
          <w:i/>
          <w:lang w:val="en-GB"/>
        </w:rPr>
        <w:t xml:space="preserve"> </w:t>
      </w:r>
      <w:r w:rsidRPr="002A11A0">
        <w:rPr>
          <w:lang w:val="en-GB"/>
        </w:rPr>
        <w:t>is given by:</w:t>
      </w:r>
    </w:p>
    <w:p w14:paraId="1373B6F5" w14:textId="77777777" w:rsidR="001F4C0D" w:rsidRPr="00EC75B2" w:rsidRDefault="001F4C0D" w:rsidP="001F4C0D">
      <w:pPr>
        <w:pStyle w:val="Blanc"/>
      </w:pPr>
    </w:p>
    <w:p w14:paraId="593E834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90"/>
        </w:rPr>
        <w:object w:dxaOrig="5539" w:dyaOrig="1920" w14:anchorId="63849A54">
          <v:shape id="_x0000_i1029" type="#_x0000_t75" style="width:276pt;height:96pt" o:ole="">
            <v:imagedata r:id="rId25" o:title=""/>
          </v:shape>
          <o:OLEObject Type="Embed" ProgID="Equation.3" ShapeID="_x0000_i1029" DrawAspect="Content" ObjectID="_1695037146" r:id="rId26"/>
        </w:object>
      </w:r>
      <w:r w:rsidRPr="0012118B">
        <w:rPr>
          <w:lang w:val="en-GB"/>
        </w:rPr>
        <w:tab/>
      </w:r>
      <w:r w:rsidRPr="002A11A0">
        <w:rPr>
          <w:lang w:val="en-GB"/>
        </w:rPr>
        <w:t>(</w:t>
      </w:r>
      <w:r w:rsidRPr="002A11A0">
        <w:rPr>
          <w:lang w:val="en-GB" w:eastAsia="ja-JP"/>
        </w:rPr>
        <w:t>6</w:t>
      </w:r>
      <w:r w:rsidRPr="002A11A0">
        <w:rPr>
          <w:lang w:val="en-GB"/>
        </w:rPr>
        <w:t>)</w:t>
      </w:r>
    </w:p>
    <w:p w14:paraId="2D75B8CE" w14:textId="77777777" w:rsidR="001F4C0D" w:rsidRPr="002A11A0" w:rsidRDefault="001F4C0D" w:rsidP="001F4C0D">
      <w:pPr>
        <w:pStyle w:val="Headingi"/>
        <w:rPr>
          <w:lang w:val="en-GB"/>
        </w:rPr>
      </w:pPr>
      <w:r w:rsidRPr="002A11A0">
        <w:rPr>
          <w:lang w:val="en-GB"/>
        </w:rPr>
        <w:t>SHF propagation up to 15</w:t>
      </w:r>
      <w:r w:rsidR="00DC3309" w:rsidRPr="002A11A0">
        <w:rPr>
          <w:lang w:val="en-GB"/>
        </w:rPr>
        <w:t> GHz</w:t>
      </w:r>
    </w:p>
    <w:p w14:paraId="183F71CF" w14:textId="77777777" w:rsidR="001F4C0D" w:rsidRPr="00EC75B2" w:rsidRDefault="001F4C0D" w:rsidP="001F4C0D">
      <w:r w:rsidRPr="002A11A0">
        <w:rPr>
          <w:lang w:val="en-GB"/>
        </w:rPr>
        <w:t xml:space="preserve">At SHF, for path lengths up to about 1 km, road traffic will influence the effective road height and will thus affect the breakpoint distance. </w:t>
      </w:r>
      <w:r w:rsidRPr="00EC75B2">
        <w:t xml:space="preserve">This distance, </w:t>
      </w:r>
      <w:r w:rsidRPr="00EC75B2">
        <w:rPr>
          <w:i/>
          <w:iCs/>
        </w:rPr>
        <w:t>R</w:t>
      </w:r>
      <w:r w:rsidRPr="00EC75B2">
        <w:rPr>
          <w:i/>
          <w:iCs/>
          <w:vertAlign w:val="subscript"/>
        </w:rPr>
        <w:t>bp</w:t>
      </w:r>
      <w:r w:rsidRPr="00EC75B2">
        <w:t>, is estimated by:</w:t>
      </w:r>
    </w:p>
    <w:p w14:paraId="54FDC3CD" w14:textId="77777777" w:rsidR="001F4C0D" w:rsidRPr="00EC75B2" w:rsidRDefault="001F4C0D" w:rsidP="001F4C0D">
      <w:pPr>
        <w:pStyle w:val="Blanc"/>
        <w:keepNext w:val="0"/>
        <w:keepLines w:val="0"/>
      </w:pPr>
    </w:p>
    <w:p w14:paraId="264D72C1" w14:textId="77777777" w:rsidR="001F4C0D" w:rsidRPr="002A11A0" w:rsidRDefault="001F4C0D" w:rsidP="001F4C0D">
      <w:pPr>
        <w:pStyle w:val="Equation"/>
        <w:rPr>
          <w:lang w:val="en-GB"/>
        </w:rPr>
      </w:pPr>
      <w:r w:rsidRPr="00EC75B2">
        <w:tab/>
      </w:r>
      <w:r w:rsidRPr="00EC75B2">
        <w:tab/>
      </w:r>
      <w:r w:rsidRPr="00EC75B2">
        <w:rPr>
          <w:position w:val="-24"/>
        </w:rPr>
        <w:object w:dxaOrig="2500" w:dyaOrig="620" w14:anchorId="3317E205">
          <v:shape id="_x0000_i1030" type="#_x0000_t75" style="width:127.4pt;height:30.45pt" o:ole="">
            <v:imagedata r:id="rId27" o:title=""/>
          </v:shape>
          <o:OLEObject Type="Embed" ProgID="Equation.3" ShapeID="_x0000_i1030" DrawAspect="Content" ObjectID="_1695037147" r:id="rId28"/>
        </w:object>
      </w:r>
      <w:r w:rsidRPr="0012118B">
        <w:rPr>
          <w:lang w:val="en-GB"/>
        </w:rPr>
        <w:tab/>
      </w:r>
      <w:r w:rsidRPr="002A11A0">
        <w:rPr>
          <w:lang w:val="en-GB"/>
        </w:rPr>
        <w:t>(</w:t>
      </w:r>
      <w:r w:rsidRPr="002A11A0">
        <w:rPr>
          <w:lang w:val="en-GB" w:eastAsia="ja-JP"/>
        </w:rPr>
        <w:t>7</w:t>
      </w:r>
      <w:r w:rsidRPr="002A11A0">
        <w:rPr>
          <w:lang w:val="en-GB"/>
        </w:rPr>
        <w:t>)</w:t>
      </w:r>
    </w:p>
    <w:p w14:paraId="52193DAF" w14:textId="77777777" w:rsidR="001F4C0D" w:rsidRPr="002A11A0" w:rsidRDefault="001F4C0D" w:rsidP="001F4C0D">
      <w:pPr>
        <w:rPr>
          <w:lang w:val="en-GB" w:eastAsia="ja-JP"/>
        </w:rPr>
      </w:pPr>
      <w:r w:rsidRPr="002A11A0">
        <w:rPr>
          <w:lang w:val="en-GB"/>
        </w:rPr>
        <w:t xml:space="preserve">where </w:t>
      </w:r>
      <w:r w:rsidRPr="002A11A0">
        <w:rPr>
          <w:i/>
          <w:lang w:val="en-GB"/>
        </w:rPr>
        <w:t>h</w:t>
      </w:r>
      <w:r w:rsidRPr="002A11A0">
        <w:rPr>
          <w:i/>
          <w:vertAlign w:val="subscript"/>
          <w:lang w:val="en-GB"/>
        </w:rPr>
        <w:t>s</w:t>
      </w:r>
      <w:r w:rsidRPr="002A11A0">
        <w:rPr>
          <w:lang w:val="en-GB"/>
        </w:rPr>
        <w:t xml:space="preserve"> is the effective road height due to such objects as vehicles on the road and pedestrians near the roadway. Hence </w:t>
      </w:r>
      <w:r w:rsidRPr="002A11A0">
        <w:rPr>
          <w:i/>
          <w:lang w:val="en-GB"/>
        </w:rPr>
        <w:t>h</w:t>
      </w:r>
      <w:r w:rsidRPr="002A11A0">
        <w:rPr>
          <w:i/>
          <w:vertAlign w:val="subscript"/>
          <w:lang w:val="en-GB"/>
        </w:rPr>
        <w:t>s</w:t>
      </w:r>
      <w:r w:rsidRPr="002A11A0">
        <w:rPr>
          <w:i/>
          <w:lang w:val="en-GB"/>
        </w:rPr>
        <w:t xml:space="preserve"> </w:t>
      </w:r>
      <w:r w:rsidRPr="002A11A0">
        <w:rPr>
          <w:lang w:val="en-GB"/>
        </w:rPr>
        <w:t xml:space="preserve">depends on the traffic on the road. The </w:t>
      </w:r>
      <w:r w:rsidRPr="002A11A0">
        <w:rPr>
          <w:i/>
          <w:lang w:val="en-GB"/>
        </w:rPr>
        <w:t>h</w:t>
      </w:r>
      <w:r w:rsidRPr="002A11A0">
        <w:rPr>
          <w:i/>
          <w:vertAlign w:val="subscript"/>
          <w:lang w:val="en-GB"/>
        </w:rPr>
        <w:t>s</w:t>
      </w:r>
      <w:r w:rsidRPr="002A11A0">
        <w:rPr>
          <w:lang w:val="en-GB"/>
        </w:rPr>
        <w:t xml:space="preserve"> values given in Tables 5 and 6 are derived from daytime and night</w:t>
      </w:r>
      <w:r w:rsidRPr="002A11A0">
        <w:rPr>
          <w:lang w:val="en-GB"/>
        </w:rPr>
        <w:noBreakHyphen/>
        <w:t>time measurements, corresponding to heavy and light traffic conditions, respectively. Heavy traffic corresponds to 10</w:t>
      </w:r>
      <w:r w:rsidRPr="002A11A0">
        <w:rPr>
          <w:lang w:val="en-GB"/>
        </w:rPr>
        <w:noBreakHyphen/>
        <w:t>20% of the roadway covered with vehicles, and 0.2</w:t>
      </w:r>
      <w:r w:rsidRPr="002A11A0">
        <w:rPr>
          <w:lang w:val="en-GB"/>
        </w:rPr>
        <w:noBreakHyphen/>
        <w:t>1% of the footpath occupied by pedestrians. Light traffic is 0.1</w:t>
      </w:r>
      <w:r w:rsidRPr="002A11A0">
        <w:rPr>
          <w:lang w:val="en-GB"/>
        </w:rPr>
        <w:noBreakHyphen/>
        <w:t>0.5% of the roadway and less than 0.001% of the footpath occupied. The roadway is 27 m wide, including 6 m wide footpaths on either side.</w:t>
      </w:r>
    </w:p>
    <w:p w14:paraId="2D604901" w14:textId="77777777" w:rsidR="001F4C0D" w:rsidRPr="002A11A0" w:rsidRDefault="001F4C0D" w:rsidP="001F4C0D">
      <w:pPr>
        <w:pStyle w:val="TableNo"/>
        <w:rPr>
          <w:lang w:val="en-GB"/>
        </w:rPr>
      </w:pPr>
      <w:r w:rsidRPr="002A11A0">
        <w:rPr>
          <w:lang w:val="en-GB"/>
        </w:rPr>
        <w:t>TABLE 5</w:t>
      </w:r>
    </w:p>
    <w:p w14:paraId="61DD6A73" w14:textId="77777777" w:rsidR="001F4C0D" w:rsidRPr="002A11A0" w:rsidRDefault="001F4C0D" w:rsidP="001F4C0D">
      <w:pPr>
        <w:pStyle w:val="Tabletitle"/>
        <w:rPr>
          <w:lang w:val="en-GB"/>
        </w:rPr>
      </w:pPr>
      <w:r w:rsidRPr="002A11A0">
        <w:rPr>
          <w:lang w:val="en-GB"/>
        </w:rPr>
        <w:t xml:space="preserve">The effective height of the road, </w:t>
      </w:r>
      <w:r w:rsidRPr="002A11A0">
        <w:rPr>
          <w:i/>
          <w:lang w:val="en-GB"/>
        </w:rPr>
        <w:t>h</w:t>
      </w:r>
      <w:r w:rsidRPr="002A11A0">
        <w:rPr>
          <w:i/>
          <w:vertAlign w:val="subscript"/>
          <w:lang w:val="en-GB"/>
        </w:rPr>
        <w:t>s</w:t>
      </w:r>
      <w:r w:rsidRPr="002A11A0">
        <w:rPr>
          <w:lang w:val="en-GB"/>
        </w:rPr>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BD5E92" w:rsidRPr="00EC75B2" w14:paraId="08F9A36C" w14:textId="77777777" w:rsidTr="006B6C06">
        <w:trPr>
          <w:cantSplit/>
          <w:jc w:val="center"/>
        </w:trPr>
        <w:tc>
          <w:tcPr>
            <w:tcW w:w="1701" w:type="dxa"/>
            <w:vMerge w:val="restart"/>
            <w:tcBorders>
              <w:top w:val="single" w:sz="4" w:space="0" w:color="auto"/>
              <w:left w:val="single" w:sz="4" w:space="0" w:color="auto"/>
              <w:right w:val="single" w:sz="4" w:space="0" w:color="auto"/>
            </w:tcBorders>
            <w:vAlign w:val="center"/>
          </w:tcPr>
          <w:p w14:paraId="0649BBBC" w14:textId="77777777" w:rsidR="00BD5E92" w:rsidRPr="00EC75B2" w:rsidRDefault="00BD5E92" w:rsidP="001B3F3D">
            <w:pPr>
              <w:pStyle w:val="Tablehead"/>
            </w:pPr>
            <w:r w:rsidRPr="00EC75B2">
              <w:t>Frequency</w:t>
            </w:r>
            <w:r w:rsidRPr="00EC75B2">
              <w:br/>
              <w:t>(GHz)</w:t>
            </w:r>
          </w:p>
        </w:tc>
        <w:tc>
          <w:tcPr>
            <w:tcW w:w="1134" w:type="dxa"/>
            <w:vMerge w:val="restart"/>
            <w:tcBorders>
              <w:top w:val="single" w:sz="4" w:space="0" w:color="auto"/>
              <w:left w:val="single" w:sz="4" w:space="0" w:color="auto"/>
              <w:right w:val="single" w:sz="4" w:space="0" w:color="auto"/>
            </w:tcBorders>
            <w:vAlign w:val="center"/>
          </w:tcPr>
          <w:p w14:paraId="55B3DBBC" w14:textId="77777777" w:rsidR="00BD5E92" w:rsidRPr="00EC75B2" w:rsidRDefault="00BD5E92" w:rsidP="001B3F3D">
            <w:pPr>
              <w:pStyle w:val="Tablehead"/>
            </w:pPr>
            <w:r w:rsidRPr="00EC75B2">
              <w:rPr>
                <w:i/>
              </w:rPr>
              <w:t>h</w:t>
            </w:r>
            <w:r w:rsidRPr="00EC75B2">
              <w:rPr>
                <w:vertAlign w:val="subscript"/>
              </w:rPr>
              <w:t>1</w:t>
            </w:r>
            <w:r w:rsidRPr="00EC75B2">
              <w:br/>
              <w:t>(m)</w:t>
            </w:r>
          </w:p>
        </w:tc>
        <w:tc>
          <w:tcPr>
            <w:tcW w:w="3970" w:type="dxa"/>
            <w:gridSpan w:val="2"/>
            <w:tcBorders>
              <w:top w:val="single" w:sz="4" w:space="0" w:color="auto"/>
              <w:left w:val="single" w:sz="4" w:space="0" w:color="auto"/>
              <w:bottom w:val="single" w:sz="4" w:space="0" w:color="auto"/>
              <w:right w:val="single" w:sz="4" w:space="0" w:color="auto"/>
            </w:tcBorders>
          </w:tcPr>
          <w:p w14:paraId="70019D3A" w14:textId="77777777" w:rsidR="00BD5E92" w:rsidRPr="00EC75B2" w:rsidRDefault="00BD5E92" w:rsidP="001B3F3D">
            <w:pPr>
              <w:pStyle w:val="Tablehead"/>
            </w:pPr>
            <w:r w:rsidRPr="00EC75B2">
              <w:rPr>
                <w:i/>
              </w:rPr>
              <w:t>h</w:t>
            </w:r>
            <w:r w:rsidRPr="00EC75B2">
              <w:rPr>
                <w:i/>
                <w:szCs w:val="22"/>
                <w:vertAlign w:val="subscript"/>
              </w:rPr>
              <w:t>s</w:t>
            </w:r>
            <w:r w:rsidRPr="00EC75B2">
              <w:br/>
              <w:t>(m)</w:t>
            </w:r>
          </w:p>
        </w:tc>
      </w:tr>
      <w:tr w:rsidR="00BD5E92" w:rsidRPr="00EC75B2" w14:paraId="1AE59BDE" w14:textId="77777777" w:rsidTr="006B6C06">
        <w:trPr>
          <w:cantSplit/>
          <w:jc w:val="center"/>
        </w:trPr>
        <w:tc>
          <w:tcPr>
            <w:tcW w:w="1701" w:type="dxa"/>
            <w:vMerge/>
            <w:tcBorders>
              <w:left w:val="single" w:sz="4" w:space="0" w:color="auto"/>
              <w:bottom w:val="single" w:sz="4" w:space="0" w:color="auto"/>
              <w:right w:val="single" w:sz="4" w:space="0" w:color="auto"/>
            </w:tcBorders>
          </w:tcPr>
          <w:p w14:paraId="6BFF28B2" w14:textId="77777777" w:rsidR="00BD5E92" w:rsidRPr="00EC75B2" w:rsidRDefault="00BD5E92" w:rsidP="001B3F3D">
            <w:pPr>
              <w:pStyle w:val="Tablehead"/>
            </w:pPr>
          </w:p>
        </w:tc>
        <w:tc>
          <w:tcPr>
            <w:tcW w:w="1134" w:type="dxa"/>
            <w:vMerge/>
            <w:tcBorders>
              <w:left w:val="single" w:sz="4" w:space="0" w:color="auto"/>
              <w:bottom w:val="single" w:sz="4" w:space="0" w:color="auto"/>
              <w:right w:val="single" w:sz="4" w:space="0" w:color="auto"/>
            </w:tcBorders>
          </w:tcPr>
          <w:p w14:paraId="36C912ED" w14:textId="77777777" w:rsidR="00BD5E92" w:rsidRPr="00EC75B2" w:rsidRDefault="00BD5E92" w:rsidP="001B3F3D">
            <w:pPr>
              <w:pStyle w:val="Tablehead"/>
            </w:pPr>
          </w:p>
        </w:tc>
        <w:tc>
          <w:tcPr>
            <w:tcW w:w="1985" w:type="dxa"/>
            <w:tcBorders>
              <w:top w:val="single" w:sz="4" w:space="0" w:color="auto"/>
              <w:left w:val="single" w:sz="4" w:space="0" w:color="auto"/>
              <w:bottom w:val="single" w:sz="4" w:space="0" w:color="auto"/>
              <w:right w:val="single" w:sz="4" w:space="0" w:color="auto"/>
            </w:tcBorders>
          </w:tcPr>
          <w:p w14:paraId="5AE7D50E" w14:textId="77777777" w:rsidR="00BD5E92" w:rsidRPr="00EC75B2" w:rsidRDefault="00BD5E92" w:rsidP="001B3F3D">
            <w:pPr>
              <w:pStyle w:val="Tablehead"/>
            </w:pPr>
            <w:r w:rsidRPr="00EC75B2">
              <w:rPr>
                <w:i/>
                <w:iCs/>
              </w:rPr>
              <w:t>h</w:t>
            </w:r>
            <w:r w:rsidRPr="00EC75B2">
              <w:rPr>
                <w:vertAlign w:val="subscript"/>
              </w:rPr>
              <w:t>2</w:t>
            </w:r>
            <w:r w:rsidRPr="00EC75B2">
              <w:t xml:space="preserve"> = 2.7</w:t>
            </w:r>
          </w:p>
        </w:tc>
        <w:tc>
          <w:tcPr>
            <w:tcW w:w="1985" w:type="dxa"/>
            <w:tcBorders>
              <w:top w:val="single" w:sz="4" w:space="0" w:color="auto"/>
              <w:left w:val="single" w:sz="4" w:space="0" w:color="auto"/>
              <w:bottom w:val="single" w:sz="4" w:space="0" w:color="auto"/>
              <w:right w:val="single" w:sz="4" w:space="0" w:color="auto"/>
            </w:tcBorders>
          </w:tcPr>
          <w:p w14:paraId="0AE55474" w14:textId="77777777" w:rsidR="00BD5E92" w:rsidRPr="00EC75B2" w:rsidRDefault="00BD5E92" w:rsidP="001B3F3D">
            <w:pPr>
              <w:pStyle w:val="Tablehead"/>
            </w:pPr>
            <w:r w:rsidRPr="00EC75B2">
              <w:rPr>
                <w:i/>
                <w:iCs/>
              </w:rPr>
              <w:t>h</w:t>
            </w:r>
            <w:r w:rsidRPr="00EC75B2">
              <w:rPr>
                <w:vertAlign w:val="subscript"/>
              </w:rPr>
              <w:t>2</w:t>
            </w:r>
            <w:r w:rsidRPr="00EC75B2">
              <w:t xml:space="preserve"> = 1.6</w:t>
            </w:r>
          </w:p>
        </w:tc>
      </w:tr>
      <w:tr w:rsidR="001F4C0D" w:rsidRPr="00EC75B2" w14:paraId="5261755C"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5995030" w14:textId="77777777" w:rsidR="001F4C0D" w:rsidRPr="00EC75B2" w:rsidRDefault="001F4C0D" w:rsidP="001B3F3D">
            <w:pPr>
              <w:pStyle w:val="Tabletext"/>
              <w:keepNext/>
              <w:keepLines/>
              <w:jc w:val="center"/>
            </w:pPr>
            <w:r w:rsidRPr="00EC75B2">
              <w:t>3.35</w:t>
            </w:r>
          </w:p>
        </w:tc>
        <w:tc>
          <w:tcPr>
            <w:tcW w:w="1134" w:type="dxa"/>
            <w:tcBorders>
              <w:top w:val="single" w:sz="4" w:space="0" w:color="auto"/>
              <w:left w:val="single" w:sz="4" w:space="0" w:color="auto"/>
              <w:bottom w:val="single" w:sz="4" w:space="0" w:color="auto"/>
              <w:right w:val="single" w:sz="4" w:space="0" w:color="auto"/>
            </w:tcBorders>
          </w:tcPr>
          <w:p w14:paraId="15A638A7" w14:textId="77777777" w:rsidR="001F4C0D" w:rsidRPr="00EC75B2" w:rsidRDefault="001F4C0D" w:rsidP="001B3F3D">
            <w:pPr>
              <w:pStyle w:val="Tabletext"/>
              <w:keepNext/>
              <w:keepLines/>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24D811D9" w14:textId="77777777" w:rsidR="001F4C0D" w:rsidRPr="00EC75B2" w:rsidRDefault="001F4C0D" w:rsidP="001B3F3D">
            <w:pPr>
              <w:pStyle w:val="Tabletext"/>
              <w:keepNext/>
              <w:keepLines/>
              <w:jc w:val="center"/>
            </w:pPr>
            <w:r w:rsidRPr="00EC75B2">
              <w:t>1.3</w:t>
            </w:r>
          </w:p>
        </w:tc>
        <w:tc>
          <w:tcPr>
            <w:tcW w:w="1985" w:type="dxa"/>
            <w:tcBorders>
              <w:top w:val="single" w:sz="4" w:space="0" w:color="auto"/>
              <w:left w:val="single" w:sz="4" w:space="0" w:color="auto"/>
              <w:bottom w:val="single" w:sz="4" w:space="0" w:color="auto"/>
              <w:right w:val="single" w:sz="4" w:space="0" w:color="auto"/>
            </w:tcBorders>
          </w:tcPr>
          <w:p w14:paraId="103167A2" w14:textId="77777777" w:rsidR="001F4C0D" w:rsidRPr="00EC75B2" w:rsidRDefault="001F4C0D" w:rsidP="001B3F3D">
            <w:pPr>
              <w:pStyle w:val="Tabletext"/>
              <w:keepNext/>
              <w:keepLines/>
              <w:jc w:val="center"/>
              <w:rPr>
                <w:vertAlign w:val="superscript"/>
              </w:rPr>
            </w:pPr>
            <w:r w:rsidRPr="00EC75B2">
              <w:rPr>
                <w:vertAlign w:val="superscript"/>
              </w:rPr>
              <w:t>(2)</w:t>
            </w:r>
          </w:p>
        </w:tc>
      </w:tr>
      <w:tr w:rsidR="001F4C0D" w:rsidRPr="00EC75B2" w14:paraId="4ECACBA3"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7FE03D82" w14:textId="77777777" w:rsidR="001F4C0D" w:rsidRPr="00EC75B2" w:rsidRDefault="001F4C0D" w:rsidP="001B3F3D">
            <w:pPr>
              <w:pStyle w:val="Tabletext"/>
              <w:keepNext/>
              <w:keepLines/>
              <w:jc w:val="center"/>
            </w:pPr>
          </w:p>
        </w:tc>
        <w:tc>
          <w:tcPr>
            <w:tcW w:w="1134" w:type="dxa"/>
            <w:tcBorders>
              <w:top w:val="single" w:sz="4" w:space="0" w:color="auto"/>
              <w:left w:val="single" w:sz="4" w:space="0" w:color="auto"/>
              <w:bottom w:val="single" w:sz="4" w:space="0" w:color="auto"/>
              <w:right w:val="single" w:sz="4" w:space="0" w:color="auto"/>
            </w:tcBorders>
          </w:tcPr>
          <w:p w14:paraId="58A4A46D" w14:textId="77777777" w:rsidR="001F4C0D" w:rsidRPr="00EC75B2" w:rsidRDefault="001F4C0D" w:rsidP="001B3F3D">
            <w:pPr>
              <w:pStyle w:val="Tabletext"/>
              <w:keepNext/>
              <w:keepLines/>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3F44E1B5" w14:textId="77777777" w:rsidR="001F4C0D" w:rsidRPr="00EC75B2" w:rsidRDefault="001F4C0D" w:rsidP="001B3F3D">
            <w:pPr>
              <w:pStyle w:val="Tabletext"/>
              <w:keepNext/>
              <w:keepLines/>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5093BD1C" w14:textId="77777777" w:rsidR="001F4C0D" w:rsidRPr="00EC75B2" w:rsidRDefault="001F4C0D" w:rsidP="001B3F3D">
            <w:pPr>
              <w:pStyle w:val="Tabletext"/>
              <w:keepNext/>
              <w:keepLines/>
              <w:jc w:val="center"/>
              <w:rPr>
                <w:vertAlign w:val="superscript"/>
              </w:rPr>
            </w:pPr>
            <w:r w:rsidRPr="00EC75B2">
              <w:rPr>
                <w:vertAlign w:val="superscript"/>
              </w:rPr>
              <w:t>(2)</w:t>
            </w:r>
          </w:p>
        </w:tc>
      </w:tr>
      <w:tr w:rsidR="001F4C0D" w:rsidRPr="00EC75B2" w14:paraId="5FA0AA9A"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4F31EB4" w14:textId="77777777" w:rsidR="001F4C0D" w:rsidRPr="00EC75B2" w:rsidRDefault="001F4C0D" w:rsidP="001B3F3D">
            <w:pPr>
              <w:pStyle w:val="Tabletext"/>
              <w:jc w:val="center"/>
            </w:pPr>
            <w:r w:rsidRPr="00EC75B2">
              <w:t>8.45</w:t>
            </w:r>
          </w:p>
        </w:tc>
        <w:tc>
          <w:tcPr>
            <w:tcW w:w="1134" w:type="dxa"/>
            <w:tcBorders>
              <w:top w:val="single" w:sz="4" w:space="0" w:color="auto"/>
              <w:left w:val="single" w:sz="4" w:space="0" w:color="auto"/>
              <w:bottom w:val="single" w:sz="4" w:space="0" w:color="auto"/>
              <w:right w:val="single" w:sz="4" w:space="0" w:color="auto"/>
            </w:tcBorders>
          </w:tcPr>
          <w:p w14:paraId="0DEDCE37" w14:textId="77777777" w:rsidR="001F4C0D" w:rsidRPr="00EC75B2" w:rsidRDefault="001F4C0D" w:rsidP="001B3F3D">
            <w:pPr>
              <w:pStyle w:val="Tabletext"/>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770CB9E4" w14:textId="77777777" w:rsidR="001F4C0D" w:rsidRPr="00EC75B2" w:rsidRDefault="001F4C0D" w:rsidP="001B3F3D">
            <w:pPr>
              <w:pStyle w:val="Tabletext"/>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3E445C96"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3D5AA4D4"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31BDB40E" w14:textId="77777777" w:rsidR="001F4C0D" w:rsidRPr="00EC75B2" w:rsidRDefault="001F4C0D" w:rsidP="001B3F3D">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55B15C52" w14:textId="77777777" w:rsidR="001F4C0D" w:rsidRPr="00EC75B2" w:rsidRDefault="001F4C0D" w:rsidP="001B3F3D">
            <w:pPr>
              <w:pStyle w:val="Tabletext"/>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102F8A76" w14:textId="77777777" w:rsidR="001F4C0D" w:rsidRPr="00EC75B2" w:rsidRDefault="001F4C0D" w:rsidP="001B3F3D">
            <w:pPr>
              <w:pStyle w:val="Tabletext"/>
              <w:jc w:val="center"/>
            </w:pPr>
            <w:r w:rsidRPr="00EC75B2">
              <w:t>1.6</w:t>
            </w:r>
          </w:p>
        </w:tc>
        <w:tc>
          <w:tcPr>
            <w:tcW w:w="1985" w:type="dxa"/>
            <w:tcBorders>
              <w:top w:val="single" w:sz="4" w:space="0" w:color="auto"/>
              <w:left w:val="single" w:sz="4" w:space="0" w:color="auto"/>
              <w:bottom w:val="single" w:sz="4" w:space="0" w:color="auto"/>
              <w:right w:val="single" w:sz="4" w:space="0" w:color="auto"/>
            </w:tcBorders>
          </w:tcPr>
          <w:p w14:paraId="0ADF8E16"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397008EB" w14:textId="77777777" w:rsidTr="001B3F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97233C1" w14:textId="77777777" w:rsidR="001F4C0D" w:rsidRPr="00EC75B2" w:rsidRDefault="001F4C0D" w:rsidP="001B3F3D">
            <w:pPr>
              <w:pStyle w:val="Tabletext"/>
              <w:jc w:val="center"/>
            </w:pPr>
            <w:r w:rsidRPr="00EC75B2">
              <w:t>15.75</w:t>
            </w:r>
          </w:p>
        </w:tc>
        <w:tc>
          <w:tcPr>
            <w:tcW w:w="1134" w:type="dxa"/>
            <w:tcBorders>
              <w:top w:val="single" w:sz="4" w:space="0" w:color="auto"/>
              <w:left w:val="single" w:sz="4" w:space="0" w:color="auto"/>
              <w:bottom w:val="single" w:sz="4" w:space="0" w:color="auto"/>
              <w:right w:val="single" w:sz="4" w:space="0" w:color="auto"/>
            </w:tcBorders>
          </w:tcPr>
          <w:p w14:paraId="0D384BAF" w14:textId="77777777" w:rsidR="001F4C0D" w:rsidRPr="00EC75B2" w:rsidRDefault="001F4C0D" w:rsidP="001B3F3D">
            <w:pPr>
              <w:pStyle w:val="Tabletext"/>
              <w:jc w:val="center"/>
            </w:pPr>
            <w:r w:rsidRPr="00EC75B2">
              <w:t>4</w:t>
            </w:r>
          </w:p>
        </w:tc>
        <w:tc>
          <w:tcPr>
            <w:tcW w:w="1985" w:type="dxa"/>
            <w:tcBorders>
              <w:top w:val="single" w:sz="4" w:space="0" w:color="auto"/>
              <w:left w:val="single" w:sz="4" w:space="0" w:color="auto"/>
              <w:bottom w:val="single" w:sz="4" w:space="0" w:color="auto"/>
              <w:right w:val="single" w:sz="4" w:space="0" w:color="auto"/>
            </w:tcBorders>
          </w:tcPr>
          <w:p w14:paraId="43BC2083" w14:textId="77777777" w:rsidR="001F4C0D" w:rsidRPr="00EC75B2" w:rsidRDefault="001F4C0D" w:rsidP="001B3F3D">
            <w:pPr>
              <w:pStyle w:val="Tabletext"/>
              <w:jc w:val="center"/>
            </w:pPr>
            <w:r w:rsidRPr="00EC75B2">
              <w:t>1.4</w:t>
            </w:r>
          </w:p>
        </w:tc>
        <w:tc>
          <w:tcPr>
            <w:tcW w:w="1985" w:type="dxa"/>
            <w:tcBorders>
              <w:top w:val="single" w:sz="4" w:space="0" w:color="auto"/>
              <w:left w:val="single" w:sz="4" w:space="0" w:color="auto"/>
              <w:bottom w:val="single" w:sz="4" w:space="0" w:color="auto"/>
              <w:right w:val="single" w:sz="4" w:space="0" w:color="auto"/>
            </w:tcBorders>
          </w:tcPr>
          <w:p w14:paraId="23381450"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6E09C763" w14:textId="77777777" w:rsidTr="001B3F3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1A1300A1" w14:textId="77777777" w:rsidR="001F4C0D" w:rsidRPr="00EC75B2" w:rsidRDefault="001F4C0D" w:rsidP="001B3F3D">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660BF17C" w14:textId="77777777" w:rsidR="001F4C0D" w:rsidRPr="00EC75B2" w:rsidRDefault="001F4C0D" w:rsidP="001B3F3D">
            <w:pPr>
              <w:pStyle w:val="Tabletext"/>
              <w:jc w:val="center"/>
            </w:pPr>
            <w:r w:rsidRPr="00EC75B2">
              <w:t>8</w:t>
            </w:r>
          </w:p>
        </w:tc>
        <w:tc>
          <w:tcPr>
            <w:tcW w:w="1985" w:type="dxa"/>
            <w:tcBorders>
              <w:top w:val="single" w:sz="4" w:space="0" w:color="auto"/>
              <w:left w:val="single" w:sz="4" w:space="0" w:color="auto"/>
              <w:bottom w:val="single" w:sz="4" w:space="0" w:color="auto"/>
              <w:right w:val="single" w:sz="4" w:space="0" w:color="auto"/>
            </w:tcBorders>
          </w:tcPr>
          <w:p w14:paraId="733C0972" w14:textId="77777777" w:rsidR="001F4C0D" w:rsidRPr="00EC75B2" w:rsidRDefault="001F4C0D" w:rsidP="001B3F3D">
            <w:pPr>
              <w:pStyle w:val="Tabletext"/>
              <w:jc w:val="center"/>
              <w:rPr>
                <w:vertAlign w:val="superscript"/>
              </w:rPr>
            </w:pPr>
            <w:r w:rsidRPr="00EC75B2">
              <w:rPr>
                <w:vertAlign w:val="superscript"/>
              </w:rPr>
              <w:t>(1)</w:t>
            </w:r>
          </w:p>
        </w:tc>
        <w:tc>
          <w:tcPr>
            <w:tcW w:w="1985" w:type="dxa"/>
            <w:tcBorders>
              <w:top w:val="single" w:sz="4" w:space="0" w:color="auto"/>
              <w:left w:val="single" w:sz="4" w:space="0" w:color="auto"/>
              <w:bottom w:val="single" w:sz="4" w:space="0" w:color="auto"/>
              <w:right w:val="single" w:sz="4" w:space="0" w:color="auto"/>
            </w:tcBorders>
          </w:tcPr>
          <w:p w14:paraId="61434DBA" w14:textId="77777777" w:rsidR="001F4C0D" w:rsidRPr="00EC75B2" w:rsidRDefault="001F4C0D" w:rsidP="001B3F3D">
            <w:pPr>
              <w:pStyle w:val="Tabletext"/>
              <w:jc w:val="center"/>
              <w:rPr>
                <w:vertAlign w:val="superscript"/>
              </w:rPr>
            </w:pPr>
            <w:r w:rsidRPr="00EC75B2">
              <w:rPr>
                <w:vertAlign w:val="superscript"/>
              </w:rPr>
              <w:t>(2)</w:t>
            </w:r>
          </w:p>
        </w:tc>
      </w:tr>
      <w:tr w:rsidR="001F4C0D" w:rsidRPr="00EC75B2" w14:paraId="23C8382B" w14:textId="77777777" w:rsidTr="001B3F3D">
        <w:trPr>
          <w:cantSplit/>
          <w:jc w:val="center"/>
        </w:trPr>
        <w:tc>
          <w:tcPr>
            <w:tcW w:w="6805" w:type="dxa"/>
            <w:gridSpan w:val="4"/>
            <w:tcBorders>
              <w:top w:val="single" w:sz="4" w:space="0" w:color="auto"/>
              <w:left w:val="nil"/>
              <w:bottom w:val="nil"/>
              <w:right w:val="nil"/>
            </w:tcBorders>
            <w:vAlign w:val="center"/>
          </w:tcPr>
          <w:p w14:paraId="0833139C"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The breakpoint is beyond 1 km.</w:t>
            </w:r>
          </w:p>
          <w:p w14:paraId="2A83F7DA" w14:textId="77777777" w:rsidR="001F4C0D" w:rsidRPr="00EC75B2" w:rsidRDefault="001F4C0D" w:rsidP="001B3F3D">
            <w:pPr>
              <w:pStyle w:val="Tablelegend"/>
            </w:pPr>
            <w:r w:rsidRPr="00EC75B2">
              <w:rPr>
                <w:vertAlign w:val="superscript"/>
              </w:rPr>
              <w:t>(2)</w:t>
            </w:r>
            <w:r w:rsidRPr="00EC75B2">
              <w:tab/>
              <w:t>No breakpoint exists.</w:t>
            </w:r>
          </w:p>
        </w:tc>
      </w:tr>
    </w:tbl>
    <w:p w14:paraId="531F9885" w14:textId="77777777" w:rsidR="001F4C0D" w:rsidRPr="00EC75B2" w:rsidRDefault="001F4C0D" w:rsidP="001F4C0D">
      <w:pPr>
        <w:pStyle w:val="Tablefin"/>
      </w:pPr>
    </w:p>
    <w:p w14:paraId="7E2B0A6B" w14:textId="77777777" w:rsidR="001F4C0D" w:rsidRPr="00EC75B2" w:rsidRDefault="001F4C0D" w:rsidP="001F4C0D">
      <w:pPr>
        <w:pStyle w:val="TableNo"/>
        <w:keepLines/>
      </w:pPr>
      <w:r w:rsidRPr="00EC75B2">
        <w:lastRenderedPageBreak/>
        <w:t>TABLE 6</w:t>
      </w:r>
    </w:p>
    <w:p w14:paraId="543B9E7C" w14:textId="77777777" w:rsidR="001F4C0D" w:rsidRPr="002A11A0" w:rsidRDefault="001F4C0D" w:rsidP="001F4C0D">
      <w:pPr>
        <w:pStyle w:val="Tabletitle"/>
        <w:rPr>
          <w:lang w:val="en-GB"/>
        </w:rPr>
      </w:pPr>
      <w:r w:rsidRPr="002A11A0">
        <w:rPr>
          <w:lang w:val="en-GB"/>
        </w:rPr>
        <w:t xml:space="preserve">The effective height of the road, </w:t>
      </w:r>
      <w:r w:rsidRPr="002A11A0">
        <w:rPr>
          <w:i/>
          <w:iCs/>
          <w:lang w:val="en-GB"/>
        </w:rPr>
        <w:t>h</w:t>
      </w:r>
      <w:r w:rsidRPr="002A11A0">
        <w:rPr>
          <w:i/>
          <w:iCs/>
          <w:vertAlign w:val="subscript"/>
          <w:lang w:val="en-GB"/>
        </w:rPr>
        <w:t>s</w:t>
      </w:r>
      <w:r w:rsidRPr="002A11A0">
        <w:rPr>
          <w:lang w:val="en-GB"/>
        </w:rPr>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BD5E92" w:rsidRPr="00EC75B2" w14:paraId="447E986C" w14:textId="77777777" w:rsidTr="00BD5E92">
        <w:trPr>
          <w:cantSplit/>
          <w:jc w:val="center"/>
        </w:trPr>
        <w:tc>
          <w:tcPr>
            <w:tcW w:w="1701" w:type="dxa"/>
            <w:vMerge w:val="restart"/>
            <w:tcBorders>
              <w:top w:val="single" w:sz="4" w:space="0" w:color="auto"/>
              <w:left w:val="single" w:sz="4" w:space="0" w:color="auto"/>
              <w:right w:val="single" w:sz="4" w:space="0" w:color="auto"/>
            </w:tcBorders>
            <w:vAlign w:val="center"/>
          </w:tcPr>
          <w:p w14:paraId="0E3BDF61" w14:textId="77777777" w:rsidR="00BD5E92" w:rsidRPr="00EC75B2" w:rsidRDefault="00BD5E92" w:rsidP="00BD5E92">
            <w:pPr>
              <w:pStyle w:val="Tablehead"/>
              <w:keepLines/>
            </w:pPr>
            <w:r w:rsidRPr="00EC75B2">
              <w:t>Frequency</w:t>
            </w:r>
            <w:r w:rsidRPr="00EC75B2">
              <w:br/>
              <w:t>(GHz)</w:t>
            </w:r>
          </w:p>
        </w:tc>
        <w:tc>
          <w:tcPr>
            <w:tcW w:w="1134" w:type="dxa"/>
            <w:vMerge w:val="restart"/>
            <w:tcBorders>
              <w:top w:val="single" w:sz="4" w:space="0" w:color="auto"/>
              <w:left w:val="single" w:sz="4" w:space="0" w:color="auto"/>
              <w:right w:val="single" w:sz="4" w:space="0" w:color="auto"/>
            </w:tcBorders>
            <w:vAlign w:val="center"/>
          </w:tcPr>
          <w:p w14:paraId="29F54808" w14:textId="77777777" w:rsidR="00BD5E92" w:rsidRPr="00EC75B2" w:rsidRDefault="00BD5E92" w:rsidP="00BD5E92">
            <w:pPr>
              <w:pStyle w:val="Tablehead"/>
              <w:keepLines/>
            </w:pPr>
            <w:r w:rsidRPr="00EC75B2">
              <w:rPr>
                <w:i/>
              </w:rPr>
              <w:t>h</w:t>
            </w:r>
            <w:r w:rsidRPr="00EC75B2">
              <w:rPr>
                <w:szCs w:val="22"/>
                <w:vertAlign w:val="subscript"/>
              </w:rPr>
              <w:t>1</w:t>
            </w:r>
            <w:r w:rsidRPr="00EC75B2">
              <w:br/>
              <w:t>(m)</w:t>
            </w:r>
          </w:p>
        </w:tc>
        <w:tc>
          <w:tcPr>
            <w:tcW w:w="3970" w:type="dxa"/>
            <w:gridSpan w:val="2"/>
            <w:tcBorders>
              <w:top w:val="single" w:sz="4" w:space="0" w:color="auto"/>
              <w:left w:val="single" w:sz="4" w:space="0" w:color="auto"/>
              <w:bottom w:val="single" w:sz="4" w:space="0" w:color="auto"/>
              <w:right w:val="single" w:sz="4" w:space="0" w:color="auto"/>
            </w:tcBorders>
          </w:tcPr>
          <w:p w14:paraId="41D932CC" w14:textId="77777777" w:rsidR="00BD5E92" w:rsidRPr="00EC75B2" w:rsidRDefault="00BD5E92" w:rsidP="001B3F3D">
            <w:pPr>
              <w:pStyle w:val="Tablehead"/>
              <w:keepLines/>
            </w:pPr>
            <w:r w:rsidRPr="00EC75B2">
              <w:rPr>
                <w:i/>
              </w:rPr>
              <w:t>h</w:t>
            </w:r>
            <w:r w:rsidRPr="00EC75B2">
              <w:rPr>
                <w:i/>
                <w:szCs w:val="22"/>
                <w:vertAlign w:val="subscript"/>
              </w:rPr>
              <w:t>s</w:t>
            </w:r>
            <w:r w:rsidRPr="00EC75B2">
              <w:br/>
              <w:t>(m)</w:t>
            </w:r>
          </w:p>
        </w:tc>
      </w:tr>
      <w:tr w:rsidR="00BD5E92" w:rsidRPr="00EC75B2" w14:paraId="3003DAE2" w14:textId="77777777" w:rsidTr="006B6C06">
        <w:trPr>
          <w:cantSplit/>
          <w:jc w:val="center"/>
        </w:trPr>
        <w:tc>
          <w:tcPr>
            <w:tcW w:w="1701" w:type="dxa"/>
            <w:vMerge/>
            <w:tcBorders>
              <w:left w:val="single" w:sz="4" w:space="0" w:color="auto"/>
              <w:bottom w:val="single" w:sz="6" w:space="0" w:color="auto"/>
              <w:right w:val="single" w:sz="4" w:space="0" w:color="auto"/>
            </w:tcBorders>
          </w:tcPr>
          <w:p w14:paraId="47AA38AE" w14:textId="77777777" w:rsidR="00BD5E92" w:rsidRPr="00EC75B2" w:rsidRDefault="00BD5E92" w:rsidP="001B3F3D">
            <w:pPr>
              <w:pStyle w:val="Tablehead"/>
            </w:pPr>
          </w:p>
        </w:tc>
        <w:tc>
          <w:tcPr>
            <w:tcW w:w="1134" w:type="dxa"/>
            <w:vMerge/>
            <w:tcBorders>
              <w:left w:val="single" w:sz="4" w:space="0" w:color="auto"/>
              <w:right w:val="single" w:sz="4" w:space="0" w:color="auto"/>
            </w:tcBorders>
          </w:tcPr>
          <w:p w14:paraId="684D560E" w14:textId="77777777" w:rsidR="00BD5E92" w:rsidRPr="00EC75B2" w:rsidRDefault="00BD5E92" w:rsidP="001B3F3D">
            <w:pPr>
              <w:pStyle w:val="Tablehead"/>
            </w:pPr>
          </w:p>
        </w:tc>
        <w:tc>
          <w:tcPr>
            <w:tcW w:w="1985" w:type="dxa"/>
            <w:tcBorders>
              <w:top w:val="single" w:sz="4" w:space="0" w:color="auto"/>
              <w:left w:val="single" w:sz="4" w:space="0" w:color="auto"/>
            </w:tcBorders>
          </w:tcPr>
          <w:p w14:paraId="79EB5809" w14:textId="77777777" w:rsidR="00BD5E92" w:rsidRPr="00EC75B2" w:rsidRDefault="00BD5E92" w:rsidP="001B3F3D">
            <w:pPr>
              <w:pStyle w:val="Tablehead"/>
            </w:pPr>
            <w:r w:rsidRPr="00EC75B2">
              <w:rPr>
                <w:i/>
                <w:iCs/>
              </w:rPr>
              <w:t>h</w:t>
            </w:r>
            <w:r w:rsidRPr="00EC75B2">
              <w:rPr>
                <w:vertAlign w:val="subscript"/>
              </w:rPr>
              <w:t>2</w:t>
            </w:r>
            <w:r w:rsidRPr="00EC75B2">
              <w:t xml:space="preserve"> = 2.7</w:t>
            </w:r>
          </w:p>
        </w:tc>
        <w:tc>
          <w:tcPr>
            <w:tcW w:w="1985" w:type="dxa"/>
            <w:tcBorders>
              <w:top w:val="single" w:sz="4" w:space="0" w:color="auto"/>
            </w:tcBorders>
          </w:tcPr>
          <w:p w14:paraId="549D4243" w14:textId="77777777" w:rsidR="00BD5E92" w:rsidRPr="00EC75B2" w:rsidRDefault="00BD5E92" w:rsidP="001B3F3D">
            <w:pPr>
              <w:pStyle w:val="Tablehead"/>
            </w:pPr>
            <w:r w:rsidRPr="00EC75B2">
              <w:rPr>
                <w:i/>
                <w:iCs/>
              </w:rPr>
              <w:t>h</w:t>
            </w:r>
            <w:r w:rsidRPr="00EC75B2">
              <w:rPr>
                <w:vertAlign w:val="subscript"/>
              </w:rPr>
              <w:t>2</w:t>
            </w:r>
            <w:r w:rsidRPr="00EC75B2">
              <w:t xml:space="preserve"> = 1.6</w:t>
            </w:r>
          </w:p>
        </w:tc>
      </w:tr>
      <w:tr w:rsidR="001F4C0D" w:rsidRPr="00EC75B2" w14:paraId="67CAEDB5" w14:textId="77777777" w:rsidTr="001B3F3D">
        <w:trPr>
          <w:cantSplit/>
          <w:jc w:val="center"/>
        </w:trPr>
        <w:tc>
          <w:tcPr>
            <w:tcW w:w="1701" w:type="dxa"/>
            <w:vMerge w:val="restart"/>
            <w:vAlign w:val="center"/>
          </w:tcPr>
          <w:p w14:paraId="1EF0E213" w14:textId="77777777" w:rsidR="001F4C0D" w:rsidRPr="00EC75B2" w:rsidRDefault="001F4C0D" w:rsidP="001B3F3D">
            <w:pPr>
              <w:pStyle w:val="Tabletext"/>
              <w:keepNext/>
              <w:keepLines/>
              <w:spacing w:after="20"/>
              <w:jc w:val="center"/>
            </w:pPr>
            <w:r w:rsidRPr="00EC75B2">
              <w:t>3.35</w:t>
            </w:r>
          </w:p>
        </w:tc>
        <w:tc>
          <w:tcPr>
            <w:tcW w:w="1134" w:type="dxa"/>
          </w:tcPr>
          <w:p w14:paraId="1A1DC1CE" w14:textId="77777777" w:rsidR="001F4C0D" w:rsidRPr="00EC75B2" w:rsidRDefault="001F4C0D" w:rsidP="001B3F3D">
            <w:pPr>
              <w:pStyle w:val="Tabletext"/>
              <w:keepNext/>
              <w:keepLines/>
              <w:jc w:val="center"/>
            </w:pPr>
            <w:r w:rsidRPr="00EC75B2">
              <w:t>4</w:t>
            </w:r>
          </w:p>
        </w:tc>
        <w:tc>
          <w:tcPr>
            <w:tcW w:w="1985" w:type="dxa"/>
          </w:tcPr>
          <w:p w14:paraId="02A0B995" w14:textId="77777777" w:rsidR="001F4C0D" w:rsidRPr="00EC75B2" w:rsidRDefault="001F4C0D" w:rsidP="001B3F3D">
            <w:pPr>
              <w:pStyle w:val="Tabletext"/>
              <w:keepNext/>
              <w:keepLines/>
              <w:jc w:val="center"/>
            </w:pPr>
            <w:r w:rsidRPr="00EC75B2">
              <w:t>0.59</w:t>
            </w:r>
          </w:p>
        </w:tc>
        <w:tc>
          <w:tcPr>
            <w:tcW w:w="1985" w:type="dxa"/>
          </w:tcPr>
          <w:p w14:paraId="6AFC3004" w14:textId="77777777" w:rsidR="001F4C0D" w:rsidRPr="00EC75B2" w:rsidRDefault="001F4C0D" w:rsidP="001B3F3D">
            <w:pPr>
              <w:pStyle w:val="Tabletext"/>
              <w:keepNext/>
              <w:keepLines/>
              <w:jc w:val="center"/>
            </w:pPr>
            <w:r w:rsidRPr="00EC75B2">
              <w:t>0.23</w:t>
            </w:r>
          </w:p>
        </w:tc>
      </w:tr>
      <w:tr w:rsidR="001F4C0D" w:rsidRPr="00EC75B2" w14:paraId="441EE716" w14:textId="77777777" w:rsidTr="001B3F3D">
        <w:trPr>
          <w:cantSplit/>
          <w:jc w:val="center"/>
        </w:trPr>
        <w:tc>
          <w:tcPr>
            <w:tcW w:w="1701" w:type="dxa"/>
            <w:vMerge/>
            <w:tcBorders>
              <w:bottom w:val="single" w:sz="6" w:space="0" w:color="auto"/>
            </w:tcBorders>
            <w:vAlign w:val="center"/>
          </w:tcPr>
          <w:p w14:paraId="6F0E2B04" w14:textId="77777777" w:rsidR="001F4C0D" w:rsidRPr="00EC75B2" w:rsidRDefault="001F4C0D" w:rsidP="001B3F3D">
            <w:pPr>
              <w:pStyle w:val="Tabletext"/>
              <w:keepNext/>
              <w:keepLines/>
              <w:spacing w:after="20"/>
              <w:jc w:val="center"/>
            </w:pPr>
          </w:p>
        </w:tc>
        <w:tc>
          <w:tcPr>
            <w:tcW w:w="1134" w:type="dxa"/>
          </w:tcPr>
          <w:p w14:paraId="0D9538BC" w14:textId="77777777" w:rsidR="001F4C0D" w:rsidRPr="00EC75B2" w:rsidRDefault="001F4C0D" w:rsidP="001B3F3D">
            <w:pPr>
              <w:pStyle w:val="Tabletext"/>
              <w:keepNext/>
              <w:keepLines/>
              <w:jc w:val="center"/>
            </w:pPr>
            <w:r w:rsidRPr="00EC75B2">
              <w:t>8</w:t>
            </w:r>
          </w:p>
        </w:tc>
        <w:tc>
          <w:tcPr>
            <w:tcW w:w="1985" w:type="dxa"/>
          </w:tcPr>
          <w:p w14:paraId="30AE3693" w14:textId="77777777" w:rsidR="001F4C0D" w:rsidRPr="00EC75B2" w:rsidRDefault="001F4C0D" w:rsidP="001B3F3D">
            <w:pPr>
              <w:pStyle w:val="Tabletext"/>
              <w:keepNext/>
              <w:keepLines/>
              <w:jc w:val="center"/>
              <w:rPr>
                <w:vertAlign w:val="superscript"/>
              </w:rPr>
            </w:pPr>
            <w:r w:rsidRPr="00EC75B2">
              <w:rPr>
                <w:vertAlign w:val="superscript"/>
              </w:rPr>
              <w:t>(1)</w:t>
            </w:r>
          </w:p>
        </w:tc>
        <w:tc>
          <w:tcPr>
            <w:tcW w:w="1985" w:type="dxa"/>
          </w:tcPr>
          <w:p w14:paraId="26707AAC"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EC75B2" w14:paraId="71BF55A3" w14:textId="77777777" w:rsidTr="001B3F3D">
        <w:trPr>
          <w:cantSplit/>
          <w:jc w:val="center"/>
        </w:trPr>
        <w:tc>
          <w:tcPr>
            <w:tcW w:w="1701" w:type="dxa"/>
            <w:vMerge w:val="restart"/>
            <w:vAlign w:val="center"/>
          </w:tcPr>
          <w:p w14:paraId="7093FF38" w14:textId="77777777" w:rsidR="001F4C0D" w:rsidRPr="00EC75B2" w:rsidRDefault="001F4C0D" w:rsidP="001B3F3D">
            <w:pPr>
              <w:pStyle w:val="Tabletext"/>
              <w:keepNext/>
              <w:keepLines/>
              <w:spacing w:after="20"/>
              <w:jc w:val="center"/>
            </w:pPr>
            <w:r w:rsidRPr="00EC75B2">
              <w:t>8.45</w:t>
            </w:r>
          </w:p>
        </w:tc>
        <w:tc>
          <w:tcPr>
            <w:tcW w:w="1134" w:type="dxa"/>
          </w:tcPr>
          <w:p w14:paraId="78B30B70" w14:textId="77777777" w:rsidR="001F4C0D" w:rsidRPr="00EC75B2" w:rsidRDefault="001F4C0D" w:rsidP="001B3F3D">
            <w:pPr>
              <w:pStyle w:val="Tabletext"/>
              <w:keepNext/>
              <w:keepLines/>
              <w:jc w:val="center"/>
            </w:pPr>
            <w:r w:rsidRPr="00EC75B2">
              <w:t>4</w:t>
            </w:r>
          </w:p>
        </w:tc>
        <w:tc>
          <w:tcPr>
            <w:tcW w:w="1985" w:type="dxa"/>
          </w:tcPr>
          <w:p w14:paraId="07CAD0E3"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0ABC380F" w14:textId="77777777" w:rsidR="001F4C0D" w:rsidRPr="00EC75B2" w:rsidRDefault="001F4C0D" w:rsidP="001B3F3D">
            <w:pPr>
              <w:pStyle w:val="Tabletext"/>
              <w:keepNext/>
              <w:keepLines/>
              <w:jc w:val="center"/>
            </w:pPr>
            <w:r w:rsidRPr="00EC75B2">
              <w:t>0.43</w:t>
            </w:r>
          </w:p>
        </w:tc>
      </w:tr>
      <w:tr w:rsidR="001F4C0D" w:rsidRPr="00EC75B2" w14:paraId="34FC19B4" w14:textId="77777777" w:rsidTr="001B3F3D">
        <w:trPr>
          <w:cantSplit/>
          <w:jc w:val="center"/>
        </w:trPr>
        <w:tc>
          <w:tcPr>
            <w:tcW w:w="1701" w:type="dxa"/>
            <w:vMerge/>
            <w:tcBorders>
              <w:bottom w:val="single" w:sz="6" w:space="0" w:color="auto"/>
            </w:tcBorders>
            <w:vAlign w:val="center"/>
          </w:tcPr>
          <w:p w14:paraId="54454546" w14:textId="77777777" w:rsidR="001F4C0D" w:rsidRPr="00EC75B2" w:rsidRDefault="001F4C0D" w:rsidP="001B3F3D">
            <w:pPr>
              <w:pStyle w:val="Tabletext"/>
              <w:keepNext/>
              <w:keepLines/>
              <w:spacing w:after="20"/>
              <w:jc w:val="center"/>
            </w:pPr>
          </w:p>
        </w:tc>
        <w:tc>
          <w:tcPr>
            <w:tcW w:w="1134" w:type="dxa"/>
          </w:tcPr>
          <w:p w14:paraId="007F8066" w14:textId="77777777" w:rsidR="001F4C0D" w:rsidRPr="00EC75B2" w:rsidRDefault="001F4C0D" w:rsidP="001B3F3D">
            <w:pPr>
              <w:pStyle w:val="Tabletext"/>
              <w:keepNext/>
              <w:keepLines/>
              <w:jc w:val="center"/>
            </w:pPr>
            <w:r w:rsidRPr="00EC75B2">
              <w:t>8</w:t>
            </w:r>
          </w:p>
        </w:tc>
        <w:tc>
          <w:tcPr>
            <w:tcW w:w="1985" w:type="dxa"/>
          </w:tcPr>
          <w:p w14:paraId="366D8719"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22E48CD9"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EC75B2" w14:paraId="43199768" w14:textId="77777777" w:rsidTr="001B3F3D">
        <w:trPr>
          <w:cantSplit/>
          <w:jc w:val="center"/>
        </w:trPr>
        <w:tc>
          <w:tcPr>
            <w:tcW w:w="1701" w:type="dxa"/>
            <w:vMerge w:val="restart"/>
            <w:vAlign w:val="center"/>
          </w:tcPr>
          <w:p w14:paraId="4672E30F" w14:textId="77777777" w:rsidR="001F4C0D" w:rsidRPr="00EC75B2" w:rsidRDefault="001F4C0D" w:rsidP="001B3F3D">
            <w:pPr>
              <w:pStyle w:val="Tabletext"/>
              <w:keepNext/>
              <w:keepLines/>
              <w:spacing w:after="20"/>
              <w:jc w:val="center"/>
            </w:pPr>
            <w:r w:rsidRPr="00EC75B2">
              <w:t>15.75</w:t>
            </w:r>
          </w:p>
        </w:tc>
        <w:tc>
          <w:tcPr>
            <w:tcW w:w="1134" w:type="dxa"/>
          </w:tcPr>
          <w:p w14:paraId="407D9A07" w14:textId="77777777" w:rsidR="001F4C0D" w:rsidRPr="00EC75B2" w:rsidRDefault="001F4C0D" w:rsidP="001B3F3D">
            <w:pPr>
              <w:pStyle w:val="Tabletext"/>
              <w:keepNext/>
              <w:keepLines/>
              <w:jc w:val="center"/>
            </w:pPr>
            <w:r w:rsidRPr="00EC75B2">
              <w:t>4</w:t>
            </w:r>
          </w:p>
        </w:tc>
        <w:tc>
          <w:tcPr>
            <w:tcW w:w="1985" w:type="dxa"/>
          </w:tcPr>
          <w:p w14:paraId="2D8AE7BE"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Pr>
          <w:p w14:paraId="44E93EC3" w14:textId="77777777" w:rsidR="001F4C0D" w:rsidRPr="00EC75B2" w:rsidRDefault="001F4C0D" w:rsidP="001B3F3D">
            <w:pPr>
              <w:pStyle w:val="Tabletext"/>
              <w:keepNext/>
              <w:keepLines/>
              <w:jc w:val="center"/>
            </w:pPr>
            <w:r w:rsidRPr="00EC75B2">
              <w:t>0.74</w:t>
            </w:r>
          </w:p>
        </w:tc>
      </w:tr>
      <w:tr w:rsidR="001F4C0D" w:rsidRPr="00EC75B2" w14:paraId="6DA7A4D4" w14:textId="77777777" w:rsidTr="001B3F3D">
        <w:trPr>
          <w:cantSplit/>
          <w:jc w:val="center"/>
        </w:trPr>
        <w:tc>
          <w:tcPr>
            <w:tcW w:w="1701" w:type="dxa"/>
            <w:vMerge/>
            <w:tcBorders>
              <w:bottom w:val="single" w:sz="6" w:space="0" w:color="auto"/>
            </w:tcBorders>
            <w:vAlign w:val="center"/>
          </w:tcPr>
          <w:p w14:paraId="47D23F15" w14:textId="77777777" w:rsidR="001F4C0D" w:rsidRPr="00EC75B2" w:rsidRDefault="001F4C0D" w:rsidP="001B3F3D">
            <w:pPr>
              <w:pStyle w:val="Tabletext"/>
              <w:keepNext/>
              <w:keepLines/>
              <w:spacing w:before="60" w:after="60"/>
              <w:jc w:val="center"/>
            </w:pPr>
          </w:p>
        </w:tc>
        <w:tc>
          <w:tcPr>
            <w:tcW w:w="1134" w:type="dxa"/>
            <w:tcBorders>
              <w:bottom w:val="single" w:sz="6" w:space="0" w:color="auto"/>
            </w:tcBorders>
          </w:tcPr>
          <w:p w14:paraId="67CADB59" w14:textId="77777777" w:rsidR="001F4C0D" w:rsidRPr="00EC75B2" w:rsidRDefault="001F4C0D" w:rsidP="001B3F3D">
            <w:pPr>
              <w:pStyle w:val="Tabletext"/>
              <w:keepNext/>
              <w:keepLines/>
              <w:jc w:val="center"/>
            </w:pPr>
            <w:r w:rsidRPr="00EC75B2">
              <w:t>8</w:t>
            </w:r>
          </w:p>
        </w:tc>
        <w:tc>
          <w:tcPr>
            <w:tcW w:w="1985" w:type="dxa"/>
            <w:tcBorders>
              <w:bottom w:val="single" w:sz="6" w:space="0" w:color="auto"/>
            </w:tcBorders>
          </w:tcPr>
          <w:p w14:paraId="6C4DD38D" w14:textId="77777777" w:rsidR="001F4C0D" w:rsidRPr="00EC75B2" w:rsidRDefault="001F4C0D" w:rsidP="001B3F3D">
            <w:pPr>
              <w:pStyle w:val="Tabletext"/>
              <w:keepNext/>
              <w:keepLines/>
              <w:jc w:val="center"/>
              <w:rPr>
                <w:vertAlign w:val="superscript"/>
              </w:rPr>
            </w:pPr>
            <w:r w:rsidRPr="00EC75B2">
              <w:rPr>
                <w:vertAlign w:val="superscript"/>
              </w:rPr>
              <w:t>(2)</w:t>
            </w:r>
          </w:p>
        </w:tc>
        <w:tc>
          <w:tcPr>
            <w:tcW w:w="1985" w:type="dxa"/>
            <w:tcBorders>
              <w:bottom w:val="single" w:sz="6" w:space="0" w:color="auto"/>
            </w:tcBorders>
          </w:tcPr>
          <w:p w14:paraId="00B9A97C" w14:textId="77777777" w:rsidR="001F4C0D" w:rsidRPr="00EC75B2" w:rsidRDefault="001F4C0D" w:rsidP="001B3F3D">
            <w:pPr>
              <w:pStyle w:val="Tabletext"/>
              <w:keepNext/>
              <w:keepLines/>
              <w:jc w:val="center"/>
              <w:rPr>
                <w:vertAlign w:val="superscript"/>
              </w:rPr>
            </w:pPr>
            <w:r w:rsidRPr="00EC75B2">
              <w:rPr>
                <w:vertAlign w:val="superscript"/>
              </w:rPr>
              <w:t>(1)</w:t>
            </w:r>
          </w:p>
        </w:tc>
      </w:tr>
      <w:tr w:rsidR="001F4C0D" w:rsidRPr="00B7760A" w14:paraId="4A9CA3C8" w14:textId="77777777" w:rsidTr="001B3F3D">
        <w:trPr>
          <w:cantSplit/>
          <w:jc w:val="center"/>
        </w:trPr>
        <w:tc>
          <w:tcPr>
            <w:tcW w:w="6805" w:type="dxa"/>
            <w:gridSpan w:val="4"/>
            <w:tcBorders>
              <w:left w:val="nil"/>
              <w:bottom w:val="nil"/>
              <w:right w:val="nil"/>
            </w:tcBorders>
            <w:vAlign w:val="center"/>
          </w:tcPr>
          <w:p w14:paraId="536B4E5B"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No measurements taken.</w:t>
            </w:r>
          </w:p>
          <w:p w14:paraId="56A9C94E" w14:textId="77777777" w:rsidR="001F4C0D" w:rsidRPr="002A11A0" w:rsidRDefault="001F4C0D" w:rsidP="001B3F3D">
            <w:pPr>
              <w:pStyle w:val="Tablelegend"/>
              <w:rPr>
                <w:lang w:val="en-GB"/>
              </w:rPr>
            </w:pPr>
            <w:r w:rsidRPr="002A11A0">
              <w:rPr>
                <w:vertAlign w:val="superscript"/>
                <w:lang w:val="en-GB"/>
              </w:rPr>
              <w:t>(2)</w:t>
            </w:r>
            <w:r w:rsidRPr="002A11A0">
              <w:rPr>
                <w:lang w:val="en-GB"/>
              </w:rPr>
              <w:tab/>
              <w:t>The breakpoint is beyond 1 km.</w:t>
            </w:r>
          </w:p>
        </w:tc>
      </w:tr>
    </w:tbl>
    <w:p w14:paraId="7643FF74" w14:textId="77777777" w:rsidR="001F4C0D" w:rsidRPr="00EC75B2" w:rsidRDefault="001F4C0D" w:rsidP="001F4C0D">
      <w:pPr>
        <w:pStyle w:val="Tablefin"/>
      </w:pPr>
    </w:p>
    <w:p w14:paraId="29ABF024" w14:textId="77777777" w:rsidR="001F4C0D" w:rsidRPr="002A11A0" w:rsidRDefault="001F4C0D" w:rsidP="001F4C0D">
      <w:pPr>
        <w:rPr>
          <w:lang w:val="en-GB"/>
        </w:rPr>
      </w:pPr>
      <w:r w:rsidRPr="002A11A0">
        <w:rPr>
          <w:lang w:val="en-GB"/>
        </w:rPr>
        <w:t xml:space="preserve">When </w:t>
      </w:r>
      <w:r w:rsidRPr="002A11A0">
        <w:rPr>
          <w:i/>
          <w:lang w:val="en-GB"/>
        </w:rPr>
        <w:t>h</w:t>
      </w:r>
      <w:r w:rsidRPr="002A11A0">
        <w:rPr>
          <w:vertAlign w:val="subscript"/>
          <w:lang w:val="en-GB"/>
        </w:rPr>
        <w:t>1</w:t>
      </w:r>
      <w:r w:rsidRPr="002A11A0">
        <w:rPr>
          <w:lang w:val="en-GB"/>
        </w:rPr>
        <w:t xml:space="preserve">, </w:t>
      </w:r>
      <w:r w:rsidRPr="002A11A0">
        <w:rPr>
          <w:i/>
          <w:lang w:val="en-GB"/>
        </w:rPr>
        <w:t>h</w:t>
      </w:r>
      <w:r w:rsidRPr="002A11A0">
        <w:rPr>
          <w:vertAlign w:val="subscript"/>
          <w:lang w:val="en-GB"/>
        </w:rPr>
        <w:t>2</w:t>
      </w:r>
      <w:r w:rsidRPr="002A11A0">
        <w:rPr>
          <w:lang w:val="en-GB"/>
        </w:rPr>
        <w:t> &gt; </w:t>
      </w:r>
      <w:r w:rsidRPr="002A11A0">
        <w:rPr>
          <w:i/>
          <w:lang w:val="en-GB"/>
        </w:rPr>
        <w:t>h</w:t>
      </w:r>
      <w:r w:rsidRPr="002A11A0">
        <w:rPr>
          <w:i/>
          <w:vertAlign w:val="subscript"/>
          <w:lang w:val="en-GB"/>
        </w:rPr>
        <w:t>s</w:t>
      </w:r>
      <w:r w:rsidRPr="002A11A0">
        <w:rPr>
          <w:lang w:val="en-GB"/>
        </w:rPr>
        <w:t xml:space="preserve">, the approximate values of the upper and lower bounds of basic transmission loss for the SHF frequency band can be calculated using equations (2) and (4), with </w:t>
      </w:r>
      <w:r w:rsidRPr="002A11A0">
        <w:rPr>
          <w:i/>
          <w:lang w:val="en-GB"/>
        </w:rPr>
        <w:t>L</w:t>
      </w:r>
      <w:r w:rsidRPr="002A11A0">
        <w:rPr>
          <w:i/>
          <w:vertAlign w:val="subscript"/>
          <w:lang w:val="en-GB"/>
        </w:rPr>
        <w:t>bp</w:t>
      </w:r>
      <w:r w:rsidRPr="002A11A0">
        <w:rPr>
          <w:lang w:val="en-GB"/>
        </w:rPr>
        <w:t xml:space="preserve"> given by:</w:t>
      </w:r>
    </w:p>
    <w:p w14:paraId="4428573D" w14:textId="77777777" w:rsidR="001F4C0D" w:rsidRPr="00EC75B2" w:rsidRDefault="001F4C0D" w:rsidP="001F4C0D">
      <w:pPr>
        <w:pStyle w:val="Blanc"/>
        <w:keepNext w:val="0"/>
        <w:keepLines w:val="0"/>
      </w:pPr>
    </w:p>
    <w:p w14:paraId="5AA7A7E9"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6"/>
        </w:rPr>
        <w:object w:dxaOrig="3660" w:dyaOrig="840" w14:anchorId="245E9C63">
          <v:shape id="_x0000_i1031" type="#_x0000_t75" style="width:186.45pt;height:41.55pt" o:ole="">
            <v:imagedata r:id="rId29" o:title=""/>
          </v:shape>
          <o:OLEObject Type="Embed" ProgID="Equation.3" ShapeID="_x0000_i1031" DrawAspect="Content" ObjectID="_1695037148" r:id="rId30"/>
        </w:object>
      </w:r>
      <w:r w:rsidRPr="0012118B">
        <w:rPr>
          <w:lang w:val="en-GB"/>
        </w:rPr>
        <w:tab/>
      </w:r>
      <w:r w:rsidRPr="002A11A0">
        <w:rPr>
          <w:lang w:val="en-GB"/>
        </w:rPr>
        <w:t>(</w:t>
      </w:r>
      <w:r w:rsidRPr="002A11A0">
        <w:rPr>
          <w:lang w:val="en-GB" w:eastAsia="ja-JP"/>
        </w:rPr>
        <w:t>8</w:t>
      </w:r>
      <w:r w:rsidRPr="002A11A0">
        <w:rPr>
          <w:lang w:val="en-GB"/>
        </w:rPr>
        <w:t>)</w:t>
      </w:r>
    </w:p>
    <w:p w14:paraId="5B16261A" w14:textId="77777777" w:rsidR="001F4C0D" w:rsidRPr="00EC75B2" w:rsidRDefault="001F4C0D" w:rsidP="001F4C0D">
      <w:pPr>
        <w:pStyle w:val="Blanc"/>
        <w:keepNext w:val="0"/>
        <w:keepLines w:val="0"/>
      </w:pPr>
    </w:p>
    <w:p w14:paraId="7BC09F30" w14:textId="77777777" w:rsidR="001F4C0D" w:rsidRPr="002A11A0" w:rsidRDefault="001F4C0D" w:rsidP="006521AE">
      <w:pPr>
        <w:keepNext/>
        <w:keepLines/>
        <w:rPr>
          <w:lang w:val="en-GB"/>
        </w:rPr>
      </w:pPr>
      <w:r w:rsidRPr="002A11A0">
        <w:rPr>
          <w:lang w:val="en-GB"/>
        </w:rPr>
        <w:t xml:space="preserve">On the other hand, when </w:t>
      </w:r>
      <w:r w:rsidRPr="002A11A0">
        <w:rPr>
          <w:i/>
          <w:lang w:val="en-GB"/>
        </w:rPr>
        <w:t>h</w:t>
      </w:r>
      <w:r w:rsidRPr="002A11A0">
        <w:rPr>
          <w:vertAlign w:val="subscript"/>
          <w:lang w:val="en-GB"/>
        </w:rPr>
        <w:t>1</w:t>
      </w:r>
      <w:r w:rsidRPr="002A11A0">
        <w:rPr>
          <w:lang w:val="en-GB"/>
        </w:rPr>
        <w:t> </w:t>
      </w:r>
      <w:r w:rsidRPr="00EC75B2">
        <w:sym w:font="Symbol" w:char="F0A3"/>
      </w:r>
      <w:r w:rsidRPr="002A11A0">
        <w:rPr>
          <w:i/>
          <w:lang w:val="en-GB"/>
        </w:rPr>
        <w:t> h</w:t>
      </w:r>
      <w:r w:rsidRPr="002A11A0">
        <w:rPr>
          <w:i/>
          <w:vertAlign w:val="subscript"/>
          <w:lang w:val="en-GB"/>
        </w:rPr>
        <w:t>s</w:t>
      </w:r>
      <w:r w:rsidRPr="002A11A0">
        <w:rPr>
          <w:i/>
          <w:lang w:val="en-GB"/>
        </w:rPr>
        <w:t xml:space="preserve"> </w:t>
      </w:r>
      <w:r w:rsidRPr="002A11A0">
        <w:rPr>
          <w:lang w:val="en-GB"/>
        </w:rPr>
        <w:t xml:space="preserve">or </w:t>
      </w:r>
      <w:r w:rsidRPr="002A11A0">
        <w:rPr>
          <w:i/>
          <w:lang w:val="en-GB"/>
        </w:rPr>
        <w:t>h</w:t>
      </w:r>
      <w:r w:rsidRPr="002A11A0">
        <w:rPr>
          <w:vertAlign w:val="subscript"/>
          <w:lang w:val="en-GB"/>
        </w:rPr>
        <w:t>2</w:t>
      </w:r>
      <w:r w:rsidRPr="002A11A0">
        <w:rPr>
          <w:lang w:val="en-GB"/>
        </w:rPr>
        <w:t> </w:t>
      </w:r>
      <w:r w:rsidRPr="00EC75B2">
        <w:sym w:font="Symbol" w:char="F0A3"/>
      </w:r>
      <w:r w:rsidRPr="002A11A0">
        <w:rPr>
          <w:i/>
          <w:lang w:val="en-GB"/>
        </w:rPr>
        <w:t> h</w:t>
      </w:r>
      <w:r w:rsidRPr="002A11A0">
        <w:rPr>
          <w:i/>
          <w:vertAlign w:val="subscript"/>
          <w:lang w:val="en-GB"/>
        </w:rPr>
        <w:t>s</w:t>
      </w:r>
      <w:r w:rsidRPr="002A11A0">
        <w:rPr>
          <w:lang w:val="en-GB"/>
        </w:rPr>
        <w:t xml:space="preserve"> no breakpoint exists. When two terminals are close (</w:t>
      </w:r>
      <w:r w:rsidRPr="002A11A0">
        <w:rPr>
          <w:i/>
          <w:lang w:val="en-GB"/>
        </w:rPr>
        <w:t>d</w:t>
      </w:r>
      <w:r w:rsidRPr="002A11A0">
        <w:rPr>
          <w:lang w:val="en-GB"/>
        </w:rPr>
        <w:t> &lt; </w:t>
      </w:r>
      <w:r w:rsidRPr="002A11A0">
        <w:rPr>
          <w:i/>
          <w:lang w:val="en-GB"/>
        </w:rPr>
        <w:t>R</w:t>
      </w:r>
      <w:r w:rsidRPr="002A11A0">
        <w:rPr>
          <w:i/>
          <w:vertAlign w:val="subscript"/>
          <w:lang w:val="en-GB"/>
        </w:rPr>
        <w:t>s</w:t>
      </w:r>
      <w:r w:rsidRPr="002A11A0">
        <w:rPr>
          <w:lang w:val="en-GB"/>
        </w:rPr>
        <w:t xml:space="preserve">), the basic transmission loss is similar to that of the UHF range. When two terminals are far, the propagation characteristic is such that the attenuation coefficient is cubed. Therefore, the approximate lower bound for </w:t>
      </w:r>
      <w:r w:rsidRPr="002A11A0">
        <w:rPr>
          <w:i/>
          <w:lang w:val="en-GB"/>
        </w:rPr>
        <w:t>d</w:t>
      </w:r>
      <w:r w:rsidRPr="002A11A0">
        <w:rPr>
          <w:lang w:val="en-GB"/>
        </w:rPr>
        <w:t> </w:t>
      </w:r>
      <w:r w:rsidRPr="00EC75B2">
        <w:sym w:font="Symbol" w:char="F0B3"/>
      </w:r>
      <w:r w:rsidRPr="002A11A0">
        <w:rPr>
          <w:lang w:val="en-GB"/>
        </w:rPr>
        <w:t> </w:t>
      </w:r>
      <w:r w:rsidRPr="002A11A0">
        <w:rPr>
          <w:i/>
          <w:lang w:val="en-GB"/>
        </w:rPr>
        <w:t>R</w:t>
      </w:r>
      <w:r w:rsidRPr="002A11A0">
        <w:rPr>
          <w:i/>
          <w:vertAlign w:val="subscript"/>
          <w:lang w:val="en-GB"/>
        </w:rPr>
        <w:t>s</w:t>
      </w:r>
      <w:r w:rsidRPr="002A11A0">
        <w:rPr>
          <w:lang w:val="en-GB"/>
        </w:rPr>
        <w:t xml:space="preserve"> is given by:</w:t>
      </w:r>
    </w:p>
    <w:p w14:paraId="27A7FC49"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2540" w:dyaOrig="760" w14:anchorId="365960A9">
          <v:shape id="_x0000_i1032" type="#_x0000_t75" style="width:125.55pt;height:35.1pt" o:ole="" fillcolor="window">
            <v:imagedata r:id="rId31" o:title=""/>
          </v:shape>
          <o:OLEObject Type="Embed" ProgID="Equation.3" ShapeID="_x0000_i1032" DrawAspect="Content" ObjectID="_1695037149" r:id="rId32"/>
        </w:object>
      </w:r>
      <w:r w:rsidRPr="0012118B">
        <w:rPr>
          <w:lang w:val="en-GB"/>
        </w:rPr>
        <w:tab/>
      </w:r>
      <w:r w:rsidRPr="002A11A0">
        <w:rPr>
          <w:lang w:val="en-GB"/>
        </w:rPr>
        <w:t>(</w:t>
      </w:r>
      <w:r w:rsidRPr="002A11A0">
        <w:rPr>
          <w:lang w:val="en-GB" w:eastAsia="ja-JP"/>
        </w:rPr>
        <w:t>9</w:t>
      </w:r>
      <w:r w:rsidRPr="002A11A0">
        <w:rPr>
          <w:lang w:val="en-GB"/>
        </w:rPr>
        <w:t>)</w:t>
      </w:r>
    </w:p>
    <w:p w14:paraId="6889982C" w14:textId="77777777" w:rsidR="001F4C0D" w:rsidRPr="002A11A0" w:rsidRDefault="001F4C0D" w:rsidP="001F4C0D">
      <w:pPr>
        <w:keepNext/>
        <w:keepLines/>
        <w:rPr>
          <w:lang w:val="en-GB"/>
        </w:rPr>
      </w:pPr>
      <w:r w:rsidRPr="002A11A0">
        <w:rPr>
          <w:lang w:val="en-GB"/>
        </w:rPr>
        <w:t xml:space="preserve">The approximate upper bound for </w:t>
      </w:r>
      <w:r w:rsidRPr="002A11A0">
        <w:rPr>
          <w:i/>
          <w:lang w:val="en-GB"/>
        </w:rPr>
        <w:t>d</w:t>
      </w:r>
      <w:r w:rsidRPr="002A11A0">
        <w:rPr>
          <w:lang w:val="en-GB"/>
        </w:rPr>
        <w:t> </w:t>
      </w:r>
      <w:r w:rsidRPr="00EC75B2">
        <w:sym w:font="Symbol" w:char="F0B3"/>
      </w:r>
      <w:r w:rsidRPr="002A11A0">
        <w:rPr>
          <w:lang w:val="en-GB"/>
        </w:rPr>
        <w:t> </w:t>
      </w:r>
      <w:r w:rsidRPr="002A11A0">
        <w:rPr>
          <w:i/>
          <w:lang w:val="en-GB"/>
        </w:rPr>
        <w:t>R</w:t>
      </w:r>
      <w:r w:rsidRPr="002A11A0">
        <w:rPr>
          <w:i/>
          <w:vertAlign w:val="subscript"/>
          <w:lang w:val="en-GB"/>
        </w:rPr>
        <w:t>s</w:t>
      </w:r>
      <w:r w:rsidRPr="002A11A0">
        <w:rPr>
          <w:lang w:val="en-GB"/>
        </w:rPr>
        <w:t xml:space="preserve"> is given by:</w:t>
      </w:r>
    </w:p>
    <w:p w14:paraId="019FB42B" w14:textId="77777777" w:rsidR="001F4C0D" w:rsidRPr="00EC75B2" w:rsidRDefault="001F4C0D" w:rsidP="001F4C0D">
      <w:pPr>
        <w:pStyle w:val="Blanc"/>
        <w:keepNext w:val="0"/>
        <w:keepLines w:val="0"/>
      </w:pPr>
    </w:p>
    <w:p w14:paraId="66CF837A"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3040" w:dyaOrig="760" w14:anchorId="3ED09231">
          <v:shape id="_x0000_i1033" type="#_x0000_t75" style="width:149.55pt;height:35.1pt" o:ole="">
            <v:imagedata r:id="rId33" o:title=""/>
          </v:shape>
          <o:OLEObject Type="Embed" ProgID="Equation.3" ShapeID="_x0000_i1033" DrawAspect="Content" ObjectID="_1695037150" r:id="rId34"/>
        </w:object>
      </w:r>
      <w:r w:rsidRPr="0012118B">
        <w:rPr>
          <w:lang w:val="en-GB"/>
        </w:rPr>
        <w:tab/>
      </w:r>
      <w:r w:rsidRPr="002A11A0">
        <w:rPr>
          <w:lang w:val="en-GB"/>
        </w:rPr>
        <w:t>(</w:t>
      </w:r>
      <w:r w:rsidRPr="002A11A0">
        <w:rPr>
          <w:lang w:val="en-GB" w:eastAsia="ja-JP"/>
        </w:rPr>
        <w:t>10</w:t>
      </w:r>
      <w:r w:rsidRPr="002A11A0">
        <w:rPr>
          <w:lang w:val="en-GB"/>
        </w:rPr>
        <w:t>)</w:t>
      </w:r>
    </w:p>
    <w:p w14:paraId="294B76E9" w14:textId="77777777" w:rsidR="001F4C0D" w:rsidRPr="00EC75B2" w:rsidRDefault="001F4C0D" w:rsidP="001F4C0D">
      <w:pPr>
        <w:pStyle w:val="Blanc"/>
        <w:keepNext w:val="0"/>
        <w:keepLines w:val="0"/>
      </w:pPr>
    </w:p>
    <w:p w14:paraId="4F1D99F1" w14:textId="77777777" w:rsidR="001F4C0D" w:rsidRPr="002A11A0" w:rsidRDefault="001F4C0D" w:rsidP="001F4C0D">
      <w:pPr>
        <w:rPr>
          <w:lang w:val="en-GB"/>
        </w:rPr>
      </w:pPr>
      <w:r w:rsidRPr="002A11A0">
        <w:rPr>
          <w:lang w:val="en-GB"/>
        </w:rPr>
        <w:t xml:space="preserve">The basic transmission loss </w:t>
      </w:r>
      <w:r w:rsidRPr="002A11A0">
        <w:rPr>
          <w:i/>
          <w:lang w:val="en-GB"/>
        </w:rPr>
        <w:t>L</w:t>
      </w:r>
      <w:r w:rsidRPr="002A11A0">
        <w:rPr>
          <w:i/>
          <w:vertAlign w:val="subscript"/>
          <w:lang w:val="en-GB"/>
        </w:rPr>
        <w:t>s</w:t>
      </w:r>
      <w:r w:rsidRPr="002A11A0">
        <w:rPr>
          <w:lang w:val="en-GB"/>
        </w:rPr>
        <w:t xml:space="preserve"> is defined as:</w:t>
      </w:r>
    </w:p>
    <w:p w14:paraId="3DA78F76" w14:textId="77777777" w:rsidR="001F4C0D" w:rsidRPr="00EC75B2" w:rsidRDefault="001F4C0D" w:rsidP="001F4C0D">
      <w:pPr>
        <w:pStyle w:val="Blanc"/>
        <w:keepNext w:val="0"/>
        <w:keepLines w:val="0"/>
      </w:pPr>
    </w:p>
    <w:p w14:paraId="603784B2"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2240" w:dyaOrig="800" w14:anchorId="2987C458">
          <v:shape id="_x0000_i1034" type="#_x0000_t75" style="width:113.55pt;height:41.55pt" o:ole="" fillcolor="window">
            <v:imagedata r:id="rId35" o:title=""/>
          </v:shape>
          <o:OLEObject Type="Embed" ProgID="Equation.3" ShapeID="_x0000_i1034" DrawAspect="Content" ObjectID="_1695037151" r:id="rId36"/>
        </w:object>
      </w:r>
      <w:r w:rsidRPr="0012118B">
        <w:rPr>
          <w:lang w:val="en-GB"/>
        </w:rPr>
        <w:tab/>
      </w:r>
      <w:r w:rsidRPr="002A11A0">
        <w:rPr>
          <w:lang w:val="en-GB"/>
        </w:rPr>
        <w:t>(</w:t>
      </w:r>
      <w:r w:rsidRPr="002A11A0">
        <w:rPr>
          <w:lang w:val="en-GB" w:eastAsia="ja-JP"/>
        </w:rPr>
        <w:t>11</w:t>
      </w:r>
      <w:r w:rsidRPr="002A11A0">
        <w:rPr>
          <w:lang w:val="en-GB"/>
        </w:rPr>
        <w:t>)</w:t>
      </w:r>
    </w:p>
    <w:p w14:paraId="64833D06" w14:textId="77777777" w:rsidR="001F4C0D" w:rsidRPr="00EC75B2" w:rsidRDefault="001F4C0D" w:rsidP="001F4C0D">
      <w:pPr>
        <w:pStyle w:val="Blanc"/>
        <w:keepNext w:val="0"/>
        <w:keepLines w:val="0"/>
      </w:pPr>
    </w:p>
    <w:p w14:paraId="19C90100" w14:textId="77777777" w:rsidR="001F4C0D" w:rsidRPr="002A11A0" w:rsidRDefault="001F4C0D" w:rsidP="001F4C0D">
      <w:pPr>
        <w:rPr>
          <w:lang w:val="en-GB" w:eastAsia="ja-JP"/>
        </w:rPr>
      </w:pPr>
      <w:r w:rsidRPr="002A11A0">
        <w:rPr>
          <w:i/>
          <w:lang w:val="en-GB"/>
        </w:rPr>
        <w:t>R</w:t>
      </w:r>
      <w:r w:rsidRPr="002A11A0">
        <w:rPr>
          <w:i/>
          <w:vertAlign w:val="subscript"/>
          <w:lang w:val="en-GB"/>
        </w:rPr>
        <w:t>s</w:t>
      </w:r>
      <w:r w:rsidRPr="002A11A0">
        <w:rPr>
          <w:lang w:val="en-GB"/>
        </w:rPr>
        <w:t xml:space="preserve"> in equations (</w:t>
      </w:r>
      <w:r w:rsidRPr="002A11A0">
        <w:rPr>
          <w:lang w:val="en-GB" w:eastAsia="ja-JP"/>
        </w:rPr>
        <w:t>9</w:t>
      </w:r>
      <w:r w:rsidRPr="002A11A0">
        <w:rPr>
          <w:lang w:val="en-GB"/>
        </w:rPr>
        <w:t>) to (</w:t>
      </w:r>
      <w:r w:rsidRPr="002A11A0">
        <w:rPr>
          <w:lang w:val="en-GB" w:eastAsia="ja-JP"/>
        </w:rPr>
        <w:t>11</w:t>
      </w:r>
      <w:r w:rsidRPr="002A11A0">
        <w:rPr>
          <w:lang w:val="en-GB"/>
        </w:rPr>
        <w:t>) has been experimentally determined to be 20 m.</w:t>
      </w:r>
    </w:p>
    <w:p w14:paraId="4F380D1A" w14:textId="77777777" w:rsidR="001F4C0D" w:rsidRPr="002A11A0" w:rsidRDefault="001F4C0D" w:rsidP="001F4C0D">
      <w:pPr>
        <w:rPr>
          <w:lang w:val="en-GB" w:eastAsia="ja-JP"/>
        </w:rPr>
      </w:pPr>
      <w:r w:rsidRPr="002A11A0">
        <w:rPr>
          <w:lang w:val="en-GB" w:eastAsia="ja-JP"/>
        </w:rPr>
        <w:t>Based on measurements, a</w:t>
      </w:r>
      <w:r w:rsidRPr="002A11A0">
        <w:rPr>
          <w:lang w:val="en-GB"/>
        </w:rPr>
        <w:t xml:space="preserve"> </w:t>
      </w:r>
      <w:r w:rsidRPr="002A11A0">
        <w:rPr>
          <w:lang w:val="en-GB" w:eastAsia="ja-JP"/>
        </w:rPr>
        <w:t>median value</w:t>
      </w:r>
      <w:r w:rsidRPr="002A11A0">
        <w:rPr>
          <w:lang w:val="en-GB"/>
        </w:rPr>
        <w:t xml:space="preserve"> is given by:</w:t>
      </w:r>
    </w:p>
    <w:p w14:paraId="345B8FD0" w14:textId="77777777" w:rsidR="001F4C0D" w:rsidRPr="00EC75B2" w:rsidRDefault="001F4C0D" w:rsidP="001F4C0D">
      <w:pPr>
        <w:pStyle w:val="Blanc"/>
        <w:keepNext w:val="0"/>
        <w:keepLines w:val="0"/>
      </w:pPr>
    </w:p>
    <w:p w14:paraId="37A8F19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2"/>
        </w:rPr>
        <w:object w:dxaOrig="2940" w:dyaOrig="760" w14:anchorId="3BE0A7BF">
          <v:shape id="_x0000_i1035" type="#_x0000_t75" style="width:2in;height:35.1pt" o:ole="">
            <v:imagedata r:id="rId37" o:title=""/>
          </v:shape>
          <o:OLEObject Type="Embed" ProgID="Equation.3" ShapeID="_x0000_i1035" DrawAspect="Content" ObjectID="_1695037152" r:id="rId38"/>
        </w:object>
      </w:r>
      <w:r w:rsidRPr="0012118B">
        <w:rPr>
          <w:lang w:val="en-GB"/>
        </w:rPr>
        <w:tab/>
      </w:r>
      <w:r w:rsidRPr="002A11A0">
        <w:rPr>
          <w:lang w:val="en-GB"/>
        </w:rPr>
        <w:t>(</w:t>
      </w:r>
      <w:r w:rsidRPr="002A11A0">
        <w:rPr>
          <w:lang w:val="en-GB" w:eastAsia="ja-JP"/>
        </w:rPr>
        <w:t>12</w:t>
      </w:r>
      <w:r w:rsidRPr="002A11A0">
        <w:rPr>
          <w:lang w:val="en-GB"/>
        </w:rPr>
        <w:t>)</w:t>
      </w:r>
    </w:p>
    <w:p w14:paraId="16AE2F0F" w14:textId="77777777" w:rsidR="001F4C0D" w:rsidRPr="002A11A0" w:rsidRDefault="001F4C0D" w:rsidP="001F4C0D">
      <w:pPr>
        <w:pStyle w:val="Headingi"/>
        <w:rPr>
          <w:lang w:val="en-GB"/>
        </w:rPr>
      </w:pPr>
      <w:r w:rsidRPr="002A11A0">
        <w:rPr>
          <w:lang w:val="en-GB"/>
        </w:rPr>
        <w:lastRenderedPageBreak/>
        <w:t>Millimetre-wave propagation</w:t>
      </w:r>
    </w:p>
    <w:p w14:paraId="33500CF8" w14:textId="77777777" w:rsidR="001F4C0D" w:rsidRPr="002A11A0" w:rsidRDefault="001F4C0D" w:rsidP="001F4C0D">
      <w:pPr>
        <w:rPr>
          <w:rFonts w:eastAsia="Malgun Gothic"/>
          <w:lang w:val="en-GB" w:eastAsia="ko-KR"/>
        </w:rPr>
      </w:pPr>
      <w:r w:rsidRPr="002A11A0">
        <w:rPr>
          <w:lang w:val="en-GB"/>
        </w:rPr>
        <w:t>At frequencies above about 10</w:t>
      </w:r>
      <w:r w:rsidR="00DC3309" w:rsidRPr="002A11A0">
        <w:rPr>
          <w:lang w:val="en-GB"/>
        </w:rPr>
        <w:t> GHz</w:t>
      </w:r>
      <w:r w:rsidRPr="002A11A0">
        <w:rPr>
          <w:lang w:val="en-GB"/>
        </w:rPr>
        <w:t xml:space="preserve">, the breakpoint distance </w:t>
      </w:r>
      <w:r w:rsidRPr="002A11A0">
        <w:rPr>
          <w:i/>
          <w:lang w:val="en-GB"/>
        </w:rPr>
        <w:t>R</w:t>
      </w:r>
      <w:r w:rsidRPr="002A11A0">
        <w:rPr>
          <w:i/>
          <w:vertAlign w:val="subscript"/>
          <w:lang w:val="en-GB"/>
        </w:rPr>
        <w:t>bp</w:t>
      </w:r>
      <w:r w:rsidRPr="002A11A0">
        <w:rPr>
          <w:lang w:val="en-GB"/>
        </w:rPr>
        <w:t xml:space="preserve"> in equation (3) is far beyond the expected maximum cell radius (500</w:t>
      </w:r>
      <w:r w:rsidR="00267323" w:rsidRPr="002A11A0">
        <w:rPr>
          <w:lang w:val="en-GB"/>
        </w:rPr>
        <w:t> </w:t>
      </w:r>
      <w:r w:rsidRPr="002A11A0">
        <w:rPr>
          <w:lang w:val="en-GB"/>
        </w:rPr>
        <w:t>m). This means that no fourth-power law is expected in this frequency band. Hence the power distance decay</w:t>
      </w:r>
      <w:r w:rsidRPr="002A11A0">
        <w:rPr>
          <w:lang w:val="en-GB"/>
        </w:rPr>
        <w:noBreakHyphen/>
        <w:t xml:space="preserve">rate will nearly follow the free-space law with a path-loss exponent of about </w:t>
      </w:r>
      <w:r w:rsidRPr="002A11A0">
        <w:rPr>
          <w:rFonts w:eastAsia="Malgun Gothic"/>
          <w:lang w:val="en-GB" w:eastAsia="ko-KR"/>
        </w:rPr>
        <w:t>1.9-</w:t>
      </w:r>
      <w:r w:rsidR="00267323" w:rsidRPr="002A11A0">
        <w:rPr>
          <w:lang w:val="en-GB"/>
        </w:rPr>
        <w:t>2.2.</w:t>
      </w:r>
    </w:p>
    <w:p w14:paraId="210E5A9D" w14:textId="77777777" w:rsidR="001F4C0D" w:rsidRPr="002A11A0" w:rsidRDefault="001F4C0D" w:rsidP="001F4C0D">
      <w:pPr>
        <w:rPr>
          <w:lang w:val="en-GB" w:eastAsia="ko-KR"/>
        </w:rPr>
      </w:pPr>
      <w:r w:rsidRPr="002A11A0">
        <w:rPr>
          <w:lang w:val="en-GB" w:eastAsia="ko-KR"/>
        </w:rPr>
        <w:t>With directional antennas, the basic transmission loss when the boresights of the antennas are aligned is given by</w:t>
      </w:r>
    </w:p>
    <w:p w14:paraId="3EB70EAE" w14:textId="77777777" w:rsidR="001F4C0D" w:rsidRPr="002A11A0"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position w:val="-30"/>
          <w:lang w:eastAsia="ko-KR"/>
        </w:rPr>
        <w:object w:dxaOrig="3680" w:dyaOrig="680" w14:anchorId="3C964BB2">
          <v:shape id="_x0000_i1036" type="#_x0000_t75" style="width:186.45pt;height:36.9pt" o:ole="">
            <v:imagedata r:id="rId39" o:title=""/>
          </v:shape>
          <o:OLEObject Type="Embed" ProgID="Equation.3" ShapeID="_x0000_i1036" DrawAspect="Content" ObjectID="_1695037153" r:id="rId40"/>
        </w:object>
      </w:r>
      <w:r w:rsidRPr="002A11A0">
        <w:rPr>
          <w:rFonts w:eastAsia="Malgun Gothic"/>
          <w:lang w:val="en-GB" w:eastAsia="ko-KR"/>
        </w:rPr>
        <w:t xml:space="preserve">  dB</w:t>
      </w:r>
      <w:r w:rsidRPr="002A11A0">
        <w:rPr>
          <w:rFonts w:eastAsia="Malgun Gothic"/>
          <w:lang w:val="en-GB" w:eastAsia="ko-KR"/>
        </w:rPr>
        <w:tab/>
        <w:t>(13)</w:t>
      </w:r>
    </w:p>
    <w:p w14:paraId="50A06FFA"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n</w:t>
      </w:r>
      <w:r w:rsidRPr="002A11A0">
        <w:rPr>
          <w:lang w:val="en-GB" w:eastAsia="ko-KR"/>
        </w:rPr>
        <w:t xml:space="preserve"> is the basic transmission loss exponent, </w:t>
      </w:r>
      <w:r w:rsidRPr="002A11A0">
        <w:rPr>
          <w:rFonts w:eastAsia="Malgun Gothic"/>
          <w:i/>
          <w:lang w:val="en-GB" w:eastAsia="ko-KR"/>
        </w:rPr>
        <w:t>d</w:t>
      </w:r>
      <w:r w:rsidRPr="002A11A0">
        <w:rPr>
          <w:rFonts w:eastAsia="Malgun Gothic"/>
          <w:lang w:val="en-GB" w:eastAsia="ko-KR"/>
        </w:rPr>
        <w:t xml:space="preserve"> </w:t>
      </w:r>
      <w:r w:rsidRPr="002A11A0">
        <w:rPr>
          <w:lang w:val="en-GB" w:eastAsia="ko-KR"/>
        </w:rPr>
        <w:t xml:space="preserve">is the distance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and</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vertAlign w:val="subscript"/>
          <w:lang w:val="en-GB" w:eastAsia="ko-KR"/>
        </w:rPr>
        <w:t>0</w:t>
      </w:r>
      <w:r w:rsidRPr="002A11A0">
        <w:rPr>
          <w:lang w:val="en-GB" w:eastAsia="ko-KR"/>
        </w:rPr>
        <w:t xml:space="preserve"> is the basic transmission loss at the reference distance</w:t>
      </w:r>
      <w:r w:rsidRPr="002A11A0">
        <w:rPr>
          <w:rFonts w:eastAsia="Malgun Gothic"/>
          <w:lang w:val="en-GB" w:eastAsia="ko-KR"/>
        </w:rPr>
        <w:t xml:space="preserve"> </w:t>
      </w:r>
      <w:r w:rsidRPr="002A11A0">
        <w:rPr>
          <w:rFonts w:eastAsia="Malgun Gothic"/>
          <w:i/>
          <w:lang w:val="en-GB" w:eastAsia="ko-KR"/>
        </w:rPr>
        <w:t>d</w:t>
      </w:r>
      <w:r w:rsidRPr="002A11A0">
        <w:rPr>
          <w:rFonts w:eastAsia="Malgun Gothic"/>
          <w:vertAlign w:val="subscript"/>
          <w:lang w:val="en-GB" w:eastAsia="ko-KR"/>
        </w:rPr>
        <w:t>0</w:t>
      </w:r>
      <w:r w:rsidRPr="002A11A0">
        <w:rPr>
          <w:lang w:val="en-GB" w:eastAsia="ko-KR"/>
        </w:rPr>
        <w:t xml:space="preserve">. For a reference distance </w:t>
      </w:r>
      <w:r w:rsidRPr="002A11A0">
        <w:rPr>
          <w:rFonts w:eastAsia="Malgun Gothic"/>
          <w:i/>
          <w:lang w:val="en-GB" w:eastAsia="ko-KR"/>
        </w:rPr>
        <w:t>d</w:t>
      </w:r>
      <w:r w:rsidRPr="002A11A0">
        <w:rPr>
          <w:rFonts w:eastAsia="Malgun Gothic"/>
          <w:vertAlign w:val="subscript"/>
          <w:lang w:val="en-GB" w:eastAsia="ko-KR"/>
        </w:rPr>
        <w:t>0</w:t>
      </w:r>
      <w:r w:rsidRPr="002A11A0">
        <w:rPr>
          <w:lang w:val="en-GB" w:eastAsia="ko-KR"/>
        </w:rPr>
        <w:t xml:space="preserve"> at 1</w:t>
      </w:r>
      <w:r w:rsidR="00267323" w:rsidRPr="002A11A0">
        <w:rPr>
          <w:lang w:val="en-GB" w:eastAsia="ko-KR"/>
        </w:rPr>
        <w:t> </w:t>
      </w:r>
      <w:r w:rsidRPr="002A11A0">
        <w:rPr>
          <w:lang w:val="en-GB" w:eastAsia="ko-KR"/>
        </w:rPr>
        <w:t>m, and assuming free-space propagation</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vertAlign w:val="subscript"/>
          <w:lang w:val="en-GB" w:eastAsia="ko-KR"/>
        </w:rPr>
        <w:t>0</w:t>
      </w:r>
      <w:r w:rsidR="00B36979" w:rsidRPr="002A11A0">
        <w:rPr>
          <w:lang w:val="en-GB" w:eastAsia="ko-KR"/>
        </w:rPr>
        <w:t> </w:t>
      </w:r>
      <w:r w:rsidRPr="002A11A0">
        <w:rPr>
          <w:lang w:val="en-GB" w:eastAsia="ko-KR"/>
        </w:rPr>
        <w:t>=</w:t>
      </w:r>
      <w:r w:rsidR="00B36979" w:rsidRPr="002A11A0">
        <w:rPr>
          <w:lang w:val="en-GB" w:eastAsia="ko-KR"/>
        </w:rPr>
        <w:t> </w:t>
      </w:r>
      <w:r w:rsidRPr="002A11A0">
        <w:rPr>
          <w:lang w:val="en-GB"/>
        </w:rPr>
        <w:t>20 log</w:t>
      </w:r>
      <w:r w:rsidRPr="002A11A0">
        <w:rPr>
          <w:vertAlign w:val="subscript"/>
          <w:lang w:val="en-GB"/>
        </w:rPr>
        <w:t>10</w:t>
      </w:r>
      <w:r w:rsidRPr="002A11A0">
        <w:rPr>
          <w:lang w:val="en-GB"/>
        </w:rPr>
        <w:t xml:space="preserve"> </w:t>
      </w:r>
      <w:r w:rsidRPr="002A11A0">
        <w:rPr>
          <w:i/>
          <w:lang w:val="en-GB"/>
        </w:rPr>
        <w:t>f</w:t>
      </w:r>
      <w:r w:rsidRPr="002A11A0">
        <w:rPr>
          <w:lang w:val="en-GB"/>
        </w:rPr>
        <w:t xml:space="preserve"> −28 where </w:t>
      </w:r>
      <w:r w:rsidRPr="002A11A0">
        <w:rPr>
          <w:i/>
          <w:lang w:val="en-GB"/>
        </w:rPr>
        <w:t>f</w:t>
      </w:r>
      <w:r w:rsidRPr="002A11A0">
        <w:rPr>
          <w:rFonts w:eastAsia="Malgun Gothic"/>
          <w:lang w:val="en-GB" w:eastAsia="ko-KR"/>
        </w:rPr>
        <w:t xml:space="preserve"> </w:t>
      </w:r>
      <w:r w:rsidRPr="002A11A0">
        <w:rPr>
          <w:lang w:val="en-GB"/>
        </w:rPr>
        <w:t>is in MHz</w:t>
      </w:r>
      <w:r w:rsidRPr="002A11A0">
        <w:rPr>
          <w:lang w:val="en-GB" w:eastAsia="ko-KR"/>
        </w:rPr>
        <w:t xml:space="preserve">. </w:t>
      </w:r>
      <w:r w:rsidRPr="002A11A0">
        <w:rPr>
          <w:rFonts w:eastAsia="Malgun Gothic"/>
          <w:i/>
          <w:lang w:val="en-GB" w:eastAsia="ko-KR"/>
        </w:rPr>
        <w:t>L</w:t>
      </w:r>
      <w:r w:rsidRPr="002A11A0">
        <w:rPr>
          <w:rFonts w:eastAsia="Malgun Gothic"/>
          <w:i/>
          <w:vertAlign w:val="subscript"/>
          <w:lang w:val="en-GB" w:eastAsia="ko-KR"/>
        </w:rPr>
        <w:t>gas</w:t>
      </w:r>
      <w:r w:rsidRPr="002A11A0">
        <w:rPr>
          <w:rFonts w:eastAsia="Malgun Gothic"/>
          <w:lang w:val="en-GB" w:eastAsia="ko-KR"/>
        </w:rPr>
        <w:t xml:space="preserve"> a</w:t>
      </w:r>
      <w:r w:rsidRPr="002A11A0">
        <w:rPr>
          <w:lang w:val="en-GB" w:eastAsia="ko-KR"/>
        </w:rPr>
        <w:t>nd</w:t>
      </w:r>
      <w:r w:rsidRPr="002A11A0">
        <w:rPr>
          <w:rFonts w:eastAsia="Malgun Gothic"/>
          <w:lang w:val="en-GB" w:eastAsia="ko-KR"/>
        </w:rPr>
        <w:t xml:space="preserve"> </w:t>
      </w:r>
      <w:r w:rsidRPr="002A11A0">
        <w:rPr>
          <w:rFonts w:eastAsia="Malgun Gothic"/>
          <w:i/>
          <w:lang w:val="en-GB" w:eastAsia="ko-KR"/>
        </w:rPr>
        <w:t>L</w:t>
      </w:r>
      <w:r w:rsidRPr="002A11A0">
        <w:rPr>
          <w:rFonts w:eastAsia="Malgun Gothic"/>
          <w:i/>
          <w:vertAlign w:val="subscript"/>
          <w:lang w:val="en-GB" w:eastAsia="ko-KR"/>
        </w:rPr>
        <w:t>rain</w:t>
      </w:r>
      <w:r w:rsidRPr="002A11A0">
        <w:rPr>
          <w:lang w:val="en-GB" w:eastAsia="ko-KR"/>
        </w:rPr>
        <w:t>,</w:t>
      </w:r>
      <w:r w:rsidRPr="002A11A0">
        <w:rPr>
          <w:lang w:val="en-GB"/>
        </w:rPr>
        <w:t xml:space="preserve"> are attenuation by atmospheric gases and by rain which can be calculated from Recommendation ITU</w:t>
      </w:r>
      <w:r w:rsidR="00B36979" w:rsidRPr="002A11A0">
        <w:rPr>
          <w:lang w:val="en-GB"/>
        </w:rPr>
        <w:noBreakHyphen/>
      </w:r>
      <w:r w:rsidRPr="002A11A0">
        <w:rPr>
          <w:lang w:val="en-GB"/>
        </w:rPr>
        <w:t>R</w:t>
      </w:r>
      <w:r w:rsidR="006B6C06" w:rsidRPr="002A11A0">
        <w:rPr>
          <w:lang w:val="en-GB"/>
        </w:rPr>
        <w:t> </w:t>
      </w:r>
      <w:r w:rsidRPr="002A11A0">
        <w:rPr>
          <w:lang w:val="en-GB"/>
        </w:rPr>
        <w:t>P.676 and Recommendation ITU</w:t>
      </w:r>
      <w:r w:rsidRPr="002A11A0">
        <w:rPr>
          <w:lang w:val="en-GB"/>
        </w:rPr>
        <w:noBreakHyphen/>
        <w:t>R P.530, respectively.</w:t>
      </w:r>
      <w:r w:rsidRPr="002A11A0">
        <w:rPr>
          <w:lang w:val="en-GB" w:eastAsia="ko-KR"/>
        </w:rPr>
        <w:t xml:space="preserve"> </w:t>
      </w:r>
    </w:p>
    <w:p w14:paraId="35F4AEE6" w14:textId="77777777" w:rsidR="001F4C0D" w:rsidRPr="002A11A0" w:rsidRDefault="001F4C0D" w:rsidP="001F4C0D">
      <w:pPr>
        <w:rPr>
          <w:rFonts w:eastAsia="Malgun Gothic"/>
          <w:lang w:val="en-GB" w:eastAsia="ko-KR"/>
        </w:rPr>
      </w:pPr>
      <w:r w:rsidRPr="002A11A0">
        <w:rPr>
          <w:lang w:val="en-GB" w:eastAsia="ko-KR"/>
        </w:rPr>
        <w:t xml:space="preserve">Values of basic transmission loss exponent </w:t>
      </w:r>
      <w:r w:rsidRPr="002A11A0">
        <w:rPr>
          <w:i/>
          <w:lang w:val="en-GB" w:eastAsia="ko-KR"/>
        </w:rPr>
        <w:t>n</w:t>
      </w:r>
      <w:r w:rsidRPr="002A11A0">
        <w:rPr>
          <w:lang w:val="en-GB" w:eastAsia="ko-KR"/>
        </w:rPr>
        <w:t xml:space="preserve"> are listed in Table </w:t>
      </w:r>
      <w:r w:rsidRPr="002A11A0">
        <w:rPr>
          <w:rFonts w:eastAsia="Malgun Gothic"/>
          <w:lang w:val="en-GB" w:eastAsia="ko-KR"/>
        </w:rPr>
        <w:t>7.</w:t>
      </w:r>
    </w:p>
    <w:p w14:paraId="06E688AC"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7</w:t>
      </w:r>
    </w:p>
    <w:p w14:paraId="5515DD2A" w14:textId="77777777" w:rsidR="001F4C0D" w:rsidRPr="002A11A0" w:rsidRDefault="001F4C0D" w:rsidP="001F4C0D">
      <w:pPr>
        <w:pStyle w:val="Tabletitle"/>
        <w:rPr>
          <w:lang w:val="en-GB"/>
        </w:rPr>
      </w:pPr>
      <w:r w:rsidRPr="002A11A0">
        <w:rPr>
          <w:lang w:val="en-GB"/>
        </w:rPr>
        <w:t>Directional basic transmission loss coefficients</w:t>
      </w:r>
      <w:r w:rsidR="00B36979" w:rsidRPr="002A11A0">
        <w:rPr>
          <w:lang w:val="en-GB"/>
        </w:rPr>
        <w:br/>
      </w:r>
      <w:r w:rsidRPr="002A11A0">
        <w:rPr>
          <w:lang w:val="en-GB"/>
        </w:rPr>
        <w:t>for millimetre-wave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17"/>
        <w:gridCol w:w="2324"/>
        <w:gridCol w:w="1361"/>
        <w:gridCol w:w="1361"/>
        <w:gridCol w:w="2268"/>
      </w:tblGrid>
      <w:tr w:rsidR="001F4C0D" w:rsidRPr="00EC75B2" w14:paraId="263213BD" w14:textId="77777777" w:rsidTr="00B36979">
        <w:trPr>
          <w:trHeight w:val="262"/>
          <w:jc w:val="center"/>
        </w:trPr>
        <w:tc>
          <w:tcPr>
            <w:tcW w:w="1417" w:type="dxa"/>
            <w:vMerge w:val="restart"/>
            <w:vAlign w:val="center"/>
          </w:tcPr>
          <w:p w14:paraId="42D27451" w14:textId="77777777" w:rsidR="001F4C0D" w:rsidRPr="00EC75B2" w:rsidRDefault="001F4C0D" w:rsidP="001B3F3D">
            <w:pPr>
              <w:pStyle w:val="Tablehead"/>
              <w:rPr>
                <w:lang w:eastAsia="ko-KR"/>
              </w:rPr>
            </w:pPr>
            <w:r w:rsidRPr="00EC75B2">
              <w:rPr>
                <w:lang w:eastAsia="ko-KR"/>
              </w:rPr>
              <w:t>Frequency</w:t>
            </w:r>
            <w:r w:rsidRPr="00EC75B2">
              <w:rPr>
                <w:lang w:eastAsia="ko-KR"/>
              </w:rPr>
              <w:br/>
              <w:t>(GHz)</w:t>
            </w:r>
          </w:p>
        </w:tc>
        <w:tc>
          <w:tcPr>
            <w:tcW w:w="2324" w:type="dxa"/>
            <w:vMerge w:val="restart"/>
            <w:vAlign w:val="center"/>
          </w:tcPr>
          <w:p w14:paraId="1EC51C06" w14:textId="77777777" w:rsidR="001F4C0D" w:rsidRPr="00EC75B2" w:rsidRDefault="001F4C0D" w:rsidP="001B3F3D">
            <w:pPr>
              <w:pStyle w:val="Tablehead"/>
              <w:rPr>
                <w:lang w:eastAsia="ko-KR"/>
              </w:rPr>
            </w:pPr>
            <w:r w:rsidRPr="00EC75B2">
              <w:rPr>
                <w:lang w:eastAsia="ko-KR"/>
              </w:rPr>
              <w:t>Type of environment</w:t>
            </w:r>
          </w:p>
        </w:tc>
        <w:tc>
          <w:tcPr>
            <w:tcW w:w="2722" w:type="dxa"/>
            <w:gridSpan w:val="2"/>
            <w:vAlign w:val="center"/>
          </w:tcPr>
          <w:p w14:paraId="0AD0C86E" w14:textId="77777777" w:rsidR="001F4C0D" w:rsidRPr="002A11A0" w:rsidRDefault="001F4C0D" w:rsidP="001B3F3D">
            <w:pPr>
              <w:pStyle w:val="Tablehead"/>
              <w:rPr>
                <w:lang w:val="en-GB" w:eastAsia="ko-KR"/>
              </w:rPr>
            </w:pPr>
            <w:r w:rsidRPr="002A11A0">
              <w:rPr>
                <w:lang w:val="en-GB" w:eastAsia="ko-KR"/>
              </w:rPr>
              <w:t>Half power beam width (degree)</w:t>
            </w:r>
          </w:p>
        </w:tc>
        <w:tc>
          <w:tcPr>
            <w:tcW w:w="2268" w:type="dxa"/>
            <w:vAlign w:val="center"/>
          </w:tcPr>
          <w:p w14:paraId="06A5EAEC" w14:textId="77777777" w:rsidR="001F4C0D" w:rsidRPr="00EC75B2" w:rsidRDefault="001F4C0D" w:rsidP="00B36979">
            <w:pPr>
              <w:pStyle w:val="Tablehead"/>
              <w:rPr>
                <w:lang w:eastAsia="ko-KR"/>
              </w:rPr>
            </w:pPr>
            <w:r w:rsidRPr="00EC75B2">
              <w:rPr>
                <w:lang w:eastAsia="ko-KR"/>
              </w:rPr>
              <w:t>Basic transmission</w:t>
            </w:r>
            <w:r w:rsidR="00B36979">
              <w:rPr>
                <w:lang w:eastAsia="ko-KR"/>
              </w:rPr>
              <w:br/>
            </w:r>
            <w:r w:rsidRPr="00EC75B2">
              <w:rPr>
                <w:lang w:eastAsia="ko-KR"/>
              </w:rPr>
              <w:t>loss exponent</w:t>
            </w:r>
          </w:p>
        </w:tc>
      </w:tr>
      <w:tr w:rsidR="001F4C0D" w:rsidRPr="00EC75B2" w14:paraId="76F20999" w14:textId="77777777" w:rsidTr="00B36979">
        <w:trPr>
          <w:trHeight w:val="262"/>
          <w:jc w:val="center"/>
        </w:trPr>
        <w:tc>
          <w:tcPr>
            <w:tcW w:w="1417" w:type="dxa"/>
            <w:vMerge/>
            <w:vAlign w:val="center"/>
          </w:tcPr>
          <w:p w14:paraId="6A2BEF62" w14:textId="77777777" w:rsidR="001F4C0D" w:rsidRPr="00EC75B2" w:rsidRDefault="001F4C0D" w:rsidP="001B3F3D">
            <w:pPr>
              <w:pStyle w:val="Tablehead"/>
              <w:rPr>
                <w:lang w:eastAsia="ko-KR"/>
              </w:rPr>
            </w:pPr>
          </w:p>
        </w:tc>
        <w:tc>
          <w:tcPr>
            <w:tcW w:w="2324" w:type="dxa"/>
            <w:vMerge/>
            <w:vAlign w:val="center"/>
          </w:tcPr>
          <w:p w14:paraId="328B6582" w14:textId="77777777" w:rsidR="001F4C0D" w:rsidRPr="00EC75B2" w:rsidRDefault="001F4C0D" w:rsidP="001B3F3D">
            <w:pPr>
              <w:pStyle w:val="Tablehead"/>
              <w:rPr>
                <w:lang w:eastAsia="ko-KR"/>
              </w:rPr>
            </w:pPr>
          </w:p>
        </w:tc>
        <w:tc>
          <w:tcPr>
            <w:tcW w:w="1361" w:type="dxa"/>
            <w:vAlign w:val="center"/>
          </w:tcPr>
          <w:p w14:paraId="28C1FD13" w14:textId="77777777" w:rsidR="001F4C0D" w:rsidRPr="00EC75B2" w:rsidRDefault="001F4C0D" w:rsidP="001B3F3D">
            <w:pPr>
              <w:pStyle w:val="Tablehead"/>
              <w:rPr>
                <w:lang w:eastAsia="ko-KR"/>
              </w:rPr>
            </w:pPr>
            <w:r w:rsidRPr="00EC75B2">
              <w:rPr>
                <w:lang w:eastAsia="ko-KR"/>
              </w:rPr>
              <w:t>Tx Ant</w:t>
            </w:r>
          </w:p>
        </w:tc>
        <w:tc>
          <w:tcPr>
            <w:tcW w:w="1361" w:type="dxa"/>
            <w:vAlign w:val="center"/>
          </w:tcPr>
          <w:p w14:paraId="35169B5E" w14:textId="77777777" w:rsidR="001F4C0D" w:rsidRPr="00EC75B2" w:rsidRDefault="001F4C0D" w:rsidP="001B3F3D">
            <w:pPr>
              <w:pStyle w:val="Tablehead"/>
              <w:rPr>
                <w:lang w:eastAsia="ko-KR"/>
              </w:rPr>
            </w:pPr>
            <w:r w:rsidRPr="00EC75B2">
              <w:rPr>
                <w:lang w:eastAsia="ko-KR"/>
              </w:rPr>
              <w:t>Rx Ant</w:t>
            </w:r>
          </w:p>
        </w:tc>
        <w:tc>
          <w:tcPr>
            <w:tcW w:w="2268" w:type="dxa"/>
            <w:vAlign w:val="center"/>
          </w:tcPr>
          <w:p w14:paraId="3F533A58" w14:textId="77777777" w:rsidR="001F4C0D" w:rsidRPr="00EC75B2" w:rsidRDefault="001F4C0D" w:rsidP="001B3F3D">
            <w:pPr>
              <w:pStyle w:val="Tablehead"/>
              <w:rPr>
                <w:rFonts w:eastAsia="Malgun Gothic"/>
                <w:lang w:eastAsia="ko-KR"/>
              </w:rPr>
            </w:pPr>
            <w:r w:rsidRPr="00EC75B2">
              <w:rPr>
                <w:rFonts w:eastAsia="Malgun Gothic"/>
                <w:i/>
                <w:lang w:eastAsia="ko-KR"/>
              </w:rPr>
              <w:t>n</w:t>
            </w:r>
          </w:p>
        </w:tc>
      </w:tr>
      <w:tr w:rsidR="001F4C0D" w:rsidRPr="00EC75B2" w14:paraId="1889614D" w14:textId="77777777" w:rsidTr="00B36979">
        <w:trPr>
          <w:trHeight w:val="311"/>
          <w:jc w:val="center"/>
        </w:trPr>
        <w:tc>
          <w:tcPr>
            <w:tcW w:w="1417" w:type="dxa"/>
            <w:vMerge w:val="restart"/>
            <w:vAlign w:val="center"/>
          </w:tcPr>
          <w:p w14:paraId="3E67254C" w14:textId="77777777" w:rsidR="001F4C0D" w:rsidRPr="00EC75B2" w:rsidRDefault="001F4C0D" w:rsidP="001B3F3D">
            <w:pPr>
              <w:pStyle w:val="Tabletext"/>
              <w:jc w:val="center"/>
              <w:rPr>
                <w:lang w:eastAsia="ko-KR"/>
              </w:rPr>
            </w:pPr>
            <w:r w:rsidRPr="00EC75B2">
              <w:rPr>
                <w:lang w:eastAsia="ko-KR"/>
              </w:rPr>
              <w:t>28</w:t>
            </w:r>
          </w:p>
        </w:tc>
        <w:tc>
          <w:tcPr>
            <w:tcW w:w="2324" w:type="dxa"/>
            <w:vAlign w:val="center"/>
          </w:tcPr>
          <w:p w14:paraId="160EB20C" w14:textId="77777777" w:rsidR="001F4C0D" w:rsidRPr="00EC75B2" w:rsidRDefault="001F4C0D" w:rsidP="001B3F3D">
            <w:pPr>
              <w:pStyle w:val="Tabletext"/>
              <w:jc w:val="center"/>
              <w:rPr>
                <w:lang w:eastAsia="ko-KR"/>
              </w:rPr>
            </w:pPr>
            <w:r w:rsidRPr="00EC75B2">
              <w:rPr>
                <w:lang w:eastAsia="ko-KR"/>
              </w:rPr>
              <w:t>Urban very high-rise</w:t>
            </w:r>
          </w:p>
        </w:tc>
        <w:tc>
          <w:tcPr>
            <w:tcW w:w="1361" w:type="dxa"/>
            <w:vAlign w:val="center"/>
          </w:tcPr>
          <w:p w14:paraId="4CD13D3E" w14:textId="77777777" w:rsidR="001F4C0D" w:rsidRPr="00EC75B2" w:rsidRDefault="001F4C0D" w:rsidP="001B3F3D">
            <w:pPr>
              <w:pStyle w:val="Tabletext"/>
              <w:jc w:val="center"/>
              <w:rPr>
                <w:lang w:eastAsia="ko-KR"/>
              </w:rPr>
            </w:pPr>
            <w:r w:rsidRPr="00EC75B2">
              <w:rPr>
                <w:lang w:eastAsia="ko-KR"/>
              </w:rPr>
              <w:t>30</w:t>
            </w:r>
          </w:p>
        </w:tc>
        <w:tc>
          <w:tcPr>
            <w:tcW w:w="1361" w:type="dxa"/>
            <w:vAlign w:val="center"/>
          </w:tcPr>
          <w:p w14:paraId="122746EC"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07D88595" w14:textId="77777777" w:rsidR="001F4C0D" w:rsidRPr="00EC75B2" w:rsidRDefault="001F4C0D" w:rsidP="001B3F3D">
            <w:pPr>
              <w:pStyle w:val="Tabletext"/>
              <w:jc w:val="center"/>
              <w:rPr>
                <w:lang w:eastAsia="ko-KR"/>
              </w:rPr>
            </w:pPr>
            <w:r w:rsidRPr="00EC75B2">
              <w:rPr>
                <w:lang w:eastAsia="ko-KR"/>
              </w:rPr>
              <w:t>2.21</w:t>
            </w:r>
          </w:p>
        </w:tc>
      </w:tr>
      <w:tr w:rsidR="001F4C0D" w:rsidRPr="00EC75B2" w14:paraId="7B28B14C" w14:textId="77777777" w:rsidTr="00B36979">
        <w:trPr>
          <w:trHeight w:val="311"/>
          <w:jc w:val="center"/>
        </w:trPr>
        <w:tc>
          <w:tcPr>
            <w:tcW w:w="1417" w:type="dxa"/>
            <w:vMerge/>
            <w:vAlign w:val="center"/>
          </w:tcPr>
          <w:p w14:paraId="696674FA" w14:textId="77777777" w:rsidR="001F4C0D" w:rsidRPr="00EC75B2" w:rsidRDefault="001F4C0D" w:rsidP="001B3F3D">
            <w:pPr>
              <w:pStyle w:val="Tabletext"/>
              <w:jc w:val="center"/>
              <w:rPr>
                <w:lang w:eastAsia="ko-KR"/>
              </w:rPr>
            </w:pPr>
          </w:p>
        </w:tc>
        <w:tc>
          <w:tcPr>
            <w:tcW w:w="2324" w:type="dxa"/>
            <w:vAlign w:val="center"/>
          </w:tcPr>
          <w:p w14:paraId="1AA288E4" w14:textId="77777777" w:rsidR="001F4C0D" w:rsidRPr="00EC75B2" w:rsidRDefault="001F4C0D" w:rsidP="001B3F3D">
            <w:pPr>
              <w:pStyle w:val="Tabletext"/>
              <w:jc w:val="center"/>
              <w:rPr>
                <w:lang w:eastAsia="ko-KR"/>
              </w:rPr>
            </w:pPr>
            <w:r w:rsidRPr="00EC75B2">
              <w:rPr>
                <w:lang w:eastAsia="ko-KR"/>
              </w:rPr>
              <w:t>Urban low-rise</w:t>
            </w:r>
          </w:p>
        </w:tc>
        <w:tc>
          <w:tcPr>
            <w:tcW w:w="1361" w:type="dxa"/>
            <w:vAlign w:val="center"/>
          </w:tcPr>
          <w:p w14:paraId="686A6625" w14:textId="77777777" w:rsidR="001F4C0D" w:rsidRPr="00EC75B2" w:rsidRDefault="001F4C0D" w:rsidP="001B3F3D">
            <w:pPr>
              <w:pStyle w:val="Tabletext"/>
              <w:jc w:val="center"/>
              <w:rPr>
                <w:lang w:eastAsia="ko-KR"/>
              </w:rPr>
            </w:pPr>
            <w:r w:rsidRPr="00EC75B2">
              <w:rPr>
                <w:lang w:eastAsia="ko-KR"/>
              </w:rPr>
              <w:t>30</w:t>
            </w:r>
          </w:p>
        </w:tc>
        <w:tc>
          <w:tcPr>
            <w:tcW w:w="1361" w:type="dxa"/>
            <w:vAlign w:val="center"/>
          </w:tcPr>
          <w:p w14:paraId="54DD990B"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544521A6" w14:textId="77777777" w:rsidR="001F4C0D" w:rsidRPr="00EC75B2" w:rsidRDefault="001F4C0D" w:rsidP="001B3F3D">
            <w:pPr>
              <w:pStyle w:val="Tabletext"/>
              <w:jc w:val="center"/>
              <w:rPr>
                <w:lang w:eastAsia="ko-KR"/>
              </w:rPr>
            </w:pPr>
            <w:r w:rsidRPr="00EC75B2">
              <w:rPr>
                <w:lang w:eastAsia="ko-KR"/>
              </w:rPr>
              <w:t>2.06</w:t>
            </w:r>
          </w:p>
        </w:tc>
      </w:tr>
      <w:tr w:rsidR="001F4C0D" w:rsidRPr="00EC75B2" w14:paraId="69816ECF" w14:textId="77777777" w:rsidTr="00B36979">
        <w:trPr>
          <w:trHeight w:val="311"/>
          <w:jc w:val="center"/>
        </w:trPr>
        <w:tc>
          <w:tcPr>
            <w:tcW w:w="1417" w:type="dxa"/>
            <w:vAlign w:val="center"/>
          </w:tcPr>
          <w:p w14:paraId="6326A233" w14:textId="77777777" w:rsidR="001F4C0D" w:rsidRPr="00EC75B2" w:rsidRDefault="001F4C0D" w:rsidP="001B3F3D">
            <w:pPr>
              <w:pStyle w:val="Tabletext"/>
              <w:jc w:val="center"/>
              <w:rPr>
                <w:lang w:eastAsia="ko-KR"/>
              </w:rPr>
            </w:pPr>
            <w:r w:rsidRPr="00EC75B2">
              <w:rPr>
                <w:lang w:eastAsia="ko-KR"/>
              </w:rPr>
              <w:t>60</w:t>
            </w:r>
          </w:p>
        </w:tc>
        <w:tc>
          <w:tcPr>
            <w:tcW w:w="2324" w:type="dxa"/>
            <w:vAlign w:val="center"/>
          </w:tcPr>
          <w:p w14:paraId="5C296674" w14:textId="77777777" w:rsidR="001F4C0D" w:rsidRPr="00EC75B2" w:rsidRDefault="001F4C0D" w:rsidP="001B3F3D">
            <w:pPr>
              <w:pStyle w:val="Tabletext"/>
              <w:jc w:val="center"/>
              <w:rPr>
                <w:lang w:eastAsia="ko-KR"/>
              </w:rPr>
            </w:pPr>
            <w:r w:rsidRPr="00EC75B2">
              <w:rPr>
                <w:lang w:eastAsia="ko-KR"/>
              </w:rPr>
              <w:t>Urban low rise</w:t>
            </w:r>
          </w:p>
        </w:tc>
        <w:tc>
          <w:tcPr>
            <w:tcW w:w="1361" w:type="dxa"/>
            <w:vAlign w:val="center"/>
          </w:tcPr>
          <w:p w14:paraId="3B4C4782" w14:textId="77777777" w:rsidR="001F4C0D" w:rsidRPr="00EC75B2" w:rsidRDefault="001F4C0D" w:rsidP="001B3F3D">
            <w:pPr>
              <w:pStyle w:val="Tabletext"/>
              <w:jc w:val="center"/>
              <w:rPr>
                <w:lang w:eastAsia="ko-KR"/>
              </w:rPr>
            </w:pPr>
            <w:r w:rsidRPr="00EC75B2">
              <w:rPr>
                <w:lang w:eastAsia="ko-KR"/>
              </w:rPr>
              <w:t>15.4</w:t>
            </w:r>
          </w:p>
        </w:tc>
        <w:tc>
          <w:tcPr>
            <w:tcW w:w="1361" w:type="dxa"/>
            <w:vAlign w:val="center"/>
          </w:tcPr>
          <w:p w14:paraId="7860181F" w14:textId="77777777" w:rsidR="001F4C0D" w:rsidRPr="00EC75B2" w:rsidRDefault="001F4C0D" w:rsidP="001B3F3D">
            <w:pPr>
              <w:pStyle w:val="Tabletext"/>
              <w:jc w:val="center"/>
              <w:rPr>
                <w:lang w:eastAsia="ko-KR"/>
              </w:rPr>
            </w:pPr>
            <w:r w:rsidRPr="00EC75B2">
              <w:rPr>
                <w:lang w:eastAsia="ko-KR"/>
              </w:rPr>
              <w:t>15.4</w:t>
            </w:r>
          </w:p>
        </w:tc>
        <w:tc>
          <w:tcPr>
            <w:tcW w:w="2268" w:type="dxa"/>
            <w:vAlign w:val="center"/>
          </w:tcPr>
          <w:p w14:paraId="198A4B8F" w14:textId="77777777" w:rsidR="001F4C0D" w:rsidRPr="00EC75B2" w:rsidRDefault="001F4C0D" w:rsidP="001B3F3D">
            <w:pPr>
              <w:pStyle w:val="Tabletext"/>
              <w:jc w:val="center"/>
              <w:rPr>
                <w:lang w:eastAsia="ko-KR"/>
              </w:rPr>
            </w:pPr>
            <w:r w:rsidRPr="00EC75B2">
              <w:rPr>
                <w:lang w:eastAsia="ko-KR"/>
              </w:rPr>
              <w:t>1.9</w:t>
            </w:r>
          </w:p>
        </w:tc>
      </w:tr>
    </w:tbl>
    <w:p w14:paraId="2584EE71" w14:textId="77777777" w:rsidR="00B36979" w:rsidRDefault="00B36979" w:rsidP="00B36979">
      <w:pPr>
        <w:pStyle w:val="Tablefin"/>
      </w:pPr>
      <w:bookmarkStart w:id="23" w:name="_Toc105987642"/>
    </w:p>
    <w:p w14:paraId="77BC2676" w14:textId="77777777" w:rsidR="001F4C0D" w:rsidRPr="002A11A0" w:rsidRDefault="001F4C0D" w:rsidP="001F4C0D">
      <w:pPr>
        <w:pStyle w:val="Heading3"/>
        <w:rPr>
          <w:lang w:val="en-GB"/>
        </w:rPr>
      </w:pPr>
      <w:r w:rsidRPr="002A11A0">
        <w:rPr>
          <w:lang w:val="en-GB"/>
        </w:rPr>
        <w:t>4.1.3</w:t>
      </w:r>
      <w:r w:rsidRPr="002A11A0">
        <w:rPr>
          <w:lang w:val="en-GB"/>
        </w:rPr>
        <w:tab/>
        <w:t>Site-specific model for NLoS situations</w:t>
      </w:r>
      <w:bookmarkEnd w:id="23"/>
    </w:p>
    <w:p w14:paraId="081C6CAA" w14:textId="77777777" w:rsidR="001F4C0D" w:rsidRPr="002A11A0" w:rsidRDefault="001F4C0D" w:rsidP="001F4C0D">
      <w:pPr>
        <w:rPr>
          <w:lang w:val="en-GB"/>
        </w:rPr>
      </w:pPr>
      <w:r w:rsidRPr="002A11A0">
        <w:rPr>
          <w:lang w:val="en-GB"/>
        </w:rPr>
        <w:t xml:space="preserve">This situation is depicted as the paths between D and E in </w:t>
      </w:r>
      <w:r w:rsidR="009D7460" w:rsidRPr="002A11A0">
        <w:rPr>
          <w:lang w:val="en-GB"/>
        </w:rPr>
        <w:t>Fig. </w:t>
      </w:r>
      <w:r w:rsidRPr="002A11A0">
        <w:rPr>
          <w:lang w:val="en-GB"/>
        </w:rPr>
        <w:t>1.</w:t>
      </w:r>
    </w:p>
    <w:p w14:paraId="45816989" w14:textId="77777777" w:rsidR="001F4C0D" w:rsidRPr="002A11A0" w:rsidRDefault="001F4C0D" w:rsidP="001F4C0D">
      <w:pPr>
        <w:pStyle w:val="Heading4"/>
        <w:rPr>
          <w:lang w:val="en-GB"/>
        </w:rPr>
      </w:pPr>
      <w:r w:rsidRPr="002A11A0">
        <w:rPr>
          <w:lang w:val="en-GB"/>
        </w:rPr>
        <w:t>4.1.3.1</w:t>
      </w:r>
      <w:r w:rsidRPr="002A11A0">
        <w:rPr>
          <w:lang w:val="en-GB"/>
        </w:rPr>
        <w:tab/>
        <w:t>Frequency range from 800 to 2 000 MHz</w:t>
      </w:r>
    </w:p>
    <w:p w14:paraId="10BA73F4" w14:textId="77777777" w:rsidR="001F4C0D" w:rsidRPr="002A11A0" w:rsidRDefault="001F4C0D" w:rsidP="001F4C0D">
      <w:pPr>
        <w:rPr>
          <w:lang w:val="en-GB"/>
        </w:rPr>
      </w:pPr>
      <w:r w:rsidRPr="002A11A0">
        <w:rPr>
          <w:lang w:val="en-GB"/>
        </w:rPr>
        <w:t xml:space="preserve">For NLoS2 situations where both antennas are below roof-top level, diffracted and reflected waves at the corners of the street crossings have to be considered (see </w:t>
      </w:r>
      <w:r w:rsidR="009D7460" w:rsidRPr="002A11A0">
        <w:rPr>
          <w:lang w:val="en-GB"/>
        </w:rPr>
        <w:t>Fig. </w:t>
      </w:r>
      <w:r w:rsidRPr="002A11A0">
        <w:rPr>
          <w:lang w:val="en-GB"/>
        </w:rPr>
        <w:t>3).</w:t>
      </w:r>
    </w:p>
    <w:p w14:paraId="5BFF208B" w14:textId="77777777" w:rsidR="001F4C0D" w:rsidRPr="00EC75B2" w:rsidRDefault="001F4C0D" w:rsidP="001F4C0D">
      <w:pPr>
        <w:pStyle w:val="Blanc"/>
      </w:pPr>
    </w:p>
    <w:p w14:paraId="65906A9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2"/>
        </w:rPr>
        <w:object w:dxaOrig="3760" w:dyaOrig="420" w14:anchorId="6D14FE21">
          <v:shape id="_x0000_i1037" type="#_x0000_t75" style="width:186.45pt;height:23.1pt" o:ole="">
            <v:imagedata r:id="rId41" o:title=""/>
          </v:shape>
          <o:OLEObject Type="Embed" ProgID="Equation.3" ShapeID="_x0000_i1037" DrawAspect="Content" ObjectID="_1695037154" r:id="rId42"/>
        </w:object>
      </w:r>
      <w:r w:rsidRPr="002A11A0">
        <w:rPr>
          <w:lang w:val="en-GB"/>
        </w:rPr>
        <w:t>                dB</w:t>
      </w:r>
      <w:r w:rsidRPr="002A11A0">
        <w:rPr>
          <w:lang w:val="en-GB"/>
        </w:rPr>
        <w:tab/>
        <w:t>(</w:t>
      </w:r>
      <w:r w:rsidRPr="002A11A0">
        <w:rPr>
          <w:rFonts w:eastAsia="Malgun Gothic"/>
          <w:lang w:val="en-GB" w:eastAsia="ko-KR"/>
        </w:rPr>
        <w:t>14</w:t>
      </w:r>
      <w:r w:rsidRPr="002A11A0">
        <w:rPr>
          <w:lang w:val="en-GB"/>
        </w:rPr>
        <w:t>)</w:t>
      </w:r>
    </w:p>
    <w:p w14:paraId="3F4A7B35" w14:textId="77777777" w:rsidR="001F4C0D" w:rsidRPr="002A11A0" w:rsidRDefault="001F4C0D" w:rsidP="001F4C0D">
      <w:pPr>
        <w:rPr>
          <w:lang w:val="en-GB"/>
        </w:rPr>
      </w:pPr>
      <w:r w:rsidRPr="002A11A0">
        <w:rPr>
          <w:lang w:val="en-GB"/>
        </w:rPr>
        <w:t>where:</w:t>
      </w:r>
    </w:p>
    <w:p w14:paraId="2765881B" w14:textId="77777777" w:rsidR="001F4C0D" w:rsidRPr="00EC75B2" w:rsidRDefault="001F4C0D" w:rsidP="001F4C0D">
      <w:pPr>
        <w:pStyle w:val="Equationlegend"/>
      </w:pPr>
      <w:r w:rsidRPr="00EC75B2">
        <w:rPr>
          <w:i/>
        </w:rPr>
        <w:tab/>
        <w:t>L</w:t>
      </w:r>
      <w:r w:rsidRPr="00EC75B2">
        <w:rPr>
          <w:i/>
          <w:vertAlign w:val="subscript"/>
        </w:rPr>
        <w:t>r</w:t>
      </w:r>
      <w:r w:rsidRPr="00EC75B2">
        <w:rPr>
          <w:rFonts w:ascii="Tms Rmn" w:hAnsi="Tms Rmn"/>
          <w:iCs/>
        </w:rPr>
        <w:t>:</w:t>
      </w:r>
      <w:r w:rsidRPr="00EC75B2">
        <w:rPr>
          <w:i/>
        </w:rPr>
        <w:tab/>
      </w:r>
      <w:r w:rsidRPr="00EC75B2">
        <w:t>reflection loss defined by:</w:t>
      </w:r>
    </w:p>
    <w:p w14:paraId="7D234434" w14:textId="77777777" w:rsidR="001F4C0D" w:rsidRPr="00EC75B2" w:rsidRDefault="001F4C0D" w:rsidP="001F4C0D">
      <w:pPr>
        <w:pStyle w:val="Blanc"/>
        <w:keepNext w:val="0"/>
        <w:keepLines w:val="0"/>
      </w:pPr>
    </w:p>
    <w:p w14:paraId="4CFC7B45"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0"/>
        </w:rPr>
        <w:object w:dxaOrig="5000" w:dyaOrig="700" w14:anchorId="1E63E9FF">
          <v:shape id="_x0000_i1038" type="#_x0000_t75" style="width:252.9pt;height:36.9pt" o:ole="">
            <v:imagedata r:id="rId43" o:title=""/>
          </v:shape>
          <o:OLEObject Type="Embed" ProgID="Equation.3" ShapeID="_x0000_i1038" DrawAspect="Content" ObjectID="_1695037155" r:id="rId44"/>
        </w:object>
      </w:r>
      <w:r w:rsidRPr="002A11A0">
        <w:rPr>
          <w:lang w:val="en-GB"/>
        </w:rPr>
        <w:t>                dB</w:t>
      </w:r>
      <w:r w:rsidRPr="002A11A0">
        <w:rPr>
          <w:lang w:val="en-GB"/>
        </w:rPr>
        <w:tab/>
        <w:t>(</w:t>
      </w:r>
      <w:r w:rsidRPr="002A11A0">
        <w:rPr>
          <w:rFonts w:eastAsia="Malgun Gothic"/>
          <w:lang w:val="en-GB" w:eastAsia="ko-KR"/>
        </w:rPr>
        <w:t>15</w:t>
      </w:r>
      <w:r w:rsidRPr="002A11A0">
        <w:rPr>
          <w:lang w:val="en-GB"/>
        </w:rPr>
        <w:t>)</w:t>
      </w:r>
    </w:p>
    <w:p w14:paraId="05C26F2C" w14:textId="77777777" w:rsidR="001F4C0D" w:rsidRPr="002A11A0" w:rsidRDefault="001F4C0D" w:rsidP="001F4C0D">
      <w:pPr>
        <w:keepNext/>
        <w:rPr>
          <w:lang w:val="en-GB"/>
        </w:rPr>
      </w:pPr>
      <w:r w:rsidRPr="002A11A0">
        <w:rPr>
          <w:lang w:val="en-GB"/>
        </w:rPr>
        <w:lastRenderedPageBreak/>
        <w:t>where:</w:t>
      </w:r>
    </w:p>
    <w:p w14:paraId="0F2F94DF" w14:textId="77777777" w:rsidR="001F4C0D" w:rsidRPr="00EC75B2" w:rsidRDefault="001F4C0D" w:rsidP="001F4C0D">
      <w:pPr>
        <w:pStyle w:val="Blanc"/>
      </w:pPr>
    </w:p>
    <w:p w14:paraId="2F6EF718"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6"/>
        </w:rPr>
        <w:object w:dxaOrig="1359" w:dyaOrig="639" w14:anchorId="29274E26">
          <v:shape id="_x0000_i1039" type="#_x0000_t75" style="width:66.45pt;height:32.3pt" o:ole="">
            <v:imagedata r:id="rId45" o:title=""/>
          </v:shape>
          <o:OLEObject Type="Embed" ProgID="Equation.3" ShapeID="_x0000_i1039" DrawAspect="Content" ObjectID="_1695037156" r:id="rId46"/>
        </w:object>
      </w:r>
      <w:r w:rsidRPr="002A11A0">
        <w:rPr>
          <w:lang w:val="en-GB"/>
        </w:rPr>
        <w:t>                dB</w:t>
      </w:r>
      <w:r w:rsidRPr="002A11A0">
        <w:rPr>
          <w:lang w:val="en-GB"/>
        </w:rPr>
        <w:tab/>
        <w:t>(</w:t>
      </w:r>
      <w:r w:rsidRPr="002A11A0">
        <w:rPr>
          <w:rFonts w:eastAsia="Malgun Gothic"/>
          <w:lang w:val="en-GB" w:eastAsia="ko-KR"/>
        </w:rPr>
        <w:t>16</w:t>
      </w:r>
      <w:r w:rsidRPr="002A11A0">
        <w:rPr>
          <w:lang w:val="en-GB"/>
        </w:rPr>
        <w:t>)</w:t>
      </w:r>
    </w:p>
    <w:p w14:paraId="37D0EA4C" w14:textId="77777777" w:rsidR="001F4C0D" w:rsidRPr="002A11A0" w:rsidRDefault="001F4C0D" w:rsidP="001F4C0D">
      <w:pPr>
        <w:rPr>
          <w:lang w:val="en-GB"/>
        </w:rPr>
      </w:pPr>
      <w:r w:rsidRPr="002A11A0">
        <w:rPr>
          <w:lang w:val="en-GB"/>
        </w:rPr>
        <w:t xml:space="preserve">where 0.6 &lt; </w:t>
      </w:r>
      <w:r w:rsidRPr="00EC75B2">
        <w:sym w:font="Symbol" w:char="F061"/>
      </w:r>
      <w:r w:rsidRPr="002A11A0">
        <w:rPr>
          <w:lang w:val="en-GB"/>
        </w:rPr>
        <w:t xml:space="preserve"> [rad] &lt; </w:t>
      </w:r>
      <w:r w:rsidRPr="00EC75B2">
        <w:sym w:font="Symbol" w:char="F070"/>
      </w:r>
      <w:r w:rsidRPr="002A11A0">
        <w:rPr>
          <w:lang w:val="en-GB"/>
        </w:rPr>
        <w:t>.</w:t>
      </w:r>
    </w:p>
    <w:p w14:paraId="64B927D8" w14:textId="77777777" w:rsidR="001F4C0D" w:rsidRPr="00EC75B2" w:rsidRDefault="001F4C0D" w:rsidP="001F4C0D">
      <w:pPr>
        <w:pStyle w:val="Equationlegend"/>
      </w:pPr>
      <w:r w:rsidRPr="00EC75B2">
        <w:tab/>
      </w:r>
      <w:r w:rsidRPr="00EC75B2">
        <w:rPr>
          <w:i/>
          <w:iCs/>
        </w:rPr>
        <w:t>L</w:t>
      </w:r>
      <w:r w:rsidRPr="00EC75B2">
        <w:rPr>
          <w:i/>
          <w:iCs/>
          <w:vertAlign w:val="subscript"/>
        </w:rPr>
        <w:t>d</w:t>
      </w:r>
      <w:r w:rsidRPr="00EC75B2">
        <w:t>:</w:t>
      </w:r>
      <w:r w:rsidRPr="00EC75B2">
        <w:tab/>
        <w:t>diffraction loss defined by:</w:t>
      </w:r>
    </w:p>
    <w:p w14:paraId="2E3A7930"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28"/>
        </w:rPr>
        <w:object w:dxaOrig="6660" w:dyaOrig="680" w14:anchorId="2DAE39D3">
          <v:shape id="_x0000_i1040" type="#_x0000_t75" style="width:330.45pt;height:36.9pt" o:ole="">
            <v:imagedata r:id="rId47" o:title=""/>
          </v:shape>
          <o:OLEObject Type="Embed" ProgID="Equation.3" ShapeID="_x0000_i1040" DrawAspect="Content" ObjectID="_1695037157" r:id="rId48"/>
        </w:object>
      </w:r>
      <w:r w:rsidRPr="002A11A0">
        <w:rPr>
          <w:lang w:val="en-GB"/>
        </w:rPr>
        <w:t>             dB</w:t>
      </w:r>
      <w:r w:rsidRPr="002A11A0">
        <w:rPr>
          <w:lang w:val="en-GB"/>
        </w:rPr>
        <w:tab/>
        <w:t>(</w:t>
      </w:r>
      <w:r w:rsidRPr="002A11A0">
        <w:rPr>
          <w:rFonts w:eastAsia="Malgun Gothic"/>
          <w:lang w:val="en-GB" w:eastAsia="ko-KR"/>
        </w:rPr>
        <w:t>17</w:t>
      </w:r>
      <w:r w:rsidRPr="002A11A0">
        <w:rPr>
          <w:lang w:val="en-GB"/>
        </w:rPr>
        <w:t>)</w:t>
      </w:r>
    </w:p>
    <w:p w14:paraId="15C0F16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4280" w:dyaOrig="800" w14:anchorId="783A2D5F">
          <v:shape id="_x0000_i1041" type="#_x0000_t75" style="width:214.15pt;height:39.7pt" o:ole="">
            <v:imagedata r:id="rId49" o:title=""/>
          </v:shape>
          <o:OLEObject Type="Embed" ProgID="Equation.3" ShapeID="_x0000_i1041" DrawAspect="Content" ObjectID="_1695037158" r:id="rId50"/>
        </w:object>
      </w:r>
      <w:r w:rsidRPr="002A11A0">
        <w:rPr>
          <w:lang w:val="en-GB"/>
        </w:rPr>
        <w:t>                dB</w:t>
      </w:r>
      <w:r w:rsidRPr="002A11A0">
        <w:rPr>
          <w:lang w:val="en-GB"/>
        </w:rPr>
        <w:tab/>
        <w:t>(</w:t>
      </w:r>
      <w:r w:rsidRPr="002A11A0">
        <w:rPr>
          <w:rFonts w:eastAsia="Malgun Gothic"/>
          <w:lang w:val="en-GB" w:eastAsia="ko-KR"/>
        </w:rPr>
        <w:t>18</w:t>
      </w:r>
      <w:r w:rsidRPr="002A11A0">
        <w:rPr>
          <w:lang w:val="en-GB"/>
        </w:rPr>
        <w:t>)</w:t>
      </w:r>
    </w:p>
    <w:p w14:paraId="6B9BF6A3" w14:textId="77777777" w:rsidR="001F4C0D" w:rsidRPr="002A11A0" w:rsidRDefault="001F4C0D" w:rsidP="001F4C0D">
      <w:pPr>
        <w:pStyle w:val="Heading4"/>
        <w:rPr>
          <w:lang w:val="en-GB"/>
        </w:rPr>
      </w:pPr>
      <w:r w:rsidRPr="002A11A0">
        <w:rPr>
          <w:lang w:val="en-GB"/>
        </w:rPr>
        <w:t>4.1.3.2</w:t>
      </w:r>
      <w:r w:rsidRPr="002A11A0">
        <w:rPr>
          <w:lang w:val="en-GB"/>
        </w:rPr>
        <w:tab/>
        <w:t>Frequency range from 2 to 38</w:t>
      </w:r>
      <w:r w:rsidR="00DC3309" w:rsidRPr="002A11A0">
        <w:rPr>
          <w:lang w:val="en-GB"/>
        </w:rPr>
        <w:t> GHz</w:t>
      </w:r>
    </w:p>
    <w:p w14:paraId="5951AB0C" w14:textId="77777777" w:rsidR="001F4C0D" w:rsidRPr="002A11A0" w:rsidRDefault="001F4C0D" w:rsidP="001F4C0D">
      <w:pPr>
        <w:rPr>
          <w:lang w:val="en-GB" w:eastAsia="ja-JP"/>
        </w:rPr>
      </w:pPr>
      <w:r w:rsidRPr="002A11A0">
        <w:rPr>
          <w:lang w:val="en-GB"/>
        </w:rPr>
        <w:t xml:space="preserve">The propagation model </w:t>
      </w:r>
      <w:r w:rsidRPr="002A11A0">
        <w:rPr>
          <w:lang w:val="en-GB" w:eastAsia="ja-JP"/>
        </w:rPr>
        <w:t xml:space="preserve">for the NLoS2 situations as described in § 3.1.2 with the corner angle </w:t>
      </w:r>
      <w:r w:rsidRPr="00EC75B2">
        <w:sym w:font="Symbol" w:char="F061"/>
      </w:r>
      <w:r w:rsidRPr="002A11A0">
        <w:rPr>
          <w:iCs/>
          <w:lang w:val="en-GB" w:eastAsia="ja-JP"/>
        </w:rPr>
        <w:t> </w:t>
      </w:r>
      <w:r w:rsidRPr="002A11A0">
        <w:rPr>
          <w:lang w:val="en-GB" w:eastAsia="ja-JP"/>
        </w:rPr>
        <w:t>= </w:t>
      </w:r>
      <w:r w:rsidRPr="00EC75B2">
        <w:sym w:font="Symbol" w:char="F070"/>
      </w:r>
      <w:r w:rsidRPr="002A11A0">
        <w:rPr>
          <w:lang w:val="en-GB" w:eastAsia="ja-JP"/>
        </w:rPr>
        <w:t>/2 rad is derived based on measurements at a frequency range from 2 to 38</w:t>
      </w:r>
      <w:r w:rsidR="00DC3309" w:rsidRPr="002A11A0">
        <w:rPr>
          <w:lang w:val="en-GB" w:eastAsia="ja-JP"/>
        </w:rPr>
        <w:t> GHz</w:t>
      </w:r>
      <w:r w:rsidRPr="002A11A0">
        <w:rPr>
          <w:lang w:val="en-GB" w:eastAsia="ja-JP"/>
        </w:rPr>
        <w:t xml:space="preserve">, where </w:t>
      </w:r>
      <w:r w:rsidRPr="002A11A0">
        <w:rPr>
          <w:i/>
          <w:lang w:val="en-GB" w:eastAsia="ja-JP"/>
        </w:rPr>
        <w:t>h</w:t>
      </w:r>
      <w:r w:rsidRPr="002A11A0">
        <w:rPr>
          <w:vertAlign w:val="subscript"/>
          <w:lang w:val="en-GB" w:eastAsia="ja-JP"/>
        </w:rPr>
        <w:t>1</w:t>
      </w:r>
      <w:r w:rsidRPr="002A11A0">
        <w:rPr>
          <w:lang w:val="en-GB" w:eastAsia="ja-JP"/>
        </w:rPr>
        <w:t xml:space="preserve">, </w:t>
      </w:r>
      <w:r w:rsidRPr="002A11A0">
        <w:rPr>
          <w:i/>
          <w:lang w:val="en-GB" w:eastAsia="ja-JP"/>
        </w:rPr>
        <w:t>h</w:t>
      </w:r>
      <w:r w:rsidRPr="002A11A0">
        <w:rPr>
          <w:vertAlign w:val="subscript"/>
          <w:lang w:val="en-GB" w:eastAsia="ja-JP"/>
        </w:rPr>
        <w:t>2</w:t>
      </w:r>
      <w:r w:rsidRPr="002A11A0">
        <w:rPr>
          <w:lang w:val="en-GB" w:eastAsia="ja-JP"/>
        </w:rPr>
        <w:t xml:space="preserve"> &lt; </w:t>
      </w:r>
      <w:r w:rsidRPr="002A11A0">
        <w:rPr>
          <w:i/>
          <w:lang w:val="en-GB" w:eastAsia="ja-JP"/>
        </w:rPr>
        <w:t>h</w:t>
      </w:r>
      <w:r w:rsidRPr="002A11A0">
        <w:rPr>
          <w:i/>
          <w:vertAlign w:val="subscript"/>
          <w:lang w:val="en-GB" w:eastAsia="ja-JP"/>
        </w:rPr>
        <w:t>r</w:t>
      </w:r>
      <w:r w:rsidRPr="002A11A0">
        <w:rPr>
          <w:lang w:val="en-GB" w:eastAsia="ja-JP"/>
        </w:rPr>
        <w:t xml:space="preserve"> and </w:t>
      </w:r>
      <w:r w:rsidRPr="002A11A0">
        <w:rPr>
          <w:i/>
          <w:iCs/>
          <w:lang w:val="en-GB" w:eastAsia="ja-JP"/>
        </w:rPr>
        <w:t>w</w:t>
      </w:r>
      <w:r w:rsidRPr="002A11A0">
        <w:rPr>
          <w:vertAlign w:val="subscript"/>
          <w:lang w:val="en-GB" w:eastAsia="ja-JP"/>
        </w:rPr>
        <w:t>2</w:t>
      </w:r>
      <w:r w:rsidRPr="002A11A0">
        <w:rPr>
          <w:lang w:val="en-GB" w:eastAsia="ja-JP"/>
        </w:rPr>
        <w:t xml:space="preserve"> is up to 10 m (or sidewalk)</w:t>
      </w:r>
      <w:r w:rsidRPr="002A11A0">
        <w:rPr>
          <w:lang w:val="en-GB"/>
        </w:rPr>
        <w:t xml:space="preserve">. The basic transmission loss </w:t>
      </w:r>
      <w:r w:rsidRPr="002A11A0">
        <w:rPr>
          <w:lang w:val="en-GB" w:eastAsia="ja-JP"/>
        </w:rPr>
        <w:t>characteristics</w:t>
      </w:r>
      <w:r w:rsidRPr="002A11A0">
        <w:rPr>
          <w:lang w:val="en-GB"/>
        </w:rPr>
        <w:t xml:space="preserve"> can be divided into two parts: </w:t>
      </w:r>
      <w:r w:rsidRPr="002A11A0">
        <w:rPr>
          <w:lang w:val="en-GB" w:eastAsia="ja-JP"/>
        </w:rPr>
        <w:t xml:space="preserve">the </w:t>
      </w:r>
      <w:r w:rsidRPr="002A11A0">
        <w:rPr>
          <w:lang w:val="en-GB"/>
        </w:rPr>
        <w:t xml:space="preserve">corner loss region and </w:t>
      </w:r>
      <w:r w:rsidRPr="002A11A0">
        <w:rPr>
          <w:lang w:val="en-GB" w:eastAsia="ja-JP"/>
        </w:rPr>
        <w:t>the NLoS</w:t>
      </w:r>
      <w:r w:rsidRPr="002A11A0">
        <w:rPr>
          <w:lang w:val="en-GB"/>
        </w:rPr>
        <w:t xml:space="preserve"> region. The corner loss region extends for </w:t>
      </w:r>
      <w:r w:rsidRPr="002A11A0">
        <w:rPr>
          <w:i/>
          <w:lang w:val="en-GB" w:eastAsia="ja-JP"/>
        </w:rPr>
        <w:t>d</w:t>
      </w:r>
      <w:r w:rsidRPr="002A11A0">
        <w:rPr>
          <w:i/>
          <w:vertAlign w:val="subscript"/>
          <w:lang w:val="en-GB" w:eastAsia="ja-JP"/>
        </w:rPr>
        <w:t>corner</w:t>
      </w:r>
      <w:r w:rsidRPr="002A11A0">
        <w:rPr>
          <w:lang w:val="en-GB"/>
        </w:rPr>
        <w:t xml:space="preserve"> from </w:t>
      </w:r>
      <w:r w:rsidRPr="002A11A0">
        <w:rPr>
          <w:lang w:val="en-GB" w:eastAsia="ja-JP"/>
        </w:rPr>
        <w:t xml:space="preserve">the point which is 1 m down </w:t>
      </w:r>
      <w:r w:rsidRPr="002A11A0">
        <w:rPr>
          <w:lang w:val="en-GB"/>
        </w:rPr>
        <w:t xml:space="preserve">the </w:t>
      </w:r>
      <w:r w:rsidRPr="002A11A0">
        <w:rPr>
          <w:lang w:val="en-GB" w:eastAsia="ja-JP"/>
        </w:rPr>
        <w:t>edge of the LoS street into the NLoS street</w:t>
      </w:r>
      <w:r w:rsidRPr="002A11A0">
        <w:rPr>
          <w:lang w:val="en-GB"/>
        </w:rPr>
        <w:t>. The corner loss</w:t>
      </w:r>
      <w:r w:rsidRPr="002A11A0">
        <w:rPr>
          <w:lang w:val="en-GB" w:eastAsia="ja-JP"/>
        </w:rPr>
        <w:t xml:space="preserve"> (</w:t>
      </w:r>
      <w:r w:rsidRPr="002A11A0">
        <w:rPr>
          <w:i/>
          <w:lang w:val="en-GB"/>
        </w:rPr>
        <w:t>L</w:t>
      </w:r>
      <w:r w:rsidRPr="002A11A0">
        <w:rPr>
          <w:i/>
          <w:vertAlign w:val="subscript"/>
          <w:lang w:val="en-GB"/>
        </w:rPr>
        <w:t>corner</w:t>
      </w:r>
      <w:r w:rsidRPr="002A11A0">
        <w:rPr>
          <w:lang w:val="en-GB" w:eastAsia="ja-JP"/>
        </w:rPr>
        <w:t>) is expressed as</w:t>
      </w:r>
      <w:r w:rsidRPr="002A11A0">
        <w:rPr>
          <w:lang w:val="en-GB"/>
        </w:rPr>
        <w:t xml:space="preserve"> the </w:t>
      </w:r>
      <w:r w:rsidRPr="002A11A0">
        <w:rPr>
          <w:lang w:val="en-GB" w:eastAsia="ja-JP"/>
        </w:rPr>
        <w:t xml:space="preserve">additional </w:t>
      </w:r>
      <w:r w:rsidRPr="002A11A0">
        <w:rPr>
          <w:lang w:val="en-GB"/>
        </w:rPr>
        <w:t xml:space="preserve">attenuation </w:t>
      </w:r>
      <w:r w:rsidRPr="002A11A0">
        <w:rPr>
          <w:lang w:val="en-GB" w:eastAsia="ja-JP"/>
        </w:rPr>
        <w:t xml:space="preserve">over the distance </w:t>
      </w:r>
      <w:r w:rsidRPr="002A11A0">
        <w:rPr>
          <w:i/>
          <w:lang w:val="en-GB" w:eastAsia="ja-JP"/>
        </w:rPr>
        <w:t>d</w:t>
      </w:r>
      <w:r w:rsidRPr="002A11A0">
        <w:rPr>
          <w:i/>
          <w:vertAlign w:val="subscript"/>
          <w:lang w:val="en-GB" w:eastAsia="ja-JP"/>
        </w:rPr>
        <w:t>corner</w:t>
      </w:r>
      <w:r w:rsidRPr="002A11A0">
        <w:rPr>
          <w:lang w:val="en-GB" w:eastAsia="ja-JP"/>
        </w:rPr>
        <w:t>.</w:t>
      </w:r>
      <w:r w:rsidRPr="002A11A0">
        <w:rPr>
          <w:lang w:val="en-GB"/>
        </w:rPr>
        <w:t xml:space="preserve"> The </w:t>
      </w:r>
      <w:r w:rsidRPr="002A11A0">
        <w:rPr>
          <w:lang w:val="en-GB" w:eastAsia="ja-JP"/>
        </w:rPr>
        <w:t>NLoS</w:t>
      </w:r>
      <w:r w:rsidRPr="002A11A0">
        <w:rPr>
          <w:lang w:val="en-GB"/>
        </w:rPr>
        <w:t xml:space="preserve"> region lies beyond the corner loss region</w:t>
      </w:r>
      <w:r w:rsidRPr="002A11A0">
        <w:rPr>
          <w:lang w:val="en-GB" w:eastAsia="ja-JP"/>
        </w:rPr>
        <w:t>, where a coefficient parameter (</w:t>
      </w:r>
      <w:r w:rsidRPr="00EC75B2">
        <w:sym w:font="Symbol" w:char="F062"/>
      </w:r>
      <w:r w:rsidRPr="002A11A0">
        <w:rPr>
          <w:lang w:val="en-GB"/>
        </w:rPr>
        <w:t xml:space="preserve">) </w:t>
      </w:r>
      <w:r w:rsidRPr="002A11A0">
        <w:rPr>
          <w:lang w:val="en-GB" w:eastAsia="ja-JP"/>
        </w:rPr>
        <w:t xml:space="preserve">applies. </w:t>
      </w:r>
      <w:r w:rsidRPr="002A11A0">
        <w:rPr>
          <w:lang w:val="en-GB"/>
        </w:rPr>
        <w:t xml:space="preserve">This is illustrated by the typical curve shown in </w:t>
      </w:r>
      <w:r w:rsidR="009D7460" w:rsidRPr="002A11A0">
        <w:rPr>
          <w:lang w:val="en-GB"/>
        </w:rPr>
        <w:t>Fig. </w:t>
      </w:r>
      <w:r w:rsidRPr="002A11A0">
        <w:rPr>
          <w:lang w:val="en-GB"/>
        </w:rPr>
        <w:t>4.</w:t>
      </w:r>
      <w:r w:rsidRPr="002A11A0">
        <w:rPr>
          <w:lang w:val="en-GB" w:eastAsia="ja-JP"/>
        </w:rPr>
        <w:t xml:space="preserve"> Using </w:t>
      </w:r>
      <w:r w:rsidRPr="002A11A0">
        <w:rPr>
          <w:i/>
          <w:lang w:val="en-GB" w:eastAsia="ja-JP"/>
        </w:rPr>
        <w:t>x</w:t>
      </w:r>
      <w:r w:rsidRPr="002A11A0">
        <w:rPr>
          <w:vertAlign w:val="subscript"/>
          <w:lang w:val="en-GB" w:eastAsia="ja-JP"/>
        </w:rPr>
        <w:t>1</w:t>
      </w:r>
      <w:r w:rsidRPr="002A11A0">
        <w:rPr>
          <w:lang w:val="en-GB" w:eastAsia="ja-JP"/>
        </w:rPr>
        <w:t xml:space="preserve">, </w:t>
      </w:r>
      <w:r w:rsidRPr="002A11A0">
        <w:rPr>
          <w:i/>
          <w:lang w:val="en-GB" w:eastAsia="ja-JP"/>
        </w:rPr>
        <w:t>x</w:t>
      </w:r>
      <w:r w:rsidRPr="002A11A0">
        <w:rPr>
          <w:vertAlign w:val="subscript"/>
          <w:lang w:val="en-GB" w:eastAsia="ja-JP"/>
        </w:rPr>
        <w:t>2</w:t>
      </w:r>
      <w:r w:rsidRPr="002A11A0">
        <w:rPr>
          <w:lang w:val="en-GB" w:eastAsia="ja-JP"/>
        </w:rPr>
        <w:t xml:space="preserve">, and </w:t>
      </w:r>
      <w:r w:rsidRPr="002A11A0">
        <w:rPr>
          <w:i/>
          <w:lang w:val="en-GB" w:eastAsia="ja-JP"/>
        </w:rPr>
        <w:t>w</w:t>
      </w:r>
      <w:r w:rsidRPr="002A11A0">
        <w:rPr>
          <w:vertAlign w:val="subscript"/>
          <w:lang w:val="en-GB" w:eastAsia="ja-JP"/>
        </w:rPr>
        <w:t>1,</w:t>
      </w:r>
      <w:r w:rsidRPr="002A11A0">
        <w:rPr>
          <w:lang w:val="en-GB" w:eastAsia="ja-JP"/>
        </w:rPr>
        <w:t xml:space="preserve"> as shown in </w:t>
      </w:r>
      <w:r w:rsidR="009D7460" w:rsidRPr="002A11A0">
        <w:rPr>
          <w:lang w:val="en-GB" w:eastAsia="ja-JP"/>
        </w:rPr>
        <w:t>Fig. </w:t>
      </w:r>
      <w:r w:rsidRPr="002A11A0">
        <w:rPr>
          <w:lang w:val="en-GB" w:eastAsia="ja-JP"/>
        </w:rPr>
        <w:t xml:space="preserve">3, the overall basic transmission loss </w:t>
      </w:r>
      <w:r w:rsidRPr="002A11A0">
        <w:rPr>
          <w:lang w:val="en-GB"/>
        </w:rPr>
        <w:t>(</w:t>
      </w:r>
      <w:r w:rsidRPr="002A11A0">
        <w:rPr>
          <w:i/>
          <w:lang w:val="en-GB"/>
        </w:rPr>
        <w:t>L</w:t>
      </w:r>
      <w:r w:rsidRPr="002A11A0">
        <w:rPr>
          <w:i/>
          <w:vertAlign w:val="subscript"/>
          <w:lang w:val="en-GB"/>
        </w:rPr>
        <w:t>NLoS</w:t>
      </w:r>
      <w:r w:rsidRPr="002A11A0">
        <w:rPr>
          <w:vertAlign w:val="subscript"/>
          <w:lang w:val="en-GB" w:eastAsia="ja-JP"/>
        </w:rPr>
        <w:t>2</w:t>
      </w:r>
      <w:r w:rsidRPr="002A11A0">
        <w:rPr>
          <w:lang w:val="en-GB"/>
        </w:rPr>
        <w:t xml:space="preserve">) </w:t>
      </w:r>
      <w:r w:rsidRPr="002A11A0">
        <w:rPr>
          <w:lang w:val="en-GB" w:eastAsia="ja-JP"/>
        </w:rPr>
        <w:t>beyond the corner region (</w:t>
      </w:r>
      <w:r w:rsidRPr="002A11A0">
        <w:rPr>
          <w:i/>
          <w:iCs/>
          <w:lang w:val="en-GB" w:eastAsia="ja-JP"/>
        </w:rPr>
        <w:t>x</w:t>
      </w:r>
      <w:r w:rsidRPr="002A11A0">
        <w:rPr>
          <w:vertAlign w:val="subscript"/>
          <w:lang w:val="en-GB" w:eastAsia="ja-JP"/>
        </w:rPr>
        <w:t>2</w:t>
      </w:r>
      <w:r w:rsidRPr="002A11A0">
        <w:rPr>
          <w:lang w:val="en-GB" w:eastAsia="ja-JP"/>
        </w:rPr>
        <w:t> &gt; </w:t>
      </w:r>
      <w:r w:rsidRPr="002A11A0">
        <w:rPr>
          <w:i/>
          <w:iCs/>
          <w:lang w:val="en-GB" w:eastAsia="ja-JP"/>
        </w:rPr>
        <w:t>w</w:t>
      </w:r>
      <w:r w:rsidRPr="002A11A0">
        <w:rPr>
          <w:vertAlign w:val="subscript"/>
          <w:lang w:val="en-GB" w:eastAsia="ja-JP"/>
        </w:rPr>
        <w:t>1</w:t>
      </w:r>
      <w:r w:rsidRPr="002A11A0">
        <w:rPr>
          <w:lang w:val="en-GB" w:eastAsia="ja-JP"/>
        </w:rPr>
        <w:t>/2 + 1) is found using:</w:t>
      </w:r>
    </w:p>
    <w:p w14:paraId="2D1BD17D" w14:textId="77777777" w:rsidR="001F4C0D" w:rsidRPr="00EC75B2" w:rsidRDefault="001F4C0D" w:rsidP="001F4C0D">
      <w:pPr>
        <w:pStyle w:val="Blanc"/>
        <w:keepNext w:val="0"/>
        <w:keepLines w:val="0"/>
      </w:pPr>
    </w:p>
    <w:p w14:paraId="1F4071FE" w14:textId="77777777" w:rsidR="001F4C0D" w:rsidRPr="0012118B" w:rsidRDefault="001F4C0D" w:rsidP="001F4C0D">
      <w:pPr>
        <w:pStyle w:val="Equation"/>
        <w:rPr>
          <w:lang w:val="en-GB" w:eastAsia="ja-JP"/>
        </w:rPr>
      </w:pPr>
      <w:r w:rsidRPr="002A11A0">
        <w:rPr>
          <w:lang w:val="en-GB" w:eastAsia="ja-JP"/>
        </w:rPr>
        <w:tab/>
      </w:r>
      <w:r w:rsidRPr="002A11A0">
        <w:rPr>
          <w:lang w:val="en-GB" w:eastAsia="ja-JP"/>
        </w:rPr>
        <w:tab/>
      </w:r>
      <w:r w:rsidRPr="00EC75B2">
        <w:rPr>
          <w:position w:val="-12"/>
          <w:lang w:eastAsia="ja-JP"/>
        </w:rPr>
        <w:object w:dxaOrig="2380" w:dyaOrig="360" w14:anchorId="148FB36E">
          <v:shape id="_x0000_i1042" type="#_x0000_t75" style="width:119.1pt;height:19.4pt" o:ole="">
            <v:imagedata r:id="rId51" o:title=""/>
          </v:shape>
          <o:OLEObject Type="Embed" ProgID="Equation.3" ShapeID="_x0000_i1042" DrawAspect="Content" ObjectID="_1695037159" r:id="rId52"/>
        </w:object>
      </w:r>
      <w:r w:rsidRPr="0012118B">
        <w:rPr>
          <w:lang w:val="en-GB" w:eastAsia="ja-JP"/>
        </w:rPr>
        <w:tab/>
        <w:t>(</w:t>
      </w:r>
      <w:r w:rsidRPr="0012118B">
        <w:rPr>
          <w:rFonts w:eastAsia="Malgun Gothic"/>
          <w:lang w:val="en-GB" w:eastAsia="ko-KR"/>
        </w:rPr>
        <w:t>19</w:t>
      </w:r>
      <w:r w:rsidRPr="0012118B">
        <w:rPr>
          <w:lang w:val="en-GB" w:eastAsia="ja-JP"/>
        </w:rPr>
        <w:t>)</w:t>
      </w:r>
    </w:p>
    <w:p w14:paraId="156F588C" w14:textId="77777777" w:rsidR="001F4C0D" w:rsidRPr="00EC75B2" w:rsidRDefault="001F4C0D" w:rsidP="001F4C0D">
      <w:pPr>
        <w:pStyle w:val="Blanc"/>
        <w:keepNext w:val="0"/>
        <w:keepLines w:val="0"/>
      </w:pPr>
    </w:p>
    <w:p w14:paraId="6BA4BBEA" w14:textId="77777777" w:rsidR="001F4C0D" w:rsidRPr="0012118B" w:rsidRDefault="001F4C0D" w:rsidP="001F4C0D">
      <w:pPr>
        <w:pStyle w:val="Equation"/>
        <w:rPr>
          <w:lang w:val="en-GB" w:eastAsia="ja-JP"/>
        </w:rPr>
      </w:pPr>
      <w:r w:rsidRPr="0012118B">
        <w:rPr>
          <w:lang w:val="en-GB"/>
        </w:rPr>
        <w:tab/>
      </w:r>
      <w:r w:rsidRPr="00EC75B2">
        <w:rPr>
          <w:position w:val="-44"/>
        </w:rPr>
        <w:object w:dxaOrig="7620" w:dyaOrig="999" w14:anchorId="4D090015">
          <v:shape id="_x0000_i1043" type="#_x0000_t75" style="width:385.85pt;height:48.9pt" o:ole="">
            <v:imagedata r:id="rId53" o:title=""/>
          </v:shape>
          <o:OLEObject Type="Embed" ProgID="Equation.3" ShapeID="_x0000_i1043" DrawAspect="Content" ObjectID="_1695037160" r:id="rId54"/>
        </w:object>
      </w:r>
      <w:r w:rsidRPr="0012118B">
        <w:rPr>
          <w:lang w:val="en-GB" w:eastAsia="ja-JP"/>
        </w:rPr>
        <w:tab/>
        <w:t>(</w:t>
      </w:r>
      <w:r w:rsidRPr="0012118B">
        <w:rPr>
          <w:rFonts w:eastAsia="Malgun Gothic"/>
          <w:lang w:val="en-GB" w:eastAsia="ko-KR"/>
        </w:rPr>
        <w:t>20</w:t>
      </w:r>
      <w:r w:rsidRPr="0012118B">
        <w:rPr>
          <w:lang w:val="en-GB" w:eastAsia="ja-JP"/>
        </w:rPr>
        <w:t>)</w:t>
      </w:r>
    </w:p>
    <w:p w14:paraId="71356C20" w14:textId="77777777" w:rsidR="001F4C0D" w:rsidRPr="00EC75B2" w:rsidRDefault="001F4C0D" w:rsidP="001F4C0D">
      <w:pPr>
        <w:pStyle w:val="Blanc"/>
        <w:keepNext w:val="0"/>
        <w:keepLines w:val="0"/>
      </w:pPr>
    </w:p>
    <w:p w14:paraId="2981F6BF" w14:textId="77777777" w:rsidR="001F4C0D" w:rsidRPr="002A11A0" w:rsidRDefault="001F4C0D" w:rsidP="001F4C0D">
      <w:pPr>
        <w:pStyle w:val="Equation"/>
        <w:rPr>
          <w:lang w:val="en-GB"/>
        </w:rPr>
      </w:pPr>
      <w:r w:rsidRPr="0012118B">
        <w:rPr>
          <w:lang w:val="en-GB" w:eastAsia="ja-JP"/>
        </w:rPr>
        <w:tab/>
      </w:r>
      <w:r w:rsidRPr="0012118B">
        <w:rPr>
          <w:lang w:val="en-GB" w:eastAsia="ja-JP"/>
        </w:rPr>
        <w:tab/>
      </w:r>
      <w:r w:rsidRPr="00EC75B2">
        <w:rPr>
          <w:position w:val="-52"/>
        </w:rPr>
        <w:object w:dxaOrig="6580" w:dyaOrig="1160" w14:anchorId="56AEF8C0">
          <v:shape id="_x0000_i1044" type="#_x0000_t75" style="width:329.55pt;height:57.25pt" o:ole="">
            <v:imagedata r:id="rId55" o:title=""/>
          </v:shape>
          <o:OLEObject Type="Embed" ProgID="Equation.3" ShapeID="_x0000_i1044" DrawAspect="Content" ObjectID="_1695037161" r:id="rId56"/>
        </w:object>
      </w:r>
      <w:r w:rsidRPr="0012118B">
        <w:rPr>
          <w:lang w:val="en-GB" w:eastAsia="ja-JP"/>
        </w:rPr>
        <w:tab/>
      </w:r>
      <w:r w:rsidRPr="002A11A0">
        <w:rPr>
          <w:lang w:val="en-GB"/>
        </w:rPr>
        <w:t>(</w:t>
      </w:r>
      <w:r w:rsidRPr="002A11A0">
        <w:rPr>
          <w:rFonts w:eastAsia="Malgun Gothic"/>
          <w:lang w:val="en-GB" w:eastAsia="ko-KR"/>
        </w:rPr>
        <w:t>21</w:t>
      </w:r>
      <w:r w:rsidRPr="002A11A0">
        <w:rPr>
          <w:lang w:val="en-GB"/>
        </w:rPr>
        <w:t>)</w:t>
      </w:r>
    </w:p>
    <w:p w14:paraId="6E65AA38" w14:textId="77777777" w:rsidR="001F4C0D" w:rsidRPr="00EC75B2" w:rsidRDefault="001F4C0D" w:rsidP="001F4C0D">
      <w:pPr>
        <w:pStyle w:val="Blanc"/>
        <w:keepNext w:val="0"/>
        <w:keepLines w:val="0"/>
      </w:pPr>
    </w:p>
    <w:p w14:paraId="4D401995" w14:textId="77777777" w:rsidR="001F4C0D" w:rsidRPr="002A11A0" w:rsidRDefault="001F4C0D" w:rsidP="001F4C0D">
      <w:pPr>
        <w:rPr>
          <w:lang w:val="en-GB" w:eastAsia="ja-JP"/>
        </w:rPr>
      </w:pPr>
      <w:r w:rsidRPr="002A11A0">
        <w:rPr>
          <w:lang w:val="en-GB"/>
        </w:rPr>
        <w:t xml:space="preserve">where </w:t>
      </w:r>
      <w:r w:rsidRPr="002A11A0">
        <w:rPr>
          <w:i/>
          <w:lang w:val="en-GB"/>
        </w:rPr>
        <w:t>L</w:t>
      </w:r>
      <w:r w:rsidRPr="002A11A0">
        <w:rPr>
          <w:i/>
          <w:vertAlign w:val="subscript"/>
          <w:lang w:val="en-GB"/>
        </w:rPr>
        <w:t>LoS</w:t>
      </w:r>
      <w:r w:rsidRPr="002A11A0">
        <w:rPr>
          <w:lang w:val="en-GB"/>
        </w:rPr>
        <w:t xml:space="preserve"> is the basic transmission loss in the L</w:t>
      </w:r>
      <w:r w:rsidRPr="002A11A0">
        <w:rPr>
          <w:lang w:val="en-GB" w:eastAsia="ja-JP"/>
        </w:rPr>
        <w:t>o</w:t>
      </w:r>
      <w:r w:rsidRPr="002A11A0">
        <w:rPr>
          <w:lang w:val="en-GB"/>
        </w:rPr>
        <w:t>S street</w:t>
      </w:r>
      <w:r w:rsidRPr="002A11A0">
        <w:rPr>
          <w:lang w:val="en-GB" w:eastAsia="ja-JP"/>
        </w:rPr>
        <w:t xml:space="preserve"> for </w:t>
      </w:r>
      <w:r w:rsidRPr="002A11A0">
        <w:rPr>
          <w:i/>
          <w:lang w:val="en-GB" w:eastAsia="ja-JP"/>
        </w:rPr>
        <w:t>x</w:t>
      </w:r>
      <w:r w:rsidRPr="002A11A0">
        <w:rPr>
          <w:vertAlign w:val="subscript"/>
          <w:lang w:val="en-GB" w:eastAsia="ja-JP"/>
        </w:rPr>
        <w:t>1</w:t>
      </w:r>
      <w:r w:rsidRPr="002A11A0">
        <w:rPr>
          <w:lang w:val="en-GB" w:eastAsia="ja-JP"/>
        </w:rPr>
        <w:t xml:space="preserve"> (&gt; 20 m), as calculated in § 4.1.2</w:t>
      </w:r>
      <w:r w:rsidRPr="002A11A0">
        <w:rPr>
          <w:lang w:val="en-GB"/>
        </w:rPr>
        <w:t>.</w:t>
      </w:r>
      <w:r w:rsidRPr="002A11A0">
        <w:rPr>
          <w:lang w:val="en-GB" w:eastAsia="ja-JP"/>
        </w:rPr>
        <w:t xml:space="preserve"> In equation (</w:t>
      </w:r>
      <w:r w:rsidRPr="002A11A0">
        <w:rPr>
          <w:rFonts w:eastAsia="Malgun Gothic"/>
          <w:lang w:val="en-GB" w:eastAsia="ko-KR"/>
        </w:rPr>
        <w:t>20</w:t>
      </w:r>
      <w:r w:rsidRPr="002A11A0">
        <w:rPr>
          <w:lang w:val="en-GB" w:eastAsia="ja-JP"/>
        </w:rPr>
        <w:t xml:space="preserve">), </w:t>
      </w:r>
      <w:r w:rsidRPr="002A11A0">
        <w:rPr>
          <w:i/>
          <w:lang w:val="en-GB"/>
        </w:rPr>
        <w:t>L</w:t>
      </w:r>
      <w:r w:rsidRPr="002A11A0">
        <w:rPr>
          <w:i/>
          <w:vertAlign w:val="subscript"/>
          <w:lang w:val="en-GB"/>
        </w:rPr>
        <w:t>corner</w:t>
      </w:r>
      <w:r w:rsidRPr="002A11A0">
        <w:rPr>
          <w:lang w:val="en-GB" w:eastAsia="ja-JP"/>
        </w:rPr>
        <w:t xml:space="preserve"> is given as</w:t>
      </w:r>
      <w:r w:rsidRPr="002A11A0">
        <w:rPr>
          <w:lang w:val="en-GB"/>
        </w:rPr>
        <w:t xml:space="preserve"> </w:t>
      </w:r>
      <w:r w:rsidRPr="002A11A0">
        <w:rPr>
          <w:lang w:val="en-GB" w:eastAsia="ja-JP"/>
        </w:rPr>
        <w:t xml:space="preserve">20 dB in an urban environment </w:t>
      </w:r>
      <w:r w:rsidRPr="002A11A0">
        <w:rPr>
          <w:lang w:val="en-GB"/>
        </w:rPr>
        <w:t>and 30</w:t>
      </w:r>
      <w:r w:rsidRPr="002A11A0">
        <w:rPr>
          <w:lang w:val="en-GB" w:eastAsia="ja-JP"/>
        </w:rPr>
        <w:t> dB in</w:t>
      </w:r>
      <w:r w:rsidRPr="002A11A0">
        <w:rPr>
          <w:lang w:val="en-GB"/>
        </w:rPr>
        <w:t xml:space="preserve"> a residential environment</w:t>
      </w:r>
      <w:r w:rsidRPr="002A11A0">
        <w:rPr>
          <w:lang w:val="en-GB" w:eastAsia="ja-JP"/>
        </w:rPr>
        <w:t xml:space="preserve">. And </w:t>
      </w:r>
      <w:r w:rsidRPr="002A11A0">
        <w:rPr>
          <w:i/>
          <w:lang w:val="en-GB" w:eastAsia="ja-JP"/>
        </w:rPr>
        <w:t>d</w:t>
      </w:r>
      <w:r w:rsidRPr="002A11A0">
        <w:rPr>
          <w:i/>
          <w:vertAlign w:val="subscript"/>
          <w:lang w:val="en-GB" w:eastAsia="ja-JP"/>
        </w:rPr>
        <w:t>corner</w:t>
      </w:r>
      <w:r w:rsidRPr="002A11A0">
        <w:rPr>
          <w:lang w:val="en-GB"/>
        </w:rPr>
        <w:t xml:space="preserve"> </w:t>
      </w:r>
      <w:r w:rsidRPr="002A11A0">
        <w:rPr>
          <w:lang w:val="en-GB" w:eastAsia="ja-JP"/>
        </w:rPr>
        <w:t xml:space="preserve">is 30 m in both environments. </w:t>
      </w:r>
    </w:p>
    <w:p w14:paraId="2F22510E" w14:textId="77777777" w:rsidR="001F4C0D" w:rsidRPr="002A11A0" w:rsidRDefault="001F4C0D" w:rsidP="001F4C0D">
      <w:pPr>
        <w:rPr>
          <w:lang w:val="en-GB" w:eastAsia="ja-JP"/>
        </w:rPr>
      </w:pPr>
      <w:r w:rsidRPr="002A11A0">
        <w:rPr>
          <w:lang w:val="en-GB" w:eastAsia="ja-JP"/>
        </w:rPr>
        <w:t xml:space="preserve">In equation (21), </w:t>
      </w:r>
      <w:r w:rsidRPr="00EC75B2">
        <w:rPr>
          <w:lang w:eastAsia="ja-JP"/>
        </w:rPr>
        <w:t>β</w:t>
      </w:r>
      <w:r w:rsidR="00B36979" w:rsidRPr="002A11A0">
        <w:rPr>
          <w:lang w:val="en-GB" w:eastAsia="ja-JP"/>
        </w:rPr>
        <w:t> </w:t>
      </w:r>
      <w:r w:rsidRPr="002A11A0">
        <w:rPr>
          <w:lang w:val="en-GB" w:eastAsia="ja-JP"/>
        </w:rPr>
        <w:t>=</w:t>
      </w:r>
      <w:r w:rsidR="00B36979" w:rsidRPr="002A11A0">
        <w:rPr>
          <w:lang w:val="en-GB" w:eastAsia="ja-JP"/>
        </w:rPr>
        <w:t> </w:t>
      </w:r>
      <w:r w:rsidRPr="002A11A0">
        <w:rPr>
          <w:lang w:val="en-GB" w:eastAsia="ja-JP"/>
        </w:rPr>
        <w:t xml:space="preserve">6 in urban and residential environments </w:t>
      </w:r>
      <w:r w:rsidRPr="002A11A0">
        <w:rPr>
          <w:lang w:val="en-GB" w:eastAsia="ko-KR"/>
        </w:rPr>
        <w:t>for</w:t>
      </w:r>
      <w:r w:rsidRPr="002A11A0">
        <w:rPr>
          <w:lang w:val="en-GB" w:eastAsia="ja-JP"/>
        </w:rPr>
        <w:t xml:space="preserve"> wedge-shaped buildings at four corners of the intersection as illustrated in case (1) of </w:t>
      </w:r>
      <w:r w:rsidR="009D7460" w:rsidRPr="002A11A0">
        <w:rPr>
          <w:lang w:val="en-GB" w:eastAsia="ja-JP"/>
        </w:rPr>
        <w:t>Fig. </w:t>
      </w:r>
      <w:r w:rsidRPr="002A11A0">
        <w:rPr>
          <w:lang w:val="en-GB" w:eastAsia="ja-JP"/>
        </w:rPr>
        <w:t>5. If a particular building is chamfered at the intersection in urban environments as illustrated in case</w:t>
      </w:r>
      <w:r w:rsidR="00B36979" w:rsidRPr="002A11A0">
        <w:rPr>
          <w:lang w:val="en-GB" w:eastAsia="ja-JP"/>
        </w:rPr>
        <w:t> </w:t>
      </w:r>
      <w:r w:rsidRPr="002A11A0">
        <w:rPr>
          <w:lang w:val="en-GB" w:eastAsia="ja-JP"/>
        </w:rPr>
        <w:t xml:space="preserve">(2) of </w:t>
      </w:r>
      <w:r w:rsidR="009D7460" w:rsidRPr="002A11A0">
        <w:rPr>
          <w:lang w:val="en-GB" w:eastAsia="ja-JP"/>
        </w:rPr>
        <w:t>Fig. </w:t>
      </w:r>
      <w:r w:rsidRPr="002A11A0">
        <w:rPr>
          <w:lang w:val="en-GB" w:eastAsia="ja-JP"/>
        </w:rPr>
        <w:t xml:space="preserve">5, </w:t>
      </w:r>
      <w:r w:rsidRPr="00EC75B2">
        <w:rPr>
          <w:lang w:eastAsia="ja-JP"/>
        </w:rPr>
        <w:t>β</w:t>
      </w:r>
      <w:r w:rsidRPr="002A11A0">
        <w:rPr>
          <w:lang w:val="en-GB" w:eastAsia="ja-JP"/>
        </w:rPr>
        <w:t xml:space="preserve"> is calculated by equation</w:t>
      </w:r>
      <w:r w:rsidR="00B36979" w:rsidRPr="002A11A0">
        <w:rPr>
          <w:lang w:val="en-GB" w:eastAsia="ja-JP"/>
        </w:rPr>
        <w:t> </w:t>
      </w:r>
      <w:r w:rsidRPr="002A11A0">
        <w:rPr>
          <w:lang w:val="en-GB" w:eastAsia="ja-JP"/>
        </w:rPr>
        <w:t xml:space="preserve">(22). Because </w:t>
      </w:r>
      <w:r w:rsidRPr="002A11A0">
        <w:rPr>
          <w:rFonts w:eastAsia="MS PGothic"/>
          <w:lang w:val="en-GB" w:eastAsia="ja-JP"/>
        </w:rPr>
        <w:t xml:space="preserve">the specular reflection paths from chamfered-shape buildings significantly affect basic transmission loss in NLoS region, the </w:t>
      </w:r>
      <w:r w:rsidRPr="002A11A0">
        <w:rPr>
          <w:lang w:val="en-GB" w:eastAsia="ja-JP"/>
        </w:rPr>
        <w:t>basic transmission loss for case (2) is different from that for case (1).</w:t>
      </w:r>
    </w:p>
    <w:p w14:paraId="528C5D74" w14:textId="7D5618D3" w:rsidR="00267323" w:rsidRPr="002A11A0" w:rsidRDefault="00267323" w:rsidP="00267323">
      <w:pPr>
        <w:pStyle w:val="Equation"/>
        <w:rPr>
          <w:lang w:val="en-GB"/>
        </w:rPr>
      </w:pPr>
      <w:r w:rsidRPr="002A11A0">
        <w:rPr>
          <w:lang w:val="en-GB" w:eastAsia="ja-JP"/>
        </w:rPr>
        <w:tab/>
      </w:r>
      <w:r w:rsidRPr="002A11A0">
        <w:rPr>
          <w:lang w:val="en-GB" w:eastAsia="ja-JP"/>
        </w:rPr>
        <w:tab/>
      </w:r>
      <w:r w:rsidR="002A11A0" w:rsidRPr="002A11A0">
        <w:rPr>
          <w:position w:val="-14"/>
        </w:rPr>
        <w:object w:dxaOrig="4280" w:dyaOrig="400" w14:anchorId="62A8866A">
          <v:shape id="_x0000_i1045" type="#_x0000_t75" style="width:255.7pt;height:24pt" o:ole="" filled="t">
            <v:fill color2="black"/>
            <v:imagedata r:id="rId57" o:title=""/>
          </v:shape>
          <o:OLEObject Type="Embed" ProgID="Equation.DSMT4" ShapeID="_x0000_i1045" DrawAspect="Content" ObjectID="_1695037162" r:id="rId58"/>
        </w:object>
      </w:r>
      <w:r w:rsidR="006B6C06" w:rsidRPr="002A11A0">
        <w:rPr>
          <w:lang w:val="en-GB" w:eastAsia="ja-JP"/>
        </w:rPr>
        <w:tab/>
      </w:r>
      <w:r w:rsidR="006B6C06" w:rsidRPr="002A11A0">
        <w:rPr>
          <w:lang w:val="en-GB"/>
        </w:rPr>
        <w:t>(</w:t>
      </w:r>
      <w:r w:rsidR="006B6C06" w:rsidRPr="002A11A0">
        <w:rPr>
          <w:lang w:val="en-GB" w:eastAsia="ja-JP"/>
        </w:rPr>
        <w:t>22</w:t>
      </w:r>
      <w:r w:rsidR="006B6C06" w:rsidRPr="002A11A0">
        <w:rPr>
          <w:lang w:val="en-GB"/>
        </w:rPr>
        <w:t>)</w:t>
      </w:r>
    </w:p>
    <w:p w14:paraId="6DE9FD09" w14:textId="77777777" w:rsidR="001F4C0D" w:rsidRPr="002A11A0" w:rsidRDefault="001F4C0D" w:rsidP="001F4C0D">
      <w:pPr>
        <w:rPr>
          <w:lang w:val="en-GB" w:eastAsia="ko-KR"/>
        </w:rPr>
      </w:pPr>
      <w:r w:rsidRPr="002A11A0">
        <w:rPr>
          <w:lang w:val="en-GB" w:eastAsia="ko-KR"/>
        </w:rPr>
        <w:t xml:space="preserve">where </w:t>
      </w:r>
      <w:r w:rsidRPr="002A11A0">
        <w:rPr>
          <w:i/>
          <w:lang w:val="en-GB" w:eastAsia="ko-KR"/>
        </w:rPr>
        <w:t>f</w:t>
      </w:r>
      <w:r w:rsidRPr="002A11A0">
        <w:rPr>
          <w:lang w:val="en-GB" w:eastAsia="ko-KR"/>
        </w:rPr>
        <w:t xml:space="preserve"> is frequency in MHz.</w:t>
      </w:r>
    </w:p>
    <w:p w14:paraId="449D3090" w14:textId="77777777" w:rsidR="001F4C0D" w:rsidRPr="002A11A0" w:rsidRDefault="001F4C0D" w:rsidP="001F4C0D">
      <w:pPr>
        <w:pStyle w:val="FigureNo"/>
        <w:keepNext w:val="0"/>
        <w:rPr>
          <w:lang w:val="en-GB"/>
        </w:rPr>
      </w:pPr>
      <w:r w:rsidRPr="002A11A0">
        <w:rPr>
          <w:lang w:val="en-GB"/>
        </w:rPr>
        <w:lastRenderedPageBreak/>
        <w:t>Figure 4</w:t>
      </w:r>
    </w:p>
    <w:p w14:paraId="5D5CEC89" w14:textId="77777777" w:rsidR="001F4C0D" w:rsidRPr="002A11A0" w:rsidRDefault="001F4C0D" w:rsidP="001F4C0D">
      <w:pPr>
        <w:pStyle w:val="Figuretitle"/>
        <w:keepNext w:val="0"/>
        <w:rPr>
          <w:lang w:val="en-GB" w:eastAsia="ja-JP"/>
        </w:rPr>
      </w:pPr>
      <w:r w:rsidRPr="002A11A0">
        <w:rPr>
          <w:lang w:val="en-GB"/>
        </w:rPr>
        <w:t>Typical trend of propagation along street canyons with low station height</w:t>
      </w:r>
      <w:r w:rsidRPr="002A11A0">
        <w:rPr>
          <w:lang w:val="en-GB"/>
        </w:rPr>
        <w:br/>
      </w:r>
      <w:r w:rsidRPr="002A11A0">
        <w:rPr>
          <w:lang w:val="en-GB" w:eastAsia="ja-JP"/>
        </w:rPr>
        <w:t>for frequency range from 2 to 38</w:t>
      </w:r>
      <w:r w:rsidR="00DC3309" w:rsidRPr="002A11A0">
        <w:rPr>
          <w:lang w:val="en-GB" w:eastAsia="ja-JP"/>
        </w:rPr>
        <w:t> GHz</w:t>
      </w:r>
    </w:p>
    <w:p w14:paraId="09FFBC51" w14:textId="52D809DB" w:rsidR="00D60E75" w:rsidRDefault="00D60E75" w:rsidP="00D60E75">
      <w:pPr>
        <w:pStyle w:val="Figure"/>
      </w:pPr>
      <w:r>
        <w:rPr>
          <w:noProof/>
          <w:lang w:val="en-GB" w:eastAsia="en-GB"/>
        </w:rPr>
        <w:drawing>
          <wp:inline distT="0" distB="0" distL="0" distR="0" wp14:anchorId="44FEE888" wp14:editId="36FBFD26">
            <wp:extent cx="5623571" cy="318821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411-04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23571" cy="3188214"/>
                    </a:xfrm>
                    <a:prstGeom prst="rect">
                      <a:avLst/>
                    </a:prstGeom>
                  </pic:spPr>
                </pic:pic>
              </a:graphicData>
            </a:graphic>
          </wp:inline>
        </w:drawing>
      </w:r>
    </w:p>
    <w:p w14:paraId="3B1EBC23" w14:textId="77777777" w:rsidR="001F4C0D" w:rsidRPr="002A11A0" w:rsidRDefault="001F4C0D" w:rsidP="001F4C0D">
      <w:pPr>
        <w:pStyle w:val="FigureNo"/>
        <w:rPr>
          <w:lang w:val="en-GB"/>
        </w:rPr>
      </w:pPr>
      <w:r w:rsidRPr="002A11A0">
        <w:rPr>
          <w:lang w:val="en-GB"/>
        </w:rPr>
        <w:t>FIGURE 5</w:t>
      </w:r>
    </w:p>
    <w:p w14:paraId="25245100" w14:textId="00ED03E9" w:rsidR="001F4C0D" w:rsidRPr="002A11A0" w:rsidRDefault="001F4C0D" w:rsidP="001F4C0D">
      <w:pPr>
        <w:pStyle w:val="Figuretitle"/>
        <w:rPr>
          <w:lang w:val="en-GB"/>
        </w:rPr>
      </w:pPr>
      <w:r w:rsidRPr="002A11A0">
        <w:rPr>
          <w:lang w:val="en-GB"/>
        </w:rPr>
        <w:t>Case (1) Wedge shaped buildings layout</w:t>
      </w:r>
      <w:r w:rsidR="002A11A0">
        <w:rPr>
          <w:lang w:val="en-GB"/>
        </w:rPr>
        <w:t xml:space="preserve"> </w:t>
      </w:r>
      <w:r w:rsidR="002A11A0">
        <w:rPr>
          <w:lang w:val="en-GB"/>
        </w:rPr>
        <w:br/>
      </w:r>
      <w:r w:rsidRPr="002A11A0">
        <w:rPr>
          <w:lang w:val="en-GB"/>
        </w:rPr>
        <w:t>Case (2) Chamfered shape buildings layout</w:t>
      </w:r>
    </w:p>
    <w:p w14:paraId="74C9E6FA" w14:textId="7CBDDD46" w:rsidR="00D60E75" w:rsidRDefault="00D60E75" w:rsidP="00D60E75">
      <w:pPr>
        <w:pStyle w:val="Figure"/>
      </w:pPr>
      <w:r>
        <w:rPr>
          <w:noProof/>
          <w:lang w:val="en-GB" w:eastAsia="en-GB"/>
        </w:rPr>
        <w:drawing>
          <wp:inline distT="0" distB="0" distL="0" distR="0" wp14:anchorId="1ADEAFB5" wp14:editId="719EC687">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3DB3F263" w14:textId="77777777" w:rsidR="001F4C0D" w:rsidRPr="002A11A0" w:rsidRDefault="001F4C0D" w:rsidP="006B6C06">
      <w:pPr>
        <w:rPr>
          <w:lang w:val="en-GB" w:eastAsia="ja-JP"/>
        </w:rPr>
      </w:pPr>
      <w:r w:rsidRPr="002A11A0">
        <w:rPr>
          <w:lang w:val="en-GB"/>
        </w:rPr>
        <w:t xml:space="preserve">In a residential environment, </w:t>
      </w:r>
      <w:r w:rsidRPr="002A11A0">
        <w:rPr>
          <w:lang w:val="en-GB" w:eastAsia="ja-JP"/>
        </w:rPr>
        <w:t>the basic transmission loss does not increase monotonically with distance, and thus the coefficient parameter may be lower than the value in an urban environment, owing to the presence of alleys and gaps between the houses.</w:t>
      </w:r>
    </w:p>
    <w:p w14:paraId="3B669622" w14:textId="77777777" w:rsidR="001F4C0D" w:rsidRPr="002A11A0" w:rsidRDefault="001F4C0D" w:rsidP="001F4C0D">
      <w:pPr>
        <w:rPr>
          <w:lang w:val="en-GB" w:eastAsia="ja-JP"/>
        </w:rPr>
      </w:pPr>
      <w:r w:rsidRPr="002A11A0">
        <w:rPr>
          <w:lang w:val="en-GB" w:eastAsia="ja-JP"/>
        </w:rPr>
        <w:t>W</w:t>
      </w:r>
      <w:r w:rsidRPr="002A11A0">
        <w:rPr>
          <w:lang w:val="en-GB"/>
        </w:rPr>
        <w:t>ith a high base station antenna</w:t>
      </w:r>
      <w:r w:rsidRPr="002A11A0">
        <w:rPr>
          <w:lang w:val="en-GB" w:eastAsia="ja-JP"/>
        </w:rPr>
        <w:t xml:space="preserve"> in the small macro-cell</w:t>
      </w:r>
      <w:r w:rsidRPr="002A11A0">
        <w:rPr>
          <w:lang w:val="en-GB"/>
        </w:rPr>
        <w:t xml:space="preserve">, the effects of diffraction over roof-tops are </w:t>
      </w:r>
      <w:r w:rsidRPr="002A11A0">
        <w:rPr>
          <w:lang w:val="en-GB" w:eastAsia="ja-JP"/>
        </w:rPr>
        <w:t>more significant</w:t>
      </w:r>
      <w:r w:rsidRPr="002A11A0">
        <w:rPr>
          <w:lang w:val="en-GB"/>
        </w:rPr>
        <w:t xml:space="preserve">. Consequently, the propagation characteristics do not depend on </w:t>
      </w:r>
      <w:r w:rsidRPr="002A11A0">
        <w:rPr>
          <w:lang w:val="en-GB" w:eastAsia="ja-JP"/>
        </w:rPr>
        <w:t xml:space="preserve">the </w:t>
      </w:r>
      <w:r w:rsidRPr="002A11A0">
        <w:rPr>
          <w:lang w:val="en-GB"/>
        </w:rPr>
        <w:t>corner loss</w:t>
      </w:r>
      <w:r w:rsidRPr="002A11A0">
        <w:rPr>
          <w:lang w:val="en-GB" w:eastAsia="ja-JP"/>
        </w:rPr>
        <w:t>.</w:t>
      </w:r>
    </w:p>
    <w:p w14:paraId="699A6BD8" w14:textId="77777777" w:rsidR="001F4C0D" w:rsidRPr="002A11A0" w:rsidRDefault="001F4C0D" w:rsidP="001F4C0D">
      <w:pPr>
        <w:pStyle w:val="Heading2"/>
        <w:rPr>
          <w:lang w:val="en-GB" w:eastAsia="ja-JP"/>
        </w:rPr>
      </w:pPr>
      <w:bookmarkStart w:id="24" w:name="_Toc79607585"/>
      <w:r w:rsidRPr="002A11A0">
        <w:rPr>
          <w:lang w:val="en-GB" w:eastAsia="ja-JP"/>
        </w:rPr>
        <w:t>4.2</w:t>
      </w:r>
      <w:r w:rsidRPr="002A11A0">
        <w:rPr>
          <w:lang w:val="en-GB" w:eastAsia="ja-JP"/>
        </w:rPr>
        <w:tab/>
        <w:t>Models for propagation over roof-tops</w:t>
      </w:r>
      <w:bookmarkEnd w:id="24"/>
    </w:p>
    <w:p w14:paraId="642820F9" w14:textId="77777777" w:rsidR="001F4C0D" w:rsidRPr="002A11A0" w:rsidRDefault="001F4C0D" w:rsidP="001F4C0D">
      <w:pPr>
        <w:pStyle w:val="Heading3"/>
        <w:rPr>
          <w:lang w:val="en-GB" w:eastAsia="ko-KR"/>
        </w:rPr>
      </w:pPr>
      <w:r w:rsidRPr="002A11A0">
        <w:rPr>
          <w:lang w:val="en-GB" w:eastAsia="ko-KR"/>
        </w:rPr>
        <w:t>4.2.1</w:t>
      </w:r>
      <w:r w:rsidRPr="002A11A0">
        <w:rPr>
          <w:lang w:val="en-GB" w:eastAsia="ko-KR"/>
        </w:rPr>
        <w:tab/>
        <w:t>Site-general model</w:t>
      </w:r>
    </w:p>
    <w:p w14:paraId="7285D2AF" w14:textId="77777777" w:rsidR="001F4C0D" w:rsidRPr="002A11A0" w:rsidRDefault="001F4C0D" w:rsidP="001F4C0D">
      <w:pPr>
        <w:rPr>
          <w:i/>
          <w:lang w:val="en-GB" w:eastAsia="ko-KR"/>
        </w:rPr>
      </w:pPr>
      <w:r w:rsidRPr="002A11A0">
        <w:rPr>
          <w:lang w:val="en-GB" w:eastAsia="ko-KR"/>
        </w:rPr>
        <w:t>This site-general model is applicable to situations where one of the stations is located above-rooftop and the other station is located below-rooftop, regardless of their antenna heights. The site-general model is the same as equation</w:t>
      </w:r>
      <w:r w:rsidR="006B6C06" w:rsidRPr="002A11A0">
        <w:rPr>
          <w:lang w:val="en-GB" w:eastAsia="ko-KR"/>
        </w:rPr>
        <w:t> </w:t>
      </w:r>
      <w:r w:rsidRPr="002A11A0">
        <w:rPr>
          <w:lang w:val="en-GB" w:eastAsia="ko-KR"/>
        </w:rPr>
        <w:t>(1) described for the site-general model for propagation below</w:t>
      </w:r>
      <w:r w:rsidR="006B6C06" w:rsidRPr="002A11A0">
        <w:rPr>
          <w:lang w:val="en-GB" w:eastAsia="ko-KR"/>
        </w:rPr>
        <w:noBreakHyphen/>
      </w:r>
      <w:r w:rsidRPr="002A11A0">
        <w:rPr>
          <w:lang w:val="en-GB" w:eastAsia="ko-KR"/>
        </w:rPr>
        <w:t>rooftop (within street canyons).</w:t>
      </w:r>
    </w:p>
    <w:p w14:paraId="12F088CD" w14:textId="77777777" w:rsidR="001F4C0D" w:rsidRPr="002A11A0" w:rsidRDefault="001F4C0D" w:rsidP="001F4C0D">
      <w:pPr>
        <w:rPr>
          <w:rFonts w:eastAsia="Malgun Gothic"/>
          <w:lang w:val="en-GB" w:eastAsia="ko-KR"/>
        </w:rPr>
      </w:pPr>
      <w:r w:rsidRPr="002A11A0">
        <w:rPr>
          <w:lang w:val="en-GB" w:eastAsia="ko-KR"/>
        </w:rPr>
        <w:lastRenderedPageBreak/>
        <w:t>The recommended values for LoS (</w:t>
      </w:r>
      <w:r w:rsidRPr="002A11A0">
        <w:rPr>
          <w:color w:val="000000" w:themeColor="text1"/>
          <w:szCs w:val="18"/>
          <w:lang w:val="en-GB" w:eastAsia="ko-KR"/>
        </w:rPr>
        <w:t xml:space="preserve">e.g. A-C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and NLoS (</w:t>
      </w:r>
      <w:r w:rsidRPr="002A11A0">
        <w:rPr>
          <w:color w:val="000000" w:themeColor="text1"/>
          <w:szCs w:val="18"/>
          <w:lang w:val="en-GB" w:eastAsia="ko-KR"/>
        </w:rPr>
        <w:t xml:space="preserve">e.g. A-B in </w:t>
      </w:r>
      <w:r w:rsidR="009D7460" w:rsidRPr="002A11A0">
        <w:rPr>
          <w:color w:val="000000" w:themeColor="text1"/>
          <w:szCs w:val="18"/>
          <w:lang w:val="en-GB" w:eastAsia="ko-KR"/>
        </w:rPr>
        <w:t>Fig. </w:t>
      </w:r>
      <w:r w:rsidRPr="002A11A0">
        <w:rPr>
          <w:color w:val="000000" w:themeColor="text1"/>
          <w:szCs w:val="18"/>
          <w:lang w:val="en-GB" w:eastAsia="ko-KR"/>
        </w:rPr>
        <w:t>1</w:t>
      </w:r>
      <w:r w:rsidRPr="002A11A0">
        <w:rPr>
          <w:lang w:val="en-GB" w:eastAsia="ko-KR"/>
        </w:rPr>
        <w:t>) situations to be used for above-rooftop propagation in urban and suburban environments are provided in Table 8.</w:t>
      </w:r>
    </w:p>
    <w:p w14:paraId="30BCD273" w14:textId="77777777" w:rsidR="001F4C0D" w:rsidRPr="002A11A0" w:rsidRDefault="001F4C0D" w:rsidP="001F4C0D">
      <w:pPr>
        <w:pStyle w:val="TableNo"/>
        <w:keepLines/>
        <w:rPr>
          <w:rFonts w:eastAsia="Malgun Gothic"/>
          <w:lang w:val="en-GB" w:eastAsia="ko-KR"/>
        </w:rPr>
      </w:pPr>
      <w:r w:rsidRPr="002A11A0">
        <w:rPr>
          <w:lang w:val="en-GB"/>
        </w:rPr>
        <w:t xml:space="preserve">TABLE </w:t>
      </w:r>
      <w:r w:rsidRPr="002A11A0">
        <w:rPr>
          <w:rFonts w:eastAsia="Malgun Gothic"/>
          <w:lang w:val="en-GB" w:eastAsia="ko-KR"/>
        </w:rPr>
        <w:t>8</w:t>
      </w:r>
    </w:p>
    <w:p w14:paraId="56E26589" w14:textId="77777777" w:rsidR="001F4C0D" w:rsidRPr="002A11A0" w:rsidRDefault="001F4C0D" w:rsidP="001F4C0D">
      <w:pPr>
        <w:pStyle w:val="Tabletitle"/>
        <w:rPr>
          <w:lang w:val="en-GB" w:eastAsia="ko-KR"/>
        </w:rPr>
      </w:pPr>
      <w:r w:rsidRPr="002A11A0">
        <w:rPr>
          <w:lang w:val="en-GB" w:eastAsia="ko-KR"/>
        </w:rPr>
        <w:t>Basic transmission</w:t>
      </w:r>
      <w:r w:rsidRPr="002A11A0">
        <w:rPr>
          <w:lang w:val="en-GB"/>
        </w:rPr>
        <w:t xml:space="preserve"> loss coefficients for </w:t>
      </w:r>
      <w:r w:rsidRPr="002A11A0">
        <w:rPr>
          <w:lang w:val="en-GB" w:eastAsia="ko-KR"/>
        </w:rPr>
        <w:t>above-rooftop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57"/>
        <w:gridCol w:w="1587"/>
        <w:gridCol w:w="1247"/>
        <w:gridCol w:w="794"/>
        <w:gridCol w:w="794"/>
        <w:gridCol w:w="794"/>
        <w:gridCol w:w="794"/>
      </w:tblGrid>
      <w:tr w:rsidR="006B6C06" w:rsidRPr="00EC75B2" w14:paraId="30E7F434" w14:textId="77777777" w:rsidTr="006B6C06">
        <w:trPr>
          <w:trHeight w:val="531"/>
          <w:jc w:val="center"/>
        </w:trPr>
        <w:tc>
          <w:tcPr>
            <w:tcW w:w="1871" w:type="dxa"/>
            <w:vAlign w:val="center"/>
          </w:tcPr>
          <w:p w14:paraId="22C5F34B" w14:textId="77777777" w:rsidR="006B6C06" w:rsidRPr="00EC75B2" w:rsidRDefault="006B6C06" w:rsidP="006B6C06">
            <w:pPr>
              <w:pStyle w:val="Tablehead"/>
              <w:rPr>
                <w:lang w:eastAsia="ko-KR"/>
              </w:rPr>
            </w:pPr>
            <w:r w:rsidRPr="00EC75B2">
              <w:rPr>
                <w:lang w:eastAsia="ko-KR"/>
              </w:rPr>
              <w:t>Frequency range (GHz)</w:t>
            </w:r>
          </w:p>
        </w:tc>
        <w:tc>
          <w:tcPr>
            <w:tcW w:w="1757" w:type="dxa"/>
          </w:tcPr>
          <w:p w14:paraId="1F1349B5" w14:textId="77777777" w:rsidR="006B6C06" w:rsidRPr="00EC75B2" w:rsidRDefault="006B6C06" w:rsidP="006B6C06">
            <w:pPr>
              <w:pStyle w:val="Tablehead"/>
              <w:rPr>
                <w:lang w:eastAsia="ko-KR"/>
              </w:rPr>
            </w:pPr>
            <w:r w:rsidRPr="00EC75B2">
              <w:rPr>
                <w:lang w:eastAsia="ko-KR"/>
              </w:rPr>
              <w:t>Distance range</w:t>
            </w:r>
            <w:r w:rsidRPr="00EC75B2">
              <w:rPr>
                <w:lang w:eastAsia="ko-KR"/>
              </w:rPr>
              <w:br/>
              <w:t>(m)</w:t>
            </w:r>
          </w:p>
        </w:tc>
        <w:tc>
          <w:tcPr>
            <w:tcW w:w="1587" w:type="dxa"/>
            <w:vAlign w:val="center"/>
          </w:tcPr>
          <w:p w14:paraId="41FF66D7" w14:textId="77777777" w:rsidR="006B6C06" w:rsidRPr="00EC75B2" w:rsidRDefault="006B6C06" w:rsidP="006B6C06">
            <w:pPr>
              <w:pStyle w:val="Tablehead"/>
              <w:rPr>
                <w:lang w:eastAsia="ko-KR"/>
              </w:rPr>
            </w:pPr>
            <w:r w:rsidRPr="00EC75B2">
              <w:rPr>
                <w:lang w:eastAsia="ko-KR"/>
              </w:rPr>
              <w:t xml:space="preserve">Type of </w:t>
            </w:r>
            <w:r w:rsidRPr="00EC75B2">
              <w:rPr>
                <w:lang w:eastAsia="ko-KR"/>
              </w:rPr>
              <w:br/>
              <w:t>environment</w:t>
            </w:r>
          </w:p>
        </w:tc>
        <w:tc>
          <w:tcPr>
            <w:tcW w:w="1247" w:type="dxa"/>
            <w:vAlign w:val="center"/>
          </w:tcPr>
          <w:p w14:paraId="7E1927E2" w14:textId="77777777" w:rsidR="006B6C06" w:rsidRPr="00EC75B2" w:rsidRDefault="006B6C06" w:rsidP="006B6C06">
            <w:pPr>
              <w:pStyle w:val="Tablehead"/>
              <w:rPr>
                <w:rFonts w:ascii="Verdana" w:hAnsi="Verdana"/>
                <w:i/>
              </w:rPr>
            </w:pPr>
            <w:r w:rsidRPr="00EC75B2">
              <w:rPr>
                <w:lang w:eastAsia="ko-KR"/>
              </w:rPr>
              <w:t>LoS/NLoS</w:t>
            </w:r>
          </w:p>
        </w:tc>
        <w:tc>
          <w:tcPr>
            <w:tcW w:w="794" w:type="dxa"/>
            <w:vAlign w:val="center"/>
          </w:tcPr>
          <w:p w14:paraId="261C0AE1" w14:textId="77777777" w:rsidR="006B6C06" w:rsidRPr="00EC75B2" w:rsidRDefault="006B6C06" w:rsidP="006B6C06">
            <w:pPr>
              <w:pStyle w:val="Tablehead"/>
              <w:rPr>
                <w:lang w:eastAsia="ko-KR"/>
              </w:rPr>
            </w:pPr>
            <w:r>
              <w:rPr>
                <w:lang w:eastAsia="ko-KR"/>
              </w:rPr>
              <w:t>α</w:t>
            </w:r>
          </w:p>
        </w:tc>
        <w:tc>
          <w:tcPr>
            <w:tcW w:w="794" w:type="dxa"/>
            <w:vAlign w:val="center"/>
          </w:tcPr>
          <w:p w14:paraId="1CDA244B" w14:textId="77777777" w:rsidR="006B6C06" w:rsidRPr="00EC75B2" w:rsidRDefault="006B6C06" w:rsidP="006B6C06">
            <w:pPr>
              <w:pStyle w:val="Tablehead"/>
            </w:pPr>
            <w:r>
              <w:rPr>
                <w:lang w:eastAsia="ko-KR"/>
              </w:rPr>
              <w:t>β</w:t>
            </w:r>
          </w:p>
        </w:tc>
        <w:tc>
          <w:tcPr>
            <w:tcW w:w="794" w:type="dxa"/>
            <w:vAlign w:val="center"/>
          </w:tcPr>
          <w:p w14:paraId="77AF20D1" w14:textId="77777777" w:rsidR="006B6C06" w:rsidRPr="00EC75B2" w:rsidRDefault="006B6C06" w:rsidP="006B6C06">
            <w:pPr>
              <w:pStyle w:val="Tablehead"/>
            </w:pPr>
            <w:r>
              <w:rPr>
                <w:lang w:eastAsia="ko-KR"/>
              </w:rPr>
              <w:sym w:font="Symbol" w:char="F067"/>
            </w:r>
          </w:p>
        </w:tc>
        <w:tc>
          <w:tcPr>
            <w:tcW w:w="794" w:type="dxa"/>
            <w:vAlign w:val="center"/>
          </w:tcPr>
          <w:p w14:paraId="148AEE62" w14:textId="77777777" w:rsidR="006B6C06" w:rsidRPr="00EC75B2" w:rsidRDefault="006B6C06" w:rsidP="006B6C06">
            <w:pPr>
              <w:pStyle w:val="Tablehead"/>
            </w:pPr>
            <w:r>
              <w:rPr>
                <w:lang w:eastAsia="ko-KR"/>
              </w:rPr>
              <w:sym w:font="Symbol" w:char="F073"/>
            </w:r>
          </w:p>
        </w:tc>
      </w:tr>
      <w:tr w:rsidR="006B6C06" w:rsidRPr="00EC75B2" w14:paraId="0A832EEA" w14:textId="77777777" w:rsidTr="006B6C06">
        <w:trPr>
          <w:trHeight w:val="531"/>
          <w:jc w:val="center"/>
        </w:trPr>
        <w:tc>
          <w:tcPr>
            <w:tcW w:w="1871" w:type="dxa"/>
            <w:vAlign w:val="center"/>
          </w:tcPr>
          <w:p w14:paraId="4D90371F" w14:textId="77777777" w:rsidR="006B6C06" w:rsidRPr="00EC75B2" w:rsidRDefault="006B6C06" w:rsidP="006B6C06">
            <w:pPr>
              <w:pStyle w:val="Tabletext"/>
              <w:jc w:val="center"/>
              <w:rPr>
                <w:lang w:eastAsia="ko-KR"/>
              </w:rPr>
            </w:pPr>
            <w:r w:rsidRPr="00EC75B2">
              <w:rPr>
                <w:lang w:eastAsia="ko-KR"/>
              </w:rPr>
              <w:t>2.2-73</w:t>
            </w:r>
          </w:p>
        </w:tc>
        <w:tc>
          <w:tcPr>
            <w:tcW w:w="1757" w:type="dxa"/>
            <w:vAlign w:val="center"/>
          </w:tcPr>
          <w:p w14:paraId="309F7E00" w14:textId="77777777" w:rsidR="006B6C06" w:rsidRPr="00EC75B2" w:rsidRDefault="006B6C06" w:rsidP="006B6C06">
            <w:pPr>
              <w:pStyle w:val="Tabletext"/>
              <w:jc w:val="center"/>
              <w:rPr>
                <w:lang w:eastAsia="ko-KR"/>
              </w:rPr>
            </w:pPr>
            <w:r w:rsidRPr="00EC75B2">
              <w:rPr>
                <w:lang w:eastAsia="ko-KR"/>
              </w:rPr>
              <w:t>55-1200</w:t>
            </w:r>
          </w:p>
        </w:tc>
        <w:tc>
          <w:tcPr>
            <w:tcW w:w="1587" w:type="dxa"/>
            <w:vAlign w:val="center"/>
          </w:tcPr>
          <w:p w14:paraId="71B18264" w14:textId="77777777" w:rsidR="006B6C06" w:rsidRPr="002A11A0" w:rsidRDefault="006B6C06" w:rsidP="006B6C06">
            <w:pPr>
              <w:pStyle w:val="Tabletext"/>
              <w:jc w:val="center"/>
              <w:rPr>
                <w:lang w:val="en-GB" w:eastAsia="ko-KR"/>
              </w:rPr>
            </w:pPr>
            <w:r w:rsidRPr="002A11A0">
              <w:rPr>
                <w:lang w:val="en-GB" w:eastAsia="ko-KR"/>
              </w:rPr>
              <w:t>Urban high-rise, Urban low-rise/</w:t>
            </w:r>
            <w:r w:rsidRPr="002A11A0">
              <w:rPr>
                <w:lang w:val="en-GB" w:eastAsia="ko-KR"/>
              </w:rPr>
              <w:br/>
              <w:t>Suburban</w:t>
            </w:r>
          </w:p>
        </w:tc>
        <w:tc>
          <w:tcPr>
            <w:tcW w:w="1247" w:type="dxa"/>
            <w:vAlign w:val="center"/>
          </w:tcPr>
          <w:p w14:paraId="41E41F9A" w14:textId="77777777" w:rsidR="006B6C06" w:rsidRPr="00EC75B2" w:rsidRDefault="006B6C06" w:rsidP="006B6C06">
            <w:pPr>
              <w:pStyle w:val="Tabletext"/>
              <w:jc w:val="center"/>
              <w:rPr>
                <w:lang w:eastAsia="ko-KR"/>
              </w:rPr>
            </w:pPr>
            <w:r w:rsidRPr="00EC75B2">
              <w:rPr>
                <w:lang w:eastAsia="ko-KR"/>
              </w:rPr>
              <w:t>LoS</w:t>
            </w:r>
          </w:p>
        </w:tc>
        <w:tc>
          <w:tcPr>
            <w:tcW w:w="794" w:type="dxa"/>
            <w:vAlign w:val="center"/>
          </w:tcPr>
          <w:p w14:paraId="679D38BA" w14:textId="77777777" w:rsidR="006B6C06" w:rsidRPr="00EC75B2" w:rsidRDefault="006B6C06" w:rsidP="006B6C06">
            <w:pPr>
              <w:pStyle w:val="Tabletext"/>
              <w:jc w:val="center"/>
              <w:rPr>
                <w:lang w:eastAsia="ko-KR"/>
              </w:rPr>
            </w:pPr>
            <w:r w:rsidRPr="00EC75B2">
              <w:rPr>
                <w:lang w:eastAsia="ko-KR"/>
              </w:rPr>
              <w:t xml:space="preserve">2.29 </w:t>
            </w:r>
          </w:p>
        </w:tc>
        <w:tc>
          <w:tcPr>
            <w:tcW w:w="794" w:type="dxa"/>
            <w:vAlign w:val="center"/>
          </w:tcPr>
          <w:p w14:paraId="159612FC" w14:textId="77777777" w:rsidR="006B6C06" w:rsidRPr="00EC75B2" w:rsidRDefault="006B6C06" w:rsidP="006B6C06">
            <w:pPr>
              <w:pStyle w:val="Tabletext"/>
              <w:jc w:val="center"/>
              <w:rPr>
                <w:lang w:eastAsia="ko-KR"/>
              </w:rPr>
            </w:pPr>
            <w:r w:rsidRPr="00EC75B2">
              <w:rPr>
                <w:lang w:eastAsia="ko-KR"/>
              </w:rPr>
              <w:t xml:space="preserve">28.6 </w:t>
            </w:r>
          </w:p>
        </w:tc>
        <w:tc>
          <w:tcPr>
            <w:tcW w:w="794" w:type="dxa"/>
            <w:vAlign w:val="center"/>
          </w:tcPr>
          <w:p w14:paraId="3963181A" w14:textId="77777777" w:rsidR="006B6C06" w:rsidRPr="00EC75B2" w:rsidRDefault="006B6C06" w:rsidP="006B6C06">
            <w:pPr>
              <w:pStyle w:val="Tabletext"/>
              <w:jc w:val="center"/>
              <w:rPr>
                <w:lang w:eastAsia="ko-KR"/>
              </w:rPr>
            </w:pPr>
            <w:r w:rsidRPr="00EC75B2">
              <w:rPr>
                <w:lang w:eastAsia="ko-KR"/>
              </w:rPr>
              <w:t xml:space="preserve">1.96 </w:t>
            </w:r>
          </w:p>
        </w:tc>
        <w:tc>
          <w:tcPr>
            <w:tcW w:w="794" w:type="dxa"/>
            <w:vAlign w:val="center"/>
          </w:tcPr>
          <w:p w14:paraId="29A06D05" w14:textId="77777777" w:rsidR="006B6C06" w:rsidRPr="00EC75B2" w:rsidRDefault="006B6C06" w:rsidP="006B6C06">
            <w:pPr>
              <w:pStyle w:val="Tabletext"/>
              <w:jc w:val="center"/>
              <w:rPr>
                <w:lang w:eastAsia="ko-KR"/>
              </w:rPr>
            </w:pPr>
            <w:r w:rsidRPr="00EC75B2">
              <w:rPr>
                <w:lang w:eastAsia="ko-KR"/>
              </w:rPr>
              <w:t>3.48</w:t>
            </w:r>
          </w:p>
        </w:tc>
      </w:tr>
      <w:tr w:rsidR="006B6C06" w:rsidRPr="00EC75B2" w14:paraId="595866C0" w14:textId="77777777" w:rsidTr="006B6C06">
        <w:trPr>
          <w:trHeight w:val="531"/>
          <w:jc w:val="center"/>
        </w:trPr>
        <w:tc>
          <w:tcPr>
            <w:tcW w:w="1871" w:type="dxa"/>
            <w:vAlign w:val="center"/>
          </w:tcPr>
          <w:p w14:paraId="65AB6F2B" w14:textId="77777777" w:rsidR="006B6C06" w:rsidRPr="00EC75B2" w:rsidRDefault="006B6C06" w:rsidP="006B6C06">
            <w:pPr>
              <w:pStyle w:val="Tabletext"/>
              <w:jc w:val="center"/>
              <w:rPr>
                <w:lang w:eastAsia="ko-KR"/>
              </w:rPr>
            </w:pPr>
            <w:r w:rsidRPr="00EC75B2">
              <w:rPr>
                <w:lang w:eastAsia="ko-KR"/>
              </w:rPr>
              <w:t>2.2-66.5</w:t>
            </w:r>
          </w:p>
        </w:tc>
        <w:tc>
          <w:tcPr>
            <w:tcW w:w="1757" w:type="dxa"/>
            <w:vAlign w:val="center"/>
          </w:tcPr>
          <w:p w14:paraId="7CD4AC3E" w14:textId="77777777" w:rsidR="006B6C06" w:rsidRPr="00EC75B2" w:rsidRDefault="006B6C06" w:rsidP="006B6C06">
            <w:pPr>
              <w:pStyle w:val="Tabletext"/>
              <w:jc w:val="center"/>
              <w:rPr>
                <w:lang w:eastAsia="ko-KR"/>
              </w:rPr>
            </w:pPr>
            <w:r w:rsidRPr="00EC75B2">
              <w:rPr>
                <w:lang w:eastAsia="ko-KR"/>
              </w:rPr>
              <w:t>260-1200</w:t>
            </w:r>
          </w:p>
        </w:tc>
        <w:tc>
          <w:tcPr>
            <w:tcW w:w="1587" w:type="dxa"/>
            <w:vAlign w:val="center"/>
          </w:tcPr>
          <w:p w14:paraId="05E0CEBF" w14:textId="77777777" w:rsidR="006B6C06" w:rsidRPr="00EC75B2" w:rsidRDefault="006B6C06" w:rsidP="006B6C06">
            <w:pPr>
              <w:pStyle w:val="Tabletext"/>
              <w:jc w:val="center"/>
              <w:rPr>
                <w:lang w:eastAsia="ko-KR"/>
              </w:rPr>
            </w:pPr>
            <w:r w:rsidRPr="00EC75B2">
              <w:rPr>
                <w:lang w:eastAsia="ko-KR"/>
              </w:rPr>
              <w:t>Urban high-rise</w:t>
            </w:r>
          </w:p>
        </w:tc>
        <w:tc>
          <w:tcPr>
            <w:tcW w:w="1247" w:type="dxa"/>
            <w:vAlign w:val="center"/>
          </w:tcPr>
          <w:p w14:paraId="1C68318E" w14:textId="77777777" w:rsidR="006B6C06" w:rsidRPr="00EC75B2" w:rsidRDefault="006B6C06" w:rsidP="006B6C06">
            <w:pPr>
              <w:pStyle w:val="Tabletext"/>
              <w:jc w:val="center"/>
              <w:rPr>
                <w:lang w:eastAsia="ko-KR"/>
              </w:rPr>
            </w:pPr>
            <w:r w:rsidRPr="00EC75B2">
              <w:rPr>
                <w:lang w:eastAsia="ko-KR"/>
              </w:rPr>
              <w:t>NLoS</w:t>
            </w:r>
          </w:p>
        </w:tc>
        <w:tc>
          <w:tcPr>
            <w:tcW w:w="794" w:type="dxa"/>
            <w:vAlign w:val="center"/>
          </w:tcPr>
          <w:p w14:paraId="6441E8F4" w14:textId="77777777" w:rsidR="006B6C06" w:rsidRPr="00EC75B2" w:rsidRDefault="006B6C06" w:rsidP="006B6C06">
            <w:pPr>
              <w:pStyle w:val="Tabletext"/>
              <w:jc w:val="center"/>
              <w:rPr>
                <w:lang w:eastAsia="ko-KR"/>
              </w:rPr>
            </w:pPr>
            <w:r w:rsidRPr="00EC75B2">
              <w:rPr>
                <w:lang w:eastAsia="ko-KR"/>
              </w:rPr>
              <w:t xml:space="preserve">4.39 </w:t>
            </w:r>
          </w:p>
        </w:tc>
        <w:tc>
          <w:tcPr>
            <w:tcW w:w="794" w:type="dxa"/>
            <w:vAlign w:val="center"/>
          </w:tcPr>
          <w:p w14:paraId="4F92C6B6" w14:textId="249CCFD1" w:rsidR="006B6C06" w:rsidRPr="00EC75B2" w:rsidRDefault="00B7760A" w:rsidP="006B6C06">
            <w:pPr>
              <w:pStyle w:val="Tabletext"/>
              <w:jc w:val="center"/>
              <w:rPr>
                <w:lang w:eastAsia="ko-KR"/>
              </w:rPr>
            </w:pPr>
            <w:r>
              <w:rPr>
                <w:lang w:eastAsia="ko-KR"/>
              </w:rPr>
              <w:t>−</w:t>
            </w:r>
            <w:r w:rsidR="006B6C06" w:rsidRPr="00EC75B2">
              <w:rPr>
                <w:lang w:eastAsia="ko-KR"/>
              </w:rPr>
              <w:t xml:space="preserve">6.27 </w:t>
            </w:r>
          </w:p>
        </w:tc>
        <w:tc>
          <w:tcPr>
            <w:tcW w:w="794" w:type="dxa"/>
            <w:vAlign w:val="center"/>
          </w:tcPr>
          <w:p w14:paraId="4CDE0770" w14:textId="77777777" w:rsidR="006B6C06" w:rsidRPr="00EC75B2" w:rsidRDefault="006B6C06" w:rsidP="006B6C06">
            <w:pPr>
              <w:pStyle w:val="Tabletext"/>
              <w:jc w:val="center"/>
              <w:rPr>
                <w:lang w:eastAsia="ko-KR"/>
              </w:rPr>
            </w:pPr>
            <w:r w:rsidRPr="00EC75B2">
              <w:rPr>
                <w:lang w:eastAsia="ko-KR"/>
              </w:rPr>
              <w:t xml:space="preserve">2.30 </w:t>
            </w:r>
          </w:p>
        </w:tc>
        <w:tc>
          <w:tcPr>
            <w:tcW w:w="794" w:type="dxa"/>
            <w:vAlign w:val="center"/>
          </w:tcPr>
          <w:p w14:paraId="7CD02CEC" w14:textId="77777777" w:rsidR="006B6C06" w:rsidRPr="00EC75B2" w:rsidRDefault="006B6C06" w:rsidP="006B6C06">
            <w:pPr>
              <w:pStyle w:val="Tabletext"/>
              <w:jc w:val="center"/>
              <w:rPr>
                <w:lang w:eastAsia="ko-KR"/>
              </w:rPr>
            </w:pPr>
            <w:r w:rsidRPr="00EC75B2">
              <w:rPr>
                <w:lang w:eastAsia="ko-KR"/>
              </w:rPr>
              <w:t>6.89</w:t>
            </w:r>
          </w:p>
        </w:tc>
      </w:tr>
    </w:tbl>
    <w:p w14:paraId="2F6AA7E5" w14:textId="77777777" w:rsidR="001F4C0D" w:rsidRPr="00EC75B2" w:rsidRDefault="001F4C0D" w:rsidP="001F4C0D">
      <w:pPr>
        <w:pStyle w:val="Tablefin"/>
      </w:pPr>
    </w:p>
    <w:p w14:paraId="29B7D55C" w14:textId="77777777" w:rsidR="001F4C0D" w:rsidRPr="00EC75B2" w:rsidRDefault="001F4C0D" w:rsidP="001F4C0D">
      <w:pPr>
        <w:pStyle w:val="Heading3"/>
        <w:rPr>
          <w:lang w:eastAsia="ko-KR"/>
        </w:rPr>
      </w:pPr>
      <w:r w:rsidRPr="00EC75B2">
        <w:rPr>
          <w:lang w:eastAsia="ko-KR"/>
        </w:rPr>
        <w:t>4.2.2</w:t>
      </w:r>
      <w:r w:rsidRPr="00EC75B2">
        <w:rPr>
          <w:lang w:eastAsia="ko-KR"/>
        </w:rPr>
        <w:tab/>
        <w:t>Site-specific model</w:t>
      </w:r>
    </w:p>
    <w:p w14:paraId="0C80E3BF" w14:textId="77777777" w:rsidR="001F4C0D" w:rsidRPr="002A11A0" w:rsidRDefault="001F4C0D" w:rsidP="001F4C0D">
      <w:pPr>
        <w:rPr>
          <w:lang w:val="en-GB"/>
        </w:rPr>
      </w:pPr>
      <w:r w:rsidRPr="002A11A0">
        <w:rPr>
          <w:lang w:val="en-GB"/>
        </w:rPr>
        <w:t>NLoS signals can arrive at the station by diffraction mechanisms or by multipath which may be a combination of diffraction and reflection mechanisms. This section develops models that relate to diffraction mechanisms.</w:t>
      </w:r>
    </w:p>
    <w:p w14:paraId="47ADC824" w14:textId="77777777" w:rsidR="001F4C0D" w:rsidRPr="002A11A0" w:rsidRDefault="001F4C0D" w:rsidP="001F4C0D">
      <w:pPr>
        <w:pStyle w:val="Headingi"/>
        <w:rPr>
          <w:lang w:val="en-GB" w:eastAsia="ja-JP"/>
        </w:rPr>
      </w:pPr>
      <w:r w:rsidRPr="002A11A0">
        <w:rPr>
          <w:lang w:val="en-GB"/>
        </w:rPr>
        <w:t>Propagation for urban area</w:t>
      </w:r>
    </w:p>
    <w:p w14:paraId="70E3D7EE" w14:textId="77777777" w:rsidR="001F4C0D" w:rsidRPr="002A11A0" w:rsidRDefault="001F4C0D" w:rsidP="001F4C0D">
      <w:pPr>
        <w:rPr>
          <w:lang w:val="en-GB"/>
        </w:rPr>
      </w:pPr>
      <w:r w:rsidRPr="002A11A0">
        <w:rPr>
          <w:lang w:val="en-GB"/>
        </w:rPr>
        <w:t>Models are defined for the paths A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and D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xml:space="preserve">) as depicted in </w:t>
      </w:r>
      <w:r w:rsidR="009D7460" w:rsidRPr="002A11A0">
        <w:rPr>
          <w:lang w:val="en-GB"/>
        </w:rPr>
        <w:t>Fig. </w:t>
      </w:r>
      <w:r w:rsidRPr="002A11A0">
        <w:rPr>
          <w:lang w:val="en-GB"/>
        </w:rPr>
        <w:t>1. The models are valid for:</w:t>
      </w:r>
    </w:p>
    <w:p w14:paraId="6FDFB0E8" w14:textId="6B52EBFE" w:rsidR="001F4C0D" w:rsidRPr="002A11A0" w:rsidRDefault="001F4C0D" w:rsidP="001F4C0D">
      <w:pPr>
        <w:pStyle w:val="enumlev1"/>
        <w:rPr>
          <w:lang w:val="en-GB"/>
        </w:rPr>
      </w:pPr>
      <w:r w:rsidRPr="002A11A0">
        <w:rPr>
          <w:i/>
          <w:lang w:val="en-GB"/>
        </w:rPr>
        <w:t>h</w:t>
      </w:r>
      <w:r w:rsidRPr="002A11A0">
        <w:rPr>
          <w:vertAlign w:val="subscript"/>
          <w:lang w:val="en-GB"/>
        </w:rPr>
        <w:t>1</w:t>
      </w:r>
      <w:r w:rsidRPr="002A11A0">
        <w:rPr>
          <w:lang w:val="en-GB"/>
        </w:rPr>
        <w:t>:</w:t>
      </w:r>
      <w:r w:rsidRPr="002A11A0">
        <w:rPr>
          <w:lang w:val="en-GB"/>
        </w:rPr>
        <w:tab/>
        <w:t>4 to 5</w:t>
      </w:r>
      <w:r w:rsidR="00927BE8">
        <w:rPr>
          <w:lang w:val="en-GB"/>
        </w:rPr>
        <w:t>5</w:t>
      </w:r>
      <w:r w:rsidRPr="002A11A0">
        <w:rPr>
          <w:lang w:val="en-GB"/>
        </w:rPr>
        <w:t xml:space="preserve"> m</w:t>
      </w:r>
    </w:p>
    <w:p w14:paraId="7392A066"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w:t>
      </w:r>
      <w:r w:rsidRPr="002A11A0">
        <w:rPr>
          <w:lang w:val="en-GB"/>
        </w:rPr>
        <w:tab/>
        <w:t>1 to 3 m</w:t>
      </w:r>
    </w:p>
    <w:p w14:paraId="5B206D74" w14:textId="46B62FF5" w:rsidR="001F4C0D" w:rsidRPr="002A11A0" w:rsidRDefault="001F4C0D" w:rsidP="001F4C0D">
      <w:pPr>
        <w:pStyle w:val="enumlev1"/>
        <w:rPr>
          <w:lang w:val="en-GB"/>
        </w:rPr>
      </w:pPr>
      <w:r w:rsidRPr="002A11A0">
        <w:rPr>
          <w:i/>
          <w:lang w:val="en-GB"/>
        </w:rPr>
        <w:t>f</w:t>
      </w:r>
      <w:r w:rsidRPr="002A11A0">
        <w:rPr>
          <w:lang w:val="en-GB"/>
        </w:rPr>
        <w:t>:</w:t>
      </w:r>
      <w:r w:rsidRPr="002A11A0">
        <w:rPr>
          <w:lang w:val="en-GB"/>
        </w:rPr>
        <w:tab/>
        <w:t xml:space="preserve">800 to </w:t>
      </w:r>
      <w:r w:rsidR="00927BE8">
        <w:rPr>
          <w:lang w:val="en-GB" w:eastAsia="ja-JP"/>
        </w:rPr>
        <w:t>26</w:t>
      </w:r>
      <w:r w:rsidRPr="002A11A0">
        <w:rPr>
          <w:lang w:val="en-GB"/>
        </w:rPr>
        <w:t> 000 MHz</w:t>
      </w:r>
    </w:p>
    <w:p w14:paraId="0613D37C" w14:textId="77777777" w:rsidR="001F4C0D" w:rsidRPr="002A11A0" w:rsidRDefault="001F4C0D" w:rsidP="001F4C0D">
      <w:pPr>
        <w:pStyle w:val="enumlev1"/>
        <w:rPr>
          <w:lang w:val="en-GB" w:eastAsia="ja-JP"/>
        </w:rPr>
      </w:pPr>
      <w:r w:rsidRPr="002A11A0">
        <w:rPr>
          <w:lang w:val="en-GB" w:eastAsia="ja-JP"/>
        </w:rPr>
        <w:tab/>
        <w:t>2 to 16</w:t>
      </w:r>
      <w:r w:rsidR="00DC3309" w:rsidRPr="002A11A0">
        <w:rPr>
          <w:lang w:val="en-GB" w:eastAsia="ja-JP"/>
        </w:rPr>
        <w:t> GHz</w:t>
      </w:r>
      <w:r w:rsidRPr="002A11A0">
        <w:rPr>
          <w:lang w:val="en-GB" w:eastAsia="ja-JP"/>
        </w:rPr>
        <w:t xml:space="preserve"> for </w:t>
      </w:r>
      <w:r w:rsidRPr="002A11A0">
        <w:rPr>
          <w:i/>
          <w:iCs/>
          <w:lang w:val="en-GB" w:eastAsia="ja-JP"/>
        </w:rPr>
        <w:t>h</w:t>
      </w:r>
      <w:r w:rsidRPr="002A11A0">
        <w:rPr>
          <w:iCs/>
          <w:vertAlign w:val="subscript"/>
          <w:lang w:val="en-GB" w:eastAsia="ja-JP"/>
        </w:rPr>
        <w:t>1</w:t>
      </w:r>
      <w:r w:rsidRPr="002A11A0">
        <w:rPr>
          <w:lang w:val="en-GB" w:eastAsia="ja-JP"/>
        </w:rPr>
        <w:t xml:space="preserve"> &lt; </w:t>
      </w:r>
      <w:r w:rsidRPr="002A11A0">
        <w:rPr>
          <w:i/>
          <w:iCs/>
          <w:lang w:val="en-GB" w:eastAsia="ja-JP"/>
        </w:rPr>
        <w:t>h</w:t>
      </w:r>
      <w:r w:rsidRPr="002A11A0">
        <w:rPr>
          <w:i/>
          <w:iCs/>
          <w:vertAlign w:val="subscript"/>
          <w:lang w:val="en-GB" w:eastAsia="ja-JP"/>
        </w:rPr>
        <w:t>r</w:t>
      </w:r>
      <w:r w:rsidRPr="002A11A0">
        <w:rPr>
          <w:lang w:val="en-GB" w:eastAsia="ja-JP"/>
        </w:rPr>
        <w:t xml:space="preserve"> and </w:t>
      </w:r>
      <w:r w:rsidRPr="002A11A0">
        <w:rPr>
          <w:i/>
          <w:iCs/>
          <w:lang w:val="en-GB" w:eastAsia="ja-JP"/>
        </w:rPr>
        <w:t>w</w:t>
      </w:r>
      <w:r w:rsidRPr="002A11A0">
        <w:rPr>
          <w:vertAlign w:val="subscript"/>
          <w:lang w:val="en-GB" w:eastAsia="ja-JP"/>
        </w:rPr>
        <w:t>2</w:t>
      </w:r>
      <w:r w:rsidRPr="002A11A0">
        <w:rPr>
          <w:lang w:val="en-GB" w:eastAsia="ja-JP"/>
        </w:rPr>
        <w:t xml:space="preserve"> &lt; 10 m (or sidewalk)</w:t>
      </w:r>
    </w:p>
    <w:p w14:paraId="41A4F571" w14:textId="77777777" w:rsidR="001F4C0D" w:rsidRPr="002A11A0" w:rsidRDefault="001F4C0D" w:rsidP="001F4C0D">
      <w:pPr>
        <w:pStyle w:val="enumlev1"/>
        <w:rPr>
          <w:lang w:val="en-GB" w:eastAsia="ja-JP"/>
        </w:rPr>
      </w:pPr>
      <w:r w:rsidRPr="002A11A0">
        <w:rPr>
          <w:i/>
          <w:lang w:val="en-GB"/>
        </w:rPr>
        <w:t>d</w:t>
      </w:r>
      <w:r w:rsidRPr="002A11A0">
        <w:rPr>
          <w:lang w:val="en-GB"/>
        </w:rPr>
        <w:t>:</w:t>
      </w:r>
      <w:r w:rsidRPr="002A11A0">
        <w:rPr>
          <w:lang w:val="en-GB"/>
        </w:rPr>
        <w:tab/>
        <w:t>20 to 5</w:t>
      </w:r>
      <w:r w:rsidR="006B6C06" w:rsidRPr="002A11A0">
        <w:rPr>
          <w:lang w:val="en-GB"/>
        </w:rPr>
        <w:t> </w:t>
      </w:r>
      <w:r w:rsidRPr="002A11A0">
        <w:rPr>
          <w:lang w:val="en-GB"/>
        </w:rPr>
        <w:t>000 m.</w:t>
      </w:r>
    </w:p>
    <w:p w14:paraId="7068CF22" w14:textId="77777777" w:rsidR="001F4C0D" w:rsidRPr="002A11A0" w:rsidRDefault="001F4C0D" w:rsidP="001F4C0D">
      <w:pPr>
        <w:rPr>
          <w:lang w:val="en-GB" w:eastAsia="ja-JP"/>
        </w:rPr>
      </w:pPr>
      <w:r w:rsidRPr="002A11A0">
        <w:rPr>
          <w:lang w:val="en-GB"/>
        </w:rPr>
        <w:t>(Note that although the model is valid up to 5 km, this Recommendation is intended for distances only up to 1 km.)</w:t>
      </w:r>
    </w:p>
    <w:p w14:paraId="7FDF3872" w14:textId="77777777" w:rsidR="001F4C0D" w:rsidRPr="002A11A0" w:rsidRDefault="001F4C0D" w:rsidP="001F4C0D">
      <w:pPr>
        <w:pStyle w:val="Headingi"/>
        <w:rPr>
          <w:lang w:val="en-GB" w:eastAsia="ja-JP"/>
        </w:rPr>
      </w:pPr>
      <w:r w:rsidRPr="002A11A0">
        <w:rPr>
          <w:lang w:val="en-GB"/>
        </w:rPr>
        <w:t>Propagation</w:t>
      </w:r>
      <w:r w:rsidRPr="002A11A0">
        <w:rPr>
          <w:lang w:val="en-GB" w:eastAsia="ja-JP"/>
        </w:rPr>
        <w:t xml:space="preserve"> for suburban area</w:t>
      </w:r>
    </w:p>
    <w:p w14:paraId="3185593D" w14:textId="77777777" w:rsidR="001F4C0D" w:rsidRPr="002A11A0" w:rsidRDefault="001F4C0D" w:rsidP="001F4C0D">
      <w:pPr>
        <w:rPr>
          <w:lang w:val="en-GB"/>
        </w:rPr>
      </w:pPr>
      <w:r w:rsidRPr="002A11A0">
        <w:rPr>
          <w:lang w:val="en-GB"/>
        </w:rPr>
        <w:t xml:space="preserve">Model </w:t>
      </w:r>
      <w:r w:rsidRPr="002A11A0">
        <w:rPr>
          <w:lang w:val="en-GB" w:eastAsia="ja-JP"/>
        </w:rPr>
        <w:t>is</w:t>
      </w:r>
      <w:r w:rsidRPr="002A11A0">
        <w:rPr>
          <w:lang w:val="en-GB"/>
        </w:rPr>
        <w:t xml:space="preserve"> defined for the path A (</w:t>
      </w:r>
      <w:r w:rsidRPr="002A11A0">
        <w:rPr>
          <w:i/>
          <w:iCs/>
          <w:lang w:val="en-GB"/>
        </w:rPr>
        <w:t>h</w:t>
      </w:r>
      <w:r w:rsidRPr="002A11A0">
        <w:rPr>
          <w:iCs/>
          <w:vertAlign w:val="subscript"/>
          <w:lang w:val="en-GB"/>
        </w:rPr>
        <w:t>1</w:t>
      </w:r>
      <w:r w:rsidRPr="002A11A0">
        <w:rPr>
          <w:lang w:val="en-GB"/>
        </w:rPr>
        <w:t>) to B (</w:t>
      </w:r>
      <w:r w:rsidRPr="002A11A0">
        <w:rPr>
          <w:i/>
          <w:lang w:val="en-GB"/>
        </w:rPr>
        <w:t>h</w:t>
      </w:r>
      <w:r w:rsidRPr="002A11A0">
        <w:rPr>
          <w:vertAlign w:val="subscript"/>
          <w:lang w:val="en-GB"/>
        </w:rPr>
        <w:t>2</w:t>
      </w:r>
      <w:r w:rsidRPr="002A11A0">
        <w:rPr>
          <w:lang w:val="en-GB"/>
        </w:rPr>
        <w:t xml:space="preserve">) as depicted in </w:t>
      </w:r>
      <w:r w:rsidR="009D7460" w:rsidRPr="002A11A0">
        <w:rPr>
          <w:lang w:val="en-GB"/>
        </w:rPr>
        <w:t>Fig. </w:t>
      </w:r>
      <w:r w:rsidRPr="002A11A0">
        <w:rPr>
          <w:lang w:val="en-GB"/>
        </w:rPr>
        <w:t xml:space="preserve">1. The model </w:t>
      </w:r>
      <w:r w:rsidRPr="002A11A0">
        <w:rPr>
          <w:lang w:val="en-GB" w:eastAsia="ja-JP"/>
        </w:rPr>
        <w:t>is</w:t>
      </w:r>
      <w:r w:rsidRPr="002A11A0">
        <w:rPr>
          <w:lang w:val="en-GB"/>
        </w:rPr>
        <w:t xml:space="preserve"> valid for:</w:t>
      </w:r>
    </w:p>
    <w:p w14:paraId="63BD3B52" w14:textId="77777777" w:rsidR="001F4C0D" w:rsidRPr="002A11A0" w:rsidRDefault="001F4C0D" w:rsidP="001F4C0D">
      <w:pPr>
        <w:pStyle w:val="enumlev1"/>
        <w:rPr>
          <w:lang w:val="en-GB" w:eastAsia="ja-JP"/>
        </w:rPr>
      </w:pPr>
      <w:r w:rsidRPr="002A11A0">
        <w:rPr>
          <w:i/>
          <w:lang w:val="en-GB" w:eastAsia="ja-JP"/>
        </w:rPr>
        <w:t>h</w:t>
      </w:r>
      <w:r w:rsidRPr="002A11A0">
        <w:rPr>
          <w:i/>
          <w:szCs w:val="24"/>
          <w:vertAlign w:val="subscript"/>
          <w:lang w:val="en-GB" w:eastAsia="ja-JP"/>
        </w:rPr>
        <w:t>r</w:t>
      </w:r>
      <w:r w:rsidRPr="002A11A0">
        <w:rPr>
          <w:lang w:val="en-GB" w:eastAsia="ja-JP"/>
        </w:rPr>
        <w:t>:</w:t>
      </w:r>
      <w:r w:rsidRPr="002A11A0">
        <w:rPr>
          <w:lang w:val="en-GB" w:eastAsia="ja-JP"/>
        </w:rPr>
        <w:tab/>
        <w:t>any height m</w:t>
      </w:r>
    </w:p>
    <w:p w14:paraId="6D99A189" w14:textId="77777777" w:rsidR="001F4C0D" w:rsidRPr="002A11A0" w:rsidRDefault="001F4C0D" w:rsidP="001F4C0D">
      <w:pPr>
        <w:pStyle w:val="enumlev1"/>
        <w:rPr>
          <w:szCs w:val="24"/>
          <w:lang w:val="en-GB" w:eastAsia="ja-JP"/>
        </w:rPr>
      </w:pPr>
      <w:r w:rsidRPr="00EC75B2">
        <w:sym w:font="Symbol" w:char="F044"/>
      </w:r>
      <w:r w:rsidRPr="002A11A0">
        <w:rPr>
          <w:i/>
          <w:lang w:val="en-GB" w:eastAsia="ja-JP"/>
        </w:rPr>
        <w:t>h</w:t>
      </w:r>
      <w:r w:rsidRPr="002A11A0">
        <w:rPr>
          <w:szCs w:val="24"/>
          <w:vertAlign w:val="subscript"/>
          <w:lang w:val="en-GB" w:eastAsia="ja-JP"/>
        </w:rPr>
        <w:t>1</w:t>
      </w:r>
      <w:r w:rsidRPr="002A11A0">
        <w:rPr>
          <w:szCs w:val="24"/>
          <w:lang w:val="en-GB" w:eastAsia="ja-JP"/>
        </w:rPr>
        <w:t>:</w:t>
      </w:r>
      <w:r w:rsidRPr="002A11A0">
        <w:rPr>
          <w:szCs w:val="24"/>
          <w:lang w:val="en-GB" w:eastAsia="ja-JP"/>
        </w:rPr>
        <w:tab/>
        <w:t>1 to 100 m</w:t>
      </w:r>
    </w:p>
    <w:p w14:paraId="39D7026D" w14:textId="77777777" w:rsidR="001F4C0D" w:rsidRPr="002A11A0" w:rsidRDefault="001F4C0D" w:rsidP="001F4C0D">
      <w:pPr>
        <w:pStyle w:val="enumlev1"/>
        <w:rPr>
          <w:szCs w:val="24"/>
          <w:lang w:val="en-GB" w:eastAsia="ja-JP"/>
        </w:rPr>
      </w:pPr>
      <w:r w:rsidRPr="00EC75B2">
        <w:sym w:font="Symbol" w:char="F044"/>
      </w:r>
      <w:r w:rsidRPr="002A11A0">
        <w:rPr>
          <w:i/>
          <w:lang w:val="en-GB" w:eastAsia="ja-JP"/>
        </w:rPr>
        <w:t>h</w:t>
      </w:r>
      <w:r w:rsidRPr="002A11A0">
        <w:rPr>
          <w:szCs w:val="24"/>
          <w:vertAlign w:val="subscript"/>
          <w:lang w:val="en-GB" w:eastAsia="ja-JP"/>
        </w:rPr>
        <w:t>2</w:t>
      </w:r>
      <w:r w:rsidRPr="002A11A0">
        <w:rPr>
          <w:szCs w:val="24"/>
          <w:lang w:val="en-GB" w:eastAsia="ja-JP"/>
        </w:rPr>
        <w:t>:</w:t>
      </w:r>
      <w:r w:rsidRPr="002A11A0">
        <w:rPr>
          <w:szCs w:val="24"/>
          <w:lang w:val="en-GB" w:eastAsia="ja-JP"/>
        </w:rPr>
        <w:tab/>
        <w:t xml:space="preserve">4 to 10 (less than </w:t>
      </w:r>
      <w:r w:rsidRPr="002A11A0">
        <w:rPr>
          <w:i/>
          <w:szCs w:val="24"/>
          <w:lang w:val="en-GB" w:eastAsia="ja-JP"/>
        </w:rPr>
        <w:t>h</w:t>
      </w:r>
      <w:r w:rsidRPr="002A11A0">
        <w:rPr>
          <w:i/>
          <w:szCs w:val="24"/>
          <w:vertAlign w:val="subscript"/>
          <w:lang w:val="en-GB" w:eastAsia="ja-JP"/>
        </w:rPr>
        <w:t>r</w:t>
      </w:r>
      <w:r w:rsidRPr="002A11A0">
        <w:rPr>
          <w:szCs w:val="24"/>
          <w:lang w:val="en-GB" w:eastAsia="ja-JP"/>
        </w:rPr>
        <w:t>) m</w:t>
      </w:r>
    </w:p>
    <w:p w14:paraId="0884DA9B" w14:textId="77777777" w:rsidR="001F4C0D" w:rsidRPr="002A11A0" w:rsidRDefault="001F4C0D" w:rsidP="001F4C0D">
      <w:pPr>
        <w:pStyle w:val="enumlev1"/>
        <w:rPr>
          <w:lang w:val="en-GB"/>
        </w:rPr>
      </w:pPr>
      <w:r w:rsidRPr="002A11A0">
        <w:rPr>
          <w:i/>
          <w:lang w:val="en-GB"/>
        </w:rPr>
        <w:t>h</w:t>
      </w:r>
      <w:r w:rsidRPr="002A11A0">
        <w:rPr>
          <w:vertAlign w:val="subscript"/>
          <w:lang w:val="en-GB"/>
        </w:rPr>
        <w:t>1</w:t>
      </w:r>
      <w:r w:rsidRPr="002A11A0">
        <w:rPr>
          <w:lang w:val="en-GB"/>
        </w:rPr>
        <w:t>:</w:t>
      </w:r>
      <w:r w:rsidRPr="002A11A0">
        <w:rPr>
          <w:lang w:val="en-GB"/>
        </w:rPr>
        <w:tab/>
      </w:r>
      <w:r w:rsidRPr="002A11A0">
        <w:rPr>
          <w:i/>
          <w:lang w:val="en-GB" w:eastAsia="ja-JP"/>
        </w:rPr>
        <w:t>h</w:t>
      </w:r>
      <w:r w:rsidRPr="002A11A0">
        <w:rPr>
          <w:i/>
          <w:szCs w:val="24"/>
          <w:vertAlign w:val="subscript"/>
          <w:lang w:val="en-GB" w:eastAsia="ja-JP"/>
        </w:rPr>
        <w:t xml:space="preserve">r </w:t>
      </w:r>
      <w:r w:rsidRPr="002A11A0">
        <w:rPr>
          <w:szCs w:val="24"/>
          <w:lang w:val="en-GB" w:eastAsia="ja-JP"/>
        </w:rPr>
        <w:t xml:space="preserve">+ </w:t>
      </w:r>
      <w:r w:rsidRPr="00EC75B2">
        <w:sym w:font="Symbol" w:char="F044"/>
      </w:r>
      <w:r w:rsidRPr="002A11A0">
        <w:rPr>
          <w:i/>
          <w:szCs w:val="24"/>
          <w:lang w:val="en-GB" w:eastAsia="ja-JP"/>
        </w:rPr>
        <w:t>h</w:t>
      </w:r>
      <w:r w:rsidRPr="002A11A0">
        <w:rPr>
          <w:szCs w:val="24"/>
          <w:vertAlign w:val="subscript"/>
          <w:lang w:val="en-GB" w:eastAsia="ja-JP"/>
        </w:rPr>
        <w:t>1</w:t>
      </w:r>
      <w:r w:rsidRPr="002A11A0">
        <w:rPr>
          <w:lang w:val="en-GB"/>
        </w:rPr>
        <w:t xml:space="preserve"> m</w:t>
      </w:r>
    </w:p>
    <w:p w14:paraId="6BC318F7" w14:textId="77777777" w:rsidR="001F4C0D" w:rsidRPr="002A11A0" w:rsidRDefault="001F4C0D" w:rsidP="001F4C0D">
      <w:pPr>
        <w:pStyle w:val="enumlev1"/>
        <w:rPr>
          <w:lang w:val="en-GB"/>
        </w:rPr>
      </w:pPr>
      <w:r w:rsidRPr="002A11A0">
        <w:rPr>
          <w:i/>
          <w:lang w:val="en-GB"/>
        </w:rPr>
        <w:t>h</w:t>
      </w:r>
      <w:r w:rsidRPr="002A11A0">
        <w:rPr>
          <w:vertAlign w:val="subscript"/>
          <w:lang w:val="en-GB"/>
        </w:rPr>
        <w:t>2</w:t>
      </w:r>
      <w:r w:rsidRPr="002A11A0">
        <w:rPr>
          <w:lang w:val="en-GB"/>
        </w:rPr>
        <w:t>:</w:t>
      </w:r>
      <w:r w:rsidRPr="002A11A0">
        <w:rPr>
          <w:lang w:val="en-GB"/>
        </w:rPr>
        <w:tab/>
      </w:r>
      <w:r w:rsidRPr="002A11A0">
        <w:rPr>
          <w:i/>
          <w:lang w:val="en-GB" w:eastAsia="ja-JP"/>
        </w:rPr>
        <w:t>h</w:t>
      </w:r>
      <w:r w:rsidRPr="002A11A0">
        <w:rPr>
          <w:i/>
          <w:szCs w:val="24"/>
          <w:vertAlign w:val="subscript"/>
          <w:lang w:val="en-GB" w:eastAsia="ja-JP"/>
        </w:rPr>
        <w:t>r</w:t>
      </w:r>
      <w:r w:rsidRPr="002A11A0">
        <w:rPr>
          <w:lang w:val="en-GB" w:eastAsia="ja-JP"/>
        </w:rPr>
        <w:t xml:space="preserve"> − </w:t>
      </w:r>
      <w:r w:rsidRPr="00EC75B2">
        <w:sym w:font="Symbol" w:char="F044"/>
      </w:r>
      <w:r w:rsidRPr="002A11A0">
        <w:rPr>
          <w:i/>
          <w:szCs w:val="24"/>
          <w:lang w:val="en-GB" w:eastAsia="ja-JP"/>
        </w:rPr>
        <w:t>h</w:t>
      </w:r>
      <w:r w:rsidRPr="002A11A0">
        <w:rPr>
          <w:szCs w:val="24"/>
          <w:vertAlign w:val="subscript"/>
          <w:lang w:val="en-GB" w:eastAsia="ja-JP"/>
        </w:rPr>
        <w:t>2</w:t>
      </w:r>
      <w:r w:rsidRPr="002A11A0">
        <w:rPr>
          <w:lang w:val="en-GB"/>
        </w:rPr>
        <w:t xml:space="preserve"> m</w:t>
      </w:r>
    </w:p>
    <w:p w14:paraId="36A19F76" w14:textId="77777777" w:rsidR="001F4C0D" w:rsidRPr="002A11A0" w:rsidRDefault="001F4C0D" w:rsidP="001F4C0D">
      <w:pPr>
        <w:pStyle w:val="enumlev1"/>
        <w:rPr>
          <w:i/>
          <w:iCs/>
          <w:vertAlign w:val="subscript"/>
          <w:lang w:val="en-GB" w:eastAsia="ja-JP"/>
        </w:rPr>
      </w:pPr>
      <w:r w:rsidRPr="002A11A0">
        <w:rPr>
          <w:i/>
          <w:lang w:val="en-GB"/>
        </w:rPr>
        <w:t>f</w:t>
      </w:r>
      <w:r w:rsidRPr="002A11A0">
        <w:rPr>
          <w:lang w:val="en-GB"/>
        </w:rPr>
        <w:t>:</w:t>
      </w:r>
      <w:r w:rsidRPr="002A11A0">
        <w:rPr>
          <w:lang w:val="en-GB"/>
        </w:rPr>
        <w:tab/>
      </w:r>
      <w:r w:rsidRPr="002A11A0">
        <w:rPr>
          <w:lang w:val="en-GB" w:eastAsia="ja-JP"/>
        </w:rPr>
        <w:t>0.8</w:t>
      </w:r>
      <w:r w:rsidRPr="002A11A0">
        <w:rPr>
          <w:lang w:val="en-GB"/>
        </w:rPr>
        <w:t xml:space="preserve"> to 38</w:t>
      </w:r>
      <w:r w:rsidR="00DC3309" w:rsidRPr="002A11A0">
        <w:rPr>
          <w:lang w:val="en-GB"/>
        </w:rPr>
        <w:t> GHz</w:t>
      </w:r>
    </w:p>
    <w:p w14:paraId="716F42B6" w14:textId="77777777" w:rsidR="001F4C0D" w:rsidRPr="002A11A0" w:rsidRDefault="001F4C0D" w:rsidP="001F4C0D">
      <w:pPr>
        <w:pStyle w:val="enumlev1"/>
        <w:rPr>
          <w:lang w:val="en-GB" w:eastAsia="ja-JP"/>
        </w:rPr>
      </w:pPr>
      <w:r w:rsidRPr="002A11A0">
        <w:rPr>
          <w:i/>
          <w:lang w:val="en-GB" w:eastAsia="ja-JP"/>
        </w:rPr>
        <w:t>w</w:t>
      </w:r>
      <w:r w:rsidRPr="002A11A0">
        <w:rPr>
          <w:lang w:val="en-GB" w:eastAsia="ja-JP"/>
        </w:rPr>
        <w:t>:</w:t>
      </w:r>
      <w:r w:rsidRPr="002A11A0">
        <w:rPr>
          <w:lang w:val="en-GB" w:eastAsia="ja-JP"/>
        </w:rPr>
        <w:tab/>
        <w:t>10 to 25 m</w:t>
      </w:r>
    </w:p>
    <w:p w14:paraId="545F3FF2" w14:textId="0E380DB9" w:rsidR="001F4C0D" w:rsidRPr="002A11A0" w:rsidRDefault="001F4C0D" w:rsidP="001F4C0D">
      <w:pPr>
        <w:pStyle w:val="enumlev1"/>
        <w:rPr>
          <w:lang w:val="en-GB"/>
        </w:rPr>
      </w:pPr>
      <w:r w:rsidRPr="002A11A0">
        <w:rPr>
          <w:i/>
          <w:lang w:val="en-GB"/>
        </w:rPr>
        <w:t>d</w:t>
      </w:r>
      <w:r w:rsidRPr="002A11A0">
        <w:rPr>
          <w:lang w:val="en-GB"/>
        </w:rPr>
        <w:t>:</w:t>
      </w:r>
      <w:r w:rsidRPr="002A11A0">
        <w:rPr>
          <w:lang w:val="en-GB"/>
        </w:rPr>
        <w:tab/>
      </w:r>
      <w:r w:rsidRPr="002A11A0">
        <w:rPr>
          <w:lang w:val="en-GB" w:eastAsia="ja-JP"/>
        </w:rPr>
        <w:t>1</w:t>
      </w:r>
      <w:r w:rsidRPr="002A11A0">
        <w:rPr>
          <w:lang w:val="en-GB"/>
        </w:rPr>
        <w:t>0 to 5</w:t>
      </w:r>
      <w:r w:rsidR="006B6C06" w:rsidRPr="002A11A0">
        <w:rPr>
          <w:lang w:val="en-GB"/>
        </w:rPr>
        <w:t> </w:t>
      </w:r>
      <w:r w:rsidRPr="002A11A0">
        <w:rPr>
          <w:lang w:val="en-GB"/>
        </w:rPr>
        <w:t>000 m</w:t>
      </w:r>
      <w:r w:rsidR="00927BE8">
        <w:rPr>
          <w:lang w:val="en-GB"/>
        </w:rPr>
        <w:t>.</w:t>
      </w:r>
    </w:p>
    <w:p w14:paraId="6524FC41" w14:textId="77777777" w:rsidR="001F4C0D" w:rsidRPr="002A11A0" w:rsidRDefault="001F4C0D" w:rsidP="001F4C0D">
      <w:pPr>
        <w:rPr>
          <w:u w:val="single"/>
          <w:lang w:val="en-GB" w:eastAsia="ja-JP"/>
        </w:rPr>
      </w:pPr>
      <w:r w:rsidRPr="002A11A0">
        <w:rPr>
          <w:lang w:val="en-GB"/>
        </w:rPr>
        <w:t>(Note that although the model is valid up to 5</w:t>
      </w:r>
      <w:r w:rsidR="006B6C06" w:rsidRPr="002A11A0">
        <w:rPr>
          <w:lang w:val="en-GB"/>
        </w:rPr>
        <w:t> </w:t>
      </w:r>
      <w:r w:rsidRPr="002A11A0">
        <w:rPr>
          <w:lang w:val="en-GB"/>
        </w:rPr>
        <w:t>km, this Recommendation is intended for distances only up to 1 km.)</w:t>
      </w:r>
    </w:p>
    <w:p w14:paraId="56EE458B" w14:textId="77777777" w:rsidR="001F4C0D" w:rsidRPr="002A11A0" w:rsidRDefault="001F4C0D" w:rsidP="001F4C0D">
      <w:pPr>
        <w:pStyle w:val="Headingi"/>
        <w:rPr>
          <w:lang w:val="en-GB"/>
        </w:rPr>
      </w:pPr>
      <w:r w:rsidRPr="002A11A0">
        <w:rPr>
          <w:lang w:val="en-GB"/>
        </w:rPr>
        <w:lastRenderedPageBreak/>
        <w:t>Millimetre-wave propagation</w:t>
      </w:r>
    </w:p>
    <w:p w14:paraId="0DEECFF9" w14:textId="224F3CBE" w:rsidR="001F4C0D" w:rsidRPr="002A11A0" w:rsidRDefault="001F4C0D" w:rsidP="001F4C0D">
      <w:pPr>
        <w:rPr>
          <w:rFonts w:eastAsia="Malgun Gothic"/>
          <w:lang w:val="en-GB" w:eastAsia="ko-KR"/>
        </w:rPr>
      </w:pPr>
      <w:r w:rsidRPr="002A11A0">
        <w:rPr>
          <w:lang w:val="en-GB"/>
        </w:rPr>
        <w:t xml:space="preserve">Millimetre-wave signal coverage is considered only for LoS </w:t>
      </w:r>
      <w:r w:rsidRPr="002A11A0">
        <w:rPr>
          <w:rFonts w:eastAsia="Malgun Gothic"/>
          <w:lang w:val="en-GB" w:eastAsia="ko-KR"/>
        </w:rPr>
        <w:t xml:space="preserve">and NLoS reflection </w:t>
      </w:r>
      <w:r w:rsidRPr="002A11A0">
        <w:rPr>
          <w:lang w:val="en-GB"/>
        </w:rPr>
        <w:t>situations because of the large diffraction losses experienced when obstacles cause the propagation path to become NLoS. For NLoS situations, multipath reflections and scattering will be the most likely signal propagation method.</w:t>
      </w:r>
      <w:r w:rsidRPr="002A11A0">
        <w:rPr>
          <w:rFonts w:eastAsia="Malgun Gothic"/>
          <w:lang w:val="en-GB" w:eastAsia="ko-KR"/>
        </w:rPr>
        <w:t xml:space="preserve"> </w:t>
      </w:r>
      <w:r w:rsidR="00927BE8" w:rsidRPr="003F25C2">
        <w:rPr>
          <w:rFonts w:eastAsia="Malgun Gothic"/>
          <w:lang w:val="en-GB" w:eastAsia="ko-KR"/>
        </w:rPr>
        <w:t>The frequency ranges (</w:t>
      </w:r>
      <w:r w:rsidR="00927BE8" w:rsidRPr="003F25C2">
        <w:rPr>
          <w:i/>
          <w:lang w:val="en-GB"/>
        </w:rPr>
        <w:t>f</w:t>
      </w:r>
      <w:r w:rsidR="00927BE8" w:rsidRPr="003F25C2">
        <w:rPr>
          <w:rFonts w:eastAsia="Malgun Gothic"/>
          <w:lang w:val="en-GB" w:eastAsia="ko-KR"/>
        </w:rPr>
        <w:t>) of up to 26 GHz and 38 GHz are respectively applicable for the urban and suburban area propagation models (</w:t>
      </w:r>
      <w:r w:rsidR="00927BE8" w:rsidRPr="003F25C2">
        <w:rPr>
          <w:lang w:val="en-GB"/>
        </w:rPr>
        <w:t>§</w:t>
      </w:r>
      <w:r w:rsidR="00927BE8" w:rsidRPr="003F25C2">
        <w:rPr>
          <w:rFonts w:eastAsia="Malgun Gothic"/>
          <w:lang w:val="en-GB" w:eastAsia="ko-KR"/>
        </w:rPr>
        <w:t xml:space="preserve"> 4.2.2.1 and </w:t>
      </w:r>
      <w:r w:rsidR="00927BE8" w:rsidRPr="003F25C2">
        <w:rPr>
          <w:lang w:val="en-GB"/>
        </w:rPr>
        <w:t>§ 4.2.2.2</w:t>
      </w:r>
      <w:r w:rsidR="00927BE8" w:rsidRPr="003F25C2">
        <w:rPr>
          <w:rFonts w:eastAsia="Malgun Gothic"/>
          <w:lang w:val="en-GB" w:eastAsia="ko-KR"/>
        </w:rPr>
        <w:t>).</w:t>
      </w:r>
      <w:r w:rsidRPr="002A11A0">
        <w:rPr>
          <w:rFonts w:eastAsia="Malgun Gothic"/>
          <w:lang w:val="en-GB" w:eastAsia="ko-KR"/>
        </w:rPr>
        <w:t>.</w:t>
      </w:r>
    </w:p>
    <w:p w14:paraId="1DAD3B35" w14:textId="77777777" w:rsidR="001F4C0D" w:rsidRPr="002A11A0" w:rsidRDefault="001F4C0D" w:rsidP="001F4C0D">
      <w:pPr>
        <w:pStyle w:val="Heading3"/>
        <w:rPr>
          <w:lang w:val="en-GB"/>
        </w:rPr>
      </w:pPr>
      <w:r w:rsidRPr="002A11A0">
        <w:rPr>
          <w:lang w:val="en-GB"/>
        </w:rPr>
        <w:t>4.2.2.1</w:t>
      </w:r>
      <w:r w:rsidRPr="002A11A0">
        <w:rPr>
          <w:lang w:val="en-GB"/>
        </w:rPr>
        <w:tab/>
        <w:t>Urban area</w:t>
      </w:r>
    </w:p>
    <w:p w14:paraId="19C51921" w14:textId="77777777" w:rsidR="001F4C0D" w:rsidRPr="002A11A0" w:rsidRDefault="001F4C0D" w:rsidP="001F4C0D">
      <w:pPr>
        <w:rPr>
          <w:lang w:val="en-GB"/>
        </w:rPr>
      </w:pPr>
      <w:r w:rsidRPr="002A11A0">
        <w:rPr>
          <w:lang w:val="en-GB"/>
        </w:rPr>
        <w:t>The multi-screen diffraction model given below is valid if the roof-tops are all about the same height. Assuming the roof</w:t>
      </w:r>
      <w:r w:rsidRPr="002A11A0">
        <w:rPr>
          <w:lang w:val="en-GB"/>
        </w:rPr>
        <w:noBreakHyphen/>
        <w:t xml:space="preserve">top heights differ only by an amount less than the first Fresnel-zone radius over a path of length </w:t>
      </w:r>
      <w:r w:rsidRPr="002A11A0">
        <w:rPr>
          <w:i/>
          <w:lang w:val="en-GB"/>
        </w:rPr>
        <w:t>l</w:t>
      </w:r>
      <w:r w:rsidRPr="002A11A0">
        <w:rPr>
          <w:lang w:val="en-GB"/>
        </w:rPr>
        <w:t xml:space="preserve"> (see </w:t>
      </w:r>
      <w:r w:rsidR="009D7460" w:rsidRPr="002A11A0">
        <w:rPr>
          <w:lang w:val="en-GB"/>
        </w:rPr>
        <w:t>Fig. </w:t>
      </w:r>
      <w:r w:rsidRPr="002A11A0">
        <w:rPr>
          <w:lang w:val="en-GB"/>
        </w:rPr>
        <w:t>2), the roof</w:t>
      </w:r>
      <w:r w:rsidRPr="002A11A0">
        <w:rPr>
          <w:lang w:val="en-GB"/>
        </w:rPr>
        <w:noBreakHyphen/>
        <w:t>top height to use in the model is the average roof</w:t>
      </w:r>
      <w:r w:rsidRPr="002A11A0">
        <w:rPr>
          <w:lang w:val="en-GB"/>
        </w:rPr>
        <w:noBreakHyphen/>
        <w:t>top height. If the roof-top heights vary by much more than the first Fresnel</w:t>
      </w:r>
      <w:r w:rsidRPr="002A11A0">
        <w:rPr>
          <w:lang w:val="en-GB"/>
        </w:rPr>
        <w:noBreakHyphen/>
        <w:t>zone radius, a preferred method is to use the highest buildings along the path in a knife-edge diffraction calculation, as described in Recommendation ITU-R P.526, to replace the multi-screen model.</w:t>
      </w:r>
    </w:p>
    <w:p w14:paraId="3961B54B" w14:textId="77777777" w:rsidR="001F4C0D" w:rsidRPr="002A11A0" w:rsidRDefault="001F4C0D" w:rsidP="001F4C0D">
      <w:pPr>
        <w:rPr>
          <w:lang w:val="en-GB"/>
        </w:rPr>
      </w:pPr>
      <w:r w:rsidRPr="002A11A0">
        <w:rPr>
          <w:lang w:val="en-GB"/>
        </w:rPr>
        <w:t xml:space="preserve">In the model for transmission loss in the NLoS1-case (see </w:t>
      </w:r>
      <w:r w:rsidR="009D7460" w:rsidRPr="002A11A0">
        <w:rPr>
          <w:lang w:val="en-GB"/>
        </w:rPr>
        <w:t>Fig. </w:t>
      </w:r>
      <w:r w:rsidRPr="002A11A0">
        <w:rPr>
          <w:lang w:val="en-GB"/>
        </w:rPr>
        <w:t xml:space="preserve">2) for roof-tops of similar height, the loss between isotropic antennas is expressed as the sum of free-space basic transmission loss, </w:t>
      </w:r>
      <w:r w:rsidRPr="002A11A0">
        <w:rPr>
          <w:i/>
          <w:lang w:val="en-GB"/>
        </w:rPr>
        <w:t>L</w:t>
      </w:r>
      <w:r w:rsidRPr="002A11A0">
        <w:rPr>
          <w:i/>
          <w:vertAlign w:val="subscript"/>
          <w:lang w:val="en-GB"/>
        </w:rPr>
        <w:t>bf</w:t>
      </w:r>
      <w:r w:rsidRPr="002A11A0">
        <w:rPr>
          <w:lang w:val="en-GB"/>
        </w:rPr>
        <w:t xml:space="preserve">, the diffraction loss from roof-top to street </w:t>
      </w:r>
      <w:r w:rsidRPr="002A11A0">
        <w:rPr>
          <w:i/>
          <w:lang w:val="en-GB"/>
        </w:rPr>
        <w:t>L</w:t>
      </w:r>
      <w:r w:rsidRPr="002A11A0">
        <w:rPr>
          <w:i/>
          <w:vertAlign w:val="subscript"/>
          <w:lang w:val="en-GB"/>
        </w:rPr>
        <w:t>rts</w:t>
      </w:r>
      <w:r w:rsidRPr="002A11A0">
        <w:rPr>
          <w:i/>
          <w:lang w:val="en-GB"/>
        </w:rPr>
        <w:t xml:space="preserve"> </w:t>
      </w:r>
      <w:r w:rsidRPr="002A11A0">
        <w:rPr>
          <w:lang w:val="en-GB"/>
        </w:rPr>
        <w:t>and the reduction due to multiple screen diffraction past rows of buildings, </w:t>
      </w:r>
      <w:r w:rsidRPr="002A11A0">
        <w:rPr>
          <w:i/>
          <w:lang w:val="en-GB"/>
        </w:rPr>
        <w:t>L</w:t>
      </w:r>
      <w:r w:rsidRPr="002A11A0">
        <w:rPr>
          <w:i/>
          <w:vertAlign w:val="subscript"/>
          <w:lang w:val="en-GB"/>
        </w:rPr>
        <w:t>msd</w:t>
      </w:r>
      <w:r w:rsidRPr="002A11A0">
        <w:rPr>
          <w:lang w:val="en-GB"/>
        </w:rPr>
        <w:t>.</w:t>
      </w:r>
    </w:p>
    <w:p w14:paraId="7474E1D3" w14:textId="77777777" w:rsidR="001F4C0D" w:rsidRPr="002A11A0" w:rsidRDefault="001F4C0D" w:rsidP="001F4C0D">
      <w:pPr>
        <w:rPr>
          <w:lang w:val="en-GB"/>
        </w:rPr>
      </w:pPr>
      <w:r w:rsidRPr="002A11A0">
        <w:rPr>
          <w:lang w:val="en-GB"/>
        </w:rPr>
        <w:t xml:space="preserve">In this model </w:t>
      </w:r>
      <w:r w:rsidRPr="002A11A0">
        <w:rPr>
          <w:i/>
          <w:lang w:val="en-GB"/>
        </w:rPr>
        <w:t>L</w:t>
      </w:r>
      <w:r w:rsidRPr="002A11A0">
        <w:rPr>
          <w:i/>
          <w:vertAlign w:val="subscript"/>
          <w:lang w:val="en-GB"/>
        </w:rPr>
        <w:t>bf</w:t>
      </w:r>
      <w:r w:rsidRPr="002A11A0">
        <w:rPr>
          <w:i/>
          <w:lang w:val="en-GB"/>
        </w:rPr>
        <w:t xml:space="preserve"> </w:t>
      </w:r>
      <w:r w:rsidRPr="002A11A0">
        <w:rPr>
          <w:lang w:val="en-GB"/>
        </w:rPr>
        <w:t xml:space="preserve">and </w:t>
      </w:r>
      <w:r w:rsidRPr="002A11A0">
        <w:rPr>
          <w:i/>
          <w:lang w:val="en-GB"/>
        </w:rPr>
        <w:t>L</w:t>
      </w:r>
      <w:r w:rsidRPr="002A11A0">
        <w:rPr>
          <w:i/>
          <w:vertAlign w:val="subscript"/>
          <w:lang w:val="en-GB"/>
        </w:rPr>
        <w:t>rts</w:t>
      </w:r>
      <w:r w:rsidRPr="002A11A0">
        <w:rPr>
          <w:i/>
          <w:lang w:val="en-GB"/>
        </w:rPr>
        <w:t xml:space="preserve"> </w:t>
      </w:r>
      <w:r w:rsidRPr="002A11A0">
        <w:rPr>
          <w:lang w:val="en-GB"/>
        </w:rPr>
        <w:t xml:space="preserve">are independent of the station antenna height, while </w:t>
      </w:r>
      <w:r w:rsidRPr="002A11A0">
        <w:rPr>
          <w:i/>
          <w:lang w:val="en-GB"/>
        </w:rPr>
        <w:t>L</w:t>
      </w:r>
      <w:r w:rsidRPr="002A11A0">
        <w:rPr>
          <w:i/>
          <w:vertAlign w:val="subscript"/>
          <w:lang w:val="en-GB"/>
        </w:rPr>
        <w:t>msd</w:t>
      </w:r>
      <w:r w:rsidRPr="002A11A0">
        <w:rPr>
          <w:i/>
          <w:lang w:val="en-GB"/>
        </w:rPr>
        <w:t xml:space="preserve"> </w:t>
      </w:r>
      <w:r w:rsidRPr="002A11A0">
        <w:rPr>
          <w:lang w:val="en-GB"/>
        </w:rPr>
        <w:t>is dependent on whether the station antenna is at, below or above building heights.</w:t>
      </w:r>
    </w:p>
    <w:p w14:paraId="430844DA" w14:textId="77777777" w:rsidR="001F4C0D" w:rsidRPr="00EC75B2" w:rsidRDefault="001F4C0D" w:rsidP="001F4C0D">
      <w:pPr>
        <w:pStyle w:val="Blanc"/>
      </w:pPr>
    </w:p>
    <w:p w14:paraId="2F4639EF"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34"/>
        </w:rPr>
        <w:object w:dxaOrig="5760" w:dyaOrig="800" w14:anchorId="252A8137">
          <v:shape id="_x0000_i1046" type="#_x0000_t75" style="width:290.75pt;height:39.7pt" o:ole="">
            <v:imagedata r:id="rId61" o:title=""/>
          </v:shape>
          <o:OLEObject Type="Embed" ProgID="Equation.3" ShapeID="_x0000_i1046" DrawAspect="Content" ObjectID="_1695037163" r:id="rId62"/>
        </w:object>
      </w:r>
      <w:r w:rsidRPr="0012118B">
        <w:rPr>
          <w:lang w:val="en-GB"/>
        </w:rPr>
        <w:tab/>
      </w:r>
      <w:r w:rsidRPr="002A11A0">
        <w:rPr>
          <w:lang w:val="en-GB"/>
        </w:rPr>
        <w:t>(</w:t>
      </w:r>
      <w:r w:rsidRPr="002A11A0">
        <w:rPr>
          <w:rFonts w:eastAsia="Malgun Gothic"/>
          <w:lang w:val="en-GB" w:eastAsia="ko-KR"/>
        </w:rPr>
        <w:t>23</w:t>
      </w:r>
      <w:r w:rsidRPr="002A11A0">
        <w:rPr>
          <w:lang w:val="en-GB"/>
        </w:rPr>
        <w:t>)</w:t>
      </w:r>
    </w:p>
    <w:p w14:paraId="6088BD38" w14:textId="77777777" w:rsidR="001F4C0D" w:rsidRPr="002A11A0" w:rsidRDefault="001F4C0D" w:rsidP="001F4C0D">
      <w:pPr>
        <w:rPr>
          <w:lang w:val="en-GB"/>
        </w:rPr>
      </w:pPr>
      <w:r w:rsidRPr="002A11A0">
        <w:rPr>
          <w:lang w:val="en-GB"/>
        </w:rPr>
        <w:t>The free-space basic transmission loss is given by:</w:t>
      </w:r>
    </w:p>
    <w:p w14:paraId="78D000A8" w14:textId="77777777" w:rsidR="001F4C0D" w:rsidRPr="00EC75B2" w:rsidRDefault="001F4C0D" w:rsidP="001F4C0D">
      <w:pPr>
        <w:pStyle w:val="Blanc"/>
      </w:pPr>
    </w:p>
    <w:p w14:paraId="5EB61BC6"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4"/>
        </w:rPr>
        <w:object w:dxaOrig="4200" w:dyaOrig="380" w14:anchorId="7832AF16">
          <v:shape id="_x0000_i1047" type="#_x0000_t75" style="width:210.45pt;height:19.4pt" o:ole="">
            <v:imagedata r:id="rId63" o:title=""/>
          </v:shape>
          <o:OLEObject Type="Embed" ProgID="Equation.3" ShapeID="_x0000_i1047" DrawAspect="Content" ObjectID="_1695037164" r:id="rId64"/>
        </w:object>
      </w:r>
      <w:r w:rsidRPr="0012118B">
        <w:rPr>
          <w:lang w:val="en-GB"/>
        </w:rPr>
        <w:tab/>
      </w:r>
      <w:r w:rsidRPr="002A11A0">
        <w:rPr>
          <w:lang w:val="en-GB"/>
        </w:rPr>
        <w:t>(</w:t>
      </w:r>
      <w:r w:rsidRPr="002A11A0">
        <w:rPr>
          <w:rFonts w:eastAsia="Malgun Gothic"/>
          <w:lang w:val="en-GB" w:eastAsia="ko-KR"/>
        </w:rPr>
        <w:t>24</w:t>
      </w:r>
      <w:r w:rsidRPr="002A11A0">
        <w:rPr>
          <w:lang w:val="en-GB"/>
        </w:rPr>
        <w:t>)</w:t>
      </w:r>
    </w:p>
    <w:p w14:paraId="35BC84B4" w14:textId="77777777" w:rsidR="001F4C0D" w:rsidRPr="002A11A0" w:rsidRDefault="001F4C0D" w:rsidP="001F4C0D">
      <w:pPr>
        <w:rPr>
          <w:lang w:val="en-GB"/>
        </w:rPr>
      </w:pPr>
      <w:r w:rsidRPr="002A11A0">
        <w:rPr>
          <w:lang w:val="en-GB"/>
        </w:rPr>
        <w:t>where:</w:t>
      </w:r>
    </w:p>
    <w:p w14:paraId="1C3BC9DB" w14:textId="77777777" w:rsidR="001F4C0D" w:rsidRPr="00EC75B2" w:rsidRDefault="001F4C0D" w:rsidP="001F4C0D">
      <w:pPr>
        <w:pStyle w:val="Equationlegend"/>
      </w:pPr>
      <w:r w:rsidRPr="00EC75B2">
        <w:tab/>
      </w:r>
      <w:r w:rsidRPr="00EC75B2">
        <w:rPr>
          <w:i/>
          <w:iCs/>
        </w:rPr>
        <w:t>d</w:t>
      </w:r>
      <w:r w:rsidR="006B6C06">
        <w:t>:</w:t>
      </w:r>
      <w:r w:rsidR="006B6C06">
        <w:tab/>
        <w:t>path length (m)</w:t>
      </w:r>
    </w:p>
    <w:p w14:paraId="3CBB8F94" w14:textId="77777777" w:rsidR="001F4C0D" w:rsidRPr="00EC75B2" w:rsidRDefault="001F4C0D" w:rsidP="001F4C0D">
      <w:pPr>
        <w:pStyle w:val="Equationlegend"/>
      </w:pPr>
      <w:r w:rsidRPr="00EC75B2">
        <w:tab/>
      </w:r>
      <w:r w:rsidRPr="00EC75B2">
        <w:rPr>
          <w:i/>
          <w:iCs/>
        </w:rPr>
        <w:t>f</w:t>
      </w:r>
      <w:r w:rsidRPr="00EC75B2">
        <w:t>:</w:t>
      </w:r>
      <w:r w:rsidRPr="00EC75B2">
        <w:tab/>
        <w:t>frequency (MHz).</w:t>
      </w:r>
    </w:p>
    <w:p w14:paraId="02800360" w14:textId="77777777" w:rsidR="001F4C0D" w:rsidRPr="002A11A0" w:rsidRDefault="001F4C0D" w:rsidP="001F4C0D">
      <w:pPr>
        <w:rPr>
          <w:lang w:val="en-GB"/>
        </w:rPr>
      </w:pPr>
      <w:r w:rsidRPr="002A11A0">
        <w:rPr>
          <w:lang w:val="en-GB"/>
        </w:rPr>
        <w:t xml:space="preserve">The term </w:t>
      </w:r>
      <w:r w:rsidRPr="002A11A0">
        <w:rPr>
          <w:i/>
          <w:lang w:val="en-GB"/>
        </w:rPr>
        <w:t>L</w:t>
      </w:r>
      <w:r w:rsidRPr="002A11A0">
        <w:rPr>
          <w:i/>
          <w:vertAlign w:val="subscript"/>
          <w:lang w:val="en-GB"/>
        </w:rPr>
        <w:t>rts</w:t>
      </w:r>
      <w:r w:rsidRPr="002A11A0">
        <w:rPr>
          <w:i/>
          <w:lang w:val="en-GB"/>
        </w:rPr>
        <w:t xml:space="preserve"> </w:t>
      </w:r>
      <w:r w:rsidRPr="002A11A0">
        <w:rPr>
          <w:lang w:val="en-GB"/>
        </w:rPr>
        <w:t>describes the coupling of the wave propagating along the multiple-screen path into the street where the mobile station is located. It takes into account the width of the street and its orientation.</w:t>
      </w:r>
    </w:p>
    <w:p w14:paraId="040E2EDA" w14:textId="77777777" w:rsidR="001F4C0D" w:rsidRPr="0012118B"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rFonts w:eastAsia="Malgun Gothic"/>
          <w:position w:val="-12"/>
          <w:lang w:eastAsia="ko-KR"/>
        </w:rPr>
        <w:object w:dxaOrig="5679" w:dyaOrig="360" w14:anchorId="0ED6B4F4">
          <v:shape id="_x0000_i1048" type="#_x0000_t75" style="width:283.4pt;height:19.4pt" o:ole="">
            <v:imagedata r:id="rId65" o:title=""/>
          </v:shape>
          <o:OLEObject Type="Embed" ProgID="Equation.3" ShapeID="_x0000_i1048" DrawAspect="Content" ObjectID="_1695037165" r:id="rId66"/>
        </w:object>
      </w:r>
      <w:r w:rsidRPr="0012118B">
        <w:rPr>
          <w:rFonts w:eastAsia="Malgun Gothic"/>
          <w:lang w:val="en-GB" w:eastAsia="ko-KR"/>
        </w:rPr>
        <w:tab/>
        <w:t>(25)</w:t>
      </w:r>
    </w:p>
    <w:p w14:paraId="44DEF208" w14:textId="77777777" w:rsidR="001F4C0D" w:rsidRPr="00EC75B2" w:rsidRDefault="001F4C0D" w:rsidP="001F4C0D">
      <w:pPr>
        <w:pStyle w:val="Blanc"/>
      </w:pPr>
    </w:p>
    <w:p w14:paraId="37F7F5D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50"/>
        </w:rPr>
        <w:object w:dxaOrig="5460" w:dyaOrig="1120" w14:anchorId="1726906B">
          <v:shape id="_x0000_i1049" type="#_x0000_t75" style="width:271.4pt;height:55.4pt" o:ole="" fillcolor="window">
            <v:imagedata r:id="rId67" o:title=""/>
          </v:shape>
          <o:OLEObject Type="Embed" ProgID="Equation.3" ShapeID="_x0000_i1049" DrawAspect="Content" ObjectID="_1695037166" r:id="rId68"/>
        </w:object>
      </w:r>
      <w:r w:rsidRPr="0012118B">
        <w:rPr>
          <w:lang w:val="en-GB"/>
        </w:rPr>
        <w:tab/>
        <w:t>(</w:t>
      </w:r>
      <w:r w:rsidRPr="0012118B">
        <w:rPr>
          <w:rFonts w:eastAsia="Malgun Gothic"/>
          <w:lang w:val="en-GB" w:eastAsia="ko-KR"/>
        </w:rPr>
        <w:t>26</w:t>
      </w:r>
      <w:r w:rsidRPr="0012118B">
        <w:rPr>
          <w:lang w:val="en-GB"/>
        </w:rPr>
        <w:t>)</w:t>
      </w:r>
    </w:p>
    <w:p w14:paraId="50458A44" w14:textId="77777777" w:rsidR="001F4C0D" w:rsidRPr="0012118B" w:rsidRDefault="001F4C0D" w:rsidP="001F4C0D">
      <w:pPr>
        <w:keepNext/>
        <w:rPr>
          <w:lang w:val="en-GB"/>
        </w:rPr>
      </w:pPr>
      <w:r w:rsidRPr="0012118B">
        <w:rPr>
          <w:lang w:val="en-GB"/>
        </w:rPr>
        <w:t>where:</w:t>
      </w:r>
    </w:p>
    <w:p w14:paraId="16D643FF"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0"/>
        </w:rPr>
        <w:object w:dxaOrig="1300" w:dyaOrig="340" w14:anchorId="60DB1367">
          <v:shape id="_x0000_i1050" type="#_x0000_t75" style="width:65.55pt;height:16.6pt" o:ole="">
            <v:imagedata r:id="rId69" o:title=""/>
          </v:shape>
          <o:OLEObject Type="Embed" ProgID="Equation.3" ShapeID="_x0000_i1050" DrawAspect="Content" ObjectID="_1695037167" r:id="rId70"/>
        </w:object>
      </w:r>
      <w:r w:rsidRPr="0012118B">
        <w:rPr>
          <w:lang w:val="en-GB"/>
        </w:rPr>
        <w:tab/>
      </w:r>
      <w:r w:rsidRPr="002A11A0">
        <w:rPr>
          <w:lang w:val="en-GB"/>
        </w:rPr>
        <w:t>(</w:t>
      </w:r>
      <w:r w:rsidRPr="002A11A0">
        <w:rPr>
          <w:rFonts w:eastAsia="Malgun Gothic"/>
          <w:lang w:val="en-GB" w:eastAsia="ko-KR"/>
        </w:rPr>
        <w:t>27</w:t>
      </w:r>
      <w:r w:rsidRPr="002A11A0">
        <w:rPr>
          <w:lang w:val="en-GB"/>
        </w:rPr>
        <w:t>)</w:t>
      </w:r>
    </w:p>
    <w:p w14:paraId="1FEB26BE" w14:textId="77777777" w:rsidR="001F4C0D" w:rsidRPr="002A11A0" w:rsidRDefault="001F4C0D" w:rsidP="001F4C0D">
      <w:pPr>
        <w:rPr>
          <w:lang w:val="en-GB"/>
        </w:rPr>
      </w:pPr>
      <w:r w:rsidRPr="002A11A0">
        <w:rPr>
          <w:i/>
          <w:lang w:val="en-GB"/>
        </w:rPr>
        <w:t>L</w:t>
      </w:r>
      <w:r w:rsidRPr="002A11A0">
        <w:rPr>
          <w:i/>
          <w:vertAlign w:val="subscript"/>
          <w:lang w:val="en-GB"/>
        </w:rPr>
        <w:t>ori</w:t>
      </w:r>
      <w:r w:rsidRPr="002A11A0">
        <w:rPr>
          <w:lang w:val="en-GB"/>
        </w:rPr>
        <w:t xml:space="preserve"> is the street orientation correction factor, which takes into account the effect of roof-top-to-street diffraction into streets that are not perpendicular to the direction of propagation (see </w:t>
      </w:r>
      <w:r w:rsidR="009D7460" w:rsidRPr="002A11A0">
        <w:rPr>
          <w:lang w:val="en-GB"/>
        </w:rPr>
        <w:t>Fig. </w:t>
      </w:r>
      <w:r w:rsidRPr="002A11A0">
        <w:rPr>
          <w:lang w:val="en-GB"/>
        </w:rPr>
        <w:t>2).</w:t>
      </w:r>
    </w:p>
    <w:p w14:paraId="1B3A0691" w14:textId="77777777" w:rsidR="001F4C0D" w:rsidRPr="002A11A0" w:rsidRDefault="001F4C0D" w:rsidP="005131AF">
      <w:pPr>
        <w:keepNext/>
        <w:keepLines/>
        <w:rPr>
          <w:lang w:val="en-GB"/>
        </w:rPr>
      </w:pPr>
      <w:r w:rsidRPr="002A11A0">
        <w:rPr>
          <w:lang w:val="en-GB"/>
        </w:rPr>
        <w:lastRenderedPageBreak/>
        <w:t xml:space="preserve">The multiple screen diffraction loss from </w:t>
      </w:r>
      <w:r w:rsidR="00FD5D20" w:rsidRPr="002A11A0">
        <w:rPr>
          <w:lang w:val="en-GB"/>
        </w:rPr>
        <w:t>Station 1</w:t>
      </w:r>
      <w:r w:rsidRPr="002A11A0">
        <w:rPr>
          <w:lang w:val="en-GB"/>
        </w:rPr>
        <w:t xml:space="preserve"> due to propagation past rows of buildings depends on the antenna height relative to the building heights and on the incidence angle. A criterion for grazing incidence is the “settled field distance”, </w:t>
      </w:r>
      <w:r w:rsidRPr="002A11A0">
        <w:rPr>
          <w:i/>
          <w:lang w:val="en-GB"/>
        </w:rPr>
        <w:t>d</w:t>
      </w:r>
      <w:r w:rsidRPr="002A11A0">
        <w:rPr>
          <w:i/>
          <w:vertAlign w:val="subscript"/>
          <w:lang w:val="en-GB"/>
        </w:rPr>
        <w:t>s</w:t>
      </w:r>
      <w:r w:rsidRPr="002A11A0">
        <w:rPr>
          <w:lang w:val="en-GB"/>
        </w:rPr>
        <w:t>:</w:t>
      </w:r>
    </w:p>
    <w:p w14:paraId="1C1A9D5A"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32"/>
        </w:rPr>
        <w:object w:dxaOrig="999" w:dyaOrig="760" w14:anchorId="7C91579C">
          <v:shape id="_x0000_i1051" type="#_x0000_t75" style="width:48.9pt;height:38.75pt" o:ole="">
            <v:imagedata r:id="rId71" o:title=""/>
          </v:shape>
          <o:OLEObject Type="Embed" ProgID="Equation.3" ShapeID="_x0000_i1051" DrawAspect="Content" ObjectID="_1695037168" r:id="rId72"/>
        </w:object>
      </w:r>
      <w:r w:rsidRPr="0012118B">
        <w:rPr>
          <w:lang w:val="en-GB"/>
        </w:rPr>
        <w:tab/>
        <w:t>(</w:t>
      </w:r>
      <w:r w:rsidRPr="0012118B">
        <w:rPr>
          <w:rFonts w:eastAsia="Malgun Gothic"/>
          <w:lang w:val="en-GB" w:eastAsia="ko-KR"/>
        </w:rPr>
        <w:t>28</w:t>
      </w:r>
      <w:r w:rsidRPr="0012118B">
        <w:rPr>
          <w:lang w:val="en-GB"/>
        </w:rPr>
        <w:t>)</w:t>
      </w:r>
    </w:p>
    <w:p w14:paraId="61CF9430" w14:textId="77777777" w:rsidR="001F4C0D" w:rsidRPr="0012118B" w:rsidRDefault="001F4C0D" w:rsidP="001F4C0D">
      <w:pPr>
        <w:rPr>
          <w:lang w:val="en-GB"/>
        </w:rPr>
      </w:pPr>
      <w:r w:rsidRPr="0012118B">
        <w:rPr>
          <w:lang w:val="en-GB"/>
        </w:rPr>
        <w:t xml:space="preserve">where (see </w:t>
      </w:r>
      <w:r w:rsidR="009D7460" w:rsidRPr="0012118B">
        <w:rPr>
          <w:lang w:val="en-GB"/>
        </w:rPr>
        <w:t>Fig. </w:t>
      </w:r>
      <w:r w:rsidRPr="0012118B">
        <w:rPr>
          <w:lang w:val="en-GB"/>
        </w:rPr>
        <w:t>2):</w:t>
      </w:r>
    </w:p>
    <w:p w14:paraId="7374F171"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0"/>
        </w:rPr>
        <w:object w:dxaOrig="1219" w:dyaOrig="340" w14:anchorId="6EB9CB7A">
          <v:shape id="_x0000_i1052" type="#_x0000_t75" style="width:60.9pt;height:16.6pt" o:ole="">
            <v:imagedata r:id="rId73" o:title=""/>
          </v:shape>
          <o:OLEObject Type="Embed" ProgID="Equation.3" ShapeID="_x0000_i1052" DrawAspect="Content" ObjectID="_1695037169" r:id="rId74"/>
        </w:object>
      </w:r>
      <w:r w:rsidRPr="0012118B">
        <w:rPr>
          <w:lang w:val="en-GB"/>
        </w:rPr>
        <w:tab/>
      </w:r>
      <w:r w:rsidRPr="002A11A0">
        <w:rPr>
          <w:lang w:val="en-GB"/>
        </w:rPr>
        <w:t>(</w:t>
      </w:r>
      <w:r w:rsidRPr="002A11A0">
        <w:rPr>
          <w:rFonts w:eastAsia="Malgun Gothic"/>
          <w:lang w:val="en-GB" w:eastAsia="ko-KR"/>
        </w:rPr>
        <w:t>29</w:t>
      </w:r>
      <w:r w:rsidRPr="002A11A0">
        <w:rPr>
          <w:lang w:val="en-GB"/>
        </w:rPr>
        <w:t>)</w:t>
      </w:r>
    </w:p>
    <w:p w14:paraId="25B4A20E" w14:textId="77777777" w:rsidR="001F4C0D" w:rsidRPr="002A11A0" w:rsidRDefault="001F4C0D" w:rsidP="001F4C0D">
      <w:pPr>
        <w:rPr>
          <w:lang w:val="en-GB"/>
        </w:rPr>
      </w:pPr>
      <w:r w:rsidRPr="002A11A0">
        <w:rPr>
          <w:lang w:val="en-GB"/>
        </w:rPr>
        <w:t xml:space="preserve">For the calculation of </w:t>
      </w:r>
      <w:r w:rsidRPr="002A11A0">
        <w:rPr>
          <w:i/>
          <w:lang w:val="en-GB"/>
        </w:rPr>
        <w:t>L</w:t>
      </w:r>
      <w:r w:rsidRPr="002A11A0">
        <w:rPr>
          <w:i/>
          <w:vertAlign w:val="subscript"/>
          <w:lang w:val="en-GB"/>
        </w:rPr>
        <w:t>msd</w:t>
      </w:r>
      <w:r w:rsidRPr="002A11A0">
        <w:rPr>
          <w:lang w:val="en-GB"/>
        </w:rPr>
        <w:t xml:space="preserve">, </w:t>
      </w:r>
      <w:r w:rsidRPr="002A11A0">
        <w:rPr>
          <w:i/>
          <w:lang w:val="en-GB"/>
        </w:rPr>
        <w:t>d</w:t>
      </w:r>
      <w:r w:rsidRPr="002A11A0">
        <w:rPr>
          <w:i/>
          <w:vertAlign w:val="subscript"/>
          <w:lang w:val="en-GB"/>
        </w:rPr>
        <w:t>s</w:t>
      </w:r>
      <w:r w:rsidRPr="002A11A0">
        <w:rPr>
          <w:i/>
          <w:lang w:val="en-GB"/>
        </w:rPr>
        <w:t xml:space="preserve"> </w:t>
      </w:r>
      <w:r w:rsidRPr="002A11A0">
        <w:rPr>
          <w:lang w:val="en-GB"/>
        </w:rPr>
        <w:t xml:space="preserve">is compared to the distance </w:t>
      </w:r>
      <w:r w:rsidRPr="002A11A0">
        <w:rPr>
          <w:i/>
          <w:lang w:val="en-GB"/>
        </w:rPr>
        <w:t xml:space="preserve">l </w:t>
      </w:r>
      <w:r w:rsidRPr="002A11A0">
        <w:rPr>
          <w:lang w:val="en-GB"/>
        </w:rPr>
        <w:t xml:space="preserve">over which the buildings extend. The calculation for </w:t>
      </w:r>
      <w:r w:rsidRPr="002A11A0">
        <w:rPr>
          <w:i/>
          <w:iCs/>
          <w:lang w:val="en-GB"/>
        </w:rPr>
        <w:t>L</w:t>
      </w:r>
      <w:r w:rsidRPr="002A11A0">
        <w:rPr>
          <w:i/>
          <w:iCs/>
          <w:vertAlign w:val="subscript"/>
          <w:lang w:val="en-GB"/>
        </w:rPr>
        <w:t>msd</w:t>
      </w:r>
      <w:r w:rsidRPr="002A11A0">
        <w:rPr>
          <w:lang w:val="en-GB"/>
        </w:rPr>
        <w:t xml:space="preserve"> uses the following procedure to remove any discontinuity between the different models used when the length of buildings is greater or less than the “settled field distance”.</w:t>
      </w:r>
    </w:p>
    <w:p w14:paraId="1DB9BC12" w14:textId="77777777" w:rsidR="001F4C0D" w:rsidRPr="002A11A0" w:rsidRDefault="001F4C0D" w:rsidP="001F4C0D">
      <w:pPr>
        <w:keepNext/>
        <w:keepLines/>
        <w:tabs>
          <w:tab w:val="left" w:pos="851"/>
          <w:tab w:val="decimal" w:pos="4820"/>
          <w:tab w:val="right" w:pos="9639"/>
        </w:tabs>
        <w:rPr>
          <w:lang w:val="en-GB"/>
        </w:rPr>
      </w:pPr>
      <w:r w:rsidRPr="002A11A0">
        <w:rPr>
          <w:lang w:val="en-GB"/>
        </w:rPr>
        <w:t>The overall multiple screen diffraction model loss is given by:</w:t>
      </w:r>
    </w:p>
    <w:p w14:paraId="7970AEDD" w14:textId="77777777" w:rsidR="001F4C0D" w:rsidRPr="00EC75B2" w:rsidRDefault="001F4C0D" w:rsidP="001F4C0D">
      <w:pPr>
        <w:pStyle w:val="Equation"/>
      </w:pPr>
      <w:r w:rsidRPr="00EC75B2">
        <w:rPr>
          <w:position w:val="-208"/>
        </w:rPr>
        <w:object w:dxaOrig="9320" w:dyaOrig="4280" w14:anchorId="1DA32288">
          <v:shape id="_x0000_i1053" type="#_x0000_t75" style="width:439.4pt;height:200.3pt" o:ole="">
            <v:imagedata r:id="rId75" o:title=""/>
          </v:shape>
          <o:OLEObject Type="Embed" ProgID="Equation.3" ShapeID="_x0000_i1053" DrawAspect="Content" ObjectID="_1695037170" r:id="rId76"/>
        </w:object>
      </w:r>
      <w:r w:rsidRPr="00EC75B2">
        <w:tab/>
        <w:t>(</w:t>
      </w:r>
      <w:r w:rsidRPr="00EC75B2">
        <w:rPr>
          <w:rFonts w:eastAsia="Malgun Gothic"/>
          <w:lang w:eastAsia="ko-KR"/>
        </w:rPr>
        <w:t>30</w:t>
      </w:r>
      <w:r w:rsidRPr="00EC75B2">
        <w:t>)</w:t>
      </w:r>
    </w:p>
    <w:p w14:paraId="732C7C54" w14:textId="77777777" w:rsidR="001F4C0D" w:rsidRPr="00EC75B2" w:rsidRDefault="001F4C0D" w:rsidP="001F4C0D">
      <w:pPr>
        <w:keepNext/>
        <w:keepLines/>
      </w:pPr>
      <w:r w:rsidRPr="00EC75B2">
        <w:t>where:</w:t>
      </w:r>
    </w:p>
    <w:p w14:paraId="0CAAA857" w14:textId="77777777" w:rsidR="001F4C0D" w:rsidRPr="00EC75B2" w:rsidRDefault="001F4C0D" w:rsidP="001F4C0D">
      <w:pPr>
        <w:pStyle w:val="Equation"/>
      </w:pPr>
      <w:r w:rsidRPr="00EC75B2">
        <w:tab/>
      </w:r>
      <w:r w:rsidRPr="00EC75B2">
        <w:tab/>
      </w:r>
      <w:r w:rsidR="005131AF" w:rsidRPr="005131AF">
        <w:rPr>
          <w:position w:val="-16"/>
        </w:rPr>
        <w:object w:dxaOrig="1760" w:dyaOrig="400" w14:anchorId="7B1B0211">
          <v:shape id="_x0000_i1054" type="#_x0000_t75" style="width:85.85pt;height:24pt" o:ole="">
            <v:imagedata r:id="rId77" o:title=""/>
          </v:shape>
          <o:OLEObject Type="Embed" ProgID="Equation.DSMT4" ShapeID="_x0000_i1054" DrawAspect="Content" ObjectID="_1695037171" r:id="rId78"/>
        </w:object>
      </w:r>
      <w:r w:rsidRPr="00EC75B2">
        <w:tab/>
        <w:t>(</w:t>
      </w:r>
      <w:r w:rsidRPr="00EC75B2">
        <w:rPr>
          <w:rFonts w:eastAsia="Malgun Gothic"/>
          <w:lang w:eastAsia="ko-KR"/>
        </w:rPr>
        <w:t>31</w:t>
      </w:r>
      <w:r w:rsidRPr="00EC75B2">
        <w:t>)</w:t>
      </w:r>
    </w:p>
    <w:p w14:paraId="53E77831" w14:textId="77777777" w:rsidR="001F4C0D" w:rsidRPr="00EC75B2" w:rsidRDefault="001F4C0D" w:rsidP="001F4C0D">
      <w:pPr>
        <w:pStyle w:val="Equation"/>
      </w:pPr>
      <w:r w:rsidRPr="00EC75B2">
        <w:tab/>
      </w:r>
      <w:r w:rsidRPr="00EC75B2">
        <w:tab/>
      </w:r>
      <w:r w:rsidRPr="00EC75B2">
        <w:rPr>
          <w:position w:val="-14"/>
        </w:rPr>
        <w:object w:dxaOrig="1939" w:dyaOrig="380" w14:anchorId="5A37D559">
          <v:shape id="_x0000_i1055" type="#_x0000_t75" style="width:98.75pt;height:23.1pt" o:ole="">
            <v:imagedata r:id="rId79" o:title=""/>
          </v:shape>
          <o:OLEObject Type="Embed" ProgID="Equation.3" ShapeID="_x0000_i1055" DrawAspect="Content" ObjectID="_1695037172" r:id="rId80"/>
        </w:object>
      </w:r>
      <w:r w:rsidRPr="00EC75B2">
        <w:tab/>
        <w:t>(</w:t>
      </w:r>
      <w:r w:rsidRPr="00EC75B2">
        <w:rPr>
          <w:rFonts w:eastAsia="Malgun Gothic"/>
          <w:lang w:eastAsia="ko-KR"/>
        </w:rPr>
        <w:t>32</w:t>
      </w:r>
      <w:r w:rsidRPr="00EC75B2">
        <w:t>)</w:t>
      </w:r>
    </w:p>
    <w:p w14:paraId="53A80A4C" w14:textId="77777777" w:rsidR="001F4C0D" w:rsidRPr="00EC75B2" w:rsidRDefault="001F4C0D" w:rsidP="001F4C0D">
      <w:pPr>
        <w:pStyle w:val="Equation"/>
      </w:pPr>
      <w:r w:rsidRPr="00EC75B2">
        <w:tab/>
      </w:r>
      <w:r w:rsidRPr="00EC75B2">
        <w:tab/>
      </w:r>
      <w:r w:rsidRPr="00EC75B2">
        <w:rPr>
          <w:position w:val="-24"/>
        </w:rPr>
        <w:object w:dxaOrig="2040" w:dyaOrig="660" w14:anchorId="27C4D46A">
          <v:shape id="_x0000_i1056" type="#_x0000_t75" style="width:102.45pt;height:34.15pt" o:ole="">
            <v:imagedata r:id="rId81" o:title=""/>
          </v:shape>
          <o:OLEObject Type="Embed" ProgID="Equation.3" ShapeID="_x0000_i1056" DrawAspect="Content" ObjectID="_1695037173" r:id="rId82"/>
        </w:object>
      </w:r>
      <w:r w:rsidRPr="00EC75B2">
        <w:tab/>
        <w:t>(</w:t>
      </w:r>
      <w:r w:rsidRPr="00EC75B2">
        <w:rPr>
          <w:rFonts w:eastAsia="Malgun Gothic"/>
          <w:lang w:eastAsia="ko-KR"/>
        </w:rPr>
        <w:t>33</w:t>
      </w:r>
      <w:r w:rsidRPr="00EC75B2">
        <w:t>)</w:t>
      </w:r>
    </w:p>
    <w:p w14:paraId="6B4ACCFD" w14:textId="77777777" w:rsidR="001F4C0D" w:rsidRPr="00EC75B2" w:rsidRDefault="001F4C0D" w:rsidP="001F4C0D">
      <w:pPr>
        <w:pStyle w:val="Equation"/>
      </w:pPr>
      <w:r w:rsidRPr="00EC75B2">
        <w:tab/>
      </w:r>
      <w:r w:rsidRPr="00EC75B2">
        <w:tab/>
      </w:r>
      <w:r w:rsidR="005131AF" w:rsidRPr="005131AF">
        <w:rPr>
          <w:position w:val="-16"/>
        </w:rPr>
        <w:object w:dxaOrig="1960" w:dyaOrig="440" w14:anchorId="7395C50A">
          <v:shape id="_x0000_i1057" type="#_x0000_t75" style="width:96pt;height:26.75pt" o:ole="">
            <v:imagedata r:id="rId83" o:title=""/>
          </v:shape>
          <o:OLEObject Type="Embed" ProgID="Equation.DSMT4" ShapeID="_x0000_i1057" DrawAspect="Content" ObjectID="_1695037174" r:id="rId84"/>
        </w:object>
      </w:r>
      <w:r w:rsidRPr="00EC75B2">
        <w:tab/>
        <w:t>(</w:t>
      </w:r>
      <w:r w:rsidRPr="00EC75B2">
        <w:rPr>
          <w:rFonts w:eastAsia="Malgun Gothic"/>
          <w:lang w:eastAsia="ko-KR"/>
        </w:rPr>
        <w:t>34</w:t>
      </w:r>
      <w:r w:rsidRPr="00EC75B2">
        <w:t>)</w:t>
      </w:r>
    </w:p>
    <w:p w14:paraId="5FD8C703" w14:textId="77777777" w:rsidR="001F4C0D" w:rsidRPr="00EC75B2" w:rsidRDefault="001F4C0D" w:rsidP="001F4C0D">
      <w:pPr>
        <w:pStyle w:val="Equation"/>
      </w:pPr>
      <w:r w:rsidRPr="00EC75B2">
        <w:tab/>
      </w:r>
      <w:r w:rsidRPr="00EC75B2">
        <w:tab/>
      </w:r>
      <w:r w:rsidR="005131AF" w:rsidRPr="005131AF">
        <w:rPr>
          <w:position w:val="-16"/>
        </w:rPr>
        <w:object w:dxaOrig="1939" w:dyaOrig="440" w14:anchorId="68060F83">
          <v:shape id="_x0000_i1058" type="#_x0000_t75" style="width:95.1pt;height:26.75pt" o:ole="">
            <v:imagedata r:id="rId85" o:title=""/>
          </v:shape>
          <o:OLEObject Type="Embed" ProgID="Equation.DSMT4" ShapeID="_x0000_i1058" DrawAspect="Content" ObjectID="_1695037175" r:id="rId86"/>
        </w:object>
      </w:r>
      <w:r w:rsidRPr="00EC75B2">
        <w:tab/>
        <w:t>(</w:t>
      </w:r>
      <w:r w:rsidRPr="00EC75B2">
        <w:rPr>
          <w:rFonts w:eastAsia="Malgun Gothic"/>
          <w:lang w:eastAsia="ko-KR"/>
        </w:rPr>
        <w:t>35</w:t>
      </w:r>
      <w:r w:rsidRPr="00EC75B2">
        <w:t>)</w:t>
      </w:r>
    </w:p>
    <w:p w14:paraId="24BAC1AE" w14:textId="77777777" w:rsidR="001F4C0D" w:rsidRPr="00EC75B2" w:rsidRDefault="001F4C0D" w:rsidP="001F4C0D">
      <w:r w:rsidRPr="00EC75B2">
        <w:t>and</w:t>
      </w:r>
    </w:p>
    <w:p w14:paraId="2BA4EB7B" w14:textId="77777777" w:rsidR="001F4C0D" w:rsidRPr="002A11A0" w:rsidRDefault="001F4C0D" w:rsidP="001F4C0D">
      <w:pPr>
        <w:pStyle w:val="Equation"/>
        <w:rPr>
          <w:lang w:val="en-GB"/>
        </w:rPr>
      </w:pPr>
      <w:r w:rsidRPr="00EC75B2">
        <w:tab/>
      </w:r>
      <w:r w:rsidRPr="00EC75B2">
        <w:tab/>
      </w:r>
      <w:r w:rsidRPr="00EC75B2">
        <w:rPr>
          <w:position w:val="-26"/>
        </w:rPr>
        <w:object w:dxaOrig="1420" w:dyaOrig="700" w14:anchorId="25AC76FA">
          <v:shape id="_x0000_i1059" type="#_x0000_t75" style="width:71.1pt;height:35.1pt" o:ole="">
            <v:imagedata r:id="rId87" o:title=""/>
          </v:shape>
          <o:OLEObject Type="Embed" ProgID="Equation.3" ShapeID="_x0000_i1059" DrawAspect="Content" ObjectID="_1695037176" r:id="rId88"/>
        </w:object>
      </w:r>
      <w:r w:rsidRPr="00EC75B2">
        <w:tab/>
      </w:r>
      <w:r w:rsidRPr="002A11A0">
        <w:rPr>
          <w:lang w:val="en-GB"/>
        </w:rPr>
        <w:t>(</w:t>
      </w:r>
      <w:r w:rsidRPr="002A11A0">
        <w:rPr>
          <w:rFonts w:eastAsia="Malgun Gothic"/>
          <w:lang w:val="en-GB" w:eastAsia="ko-KR"/>
        </w:rPr>
        <w:t>36</w:t>
      </w:r>
      <w:r w:rsidRPr="002A11A0">
        <w:rPr>
          <w:lang w:val="en-GB"/>
        </w:rPr>
        <w:t>)</w:t>
      </w:r>
    </w:p>
    <w:p w14:paraId="6105926B" w14:textId="77777777" w:rsidR="001F4C0D" w:rsidRPr="002A11A0" w:rsidRDefault="001F4C0D" w:rsidP="001F4C0D">
      <w:pPr>
        <w:pStyle w:val="Equation"/>
        <w:rPr>
          <w:lang w:val="en-GB"/>
        </w:rPr>
      </w:pPr>
      <w:r w:rsidRPr="002A11A0">
        <w:rPr>
          <w:lang w:val="en-GB"/>
        </w:rPr>
        <w:tab/>
      </w:r>
      <w:r w:rsidRPr="002A11A0">
        <w:rPr>
          <w:lang w:val="en-GB"/>
        </w:rPr>
        <w:tab/>
      </w:r>
      <w:r w:rsidRPr="00EC75B2">
        <w:sym w:font="Symbol" w:char="F075"/>
      </w:r>
      <w:r w:rsidRPr="002A11A0">
        <w:rPr>
          <w:lang w:val="en-GB"/>
        </w:rPr>
        <w:t xml:space="preserve"> = [0.0417]</w:t>
      </w:r>
    </w:p>
    <w:p w14:paraId="2DCEEB5D" w14:textId="77777777" w:rsidR="001F4C0D" w:rsidRPr="002A11A0" w:rsidRDefault="001F4C0D" w:rsidP="001F4C0D">
      <w:pPr>
        <w:pStyle w:val="Equation"/>
        <w:rPr>
          <w:lang w:val="en-GB"/>
        </w:rPr>
      </w:pPr>
      <w:r w:rsidRPr="002A11A0">
        <w:rPr>
          <w:lang w:val="en-GB"/>
        </w:rPr>
        <w:tab/>
      </w:r>
      <w:r w:rsidRPr="002A11A0">
        <w:rPr>
          <w:lang w:val="en-GB"/>
        </w:rPr>
        <w:tab/>
      </w:r>
      <w:r w:rsidRPr="00EC75B2">
        <w:sym w:font="Symbol" w:char="F063"/>
      </w:r>
      <w:r w:rsidRPr="002A11A0">
        <w:rPr>
          <w:lang w:val="en-GB"/>
        </w:rPr>
        <w:t xml:space="preserve"> = [0.1]</w:t>
      </w:r>
    </w:p>
    <w:p w14:paraId="7628161D" w14:textId="77777777" w:rsidR="001F4C0D" w:rsidRPr="002A11A0" w:rsidRDefault="001F4C0D" w:rsidP="00B11648">
      <w:pPr>
        <w:keepNext/>
        <w:keepLines/>
        <w:rPr>
          <w:lang w:val="en-GB"/>
        </w:rPr>
      </w:pPr>
      <w:r w:rsidRPr="002A11A0">
        <w:rPr>
          <w:lang w:val="en-GB"/>
        </w:rPr>
        <w:lastRenderedPageBreak/>
        <w:t xml:space="preserve">where the individual model losses, </w:t>
      </w:r>
      <w:r w:rsidRPr="002A11A0">
        <w:rPr>
          <w:i/>
          <w:iCs/>
          <w:lang w:val="en-GB"/>
        </w:rPr>
        <w:t>L</w:t>
      </w:r>
      <w:r w:rsidRPr="002A11A0">
        <w:rPr>
          <w:lang w:val="en-GB"/>
        </w:rPr>
        <w:t>1</w:t>
      </w:r>
      <w:r w:rsidRPr="002A11A0">
        <w:rPr>
          <w:i/>
          <w:iCs/>
          <w:vertAlign w:val="subscript"/>
          <w:lang w:val="en-GB"/>
        </w:rPr>
        <w:t>msd</w:t>
      </w:r>
      <w:r w:rsidRPr="002A11A0">
        <w:rPr>
          <w:sz w:val="12"/>
          <w:szCs w:val="12"/>
          <w:vertAlign w:val="subscript"/>
          <w:lang w:val="en-GB"/>
        </w:rPr>
        <w:t xml:space="preserve"> </w:t>
      </w:r>
      <w:r w:rsidRPr="002A11A0">
        <w:rPr>
          <w:lang w:val="en-GB"/>
        </w:rPr>
        <w:t>(</w:t>
      </w:r>
      <w:r w:rsidRPr="002A11A0">
        <w:rPr>
          <w:i/>
          <w:iCs/>
          <w:lang w:val="en-GB"/>
        </w:rPr>
        <w:t>d</w:t>
      </w:r>
      <w:r w:rsidRPr="002A11A0">
        <w:rPr>
          <w:lang w:val="en-GB"/>
        </w:rPr>
        <w:t xml:space="preserve">) and </w:t>
      </w:r>
      <w:r w:rsidRPr="002A11A0">
        <w:rPr>
          <w:i/>
          <w:iCs/>
          <w:lang w:val="en-GB"/>
        </w:rPr>
        <w:t>L</w:t>
      </w:r>
      <w:r w:rsidRPr="002A11A0">
        <w:rPr>
          <w:lang w:val="en-GB"/>
        </w:rPr>
        <w:t>2</w:t>
      </w:r>
      <w:r w:rsidRPr="002A11A0">
        <w:rPr>
          <w:i/>
          <w:iCs/>
          <w:vertAlign w:val="subscript"/>
          <w:lang w:val="en-GB"/>
        </w:rPr>
        <w:t>msd</w:t>
      </w:r>
      <w:r w:rsidRPr="002A11A0">
        <w:rPr>
          <w:i/>
          <w:iCs/>
          <w:sz w:val="12"/>
          <w:szCs w:val="12"/>
          <w:vertAlign w:val="subscript"/>
          <w:lang w:val="en-GB"/>
        </w:rPr>
        <w:t xml:space="preserve"> </w:t>
      </w:r>
      <w:r w:rsidRPr="002A11A0">
        <w:rPr>
          <w:lang w:val="en-GB"/>
        </w:rPr>
        <w:t>(</w:t>
      </w:r>
      <w:r w:rsidRPr="002A11A0">
        <w:rPr>
          <w:i/>
          <w:iCs/>
          <w:lang w:val="en-GB"/>
        </w:rPr>
        <w:t>d</w:t>
      </w:r>
      <w:r w:rsidRPr="002A11A0">
        <w:rPr>
          <w:lang w:val="en-GB"/>
        </w:rPr>
        <w:t>), are defined as follows:</w:t>
      </w:r>
    </w:p>
    <w:p w14:paraId="7AE553BD" w14:textId="77777777" w:rsidR="001F4C0D" w:rsidRPr="002A11A0" w:rsidRDefault="001F4C0D" w:rsidP="001F4C0D">
      <w:pPr>
        <w:pStyle w:val="Headingi"/>
        <w:rPr>
          <w:lang w:val="en-GB"/>
        </w:rPr>
      </w:pPr>
      <w:r w:rsidRPr="002A11A0">
        <w:rPr>
          <w:lang w:val="en-GB"/>
        </w:rPr>
        <w:t xml:space="preserve">Calculation of </w:t>
      </w:r>
      <w:r w:rsidRPr="002A11A0">
        <w:rPr>
          <w:bCs/>
          <w:lang w:val="en-GB"/>
        </w:rPr>
        <w:t>L</w:t>
      </w:r>
      <w:r w:rsidRPr="00B847EC">
        <w:rPr>
          <w:bCs/>
          <w:i w:val="0"/>
          <w:lang w:val="en-GB"/>
        </w:rPr>
        <w:t>1</w:t>
      </w:r>
      <w:r w:rsidRPr="002A11A0">
        <w:rPr>
          <w:bCs/>
          <w:vertAlign w:val="subscript"/>
          <w:lang w:val="en-GB"/>
        </w:rPr>
        <w:t>msd</w:t>
      </w:r>
      <w:r w:rsidRPr="002A11A0">
        <w:rPr>
          <w:lang w:val="en-GB"/>
        </w:rPr>
        <w:t xml:space="preserve"> </w:t>
      </w:r>
      <w:r w:rsidRPr="002A11A0">
        <w:rPr>
          <w:bCs/>
          <w:lang w:val="en-GB"/>
        </w:rPr>
        <w:t>for l</w:t>
      </w:r>
      <w:r w:rsidRPr="002A11A0">
        <w:rPr>
          <w:lang w:val="en-GB"/>
        </w:rPr>
        <w:t> &gt; </w:t>
      </w:r>
      <w:r w:rsidRPr="002A11A0">
        <w:rPr>
          <w:bCs/>
          <w:lang w:val="en-GB"/>
        </w:rPr>
        <w:t>d</w:t>
      </w:r>
      <w:r w:rsidRPr="002A11A0">
        <w:rPr>
          <w:bCs/>
          <w:vertAlign w:val="subscript"/>
          <w:lang w:val="en-GB"/>
        </w:rPr>
        <w:t>s</w:t>
      </w:r>
    </w:p>
    <w:p w14:paraId="4ACA6794" w14:textId="77777777" w:rsidR="001F4C0D" w:rsidRPr="002A11A0" w:rsidRDefault="001F4C0D" w:rsidP="00B11648">
      <w:pPr>
        <w:rPr>
          <w:i/>
          <w:lang w:val="en-GB"/>
        </w:rPr>
      </w:pPr>
      <w:r w:rsidRPr="002A11A0">
        <w:rPr>
          <w:lang w:val="en-GB"/>
        </w:rPr>
        <w:t xml:space="preserve">(Note this calculation becomes more accurate when </w:t>
      </w:r>
      <w:r w:rsidRPr="002A11A0">
        <w:rPr>
          <w:i/>
          <w:lang w:val="en-GB"/>
        </w:rPr>
        <w:t>l</w:t>
      </w:r>
      <w:r w:rsidRPr="002A11A0">
        <w:rPr>
          <w:lang w:val="en-GB"/>
        </w:rPr>
        <w:t> &gt;&gt; </w:t>
      </w:r>
      <w:r w:rsidRPr="002A11A0">
        <w:rPr>
          <w:i/>
          <w:lang w:val="en-GB"/>
        </w:rPr>
        <w:t>d</w:t>
      </w:r>
      <w:r w:rsidRPr="002A11A0">
        <w:rPr>
          <w:i/>
          <w:vertAlign w:val="subscript"/>
          <w:lang w:val="en-GB"/>
        </w:rPr>
        <w:t>s</w:t>
      </w:r>
      <w:r w:rsidRPr="002A11A0">
        <w:rPr>
          <w:lang w:val="en-GB"/>
        </w:rPr>
        <w:t>.)</w:t>
      </w:r>
    </w:p>
    <w:p w14:paraId="51F48496" w14:textId="77777777" w:rsidR="001F4C0D" w:rsidRPr="00EC75B2" w:rsidRDefault="001F4C0D" w:rsidP="001F4C0D">
      <w:pPr>
        <w:pStyle w:val="Blanc"/>
      </w:pPr>
    </w:p>
    <w:p w14:paraId="2C8F56F2" w14:textId="77777777" w:rsidR="001F4C0D" w:rsidRPr="00EC75B2" w:rsidRDefault="001F4C0D" w:rsidP="001F4C0D">
      <w:pPr>
        <w:pStyle w:val="Equation"/>
      </w:pPr>
      <w:r w:rsidRPr="002A11A0">
        <w:rPr>
          <w:lang w:val="en-GB"/>
        </w:rPr>
        <w:tab/>
      </w:r>
      <w:r w:rsidRPr="002A11A0">
        <w:rPr>
          <w:lang w:val="en-GB"/>
        </w:rPr>
        <w:tab/>
      </w:r>
      <w:r w:rsidR="00B11648" w:rsidRPr="00B11648">
        <w:rPr>
          <w:position w:val="-16"/>
          <w:sz w:val="20"/>
        </w:rPr>
        <w:object w:dxaOrig="7000" w:dyaOrig="400" w14:anchorId="3BCB4E74">
          <v:shape id="_x0000_i1060" type="#_x0000_t75" style="width:350.75pt;height:24pt" o:ole="">
            <v:imagedata r:id="rId89" o:title=""/>
          </v:shape>
          <o:OLEObject Type="Embed" ProgID="Equation.DSMT4" ShapeID="_x0000_i1060" DrawAspect="Content" ObjectID="_1695037177" r:id="rId90"/>
        </w:object>
      </w:r>
      <w:r w:rsidRPr="00EC75B2">
        <w:tab/>
        <w:t>(</w:t>
      </w:r>
      <w:r w:rsidRPr="00EC75B2">
        <w:rPr>
          <w:rFonts w:eastAsia="Malgun Gothic"/>
          <w:lang w:eastAsia="ko-KR"/>
        </w:rPr>
        <w:t>37</w:t>
      </w:r>
      <w:r w:rsidRPr="00EC75B2">
        <w:t>)</w:t>
      </w:r>
    </w:p>
    <w:p w14:paraId="2D740F63" w14:textId="77777777" w:rsidR="001F4C0D" w:rsidRPr="00EC75B2" w:rsidRDefault="001F4C0D" w:rsidP="001F4C0D">
      <w:pPr>
        <w:keepNext/>
        <w:keepLines/>
      </w:pPr>
      <w:r w:rsidRPr="00EC75B2">
        <w:t>where:</w:t>
      </w:r>
    </w:p>
    <w:p w14:paraId="587F0475" w14:textId="77777777" w:rsidR="001F4C0D" w:rsidRPr="00EC75B2" w:rsidRDefault="001F4C0D" w:rsidP="001F4C0D">
      <w:pPr>
        <w:pStyle w:val="Blanc"/>
      </w:pPr>
    </w:p>
    <w:p w14:paraId="1BDAEA64" w14:textId="77777777" w:rsidR="001F4C0D" w:rsidRPr="002A11A0" w:rsidRDefault="001F4C0D" w:rsidP="001F4C0D">
      <w:pPr>
        <w:pStyle w:val="Equation"/>
        <w:rPr>
          <w:lang w:val="en-GB"/>
        </w:rPr>
      </w:pPr>
      <w:r w:rsidRPr="00EC75B2">
        <w:tab/>
      </w:r>
      <w:r w:rsidRPr="00EC75B2">
        <w:tab/>
      </w:r>
      <w:r w:rsidR="00B11648" w:rsidRPr="00EC75B2">
        <w:rPr>
          <w:position w:val="-32"/>
        </w:rPr>
        <w:object w:dxaOrig="4680" w:dyaOrig="760" w14:anchorId="0E5859A2">
          <v:shape id="_x0000_i1061" type="#_x0000_t75" style="width:232.6pt;height:35.1pt" o:ole="">
            <v:imagedata r:id="rId91" o:title=""/>
          </v:shape>
          <o:OLEObject Type="Embed" ProgID="Equation.DSMT4" ShapeID="_x0000_i1061" DrawAspect="Content" ObjectID="_1695037178" r:id="rId92"/>
        </w:object>
      </w:r>
      <w:r w:rsidRPr="0012118B">
        <w:rPr>
          <w:lang w:val="en-GB"/>
        </w:rPr>
        <w:tab/>
      </w:r>
      <w:r w:rsidRPr="002A11A0">
        <w:rPr>
          <w:lang w:val="en-GB"/>
        </w:rPr>
        <w:t>(</w:t>
      </w:r>
      <w:r w:rsidRPr="002A11A0">
        <w:rPr>
          <w:rFonts w:eastAsia="Malgun Gothic"/>
          <w:lang w:val="en-GB" w:eastAsia="ko-KR"/>
        </w:rPr>
        <w:t>38</w:t>
      </w:r>
      <w:r w:rsidRPr="002A11A0">
        <w:rPr>
          <w:lang w:val="en-GB"/>
        </w:rPr>
        <w:t>)</w:t>
      </w:r>
    </w:p>
    <w:p w14:paraId="5B747BA1" w14:textId="77777777" w:rsidR="001F4C0D" w:rsidRPr="00EC75B2" w:rsidRDefault="001F4C0D" w:rsidP="001F4C0D">
      <w:pPr>
        <w:pStyle w:val="Blanc"/>
        <w:keepNext w:val="0"/>
        <w:keepLines w:val="0"/>
      </w:pPr>
    </w:p>
    <w:p w14:paraId="1EB7C74D" w14:textId="77777777" w:rsidR="001F4C0D" w:rsidRPr="002A11A0" w:rsidRDefault="001F4C0D" w:rsidP="001F4C0D">
      <w:pPr>
        <w:rPr>
          <w:lang w:val="en-GB"/>
        </w:rPr>
      </w:pPr>
      <w:r w:rsidRPr="002A11A0">
        <w:rPr>
          <w:lang w:val="en-GB"/>
        </w:rPr>
        <w:t>is a loss term that depends on the antenna height:</w:t>
      </w:r>
    </w:p>
    <w:p w14:paraId="0B659976" w14:textId="77777777" w:rsidR="001F4C0D" w:rsidRPr="00EC75B2" w:rsidRDefault="001F4C0D" w:rsidP="001F4C0D">
      <w:pPr>
        <w:pStyle w:val="Blanc"/>
        <w:keepNext w:val="0"/>
        <w:keepLines w:val="0"/>
      </w:pPr>
    </w:p>
    <w:p w14:paraId="53BCF817" w14:textId="77777777" w:rsidR="001F4C0D" w:rsidRPr="0012118B" w:rsidRDefault="001F4C0D" w:rsidP="001F4C0D">
      <w:pPr>
        <w:pStyle w:val="Equation"/>
        <w:rPr>
          <w:lang w:val="en-GB" w:eastAsia="ja-JP"/>
        </w:rPr>
      </w:pPr>
      <w:r w:rsidRPr="002A11A0">
        <w:rPr>
          <w:lang w:val="en-GB"/>
        </w:rPr>
        <w:tab/>
      </w:r>
      <w:r w:rsidRPr="00EC75B2">
        <w:rPr>
          <w:position w:val="-104"/>
          <w:lang w:eastAsia="ja-JP"/>
        </w:rPr>
        <w:object w:dxaOrig="7760" w:dyaOrig="2200" w14:anchorId="72C02E89">
          <v:shape id="_x0000_i1062" type="#_x0000_t75" style="width:394.15pt;height:108.9pt" o:ole="">
            <v:imagedata r:id="rId93" o:title=""/>
          </v:shape>
          <o:OLEObject Type="Embed" ProgID="Equation.DSMT4" ShapeID="_x0000_i1062" DrawAspect="Content" ObjectID="_1695037179" r:id="rId94"/>
        </w:object>
      </w:r>
      <w:r w:rsidRPr="0012118B">
        <w:rPr>
          <w:lang w:val="en-GB"/>
        </w:rPr>
        <w:tab/>
        <w:t>(</w:t>
      </w:r>
      <w:r w:rsidRPr="0012118B">
        <w:rPr>
          <w:rFonts w:eastAsia="Malgun Gothic"/>
          <w:lang w:val="en-GB" w:eastAsia="ko-KR"/>
        </w:rPr>
        <w:t>39</w:t>
      </w:r>
      <w:r w:rsidRPr="0012118B">
        <w:rPr>
          <w:lang w:val="en-GB" w:eastAsia="ja-JP"/>
        </w:rPr>
        <w:t>)</w:t>
      </w:r>
    </w:p>
    <w:p w14:paraId="3B6160EE" w14:textId="77777777" w:rsidR="001F4C0D" w:rsidRPr="00EC75B2" w:rsidRDefault="001F4C0D" w:rsidP="00E4247C">
      <w:pPr>
        <w:pStyle w:val="Blanc"/>
      </w:pPr>
    </w:p>
    <w:p w14:paraId="21D06C9F" w14:textId="77777777" w:rsidR="001F4C0D" w:rsidRPr="0012118B" w:rsidRDefault="001F4C0D" w:rsidP="001F4C0D">
      <w:pPr>
        <w:pStyle w:val="Equation"/>
        <w:rPr>
          <w:lang w:val="en-GB"/>
        </w:rPr>
      </w:pPr>
      <w:r w:rsidRPr="0012118B">
        <w:rPr>
          <w:rFonts w:eastAsia="Malgun Gothic"/>
          <w:lang w:val="en-GB" w:eastAsia="ko-KR"/>
        </w:rPr>
        <w:tab/>
      </w:r>
      <w:r w:rsidRPr="0012118B">
        <w:rPr>
          <w:rFonts w:eastAsia="Malgun Gothic"/>
          <w:lang w:val="en-GB" w:eastAsia="ko-KR"/>
        </w:rPr>
        <w:tab/>
      </w:r>
      <w:r w:rsidRPr="00EC75B2">
        <w:rPr>
          <w:rFonts w:eastAsia="Malgun Gothic"/>
          <w:position w:val="-44"/>
          <w:lang w:eastAsia="ko-KR"/>
        </w:rPr>
        <w:object w:dxaOrig="3100" w:dyaOrig="999" w14:anchorId="529E5EE8">
          <v:shape id="_x0000_i1063" type="#_x0000_t75" style="width:156.9pt;height:48.9pt" o:ole="">
            <v:imagedata r:id="rId95" o:title=""/>
          </v:shape>
          <o:OLEObject Type="Embed" ProgID="Equation.3" ShapeID="_x0000_i1063" DrawAspect="Content" ObjectID="_1695037180" r:id="rId96"/>
        </w:object>
      </w:r>
      <w:r w:rsidRPr="0012118B">
        <w:rPr>
          <w:rFonts w:eastAsia="Malgun Gothic"/>
          <w:lang w:val="en-GB" w:eastAsia="ko-KR"/>
        </w:rPr>
        <w:tab/>
        <w:t>(40)</w:t>
      </w:r>
    </w:p>
    <w:p w14:paraId="79BA9D7B" w14:textId="77777777" w:rsidR="001F4C0D" w:rsidRPr="002A11A0" w:rsidRDefault="001F4C0D" w:rsidP="001F4C0D">
      <w:pPr>
        <w:pStyle w:val="Equation"/>
        <w:rPr>
          <w:lang w:val="en-GB"/>
        </w:rPr>
      </w:pPr>
      <w:r w:rsidRPr="00EC75B2">
        <w:rPr>
          <w:position w:val="-66"/>
        </w:rPr>
        <w:object w:dxaOrig="8180" w:dyaOrig="1440" w14:anchorId="07C7BF8B">
          <v:shape id="_x0000_i1064" type="#_x0000_t75" style="width:408.9pt;height:1in" o:ole="">
            <v:imagedata r:id="rId97" o:title=""/>
          </v:shape>
          <o:OLEObject Type="Embed" ProgID="Equation.3" ShapeID="_x0000_i1064" DrawAspect="Content" ObjectID="_1695037181" r:id="rId98"/>
        </w:object>
      </w:r>
      <w:r w:rsidRPr="0012118B">
        <w:rPr>
          <w:lang w:val="en-GB"/>
        </w:rPr>
        <w:tab/>
      </w:r>
      <w:r w:rsidRPr="002A11A0">
        <w:rPr>
          <w:lang w:val="en-GB"/>
        </w:rPr>
        <w:t>(</w:t>
      </w:r>
      <w:r w:rsidRPr="002A11A0">
        <w:rPr>
          <w:rFonts w:eastAsia="Malgun Gothic"/>
          <w:lang w:val="en-GB" w:eastAsia="ko-KR"/>
        </w:rPr>
        <w:t>41</w:t>
      </w:r>
      <w:r w:rsidRPr="002A11A0">
        <w:rPr>
          <w:lang w:val="en-GB"/>
        </w:rPr>
        <w:t>)</w:t>
      </w:r>
    </w:p>
    <w:p w14:paraId="0575E1CE" w14:textId="77777777" w:rsidR="001F4C0D" w:rsidRPr="002A11A0" w:rsidRDefault="001F4C0D" w:rsidP="001F4C0D">
      <w:pPr>
        <w:pStyle w:val="Headingi"/>
        <w:rPr>
          <w:lang w:val="en-GB"/>
        </w:rPr>
      </w:pPr>
      <w:r w:rsidRPr="002A11A0">
        <w:rPr>
          <w:lang w:val="en-GB"/>
        </w:rPr>
        <w:t xml:space="preserve">Calculation of </w:t>
      </w:r>
      <w:r w:rsidRPr="002A11A0">
        <w:rPr>
          <w:bCs/>
          <w:lang w:val="en-GB"/>
        </w:rPr>
        <w:t>L</w:t>
      </w:r>
      <w:r w:rsidRPr="00B847EC">
        <w:rPr>
          <w:bCs/>
          <w:i w:val="0"/>
          <w:iCs/>
          <w:lang w:val="en-GB"/>
        </w:rPr>
        <w:t>2</w:t>
      </w:r>
      <w:r w:rsidRPr="002A11A0">
        <w:rPr>
          <w:bCs/>
          <w:vertAlign w:val="subscript"/>
          <w:lang w:val="en-GB"/>
        </w:rPr>
        <w:t>msd</w:t>
      </w:r>
      <w:r w:rsidRPr="002A11A0">
        <w:rPr>
          <w:bCs/>
          <w:lang w:val="en-GB"/>
        </w:rPr>
        <w:t xml:space="preserve"> for l</w:t>
      </w:r>
      <w:r w:rsidRPr="002A11A0">
        <w:rPr>
          <w:lang w:val="en-GB"/>
        </w:rPr>
        <w:t> &lt; </w:t>
      </w:r>
      <w:r w:rsidRPr="002A11A0">
        <w:rPr>
          <w:bCs/>
          <w:lang w:val="en-GB"/>
        </w:rPr>
        <w:t>d</w:t>
      </w:r>
      <w:r w:rsidRPr="002A11A0">
        <w:rPr>
          <w:bCs/>
          <w:vertAlign w:val="subscript"/>
          <w:lang w:val="en-GB"/>
        </w:rPr>
        <w:t>s</w:t>
      </w:r>
    </w:p>
    <w:p w14:paraId="1664516A" w14:textId="77777777" w:rsidR="001F4C0D" w:rsidRPr="002A11A0" w:rsidRDefault="001F4C0D" w:rsidP="001F4C0D">
      <w:pPr>
        <w:rPr>
          <w:lang w:val="en-GB"/>
        </w:rPr>
      </w:pPr>
      <w:r w:rsidRPr="002A11A0">
        <w:rPr>
          <w:lang w:val="en-GB"/>
        </w:rPr>
        <w:t>In this case a further distinction has to be made according to the relative heights of the antenna and the roof-tops:</w:t>
      </w:r>
    </w:p>
    <w:p w14:paraId="2193FE1E"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12"/>
        </w:rPr>
        <w:object w:dxaOrig="2620" w:dyaOrig="400" w14:anchorId="46E4CB62">
          <v:shape id="_x0000_i1065" type="#_x0000_t75" style="width:131.1pt;height:21.25pt" o:ole="">
            <v:imagedata r:id="rId99" o:title=""/>
          </v:shape>
          <o:OLEObject Type="Embed" ProgID="Equation.3" ShapeID="_x0000_i1065" DrawAspect="Content" ObjectID="_1695037182" r:id="rId100"/>
        </w:object>
      </w:r>
      <w:r w:rsidRPr="0012118B">
        <w:rPr>
          <w:lang w:val="en-GB"/>
        </w:rPr>
        <w:tab/>
        <w:t>(</w:t>
      </w:r>
      <w:r w:rsidRPr="0012118B">
        <w:rPr>
          <w:rFonts w:eastAsia="Malgun Gothic"/>
          <w:lang w:val="en-GB" w:eastAsia="ko-KR"/>
        </w:rPr>
        <w:t>42</w:t>
      </w:r>
      <w:r w:rsidRPr="0012118B">
        <w:rPr>
          <w:lang w:val="en-GB"/>
        </w:rPr>
        <w:t>)</w:t>
      </w:r>
    </w:p>
    <w:p w14:paraId="13054814" w14:textId="77777777" w:rsidR="001F4C0D" w:rsidRPr="0012118B" w:rsidRDefault="001F4C0D" w:rsidP="001F4C0D">
      <w:pPr>
        <w:rPr>
          <w:lang w:val="en-GB"/>
        </w:rPr>
      </w:pPr>
      <w:r w:rsidRPr="0012118B">
        <w:rPr>
          <w:lang w:val="en-GB"/>
        </w:rPr>
        <w:t>where:</w:t>
      </w:r>
    </w:p>
    <w:p w14:paraId="4CAAEC0D" w14:textId="77777777" w:rsidR="001F4C0D" w:rsidRPr="00EC75B2" w:rsidRDefault="001F4C0D" w:rsidP="001F4C0D">
      <w:pPr>
        <w:pStyle w:val="Blanc"/>
      </w:pPr>
    </w:p>
    <w:p w14:paraId="542E7ED2"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16"/>
        </w:rPr>
        <w:object w:dxaOrig="7420" w:dyaOrig="2439" w14:anchorId="16B1E84D">
          <v:shape id="_x0000_i1066" type="#_x0000_t75" style="width:369.25pt;height:120pt" o:ole="">
            <v:imagedata r:id="rId101" o:title=""/>
          </v:shape>
          <o:OLEObject Type="Embed" ProgID="Equation.3" ShapeID="_x0000_i1066" DrawAspect="Content" ObjectID="_1695037183" r:id="rId102"/>
        </w:object>
      </w:r>
      <w:r w:rsidRPr="0012118B">
        <w:rPr>
          <w:lang w:val="en-GB"/>
        </w:rPr>
        <w:tab/>
        <w:t>(</w:t>
      </w:r>
      <w:r w:rsidRPr="0012118B">
        <w:rPr>
          <w:rFonts w:eastAsia="Malgun Gothic"/>
          <w:lang w:val="en-GB" w:eastAsia="ko-KR"/>
        </w:rPr>
        <w:t>43</w:t>
      </w:r>
      <w:r w:rsidRPr="0012118B">
        <w:rPr>
          <w:lang w:val="en-GB" w:eastAsia="ja-JP"/>
        </w:rPr>
        <w:t>)</w:t>
      </w:r>
    </w:p>
    <w:p w14:paraId="4CCF0B83" w14:textId="77777777" w:rsidR="001F4C0D" w:rsidRPr="0012118B" w:rsidRDefault="001F4C0D" w:rsidP="001F4C0D">
      <w:pPr>
        <w:rPr>
          <w:lang w:val="en-GB"/>
        </w:rPr>
      </w:pPr>
      <w:r w:rsidRPr="0012118B">
        <w:rPr>
          <w:lang w:val="en-GB"/>
        </w:rPr>
        <w:lastRenderedPageBreak/>
        <w:t>and</w:t>
      </w:r>
    </w:p>
    <w:p w14:paraId="3DF97436" w14:textId="77777777" w:rsidR="001F4C0D" w:rsidRPr="00EC75B2" w:rsidRDefault="001F4C0D" w:rsidP="001F4C0D">
      <w:pPr>
        <w:pStyle w:val="Blanc"/>
      </w:pPr>
    </w:p>
    <w:p w14:paraId="25EC0A5E"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28"/>
        </w:rPr>
        <w:object w:dxaOrig="1680" w:dyaOrig="680" w14:anchorId="365E59EE">
          <v:shape id="_x0000_i1067" type="#_x0000_t75" style="width:87.7pt;height:35.1pt" o:ole="">
            <v:imagedata r:id="rId103" o:title=""/>
          </v:shape>
          <o:OLEObject Type="Embed" ProgID="Equation.3" ShapeID="_x0000_i1067" DrawAspect="Content" ObjectID="_1695037184" r:id="rId104"/>
        </w:object>
      </w:r>
      <w:r w:rsidRPr="0012118B">
        <w:rPr>
          <w:lang w:val="en-GB"/>
        </w:rPr>
        <w:tab/>
        <w:t>(</w:t>
      </w:r>
      <w:r w:rsidRPr="0012118B">
        <w:rPr>
          <w:rFonts w:eastAsia="Malgun Gothic"/>
          <w:lang w:val="en-GB" w:eastAsia="ko-KR"/>
        </w:rPr>
        <w:t>44</w:t>
      </w:r>
      <w:r w:rsidRPr="0012118B">
        <w:rPr>
          <w:lang w:val="en-GB"/>
        </w:rPr>
        <w:t>)</w:t>
      </w:r>
    </w:p>
    <w:p w14:paraId="6D4A39F4" w14:textId="77777777" w:rsidR="001F4C0D" w:rsidRPr="00EC75B2" w:rsidRDefault="001F4C0D" w:rsidP="001F4C0D">
      <w:pPr>
        <w:pStyle w:val="Blanc"/>
      </w:pPr>
    </w:p>
    <w:p w14:paraId="539E3B34"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1480" w:dyaOrig="460" w14:anchorId="30E7D880">
          <v:shape id="_x0000_i1068" type="#_x0000_t75" style="width:72.9pt;height:24pt" o:ole="">
            <v:imagedata r:id="rId105" o:title=""/>
          </v:shape>
          <o:OLEObject Type="Embed" ProgID="Equation.3" ShapeID="_x0000_i1068" DrawAspect="Content" ObjectID="_1695037185" r:id="rId106"/>
        </w:object>
      </w:r>
      <w:r w:rsidRPr="0012118B">
        <w:rPr>
          <w:lang w:val="en-GB"/>
        </w:rPr>
        <w:tab/>
        <w:t>(</w:t>
      </w:r>
      <w:r w:rsidRPr="0012118B">
        <w:rPr>
          <w:rFonts w:eastAsia="Malgun Gothic"/>
          <w:lang w:val="en-GB" w:eastAsia="ko-KR"/>
        </w:rPr>
        <w:t>45</w:t>
      </w:r>
      <w:r w:rsidRPr="0012118B">
        <w:rPr>
          <w:lang w:val="en-GB"/>
        </w:rPr>
        <w:t>)</w:t>
      </w:r>
    </w:p>
    <w:p w14:paraId="6D28B566" w14:textId="77777777" w:rsidR="001F4C0D" w:rsidRPr="00EC75B2" w:rsidRDefault="001F4C0D" w:rsidP="001F4C0D">
      <w:pPr>
        <w:pStyle w:val="Blanc"/>
      </w:pPr>
    </w:p>
    <w:p w14:paraId="4DC3FE45" w14:textId="77777777" w:rsidR="001F4C0D" w:rsidRPr="0012118B" w:rsidRDefault="001F4C0D" w:rsidP="001F4C0D">
      <w:pPr>
        <w:pStyle w:val="Equation"/>
        <w:rPr>
          <w:lang w:val="en-GB"/>
        </w:rPr>
      </w:pPr>
      <w:r w:rsidRPr="0012118B">
        <w:rPr>
          <w:lang w:val="en-GB"/>
        </w:rPr>
        <w:t>and</w:t>
      </w:r>
      <w:r w:rsidRPr="0012118B">
        <w:rPr>
          <w:lang w:val="en-GB"/>
        </w:rPr>
        <w:tab/>
      </w:r>
      <w:r w:rsidRPr="0012118B">
        <w:rPr>
          <w:lang w:val="en-GB"/>
        </w:rPr>
        <w:tab/>
      </w:r>
      <w:r w:rsidRPr="00EC75B2">
        <w:rPr>
          <w:position w:val="-12"/>
        </w:rPr>
        <w:object w:dxaOrig="4020" w:dyaOrig="740" w14:anchorId="3181C661">
          <v:shape id="_x0000_i1069" type="#_x0000_t75" style="width:197.55pt;height:36.9pt" o:ole="">
            <v:imagedata r:id="rId107" o:title=""/>
          </v:shape>
          <o:OLEObject Type="Embed" ProgID="Equation.3" ShapeID="_x0000_i1069" DrawAspect="Content" ObjectID="_1695037186" r:id="rId108"/>
        </w:object>
      </w:r>
      <w:r w:rsidRPr="0012118B">
        <w:rPr>
          <w:lang w:val="en-GB"/>
        </w:rPr>
        <w:tab/>
        <w:t>(</w:t>
      </w:r>
      <w:r w:rsidRPr="0012118B">
        <w:rPr>
          <w:rFonts w:eastAsia="Malgun Gothic"/>
          <w:lang w:val="en-GB" w:eastAsia="ko-KR"/>
        </w:rPr>
        <w:t>46</w:t>
      </w:r>
      <w:r w:rsidRPr="0012118B">
        <w:rPr>
          <w:lang w:val="en-GB"/>
        </w:rPr>
        <w:t>)</w:t>
      </w:r>
    </w:p>
    <w:p w14:paraId="684971AA" w14:textId="77777777" w:rsidR="001F4C0D" w:rsidRPr="00EC75B2" w:rsidRDefault="001F4C0D" w:rsidP="001F4C0D">
      <w:pPr>
        <w:pStyle w:val="Blanc"/>
        <w:keepNext w:val="0"/>
        <w:keepLines w:val="0"/>
      </w:pPr>
    </w:p>
    <w:p w14:paraId="649A854F" w14:textId="77777777" w:rsidR="001F4C0D" w:rsidRPr="002A11A0" w:rsidRDefault="001F4C0D" w:rsidP="001F4C0D">
      <w:pPr>
        <w:pStyle w:val="Equation"/>
        <w:rPr>
          <w:lang w:val="en-GB"/>
        </w:rPr>
      </w:pPr>
      <w:r w:rsidRPr="0012118B">
        <w:rPr>
          <w:lang w:val="en-GB"/>
        </w:rPr>
        <w:tab/>
      </w:r>
      <w:r w:rsidRPr="0012118B">
        <w:rPr>
          <w:lang w:val="en-GB"/>
        </w:rPr>
        <w:tab/>
      </w:r>
      <w:r w:rsidR="00FD5D20" w:rsidRPr="00FD5D20">
        <w:rPr>
          <w:position w:val="-42"/>
        </w:rPr>
        <w:object w:dxaOrig="5620" w:dyaOrig="880" w14:anchorId="73F78E8C">
          <v:shape id="_x0000_i1070" type="#_x0000_t75" style="width:277.85pt;height:44.3pt" o:ole="">
            <v:imagedata r:id="rId109" o:title=""/>
          </v:shape>
          <o:OLEObject Type="Embed" ProgID="Equation.DSMT4" ShapeID="_x0000_i1070" DrawAspect="Content" ObjectID="_1695037187" r:id="rId110"/>
        </w:object>
      </w:r>
      <w:r w:rsidRPr="0012118B">
        <w:rPr>
          <w:lang w:val="en-GB"/>
        </w:rPr>
        <w:tab/>
      </w:r>
      <w:r w:rsidRPr="002A11A0">
        <w:rPr>
          <w:lang w:val="en-GB"/>
        </w:rPr>
        <w:t>(</w:t>
      </w:r>
      <w:r w:rsidRPr="002A11A0">
        <w:rPr>
          <w:rFonts w:eastAsia="Malgun Gothic"/>
          <w:lang w:val="en-GB" w:eastAsia="ko-KR"/>
        </w:rPr>
        <w:t>47</w:t>
      </w:r>
      <w:r w:rsidRPr="002A11A0">
        <w:rPr>
          <w:lang w:val="en-GB"/>
        </w:rPr>
        <w:t>)</w:t>
      </w:r>
    </w:p>
    <w:p w14:paraId="41F565FB" w14:textId="77777777" w:rsidR="001F4C0D" w:rsidRPr="002A11A0" w:rsidRDefault="001F4C0D" w:rsidP="001F4C0D">
      <w:pPr>
        <w:pStyle w:val="Heading3"/>
        <w:rPr>
          <w:lang w:val="en-GB"/>
        </w:rPr>
      </w:pPr>
      <w:r w:rsidRPr="002A11A0">
        <w:rPr>
          <w:lang w:val="en-GB"/>
        </w:rPr>
        <w:t>4.2.2.2</w:t>
      </w:r>
      <w:r w:rsidRPr="002A11A0">
        <w:rPr>
          <w:lang w:val="en-GB"/>
        </w:rPr>
        <w:tab/>
        <w:t>Suburban area</w:t>
      </w:r>
    </w:p>
    <w:p w14:paraId="7E5620D3" w14:textId="77777777" w:rsidR="001F4C0D" w:rsidRPr="002A11A0" w:rsidRDefault="001F4C0D" w:rsidP="001F4C0D">
      <w:pPr>
        <w:rPr>
          <w:lang w:val="en-GB"/>
        </w:rPr>
      </w:pPr>
      <w:r w:rsidRPr="002A11A0">
        <w:rPr>
          <w:kern w:val="2"/>
          <w:lang w:val="en-GB"/>
        </w:rPr>
        <w:t xml:space="preserve">A propagation model for the NLoS1-Case based on geometrical optics (GO) is shown in </w:t>
      </w:r>
      <w:r w:rsidR="009D7460" w:rsidRPr="002A11A0">
        <w:rPr>
          <w:kern w:val="2"/>
          <w:lang w:val="en-GB"/>
        </w:rPr>
        <w:t>Fig. </w:t>
      </w:r>
      <w:r w:rsidRPr="002A11A0">
        <w:rPr>
          <w:kern w:val="2"/>
          <w:lang w:val="en-GB"/>
        </w:rPr>
        <w:t xml:space="preserve">2. This Figure indicates that the composition of the arriving waves at </w:t>
      </w:r>
      <w:r w:rsidR="00FD5D20" w:rsidRPr="002A11A0">
        <w:rPr>
          <w:kern w:val="2"/>
          <w:lang w:val="en-GB"/>
        </w:rPr>
        <w:t>Station 2</w:t>
      </w:r>
      <w:r w:rsidRPr="002A11A0">
        <w:rPr>
          <w:kern w:val="2"/>
          <w:lang w:val="en-GB"/>
        </w:rPr>
        <w:t xml:space="preserve"> changes according to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distance. A direct wave can arrive at </w:t>
      </w:r>
      <w:r w:rsidR="00FD5D20" w:rsidRPr="002A11A0">
        <w:rPr>
          <w:kern w:val="2"/>
          <w:lang w:val="en-GB"/>
        </w:rPr>
        <w:t>Station 2</w:t>
      </w:r>
      <w:r w:rsidRPr="002A11A0">
        <w:rPr>
          <w:kern w:val="2"/>
          <w:lang w:val="en-GB"/>
        </w:rPr>
        <w:t xml:space="preserve"> only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distance is very short. The several-time (one-, two-, or three-time) reflected waves, which have a relatively strong level, can arrive at </w:t>
      </w:r>
      <w:r w:rsidR="00FD5D20" w:rsidRPr="002A11A0">
        <w:rPr>
          <w:kern w:val="2"/>
          <w:lang w:val="en-GB"/>
        </w:rPr>
        <w:t>Station 2</w:t>
      </w:r>
      <w:r w:rsidRPr="002A11A0">
        <w:rPr>
          <w:kern w:val="2"/>
          <w:lang w:val="en-GB"/>
        </w:rPr>
        <w:t xml:space="preserve">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separation is relatively short. When the </w:t>
      </w:r>
      <w:r w:rsidR="00FD5D20" w:rsidRPr="002A11A0">
        <w:rPr>
          <w:kern w:val="2"/>
          <w:lang w:val="en-GB"/>
        </w:rPr>
        <w:t>Station 1</w:t>
      </w:r>
      <w:r w:rsidRPr="002A11A0">
        <w:rPr>
          <w:kern w:val="2"/>
          <w:lang w:val="en-GB"/>
        </w:rPr>
        <w:t>-</w:t>
      </w:r>
      <w:r w:rsidR="00FD5D20" w:rsidRPr="002A11A0">
        <w:rPr>
          <w:kern w:val="2"/>
          <w:lang w:val="en-GB"/>
        </w:rPr>
        <w:t>Station 2</w:t>
      </w:r>
      <w:r w:rsidRPr="002A11A0">
        <w:rPr>
          <w:kern w:val="2"/>
          <w:lang w:val="en-GB"/>
        </w:rPr>
        <w:t xml:space="preserve"> separation is long, the several-time reflected waves cannot arrive and only many-time reflected waves, which have weak level beside that of diffracted waves from building roofs, arrive at </w:t>
      </w:r>
      <w:r w:rsidR="00FD5D20" w:rsidRPr="002A11A0">
        <w:rPr>
          <w:kern w:val="2"/>
          <w:lang w:val="en-GB"/>
        </w:rPr>
        <w:t>Station 2</w:t>
      </w:r>
      <w:r w:rsidRPr="002A11A0">
        <w:rPr>
          <w:kern w:val="2"/>
          <w:lang w:val="en-GB"/>
        </w:rPr>
        <w:t xml:space="preserve">. Based on these propagation mechanisms, </w:t>
      </w:r>
      <w:r w:rsidRPr="002A11A0">
        <w:rPr>
          <w:lang w:val="en-GB"/>
        </w:rPr>
        <w:t xml:space="preserve">the loss due to the distance between isotropic antennas can be divided into three regions in terms of the dominant arrival waves at </w:t>
      </w:r>
      <w:r w:rsidR="00FD5D20" w:rsidRPr="002A11A0">
        <w:rPr>
          <w:lang w:val="en-GB"/>
        </w:rPr>
        <w:t>Station 2</w:t>
      </w:r>
      <w:r w:rsidRPr="002A11A0">
        <w:rPr>
          <w:lang w:val="en-GB"/>
        </w:rPr>
        <w:t>.</w:t>
      </w:r>
      <w:r w:rsidRPr="002A11A0">
        <w:rPr>
          <w:kern w:val="2"/>
          <w:lang w:val="en-GB"/>
        </w:rPr>
        <w:t xml:space="preserve"> These are the direct wave, reflected wave, and diffracted wave dominant regions. </w:t>
      </w:r>
      <w:r w:rsidRPr="002A11A0">
        <w:rPr>
          <w:lang w:val="en-GB"/>
        </w:rPr>
        <w:t>The loss in each region is expressed as follows based on GO.</w:t>
      </w:r>
    </w:p>
    <w:p w14:paraId="49364C44" w14:textId="77777777" w:rsidR="001F4C0D" w:rsidRPr="00EC75B2" w:rsidRDefault="001F4C0D" w:rsidP="001F4C0D">
      <w:pPr>
        <w:pStyle w:val="Blanc"/>
      </w:pPr>
    </w:p>
    <w:p w14:paraId="4318B23B" w14:textId="77777777" w:rsidR="001F4C0D" w:rsidRPr="0012118B" w:rsidRDefault="00FD5D20" w:rsidP="001F4C0D">
      <w:pPr>
        <w:pStyle w:val="Equation"/>
        <w:rPr>
          <w:lang w:val="en-GB" w:eastAsia="ja-JP"/>
        </w:rPr>
      </w:pPr>
      <w:r w:rsidRPr="00FD5D20">
        <w:rPr>
          <w:position w:val="-90"/>
        </w:rPr>
        <w:object w:dxaOrig="9020" w:dyaOrig="1920" w14:anchorId="3146FD18">
          <v:shape id="_x0000_i1071" type="#_x0000_t75" style="width:441.25pt;height:97.85pt" o:ole="">
            <v:imagedata r:id="rId111" o:title=""/>
          </v:shape>
          <o:OLEObject Type="Embed" ProgID="Equation.DSMT4" ShapeID="_x0000_i1071" DrawAspect="Content" ObjectID="_1695037188" r:id="rId112"/>
        </w:object>
      </w:r>
      <w:r w:rsidR="001F4C0D" w:rsidRPr="0012118B">
        <w:rPr>
          <w:lang w:val="en-GB"/>
        </w:rPr>
        <w:tab/>
        <w:t>(</w:t>
      </w:r>
      <w:r w:rsidR="001F4C0D" w:rsidRPr="0012118B">
        <w:rPr>
          <w:rFonts w:eastAsia="Malgun Gothic"/>
          <w:lang w:val="en-GB" w:eastAsia="ko-KR"/>
        </w:rPr>
        <w:t>48</w:t>
      </w:r>
      <w:r w:rsidR="001F4C0D" w:rsidRPr="0012118B">
        <w:rPr>
          <w:lang w:val="en-GB"/>
        </w:rPr>
        <w:t>)</w:t>
      </w:r>
    </w:p>
    <w:p w14:paraId="3C6DDB8E" w14:textId="77777777" w:rsidR="001F4C0D" w:rsidRPr="0012118B" w:rsidRDefault="001F4C0D" w:rsidP="001F4C0D">
      <w:pPr>
        <w:keepNext/>
        <w:rPr>
          <w:lang w:val="en-GB" w:eastAsia="ja-JP"/>
        </w:rPr>
      </w:pPr>
      <w:r w:rsidRPr="0012118B">
        <w:rPr>
          <w:lang w:val="en-GB" w:eastAsia="ja-JP"/>
        </w:rPr>
        <w:t>where:</w:t>
      </w:r>
    </w:p>
    <w:p w14:paraId="5D8CA615" w14:textId="77777777" w:rsidR="001F4C0D" w:rsidRPr="00EC75B2" w:rsidRDefault="001F4C0D" w:rsidP="001F4C0D">
      <w:pPr>
        <w:pStyle w:val="Blanc"/>
      </w:pPr>
    </w:p>
    <w:p w14:paraId="77CC691D"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80"/>
        </w:rPr>
        <w:object w:dxaOrig="6740" w:dyaOrig="1719" w14:anchorId="3AECF7AB">
          <v:shape id="_x0000_i1072" type="#_x0000_t75" style="width:363.7pt;height:93.25pt" o:ole="" fillcolor="#9cf">
            <v:imagedata r:id="rId113" o:title=""/>
          </v:shape>
          <o:OLEObject Type="Embed" ProgID="Equation.3" ShapeID="_x0000_i1072" DrawAspect="Content" ObjectID="_1695037189" r:id="rId114"/>
        </w:object>
      </w:r>
      <w:r w:rsidRPr="0012118B">
        <w:rPr>
          <w:lang w:val="en-GB"/>
        </w:rPr>
        <w:tab/>
        <w:t>(</w:t>
      </w:r>
      <w:r w:rsidRPr="0012118B">
        <w:rPr>
          <w:rFonts w:eastAsia="Malgun Gothic"/>
          <w:lang w:val="en-GB" w:eastAsia="ko-KR"/>
        </w:rPr>
        <w:t>49</w:t>
      </w:r>
      <w:r w:rsidRPr="0012118B">
        <w:rPr>
          <w:lang w:val="en-GB"/>
        </w:rPr>
        <w:t>)</w:t>
      </w:r>
    </w:p>
    <w:p w14:paraId="2E39EB27" w14:textId="77777777" w:rsidR="001F4C0D" w:rsidRPr="0012118B" w:rsidRDefault="001F4C0D" w:rsidP="001F4C0D">
      <w:pPr>
        <w:pStyle w:val="Blanc"/>
      </w:pPr>
    </w:p>
    <w:p w14:paraId="7EFEFB59" w14:textId="4F11D722" w:rsidR="001F4C0D" w:rsidRPr="0012118B" w:rsidRDefault="001F4C0D" w:rsidP="001F4C0D">
      <w:pPr>
        <w:pStyle w:val="Equation"/>
        <w:rPr>
          <w:lang w:val="en-GB"/>
        </w:rPr>
      </w:pPr>
      <w:r w:rsidRPr="0012118B">
        <w:rPr>
          <w:lang w:val="en-GB"/>
        </w:rPr>
        <w:tab/>
      </w:r>
      <w:r w:rsidRPr="0012118B">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12118B">
        <w:rPr>
          <w:lang w:val="en-GB"/>
        </w:rPr>
        <w:tab/>
        <w:t>(</w:t>
      </w:r>
      <w:r w:rsidRPr="0012118B">
        <w:rPr>
          <w:rFonts w:eastAsia="Malgun Gothic"/>
          <w:lang w:val="en-GB" w:eastAsia="ko-KR"/>
        </w:rPr>
        <w:t>50</w:t>
      </w:r>
      <w:r w:rsidRPr="0012118B">
        <w:rPr>
          <w:lang w:val="en-GB"/>
        </w:rPr>
        <w:t>)</w:t>
      </w:r>
    </w:p>
    <w:p w14:paraId="3F310B6B" w14:textId="77777777" w:rsidR="001F4C0D" w:rsidRPr="00EC75B2" w:rsidRDefault="001F4C0D" w:rsidP="001F4C0D">
      <w:pPr>
        <w:pStyle w:val="Equation"/>
      </w:pPr>
      <w:r w:rsidRPr="0012118B">
        <w:rPr>
          <w:lang w:val="en-GB"/>
        </w:rPr>
        <w:lastRenderedPageBreak/>
        <w:tab/>
      </w:r>
      <w:r w:rsidRPr="0012118B">
        <w:rPr>
          <w:lang w:val="en-GB"/>
        </w:rPr>
        <w:tab/>
      </w:r>
      <w:r w:rsidRPr="00EC75B2">
        <w:rPr>
          <w:position w:val="-32"/>
        </w:rPr>
        <w:object w:dxaOrig="2520" w:dyaOrig="760" w14:anchorId="6D9E6AD3">
          <v:shape id="_x0000_i1073" type="#_x0000_t75" style="width:126.45pt;height:35.1pt" o:ole="" fillcolor="yellow">
            <v:imagedata r:id="rId115" o:title=""/>
          </v:shape>
          <o:OLEObject Type="Embed" ProgID="Equation.3" ShapeID="_x0000_i1073" DrawAspect="Content" ObjectID="_1695037190" r:id="rId116"/>
        </w:object>
      </w:r>
      <w:r w:rsidRPr="00EC75B2">
        <w:tab/>
        <w:t>(</w:t>
      </w:r>
      <w:r w:rsidRPr="00EC75B2">
        <w:rPr>
          <w:rFonts w:eastAsia="Malgun Gothic"/>
          <w:lang w:eastAsia="ko-KR"/>
        </w:rPr>
        <w:t>51</w:t>
      </w:r>
      <w:r w:rsidRPr="00EC75B2">
        <w:t>)</w:t>
      </w:r>
    </w:p>
    <w:p w14:paraId="34AB4C9E" w14:textId="6D438BD8" w:rsidR="001F4C0D" w:rsidRPr="00EC75B2" w:rsidRDefault="002B46D6" w:rsidP="001F4C0D">
      <w:pPr>
        <w:jc w:val="center"/>
        <w:rPr>
          <w:rFonts w:asciiTheme="majorBidi" w:hAnsiTheme="majorBidi" w:cs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rPr>
              </m:ctrlPr>
            </m:dPr>
            <m:e>
              <m:r>
                <w:rPr>
                  <w:rFonts w:ascii="Cambria Math" w:hAnsi="Cambria Math"/>
                </w:rPr>
                <m:t>f</m:t>
              </m:r>
            </m:e>
          </m:d>
          <m:r>
            <m:rPr>
              <m:sty m:val="p"/>
            </m:rPr>
            <w:rPr>
              <w:rFonts w:ascii="Cambria Math" w:hAnsi="Cambria Math"/>
            </w:rPr>
            <m:t>=</m:t>
          </m:r>
          <m:d>
            <m:dPr>
              <m:ctrlPr>
                <w:rPr>
                  <w:rFonts w:ascii="Cambria Math" w:hAnsi="Cambria Math"/>
                </w:rPr>
              </m:ctrlPr>
            </m:dPr>
            <m:e>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-0.16∙</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-0.35∙</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oMath>
      </m:oMathPara>
    </w:p>
    <w:p w14:paraId="3FAE6046" w14:textId="77777777" w:rsidR="001F4C0D" w:rsidRPr="00EC75B2" w:rsidRDefault="001F4C0D" w:rsidP="001F4C0D">
      <w:pPr>
        <w:jc w:val="right"/>
        <w:rPr>
          <w:rFonts w:asciiTheme="majorBidi" w:hAnsiTheme="majorBidi" w:cstheme="majorBidi"/>
        </w:rPr>
      </w:pPr>
      <m:oMath>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oMath>
      <w:r w:rsidRPr="00EC75B2">
        <w:rPr>
          <w:rFonts w:asciiTheme="majorBidi" w:hAnsiTheme="majorBidi" w:cstheme="majorBidi"/>
        </w:rPr>
        <w:tab/>
      </w:r>
      <w:r w:rsidRPr="00EC75B2">
        <w:rPr>
          <w:rFonts w:asciiTheme="majorBidi" w:hAnsiTheme="majorBidi" w:cstheme="majorBidi"/>
        </w:rPr>
        <w:tab/>
      </w:r>
      <w:r w:rsidRPr="00EC75B2">
        <w:rPr>
          <w:rFonts w:asciiTheme="majorBidi" w:hAnsiTheme="majorBidi" w:cstheme="majorBidi"/>
        </w:rPr>
        <w:tab/>
        <w:t>(</w:t>
      </w:r>
      <w:r w:rsidRPr="00EC75B2">
        <w:rPr>
          <w:rFonts w:asciiTheme="majorBidi" w:eastAsia="Malgun Gothic" w:hAnsiTheme="majorBidi" w:cstheme="majorBidi"/>
          <w:lang w:eastAsia="ko-KR"/>
        </w:rPr>
        <w:t>52</w:t>
      </w:r>
      <w:r w:rsidRPr="00EC75B2">
        <w:rPr>
          <w:rFonts w:asciiTheme="majorBidi" w:hAnsiTheme="majorBidi" w:cstheme="majorBidi"/>
        </w:rPr>
        <w:t>)</w:t>
      </w:r>
    </w:p>
    <w:p w14:paraId="11866170" w14:textId="77777777" w:rsidR="001F4C0D" w:rsidRPr="00EC75B2" w:rsidRDefault="001F4C0D" w:rsidP="001F4C0D">
      <w:pPr>
        <w:pStyle w:val="Equation"/>
        <w:rPr>
          <w:rFonts w:asciiTheme="majorBidi" w:hAnsiTheme="majorBidi" w:cstheme="majorBidi"/>
        </w:rPr>
      </w:pPr>
      <w:r w:rsidRPr="00EC75B2">
        <w:rPr>
          <w:rFonts w:asciiTheme="majorBidi" w:hAnsiTheme="majorBidi" w:cstheme="majorBidi"/>
        </w:rPr>
        <w:tab/>
      </w:r>
      <w:r w:rsidRPr="00EC75B2">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 GHz)</m:t>
        </m:r>
      </m:oMath>
      <w:r w:rsidRPr="00EC75B2">
        <w:rPr>
          <w:rFonts w:asciiTheme="majorBidi" w:hAnsiTheme="majorBidi" w:cstheme="majorBidi"/>
        </w:rPr>
        <w:t xml:space="preserve"> </w:t>
      </w:r>
    </w:p>
    <w:p w14:paraId="6B54B7F6" w14:textId="77777777" w:rsidR="001F4C0D" w:rsidRPr="0012118B" w:rsidRDefault="001F4C0D" w:rsidP="001F4C0D">
      <w:pPr>
        <w:pStyle w:val="Equation"/>
        <w:rPr>
          <w:lang w:val="en-GB"/>
        </w:rPr>
      </w:pPr>
      <w:r w:rsidRPr="00EC75B2">
        <w:tab/>
      </w:r>
      <w:r w:rsidRPr="00EC75B2">
        <w:tab/>
      </w:r>
      <w:r w:rsidRPr="00EC75B2">
        <w:rPr>
          <w:position w:val="-30"/>
        </w:rPr>
        <w:object w:dxaOrig="5720" w:dyaOrig="720" w14:anchorId="73BEBDDD">
          <v:shape id="_x0000_i1074" type="#_x0000_t75" style="width:285.25pt;height:35.1pt" o:ole="" fillcolor="yellow">
            <v:imagedata r:id="rId117" o:title=""/>
          </v:shape>
          <o:OLEObject Type="Embed" ProgID="Equation.3" ShapeID="_x0000_i1074" DrawAspect="Content" ObjectID="_1695037191" r:id="rId118"/>
        </w:object>
      </w:r>
      <w:r w:rsidRPr="0012118B">
        <w:rPr>
          <w:lang w:val="en-GB"/>
        </w:rPr>
        <w:tab/>
        <w:t>(</w:t>
      </w:r>
      <w:r w:rsidRPr="0012118B">
        <w:rPr>
          <w:rFonts w:eastAsia="Malgun Gothic"/>
          <w:lang w:val="en-GB" w:eastAsia="ko-KR"/>
        </w:rPr>
        <w:t>53</w:t>
      </w:r>
      <w:r w:rsidRPr="0012118B">
        <w:rPr>
          <w:lang w:val="en-GB"/>
        </w:rPr>
        <w:t>)</w:t>
      </w:r>
    </w:p>
    <w:p w14:paraId="0452F801" w14:textId="77777777" w:rsidR="001F4C0D" w:rsidRPr="00EC75B2" w:rsidRDefault="001F4C0D" w:rsidP="001F4C0D">
      <w:pPr>
        <w:pStyle w:val="Blanc"/>
        <w:keepNext w:val="0"/>
        <w:keepLines w:val="0"/>
      </w:pPr>
    </w:p>
    <w:p w14:paraId="7E00F223"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4"/>
        </w:rPr>
        <w:object w:dxaOrig="3040" w:dyaOrig="900" w14:anchorId="55296927">
          <v:shape id="_x0000_i1075" type="#_x0000_t75" style="width:149.55pt;height:45.25pt" o:ole="">
            <v:imagedata r:id="rId119" o:title=""/>
          </v:shape>
          <o:OLEObject Type="Embed" ProgID="Equation.3" ShapeID="_x0000_i1075" DrawAspect="Content" ObjectID="_1695037192" r:id="rId120"/>
        </w:object>
      </w:r>
      <w:r w:rsidRPr="0012118B">
        <w:rPr>
          <w:lang w:val="en-GB"/>
        </w:rPr>
        <w:tab/>
        <w:t>(</w:t>
      </w:r>
      <w:r w:rsidRPr="0012118B">
        <w:rPr>
          <w:rFonts w:eastAsia="Malgun Gothic"/>
          <w:lang w:val="en-GB"/>
        </w:rPr>
        <w:t>54</w:t>
      </w:r>
      <w:r w:rsidRPr="0012118B">
        <w:rPr>
          <w:lang w:val="en-GB"/>
        </w:rPr>
        <w:t>)</w:t>
      </w:r>
    </w:p>
    <w:p w14:paraId="00770071" w14:textId="77777777" w:rsidR="001F4C0D" w:rsidRPr="00EC75B2" w:rsidRDefault="001F4C0D" w:rsidP="001F4C0D">
      <w:pPr>
        <w:pStyle w:val="Blanc"/>
      </w:pPr>
    </w:p>
    <w:p w14:paraId="7058AC57"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2"/>
        </w:rPr>
        <w:object w:dxaOrig="2500" w:dyaOrig="740" w14:anchorId="41105C28">
          <v:shape id="_x0000_i1076" type="#_x0000_t75" style="width:121.85pt;height:36.9pt" o:ole="" fillcolor="yellow">
            <v:imagedata r:id="rId121" o:title=""/>
          </v:shape>
          <o:OLEObject Type="Embed" ProgID="Equation.DSMT4" ShapeID="_x0000_i1076" DrawAspect="Content" ObjectID="_1695037193" r:id="rId122"/>
        </w:object>
      </w:r>
      <w:r w:rsidRPr="0012118B">
        <w:rPr>
          <w:lang w:val="en-GB"/>
        </w:rPr>
        <w:tab/>
        <w:t>(</w:t>
      </w:r>
      <w:r w:rsidRPr="0012118B">
        <w:rPr>
          <w:rFonts w:eastAsia="Malgun Gothic"/>
          <w:lang w:val="en-GB" w:eastAsia="ko-KR"/>
        </w:rPr>
        <w:t>55</w:t>
      </w:r>
      <w:r w:rsidRPr="0012118B">
        <w:rPr>
          <w:lang w:val="en-GB"/>
        </w:rPr>
        <w:t>)</w:t>
      </w:r>
    </w:p>
    <w:p w14:paraId="0CCD2AE9" w14:textId="77777777" w:rsidR="001F4C0D" w:rsidRPr="0012118B" w:rsidRDefault="001F4C0D" w:rsidP="001F4C0D">
      <w:pPr>
        <w:pStyle w:val="Equation"/>
        <w:rPr>
          <w:kern w:val="2"/>
          <w:lang w:val="en-GB"/>
        </w:rPr>
      </w:pPr>
      <w:r w:rsidRPr="0012118B">
        <w:rPr>
          <w:lang w:val="en-GB"/>
        </w:rPr>
        <w:tab/>
      </w:r>
      <w:r w:rsidRPr="0012118B">
        <w:rPr>
          <w:lang w:val="en-GB"/>
        </w:rPr>
        <w:tab/>
      </w:r>
      <w:r w:rsidRPr="00EC75B2">
        <w:rPr>
          <w:position w:val="-32"/>
        </w:rPr>
        <w:object w:dxaOrig="3100" w:dyaOrig="740" w14:anchorId="2B250154">
          <v:shape id="_x0000_i1077" type="#_x0000_t75" style="width:159.7pt;height:36.9pt" o:ole="" fillcolor="yellow">
            <v:imagedata r:id="rId123" o:title=""/>
          </v:shape>
          <o:OLEObject Type="Embed" ProgID="Equation.DSMT4" ShapeID="_x0000_i1077" DrawAspect="Content" ObjectID="_1695037194" r:id="rId124"/>
        </w:object>
      </w:r>
      <w:r w:rsidRPr="0012118B">
        <w:rPr>
          <w:lang w:val="en-GB"/>
        </w:rPr>
        <w:tab/>
        <w:t>(</w:t>
      </w:r>
      <w:r w:rsidRPr="0012118B">
        <w:rPr>
          <w:rFonts w:eastAsia="Malgun Gothic"/>
          <w:lang w:val="en-GB" w:eastAsia="ko-KR"/>
        </w:rPr>
        <w:t>56</w:t>
      </w:r>
      <w:r w:rsidRPr="0012118B">
        <w:rPr>
          <w:lang w:val="en-GB"/>
        </w:rPr>
        <w:t>)</w:t>
      </w:r>
    </w:p>
    <w:p w14:paraId="266A7FC8" w14:textId="77777777" w:rsidR="001F4C0D" w:rsidRPr="00EC75B2" w:rsidRDefault="001F4C0D" w:rsidP="001F4C0D">
      <w:pPr>
        <w:pStyle w:val="Blanc"/>
      </w:pPr>
    </w:p>
    <w:p w14:paraId="5EB4E4A3"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32"/>
        </w:rPr>
        <w:object w:dxaOrig="2260" w:dyaOrig="760" w14:anchorId="689DB1C7">
          <v:shape id="_x0000_i1078" type="#_x0000_t75" style="width:112.6pt;height:35.1pt" o:ole="" fillcolor="yellow">
            <v:imagedata r:id="rId125" o:title=""/>
          </v:shape>
          <o:OLEObject Type="Embed" ProgID="Equation.3" ShapeID="_x0000_i1078" DrawAspect="Content" ObjectID="_1695037195" r:id="rId126"/>
        </w:object>
      </w:r>
      <w:r w:rsidRPr="0012118B">
        <w:rPr>
          <w:lang w:val="en-GB"/>
        </w:rPr>
        <w:tab/>
      </w:r>
      <w:r w:rsidRPr="002A11A0">
        <w:rPr>
          <w:lang w:val="en-GB"/>
        </w:rPr>
        <w:t>(</w:t>
      </w:r>
      <w:r w:rsidRPr="002A11A0">
        <w:rPr>
          <w:rFonts w:eastAsia="Malgun Gothic"/>
          <w:lang w:val="en-GB" w:eastAsia="ko-KR"/>
        </w:rPr>
        <w:t>57</w:t>
      </w:r>
      <w:r w:rsidRPr="002A11A0">
        <w:rPr>
          <w:lang w:val="en-GB"/>
        </w:rPr>
        <w:t>)</w:t>
      </w:r>
    </w:p>
    <w:p w14:paraId="70D059E7" w14:textId="77777777" w:rsidR="001F4C0D" w:rsidRPr="00EC75B2" w:rsidRDefault="001F4C0D" w:rsidP="001F4C0D">
      <w:pPr>
        <w:pStyle w:val="Blanc"/>
      </w:pPr>
    </w:p>
    <w:p w14:paraId="0415F932" w14:textId="77777777" w:rsidR="001F4C0D" w:rsidRPr="002A11A0" w:rsidRDefault="001F4C0D" w:rsidP="001F4C0D">
      <w:pPr>
        <w:pStyle w:val="Heading2"/>
        <w:rPr>
          <w:lang w:val="en-GB"/>
        </w:rPr>
      </w:pPr>
      <w:bookmarkStart w:id="25" w:name="_Toc79607586"/>
      <w:r w:rsidRPr="002A11A0">
        <w:rPr>
          <w:lang w:val="en-GB"/>
        </w:rPr>
        <w:t>4.3</w:t>
      </w:r>
      <w:r w:rsidRPr="002A11A0">
        <w:rPr>
          <w:lang w:val="en-GB"/>
        </w:rPr>
        <w:tab/>
        <w:t>Models for propagation between terminals located from below roof-top height to near street level</w:t>
      </w:r>
      <w:bookmarkEnd w:id="25"/>
    </w:p>
    <w:p w14:paraId="5A059375" w14:textId="77777777" w:rsidR="001F4C0D" w:rsidRPr="002A11A0" w:rsidRDefault="001F4C0D" w:rsidP="001F4C0D">
      <w:pPr>
        <w:rPr>
          <w:rFonts w:eastAsia="Malgun Gothic"/>
          <w:lang w:val="en-GB" w:eastAsia="ko-KR"/>
        </w:rPr>
      </w:pPr>
      <w:r w:rsidRPr="002A11A0">
        <w:rPr>
          <w:lang w:val="en-GB"/>
        </w:rPr>
        <w:t>The model</w:t>
      </w:r>
      <w:r w:rsidRPr="002A11A0">
        <w:rPr>
          <w:rFonts w:eastAsia="Malgun Gothic"/>
          <w:lang w:val="en-GB" w:eastAsia="ko-KR"/>
        </w:rPr>
        <w:t>s</w:t>
      </w:r>
      <w:r w:rsidRPr="002A11A0">
        <w:rPr>
          <w:lang w:val="en-GB"/>
        </w:rPr>
        <w:t xml:space="preserve"> described below </w:t>
      </w:r>
      <w:r w:rsidRPr="002A11A0">
        <w:rPr>
          <w:rFonts w:eastAsia="Malgun Gothic"/>
          <w:lang w:val="en-GB" w:eastAsia="ko-KR"/>
        </w:rPr>
        <w:t>are</w:t>
      </w:r>
      <w:r w:rsidRPr="002A11A0">
        <w:rPr>
          <w:lang w:val="en-GB"/>
        </w:rPr>
        <w:t xml:space="preserve"> intended for calculating the basic transmission loss between two terminals of low height in urban </w:t>
      </w:r>
      <w:r w:rsidRPr="002A11A0">
        <w:rPr>
          <w:rFonts w:eastAsia="Malgun Gothic"/>
          <w:lang w:val="en-GB" w:eastAsia="ko-KR"/>
        </w:rPr>
        <w:t xml:space="preserve">or residential </w:t>
      </w:r>
      <w:r w:rsidRPr="002A11A0">
        <w:rPr>
          <w:lang w:val="en-GB"/>
        </w:rPr>
        <w:t xml:space="preserve">environments. This situation is depicted as the paths between D and F, D and E, B and E, or E and F in </w:t>
      </w:r>
      <w:r w:rsidR="009D7460" w:rsidRPr="002A11A0">
        <w:rPr>
          <w:lang w:val="en-GB"/>
        </w:rPr>
        <w:t>Fig. </w:t>
      </w:r>
      <w:r w:rsidRPr="002A11A0">
        <w:rPr>
          <w:lang w:val="en-GB"/>
        </w:rPr>
        <w:t xml:space="preserve">1. The </w:t>
      </w:r>
      <w:r w:rsidRPr="002A11A0">
        <w:rPr>
          <w:rFonts w:eastAsia="Malgun Gothic"/>
          <w:lang w:val="en-GB" w:eastAsia="ko-KR"/>
        </w:rPr>
        <w:t xml:space="preserve">site-general </w:t>
      </w:r>
      <w:r w:rsidRPr="002A11A0">
        <w:rPr>
          <w:lang w:val="en-GB"/>
        </w:rPr>
        <w:t>model in urban environments is described in §</w:t>
      </w:r>
      <w:r w:rsidRPr="002A11A0">
        <w:rPr>
          <w:rFonts w:eastAsia="Malgun Gothic"/>
          <w:lang w:val="en-GB" w:eastAsia="ko-KR"/>
        </w:rPr>
        <w:t xml:space="preserve"> </w:t>
      </w:r>
      <w:r w:rsidRPr="002A11A0">
        <w:rPr>
          <w:lang w:val="en-GB"/>
        </w:rPr>
        <w:t>4.3.1</w:t>
      </w:r>
      <w:r w:rsidRPr="002A11A0">
        <w:rPr>
          <w:rFonts w:eastAsia="Malgun Gothic"/>
          <w:lang w:val="en-GB" w:eastAsia="ko-KR"/>
        </w:rPr>
        <w:t>.</w:t>
      </w:r>
      <w:r w:rsidRPr="002A11A0">
        <w:rPr>
          <w:lang w:val="en-GB"/>
        </w:rPr>
        <w:t xml:space="preserve"> </w:t>
      </w:r>
      <w:r w:rsidRPr="002A11A0">
        <w:rPr>
          <w:rFonts w:eastAsia="Malgun Gothic"/>
          <w:lang w:val="en-GB" w:eastAsia="ko-KR"/>
        </w:rPr>
        <w:t>T</w:t>
      </w:r>
      <w:r w:rsidRPr="002A11A0">
        <w:rPr>
          <w:lang w:val="en-GB"/>
        </w:rPr>
        <w:t xml:space="preserve">he </w:t>
      </w:r>
      <w:r w:rsidRPr="002A11A0">
        <w:rPr>
          <w:rFonts w:eastAsia="Malgun Gothic"/>
          <w:lang w:val="en-GB" w:eastAsia="ko-KR"/>
        </w:rPr>
        <w:t xml:space="preserve">site-specific </w:t>
      </w:r>
      <w:r w:rsidRPr="002A11A0">
        <w:rPr>
          <w:lang w:val="en-GB"/>
        </w:rPr>
        <w:t xml:space="preserve">model </w:t>
      </w:r>
      <w:r w:rsidRPr="002A11A0">
        <w:rPr>
          <w:rFonts w:eastAsia="Malgun Gothic"/>
          <w:lang w:val="en-GB" w:eastAsia="ko-KR"/>
        </w:rPr>
        <w:t>within street canyon is</w:t>
      </w:r>
      <w:r w:rsidRPr="002A11A0">
        <w:rPr>
          <w:lang w:val="en-GB"/>
        </w:rPr>
        <w:t xml:space="preserve"> described in § 4.3.2</w:t>
      </w:r>
      <w:r w:rsidRPr="002A11A0">
        <w:rPr>
          <w:rFonts w:eastAsia="Malgun Gothic"/>
          <w:lang w:val="en-GB" w:eastAsia="ko-KR"/>
        </w:rPr>
        <w:t xml:space="preserve"> and the model </w:t>
      </w:r>
      <w:r w:rsidRPr="002A11A0">
        <w:rPr>
          <w:lang w:val="en-GB"/>
        </w:rPr>
        <w:t xml:space="preserve">in residential environments </w:t>
      </w:r>
      <w:r w:rsidRPr="002A11A0">
        <w:rPr>
          <w:rFonts w:eastAsia="Malgun Gothic"/>
          <w:lang w:val="en-GB" w:eastAsia="ko-KR"/>
        </w:rPr>
        <w:t xml:space="preserve">is in </w:t>
      </w:r>
      <w:r w:rsidRPr="002A11A0">
        <w:rPr>
          <w:lang w:val="en-GB"/>
        </w:rPr>
        <w:t>§</w:t>
      </w:r>
      <w:r w:rsidRPr="002A11A0">
        <w:rPr>
          <w:rFonts w:eastAsia="Malgun Gothic"/>
          <w:lang w:val="en-GB" w:eastAsia="ko-KR"/>
        </w:rPr>
        <w:t xml:space="preserve"> 4.3.3</w:t>
      </w:r>
      <w:r w:rsidRPr="002A11A0">
        <w:rPr>
          <w:lang w:val="en-GB"/>
        </w:rPr>
        <w:t>. These models are recommended for propagation between low-height terminals where both terminal antenna heights are near street level well below roof-top height, but are otherwise unspecified. It is reciprocal with respect to transmitter and receiver.</w:t>
      </w:r>
    </w:p>
    <w:p w14:paraId="22F6D45C" w14:textId="77777777" w:rsidR="001F4C0D" w:rsidRPr="002A11A0" w:rsidRDefault="001F4C0D" w:rsidP="001F4C0D">
      <w:pPr>
        <w:pStyle w:val="Heading3"/>
        <w:rPr>
          <w:lang w:val="en-GB"/>
        </w:rPr>
      </w:pPr>
      <w:r w:rsidRPr="002A11A0">
        <w:rPr>
          <w:lang w:val="en-GB"/>
        </w:rPr>
        <w:t>4.</w:t>
      </w:r>
      <w:r w:rsidRPr="002A11A0">
        <w:rPr>
          <w:rFonts w:eastAsia="Malgun Gothic"/>
          <w:lang w:val="en-GB" w:eastAsia="ko-KR"/>
        </w:rPr>
        <w:t>3</w:t>
      </w:r>
      <w:r w:rsidRPr="002A11A0">
        <w:rPr>
          <w:lang w:val="en-GB"/>
        </w:rPr>
        <w:t>.</w:t>
      </w:r>
      <w:r w:rsidRPr="002A11A0">
        <w:rPr>
          <w:rFonts w:eastAsia="Malgun Gothic"/>
          <w:lang w:val="en-GB" w:eastAsia="ko-KR"/>
        </w:rPr>
        <w:t>1</w:t>
      </w:r>
      <w:r w:rsidRPr="002A11A0">
        <w:rPr>
          <w:lang w:val="en-GB"/>
        </w:rPr>
        <w:tab/>
      </w:r>
      <w:r w:rsidRPr="002A11A0">
        <w:rPr>
          <w:rFonts w:eastAsia="Malgun Gothic"/>
          <w:lang w:val="en-GB" w:eastAsia="ko-KR"/>
        </w:rPr>
        <w:t>Site-general model</w:t>
      </w:r>
    </w:p>
    <w:p w14:paraId="723D93A0" w14:textId="77777777" w:rsidR="001F4C0D" w:rsidRPr="002A11A0" w:rsidRDefault="001F4C0D" w:rsidP="001F4C0D">
      <w:pPr>
        <w:rPr>
          <w:lang w:val="en-GB"/>
        </w:rPr>
      </w:pPr>
      <w:r w:rsidRPr="002A11A0">
        <w:rPr>
          <w:rFonts w:eastAsia="Malgun Gothic"/>
          <w:lang w:val="en-GB" w:eastAsia="ko-KR"/>
        </w:rPr>
        <w:t>The model</w:t>
      </w:r>
      <w:r w:rsidRPr="002A11A0" w:rsidDel="003A510F">
        <w:rPr>
          <w:lang w:val="en-GB"/>
        </w:rPr>
        <w:t xml:space="preserve"> includes both LoS and NLoS regions, and models the rapid decrease in signal level noted at the corner between the LoS and NLoS regions.</w:t>
      </w:r>
      <w:r w:rsidRPr="002A11A0">
        <w:rPr>
          <w:rFonts w:eastAsia="Malgun Gothic"/>
          <w:lang w:val="en-GB" w:eastAsia="ko-KR"/>
        </w:rPr>
        <w:t xml:space="preserve"> </w:t>
      </w:r>
      <w:r w:rsidRPr="002A11A0">
        <w:rPr>
          <w:lang w:val="en-GB"/>
        </w:rPr>
        <w:t xml:space="preserve">The model includes the statistics of location variability in the LoS and NLoS regions, and provides a statistical model for the corner distance between the LoS and NLoS regions. Figure </w:t>
      </w:r>
      <w:r w:rsidRPr="002A11A0">
        <w:rPr>
          <w:lang w:val="en-GB" w:eastAsia="ja-JP"/>
        </w:rPr>
        <w:t>6</w:t>
      </w:r>
      <w:r w:rsidRPr="002A11A0">
        <w:rPr>
          <w:lang w:val="en-GB"/>
        </w:rPr>
        <w:t xml:space="preserve"> illustrates the LoS, NLoS and corner regions, and the statistical variability predicted by the model.</w:t>
      </w:r>
    </w:p>
    <w:p w14:paraId="3F5568E5" w14:textId="77777777" w:rsidR="001F4C0D" w:rsidRPr="002A11A0" w:rsidRDefault="001F4C0D" w:rsidP="001F4C0D">
      <w:pPr>
        <w:rPr>
          <w:lang w:val="en-GB"/>
        </w:rPr>
      </w:pPr>
      <w:r w:rsidRPr="002A11A0">
        <w:rPr>
          <w:rFonts w:eastAsia="Malgun Gothic"/>
          <w:lang w:val="en-GB" w:eastAsia="ko-KR"/>
        </w:rPr>
        <w:t xml:space="preserve">The model </w:t>
      </w:r>
      <w:r w:rsidRPr="002A11A0">
        <w:rPr>
          <w:lang w:val="en-GB"/>
        </w:rPr>
        <w:t>is valid for frequencies in the 300</w:t>
      </w:r>
      <w:r w:rsidRPr="002A11A0">
        <w:rPr>
          <w:lang w:val="en-GB"/>
        </w:rPr>
        <w:noBreakHyphen/>
        <w:t>3</w:t>
      </w:r>
      <w:r w:rsidR="005131AF" w:rsidRPr="002A11A0">
        <w:rPr>
          <w:lang w:val="en-GB"/>
        </w:rPr>
        <w:t> </w:t>
      </w:r>
      <w:r w:rsidRPr="002A11A0">
        <w:rPr>
          <w:lang w:val="en-GB"/>
        </w:rPr>
        <w:t>000 MHz</w:t>
      </w:r>
      <w:r w:rsidRPr="002A11A0">
        <w:rPr>
          <w:rFonts w:eastAsia="Malgun Gothic"/>
          <w:lang w:val="en-GB" w:eastAsia="ko-KR"/>
        </w:rPr>
        <w:t xml:space="preserve"> range</w:t>
      </w:r>
      <w:r w:rsidRPr="002A11A0">
        <w:rPr>
          <w:lang w:val="en-GB"/>
        </w:rPr>
        <w:t>. The model is based on measurements made with antenna heights between 1.9 and 3.0 m above ground, and transmitter-receiver distances up to 3</w:t>
      </w:r>
      <w:r w:rsidR="005131AF" w:rsidRPr="002A11A0">
        <w:rPr>
          <w:lang w:val="en-GB"/>
        </w:rPr>
        <w:t> </w:t>
      </w:r>
      <w:r w:rsidRPr="002A11A0">
        <w:rPr>
          <w:lang w:val="en-GB"/>
        </w:rPr>
        <w:t>000 m.</w:t>
      </w:r>
    </w:p>
    <w:p w14:paraId="4AA5F820" w14:textId="77777777" w:rsidR="001F4C0D" w:rsidRPr="002A11A0" w:rsidRDefault="001F4C0D" w:rsidP="001F4C0D">
      <w:pPr>
        <w:pStyle w:val="FigureNo"/>
        <w:rPr>
          <w:lang w:val="en-GB" w:eastAsia="ja-JP"/>
        </w:rPr>
      </w:pPr>
      <w:bookmarkStart w:id="26" w:name="_Ref158711923"/>
      <w:r w:rsidRPr="002A11A0">
        <w:rPr>
          <w:lang w:val="en-GB"/>
        </w:rPr>
        <w:lastRenderedPageBreak/>
        <w:t xml:space="preserve">Figure </w:t>
      </w:r>
      <w:bookmarkEnd w:id="26"/>
      <w:r w:rsidRPr="002A11A0">
        <w:rPr>
          <w:lang w:val="en-GB" w:eastAsia="ja-JP"/>
        </w:rPr>
        <w:t>6</w:t>
      </w:r>
    </w:p>
    <w:p w14:paraId="5C2CC2C8" w14:textId="77777777" w:rsidR="001F4C0D" w:rsidRPr="002A11A0" w:rsidRDefault="001F4C0D" w:rsidP="001F4C0D">
      <w:pPr>
        <w:pStyle w:val="Figuretitle"/>
        <w:rPr>
          <w:lang w:val="en-GB" w:eastAsia="ja-JP"/>
        </w:rPr>
      </w:pPr>
      <w:r w:rsidRPr="002A11A0">
        <w:rPr>
          <w:lang w:val="en-GB"/>
        </w:rPr>
        <w:t>Curves of basic transmission loss not exceeded for 1, 10, 50, 90 and 99% of locations</w:t>
      </w:r>
      <w:r w:rsidRPr="002A11A0">
        <w:rPr>
          <w:lang w:val="en-GB"/>
        </w:rPr>
        <w:br/>
        <w:t>(frequency = 400 MHz, suburban)</w:t>
      </w:r>
    </w:p>
    <w:p w14:paraId="5A309062" w14:textId="57161BEB" w:rsidR="00D60E75" w:rsidRDefault="00D60E75" w:rsidP="00D60E75">
      <w:pPr>
        <w:pStyle w:val="Figure"/>
      </w:pPr>
      <w:r>
        <w:rPr>
          <w:noProof/>
          <w:lang w:val="en-GB" w:eastAsia="en-GB"/>
        </w:rPr>
        <w:drawing>
          <wp:inline distT="0" distB="0" distL="0" distR="0" wp14:anchorId="0639E72F" wp14:editId="0A8FB9BA">
            <wp:extent cx="4596393" cy="2724918"/>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11-06e.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596393" cy="2724918"/>
                    </a:xfrm>
                    <a:prstGeom prst="rect">
                      <a:avLst/>
                    </a:prstGeom>
                  </pic:spPr>
                </pic:pic>
              </a:graphicData>
            </a:graphic>
          </wp:inline>
        </w:drawing>
      </w:r>
    </w:p>
    <w:p w14:paraId="27C8FEEF" w14:textId="77777777" w:rsidR="001F4C0D" w:rsidRPr="00EC75B2" w:rsidRDefault="001F4C0D" w:rsidP="001F4C0D">
      <w:pPr>
        <w:pStyle w:val="Normalaftertitle0"/>
      </w:pPr>
      <w:r w:rsidRPr="00EC75B2">
        <w:t xml:space="preserve">The parameters required are the frequency </w:t>
      </w:r>
      <w:r w:rsidRPr="00EC75B2">
        <w:rPr>
          <w:i/>
        </w:rPr>
        <w:t>f</w:t>
      </w:r>
      <w:r w:rsidRPr="00EC75B2">
        <w:t xml:space="preserve"> (MHz) and the distance between the terminals </w:t>
      </w:r>
      <w:r w:rsidRPr="00EC75B2">
        <w:rPr>
          <w:i/>
        </w:rPr>
        <w:t>d</w:t>
      </w:r>
      <w:r w:rsidRPr="00EC75B2">
        <w:t xml:space="preserve"> (m).</w:t>
      </w:r>
    </w:p>
    <w:p w14:paraId="64E8ECFD" w14:textId="77777777" w:rsidR="001F4C0D" w:rsidRPr="002A11A0" w:rsidRDefault="001F4C0D" w:rsidP="001F4C0D">
      <w:pPr>
        <w:pStyle w:val="enumlev1"/>
        <w:rPr>
          <w:lang w:val="en-GB"/>
        </w:rPr>
      </w:pPr>
      <w:r w:rsidRPr="002A11A0">
        <w:rPr>
          <w:i/>
          <w:iCs/>
          <w:lang w:val="en-GB"/>
        </w:rPr>
        <w:t>Step 1:</w:t>
      </w:r>
      <w:r w:rsidRPr="002A11A0">
        <w:rPr>
          <w:lang w:val="en-GB"/>
        </w:rPr>
        <w:tab/>
        <w:t>Calculate the median value of the line-of-sight loss:</w:t>
      </w:r>
    </w:p>
    <w:p w14:paraId="56D8A1C4" w14:textId="77777777" w:rsidR="001F4C0D" w:rsidRPr="00EC75B2" w:rsidRDefault="001F4C0D" w:rsidP="001F4C0D">
      <w:pPr>
        <w:pStyle w:val="Blanc"/>
      </w:pPr>
    </w:p>
    <w:p w14:paraId="5C95AA66" w14:textId="51956AD4" w:rsidR="00B90362" w:rsidRDefault="00B90362" w:rsidP="001F4C0D">
      <w:pPr>
        <w:pStyle w:val="Equation"/>
        <w:rPr>
          <w:lang w:val="en-GB"/>
        </w:rPr>
      </w:pPr>
      <w:r>
        <w:rPr>
          <w:lang w:val="en-GB"/>
        </w:rPr>
        <w:tab/>
      </w:r>
      <w:r w:rsidR="001F4C0D"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=3 245+20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oMath>
      <w:r>
        <w:rPr>
          <w:lang w:val="en-GB"/>
        </w:rPr>
        <w:tab/>
      </w:r>
      <w:r w:rsidRPr="002A11A0">
        <w:rPr>
          <w:lang w:val="en-GB" w:eastAsia="ja-JP"/>
        </w:rPr>
        <w:t>(</w:t>
      </w:r>
      <w:r w:rsidRPr="002A11A0">
        <w:rPr>
          <w:rFonts w:eastAsia="Malgun Gothic"/>
          <w:lang w:val="en-GB" w:eastAsia="ko-KR"/>
        </w:rPr>
        <w:t>58</w:t>
      </w:r>
      <w:r w:rsidRPr="002A11A0">
        <w:rPr>
          <w:lang w:val="en-GB" w:eastAsia="ja-JP"/>
        </w:rPr>
        <w:t>)</w:t>
      </w:r>
    </w:p>
    <w:p w14:paraId="23BE5321" w14:textId="77777777" w:rsidR="001F4C0D" w:rsidRPr="00EC75B2" w:rsidRDefault="001F4C0D" w:rsidP="001F4C0D">
      <w:pPr>
        <w:pStyle w:val="Blanc"/>
      </w:pPr>
    </w:p>
    <w:p w14:paraId="5787DB13" w14:textId="7D9DA9E0" w:rsidR="001F4C0D" w:rsidRDefault="001F4C0D" w:rsidP="001F4C0D">
      <w:pPr>
        <w:pStyle w:val="enumlev1"/>
        <w:keepNext/>
        <w:keepLines/>
        <w:rPr>
          <w:lang w:val="en-GB"/>
        </w:rPr>
      </w:pPr>
      <w:r w:rsidRPr="002A11A0">
        <w:rPr>
          <w:i/>
          <w:iCs/>
          <w:lang w:val="en-GB"/>
        </w:rPr>
        <w:t>Step 2:</w:t>
      </w:r>
      <w:r w:rsidRPr="002A11A0">
        <w:rPr>
          <w:lang w:val="en-GB"/>
        </w:rPr>
        <w:tab/>
        <w:t xml:space="preserve">For the required location percentage, </w:t>
      </w:r>
      <w:r w:rsidRPr="002A11A0">
        <w:rPr>
          <w:i/>
          <w:iCs/>
          <w:lang w:val="en-GB"/>
        </w:rPr>
        <w:t xml:space="preserve">p </w:t>
      </w:r>
      <w:r w:rsidRPr="002A11A0">
        <w:rPr>
          <w:lang w:val="en-GB"/>
        </w:rPr>
        <w:t>(%), calculate the LoS location correction:</w:t>
      </w:r>
    </w:p>
    <w:p w14:paraId="248AE20D" w14:textId="401C4E0F" w:rsidR="006D6723" w:rsidRDefault="006D6723" w:rsidP="001F4C0D">
      <w:pPr>
        <w:pStyle w:val="enumlev1"/>
        <w:keepNext/>
        <w:keepLines/>
        <w:rPr>
          <w:lang w:val="en-GB"/>
        </w:rPr>
      </w:pPr>
    </w:p>
    <w:p w14:paraId="30D399FD" w14:textId="739B9DBD" w:rsidR="001F4C0D" w:rsidRPr="002A11A0" w:rsidRDefault="00E652E8" w:rsidP="006D6723">
      <w:pPr>
        <w:pStyle w:val="Equation"/>
        <w:rPr>
          <w:lang w:val="en-GB" w:eastAsia="ja-JP"/>
        </w:rPr>
      </w:pPr>
      <w:r>
        <w:rPr>
          <w:lang w:val="en-GB"/>
        </w:rPr>
        <w:tab/>
      </w:r>
      <w:r w:rsidR="006D6723">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=1.5624σ</m:t>
        </m:r>
        <m:d>
          <m:dPr>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-2</m:t>
                </m:r>
                <m:func>
                  <m:funcPr>
                    <m:ctrlPr>
                      <w:rPr>
                        <w:rFonts w:ascii="Cambria Math" w:hAnsi="Cambria Math"/>
                        <w:lang w:val="en-GB"/>
                      </w:rPr>
                    </m:ctrlPr>
                  </m:funcPr>
                  <m:fName>
                    <m:r>
                      <m:rPr>
                        <m:sty m:val="p"/>
                      </m:rPr>
                      <w:rPr>
                        <w:rFonts w:ascii="Cambria Math" w:hAnsi="Cambria Math"/>
                        <w:lang w:val="en-GB"/>
                      </w:rPr>
                      <m:t>ln</m:t>
                    </m:r>
                  </m:fName>
                  <m:e>
                    <m:r>
                      <m:rPr>
                        <m:sty m:val="p"/>
                      </m:rPr>
                      <w:rPr>
                        <w:rFonts w:ascii="Cambria Math" w:hAnsi="Cambria Math"/>
                        <w:lang w:val="en-GB"/>
                      </w:rPr>
                      <m:t>(1 -</m:t>
                    </m:r>
                    <m:r>
                      <w:rPr>
                        <w:rFonts w:ascii="Cambria Math" w:hAnsi="Cambria Math"/>
                        <w:lang w:val="en-GB"/>
                      </w:rPr>
                      <m:t>p</m:t>
                    </m:r>
                    <m:r>
                      <m:rPr>
                        <m:sty m:val="p"/>
                      </m:rPr>
                      <w:rPr>
                        <w:rFonts w:ascii="Cambria Math" w:hAnsi="Cambria Math"/>
                        <w:lang w:val="en-GB"/>
                      </w:rPr>
                      <m:t xml:space="preserve">/100) </m:t>
                    </m:r>
                  </m:e>
                </m:func>
              </m:e>
            </m:rad>
            <m:r>
              <m:rPr>
                <m:sty m:val="p"/>
              </m:rPr>
              <w:rPr>
                <w:rFonts w:ascii="Cambria Math" w:hAnsi="Cambria Math"/>
                <w:lang w:val="en-GB"/>
              </w:rPr>
              <m:t xml:space="preserve"> -1.1774</m:t>
            </m:r>
          </m:e>
        </m:d>
      </m:oMath>
      <w:r w:rsidR="001F4C0D" w:rsidRPr="002A11A0">
        <w:rPr>
          <w:lang w:val="en-GB"/>
        </w:rPr>
        <w:t xml:space="preserve">          with </w:t>
      </w:r>
      <w:r w:rsidR="001F4C0D" w:rsidRPr="00EC75B2">
        <w:sym w:font="Symbol" w:char="F073"/>
      </w:r>
      <w:r w:rsidR="001F4C0D" w:rsidRPr="002A11A0">
        <w:rPr>
          <w:lang w:val="en-GB"/>
        </w:rPr>
        <w:t> = 7 dB</w:t>
      </w:r>
      <w:r w:rsidR="001F4C0D" w:rsidRPr="002A11A0">
        <w:rPr>
          <w:lang w:val="en-GB" w:eastAsia="ja-JP"/>
        </w:rPr>
        <w:tab/>
        <w:t>(</w:t>
      </w:r>
      <w:r w:rsidR="001F4C0D" w:rsidRPr="002A11A0">
        <w:rPr>
          <w:rFonts w:eastAsia="Malgun Gothic"/>
          <w:lang w:val="en-GB" w:eastAsia="ko-KR"/>
        </w:rPr>
        <w:t>59</w:t>
      </w:r>
      <w:r w:rsidR="001F4C0D" w:rsidRPr="002A11A0">
        <w:rPr>
          <w:lang w:val="en-GB" w:eastAsia="ja-JP"/>
        </w:rPr>
        <w:t>)</w:t>
      </w:r>
    </w:p>
    <w:p w14:paraId="7E9D937C" w14:textId="77777777" w:rsidR="001F4C0D" w:rsidRPr="00EC75B2" w:rsidRDefault="001F4C0D" w:rsidP="001F4C0D">
      <w:pPr>
        <w:pStyle w:val="Blanc"/>
        <w:keepNext w:val="0"/>
        <w:keepLines w:val="0"/>
      </w:pPr>
    </w:p>
    <w:p w14:paraId="7E2FE8D7" w14:textId="77777777" w:rsidR="001F4C0D" w:rsidRPr="002A11A0" w:rsidRDefault="001F4C0D" w:rsidP="001F4C0D">
      <w:pPr>
        <w:pStyle w:val="enumlev1"/>
        <w:rPr>
          <w:lang w:val="en-GB"/>
        </w:rPr>
      </w:pPr>
      <w:r w:rsidRPr="002A11A0">
        <w:rPr>
          <w:lang w:val="en-GB"/>
        </w:rPr>
        <w:tab/>
        <w:t xml:space="preserve">Alternatively, values of the LoS correction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w:t>
      </w:r>
    </w:p>
    <w:p w14:paraId="0F04766C" w14:textId="21994FF6" w:rsidR="001F4C0D" w:rsidRDefault="001F4C0D" w:rsidP="001F4C0D">
      <w:pPr>
        <w:rPr>
          <w:lang w:val="en-GB"/>
        </w:rPr>
      </w:pPr>
      <w:r w:rsidRPr="002A11A0">
        <w:rPr>
          <w:i/>
          <w:iCs/>
          <w:lang w:val="en-GB"/>
        </w:rPr>
        <w:t>Step 3:</w:t>
      </w:r>
      <w:r w:rsidRPr="002A11A0">
        <w:rPr>
          <w:lang w:val="en-GB"/>
        </w:rPr>
        <w:tab/>
        <w:t>Add the LoS location correction to the median value of LoS loss:</w:t>
      </w:r>
    </w:p>
    <w:p w14:paraId="151D4425" w14:textId="72F9864D" w:rsidR="00E652E8" w:rsidRDefault="00E652E8" w:rsidP="00E652E8">
      <w:pPr>
        <w:pStyle w:val="Equation"/>
        <w:rPr>
          <w:lang w:val="en-GB"/>
        </w:rPr>
      </w:pPr>
      <w:r>
        <w:rPr>
          <w:lang w:val="en-GB"/>
        </w:rPr>
        <w:tab/>
      </w:r>
      <w:r>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p</m:t>
            </m:r>
          </m:e>
        </m:d>
      </m:oMath>
      <w:r>
        <w:rPr>
          <w:lang w:val="en-GB"/>
        </w:rPr>
        <w:tab/>
      </w:r>
      <w:r w:rsidRPr="002A11A0">
        <w:rPr>
          <w:lang w:val="en-GB" w:eastAsia="ja-JP"/>
        </w:rPr>
        <w:t>(</w:t>
      </w:r>
      <w:r w:rsidRPr="002A11A0">
        <w:rPr>
          <w:rFonts w:eastAsia="Malgun Gothic"/>
          <w:lang w:val="en-GB" w:eastAsia="ko-KR"/>
        </w:rPr>
        <w:t>60</w:t>
      </w:r>
      <w:r w:rsidRPr="002A11A0">
        <w:rPr>
          <w:lang w:val="en-GB" w:eastAsia="ja-JP"/>
        </w:rPr>
        <w:t>)</w:t>
      </w:r>
    </w:p>
    <w:p w14:paraId="13C24DB8" w14:textId="77777777" w:rsidR="001F4C0D" w:rsidRPr="002A11A0" w:rsidRDefault="001F4C0D" w:rsidP="001F4C0D">
      <w:pPr>
        <w:rPr>
          <w:lang w:val="en-GB"/>
        </w:rPr>
      </w:pPr>
      <w:r w:rsidRPr="002A11A0">
        <w:rPr>
          <w:i/>
          <w:iCs/>
          <w:lang w:val="en-GB"/>
        </w:rPr>
        <w:t>Step 4:</w:t>
      </w:r>
      <w:r w:rsidRPr="002A11A0">
        <w:rPr>
          <w:i/>
          <w:iCs/>
          <w:lang w:val="en-GB"/>
        </w:rPr>
        <w:tab/>
      </w:r>
      <w:r w:rsidRPr="002A11A0">
        <w:rPr>
          <w:lang w:val="en-GB"/>
        </w:rPr>
        <w:t>Calculate the median value of the NLoS loss:</w:t>
      </w:r>
    </w:p>
    <w:p w14:paraId="202C5A4C" w14:textId="77777777" w:rsidR="001F4C0D" w:rsidRPr="00EC75B2" w:rsidRDefault="001F4C0D" w:rsidP="001F4C0D">
      <w:pPr>
        <w:pStyle w:val="Blanc"/>
        <w:keepNext w:val="0"/>
        <w:keepLines w:val="0"/>
      </w:pPr>
    </w:p>
    <w:p w14:paraId="6AF8B696" w14:textId="764EB427" w:rsidR="00E652E8" w:rsidRDefault="00B90362" w:rsidP="001F4C0D">
      <w:pPr>
        <w:pStyle w:val="Equation"/>
        <w:rPr>
          <w:lang w:val="en-GB"/>
        </w:rPr>
      </w:pPr>
      <w:r>
        <w:rPr>
          <w:lang w:val="en-GB"/>
        </w:rPr>
        <w:tab/>
      </w:r>
      <w:r w:rsidR="001F4C0D"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=9.5+45</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+ 40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urban</m:t>
            </m:r>
          </m:sub>
        </m:sSub>
      </m:oMath>
      <w:r>
        <w:rPr>
          <w:lang w:val="en-GB"/>
        </w:rPr>
        <w:tab/>
      </w:r>
      <w:r w:rsidRPr="002A11A0">
        <w:rPr>
          <w:lang w:val="en-GB" w:eastAsia="ja-JP"/>
        </w:rPr>
        <w:t>(</w:t>
      </w:r>
      <w:r w:rsidRPr="002A11A0">
        <w:rPr>
          <w:rFonts w:eastAsia="Malgun Gothic"/>
          <w:lang w:val="en-GB" w:eastAsia="ko-KR"/>
        </w:rPr>
        <w:t>61</w:t>
      </w:r>
      <w:r w:rsidRPr="002A11A0">
        <w:rPr>
          <w:lang w:val="en-GB" w:eastAsia="ja-JP"/>
        </w:rPr>
        <w:t>)</w:t>
      </w:r>
    </w:p>
    <w:p w14:paraId="3370EE37" w14:textId="77777777" w:rsidR="001F4C0D" w:rsidRPr="00EC75B2" w:rsidRDefault="001F4C0D" w:rsidP="001F4C0D">
      <w:pPr>
        <w:pStyle w:val="Blanc"/>
        <w:keepNext w:val="0"/>
        <w:keepLines w:val="0"/>
      </w:pPr>
    </w:p>
    <w:p w14:paraId="0E6F7AF1" w14:textId="77777777" w:rsidR="001F4C0D" w:rsidRPr="002A11A0" w:rsidRDefault="001F4C0D" w:rsidP="001F4C0D">
      <w:pPr>
        <w:pStyle w:val="enumlev1"/>
        <w:rPr>
          <w:lang w:val="en-GB"/>
        </w:rPr>
      </w:pPr>
      <w:r w:rsidRPr="002A11A0">
        <w:rPr>
          <w:lang w:val="en-GB"/>
        </w:rPr>
        <w:tab/>
      </w:r>
      <w:r w:rsidRPr="002A11A0">
        <w:rPr>
          <w:i/>
          <w:lang w:val="en-GB"/>
        </w:rPr>
        <w:t>L</w:t>
      </w:r>
      <w:r w:rsidRPr="002A11A0">
        <w:rPr>
          <w:i/>
          <w:vertAlign w:val="subscript"/>
          <w:lang w:val="en-GB"/>
        </w:rPr>
        <w:t>urban</w:t>
      </w:r>
      <w:r w:rsidRPr="002A11A0">
        <w:rPr>
          <w:lang w:val="en-GB"/>
        </w:rPr>
        <w:t xml:space="preserve"> depends on the urban category and is 0</w:t>
      </w:r>
      <w:r w:rsidR="00FD5D20" w:rsidRPr="002A11A0">
        <w:rPr>
          <w:lang w:val="en-GB"/>
        </w:rPr>
        <w:t> </w:t>
      </w:r>
      <w:r w:rsidRPr="002A11A0">
        <w:rPr>
          <w:lang w:val="en-GB"/>
        </w:rPr>
        <w:t>dB for suburban, 6.8</w:t>
      </w:r>
      <w:r w:rsidR="00FD5D20" w:rsidRPr="002A11A0">
        <w:rPr>
          <w:lang w:val="en-GB"/>
        </w:rPr>
        <w:t> </w:t>
      </w:r>
      <w:r w:rsidRPr="002A11A0">
        <w:rPr>
          <w:lang w:val="en-GB"/>
        </w:rPr>
        <w:t>dB for urban and 2.3</w:t>
      </w:r>
      <w:r w:rsidR="00FD5D20" w:rsidRPr="002A11A0">
        <w:rPr>
          <w:lang w:val="en-GB"/>
        </w:rPr>
        <w:t> </w:t>
      </w:r>
      <w:r w:rsidRPr="002A11A0">
        <w:rPr>
          <w:lang w:val="en-GB"/>
        </w:rPr>
        <w:t>dB for dense urban/high-rise.</w:t>
      </w:r>
    </w:p>
    <w:p w14:paraId="65CC238D" w14:textId="77777777" w:rsidR="001F4C0D" w:rsidRPr="002A11A0" w:rsidRDefault="001F4C0D" w:rsidP="001F4C0D">
      <w:pPr>
        <w:pStyle w:val="enumlev1"/>
        <w:keepNext/>
        <w:keepLines/>
        <w:rPr>
          <w:lang w:val="en-GB"/>
        </w:rPr>
      </w:pPr>
      <w:r w:rsidRPr="002A11A0">
        <w:rPr>
          <w:i/>
          <w:iCs/>
          <w:lang w:val="en-GB"/>
        </w:rPr>
        <w:t>Step 5:</w:t>
      </w:r>
      <w:r w:rsidRPr="002A11A0">
        <w:rPr>
          <w:lang w:val="en-GB"/>
        </w:rPr>
        <w:tab/>
        <w:t xml:space="preserve">For the required location percentage, </w:t>
      </w:r>
      <w:r w:rsidRPr="002A11A0">
        <w:rPr>
          <w:i/>
          <w:iCs/>
          <w:lang w:val="en-GB"/>
        </w:rPr>
        <w:t>p</w:t>
      </w:r>
      <w:r w:rsidRPr="002A11A0">
        <w:rPr>
          <w:iCs/>
          <w:lang w:val="en-GB"/>
        </w:rPr>
        <w:t xml:space="preserve"> (%)</w:t>
      </w:r>
      <w:r w:rsidRPr="002A11A0">
        <w:rPr>
          <w:lang w:val="en-GB"/>
        </w:rPr>
        <w:t>, add the NLoS location correction:</w:t>
      </w:r>
    </w:p>
    <w:p w14:paraId="637CB44F" w14:textId="77777777" w:rsidR="001F4C0D" w:rsidRPr="00EC75B2" w:rsidRDefault="001F4C0D" w:rsidP="001F4C0D">
      <w:pPr>
        <w:pStyle w:val="Blanc"/>
      </w:pPr>
    </w:p>
    <w:p w14:paraId="4862DC65" w14:textId="46338BCE" w:rsidR="00B90362" w:rsidRDefault="00511346" w:rsidP="001F4C0D">
      <w:pPr>
        <w:pStyle w:val="Equation"/>
        <w:rPr>
          <w:lang w:val="en-GB"/>
        </w:rPr>
      </w:pPr>
      <w:r>
        <w:rPr>
          <w:lang w:val="en-GB"/>
        </w:rPr>
        <w:tab/>
      </w:r>
      <w:r w:rsidR="001F4C0D" w:rsidRPr="002A11A0">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σ</m:t>
        </m:r>
        <m:sSup>
          <m:sSupPr>
            <m:ctrlPr>
              <w:rPr>
                <w:rFonts w:ascii="Cambria Math" w:hAnsi="Cambria Math"/>
                <w:iCs/>
                <w:lang w:val="en-GB"/>
              </w:rPr>
            </m:ctrlPr>
          </m:sSupPr>
          <m:e>
            <m:r>
              <w:rPr>
                <w:rFonts w:ascii="Cambria Math" w:hAnsi="Cambria Math"/>
                <w:lang w:val="en-GB"/>
              </w:rPr>
              <m:t>N</m:t>
            </m:r>
          </m:e>
          <m:sup>
            <m:r>
              <w:rPr>
                <w:rFonts w:ascii="Cambria Math" w:hAnsi="Cambria Math"/>
                <w:lang w:val="en-GB"/>
              </w:rPr>
              <m:t>-1</m:t>
            </m:r>
          </m:sup>
        </m:sSup>
        <m:d>
          <m:dPr>
            <m:ctrlPr>
              <w:rPr>
                <w:rFonts w:ascii="Cambria Math" w:hAnsi="Cambria Math"/>
                <w:i/>
                <w:iCs/>
                <w:lang w:val="en-GB"/>
              </w:rPr>
            </m:ctrlPr>
          </m:dPr>
          <m:e>
            <m:f>
              <m:fPr>
                <m:type m:val="lin"/>
                <m:ctrlPr>
                  <w:rPr>
                    <w:rFonts w:ascii="Cambria Math" w:hAnsi="Cambria Math"/>
                    <w:i/>
                    <w:iCs/>
                    <w:lang w:val="en-GB"/>
                  </w:rPr>
                </m:ctrlPr>
              </m:fPr>
              <m:num>
                <m:r>
                  <w:rPr>
                    <w:rFonts w:ascii="Cambria Math" w:hAnsi="Cambria Math"/>
                    <w:lang w:val="en-GB"/>
                  </w:rPr>
                  <m:t>p</m:t>
                </m:r>
              </m:num>
              <m:den>
                <m:r>
                  <w:rPr>
                    <w:rFonts w:ascii="Cambria Math" w:hAnsi="Cambria Math"/>
                    <w:lang w:val="en-GB"/>
                  </w:rPr>
                  <m:t>100</m:t>
                </m:r>
              </m:den>
            </m:f>
          </m:e>
        </m:d>
      </m:oMath>
      <w:r>
        <w:rPr>
          <w:iCs/>
          <w:lang w:val="en-GB"/>
        </w:rPr>
        <w:t xml:space="preserve">             </w:t>
      </w:r>
      <w:r w:rsidRPr="002A11A0">
        <w:rPr>
          <w:lang w:val="en-GB"/>
        </w:rPr>
        <w:t xml:space="preserve">with </w:t>
      </w:r>
      <w:r w:rsidRPr="00EC75B2">
        <w:sym w:font="Symbol" w:char="F073"/>
      </w:r>
      <w:r w:rsidRPr="002A11A0">
        <w:rPr>
          <w:lang w:val="en-GB"/>
        </w:rPr>
        <w:t> = 7 dB</w:t>
      </w:r>
      <w:r w:rsidRPr="002A11A0">
        <w:rPr>
          <w:lang w:val="en-GB" w:eastAsia="ja-JP"/>
        </w:rPr>
        <w:tab/>
        <w:t>(</w:t>
      </w:r>
      <w:r w:rsidRPr="002A11A0">
        <w:rPr>
          <w:rFonts w:eastAsia="Malgun Gothic"/>
          <w:lang w:val="en-GB" w:eastAsia="ko-KR"/>
        </w:rPr>
        <w:t>62</w:t>
      </w:r>
      <w:r w:rsidRPr="002A11A0">
        <w:rPr>
          <w:lang w:val="en-GB" w:eastAsia="ja-JP"/>
        </w:rPr>
        <w:t>)</w:t>
      </w:r>
    </w:p>
    <w:p w14:paraId="68272E6B" w14:textId="77777777" w:rsidR="001F4C0D" w:rsidRPr="002A11A0" w:rsidRDefault="001F4C0D" w:rsidP="001F4C0D">
      <w:pPr>
        <w:pStyle w:val="enumlev1"/>
        <w:keepNext/>
        <w:keepLines/>
        <w:rPr>
          <w:lang w:val="en-GB"/>
        </w:rPr>
      </w:pPr>
      <w:r w:rsidRPr="002A11A0">
        <w:rPr>
          <w:lang w:val="en-GB"/>
        </w:rPr>
        <w:lastRenderedPageBreak/>
        <w:tab/>
      </w:r>
      <w:r w:rsidRPr="002A11A0">
        <w:rPr>
          <w:i/>
          <w:lang w:val="en-GB"/>
        </w:rPr>
        <w:t>N</w:t>
      </w:r>
      <w:r w:rsidR="00FD5D20" w:rsidRPr="002A11A0">
        <w:rPr>
          <w:i/>
          <w:sz w:val="8"/>
          <w:szCs w:val="8"/>
          <w:lang w:val="en-GB"/>
        </w:rPr>
        <w:t xml:space="preserve"> </w:t>
      </w:r>
      <w:r w:rsidRPr="00EC75B2">
        <w:rPr>
          <w:vertAlign w:val="superscript"/>
        </w:rPr>
        <w:sym w:font="Symbol" w:char="F02D"/>
      </w:r>
      <w:r w:rsidRPr="002A11A0">
        <w:rPr>
          <w:vertAlign w:val="superscript"/>
          <w:lang w:val="en-GB"/>
        </w:rPr>
        <w:t>1</w:t>
      </w:r>
      <w:r w:rsidRPr="002A11A0">
        <w:rPr>
          <w:lang w:val="en-GB"/>
        </w:rPr>
        <w:t xml:space="preserve">(.) is the inverse normal cumulative distribution function. An approximation to this function, good for </w:t>
      </w:r>
      <w:r w:rsidRPr="002A11A0">
        <w:rPr>
          <w:i/>
          <w:lang w:val="en-GB"/>
        </w:rPr>
        <w:t>p</w:t>
      </w:r>
      <w:r w:rsidRPr="002A11A0">
        <w:rPr>
          <w:lang w:val="en-GB"/>
        </w:rPr>
        <w:t xml:space="preserve"> between 1 and 99% is given by the location variability function </w:t>
      </w:r>
      <w:r w:rsidRPr="002A11A0">
        <w:rPr>
          <w:i/>
          <w:lang w:val="en-GB"/>
        </w:rPr>
        <w:t>Q</w:t>
      </w:r>
      <w:r w:rsidRPr="002A11A0">
        <w:rPr>
          <w:i/>
          <w:vertAlign w:val="subscript"/>
          <w:lang w:val="en-GB"/>
        </w:rPr>
        <w:t>i</w:t>
      </w:r>
      <w:r w:rsidRPr="002A11A0">
        <w:rPr>
          <w:lang w:val="en-GB"/>
        </w:rPr>
        <w:t>(</w:t>
      </w:r>
      <w:r w:rsidRPr="002A11A0">
        <w:rPr>
          <w:i/>
          <w:lang w:val="en-GB"/>
        </w:rPr>
        <w:t>x</w:t>
      </w:r>
      <w:r w:rsidRPr="002A11A0">
        <w:rPr>
          <w:lang w:val="en-GB"/>
        </w:rPr>
        <w:t xml:space="preserve">) of Recommendation ITU-R P.1546. Alternatively, values of the NLoS location correction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w:t>
      </w:r>
    </w:p>
    <w:p w14:paraId="422CBCC0"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9</w:t>
      </w:r>
    </w:p>
    <w:p w14:paraId="4951F195" w14:textId="77777777" w:rsidR="001F4C0D" w:rsidRPr="002A11A0" w:rsidRDefault="001F4C0D" w:rsidP="001F4C0D">
      <w:pPr>
        <w:pStyle w:val="Tabletitle"/>
        <w:rPr>
          <w:lang w:val="en-GB"/>
        </w:rPr>
      </w:pPr>
      <w:r w:rsidRPr="002A11A0">
        <w:rPr>
          <w:lang w:val="en-GB"/>
        </w:rPr>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1F4C0D" w:rsidRPr="00EC75B2" w14:paraId="7ECCDC4F" w14:textId="77777777" w:rsidTr="00FD5D20">
        <w:trPr>
          <w:jc w:val="center"/>
        </w:trPr>
        <w:tc>
          <w:tcPr>
            <w:tcW w:w="1701" w:type="dxa"/>
          </w:tcPr>
          <w:p w14:paraId="67ADC72E" w14:textId="77777777" w:rsidR="001F4C0D" w:rsidRPr="00EC75B2" w:rsidRDefault="001F4C0D" w:rsidP="001B3F3D">
            <w:pPr>
              <w:pStyle w:val="Tablehead"/>
              <w:spacing w:before="20" w:after="20"/>
            </w:pPr>
            <w:r w:rsidRPr="00EC75B2">
              <w:rPr>
                <w:i/>
                <w:iCs/>
              </w:rPr>
              <w:t>p</w:t>
            </w:r>
            <w:r w:rsidRPr="00EC75B2">
              <w:t xml:space="preserve"> </w:t>
            </w:r>
            <w:r w:rsidRPr="00EC75B2">
              <w:br/>
              <w:t>(%)</w:t>
            </w:r>
          </w:p>
        </w:tc>
        <w:tc>
          <w:tcPr>
            <w:tcW w:w="1701" w:type="dxa"/>
          </w:tcPr>
          <w:p w14:paraId="10BF18B0" w14:textId="77777777" w:rsidR="001F4C0D" w:rsidRPr="00EC75B2" w:rsidRDefault="001F4C0D" w:rsidP="001B3F3D">
            <w:pPr>
              <w:pStyle w:val="Tablehead"/>
              <w:spacing w:before="20" w:after="20"/>
            </w:pPr>
            <w:r w:rsidRPr="00EC75B2">
              <w:sym w:font="Symbol" w:char="F044"/>
            </w:r>
            <w:r w:rsidRPr="00EC75B2">
              <w:rPr>
                <w:i/>
                <w:iCs/>
              </w:rPr>
              <w:t>L</w:t>
            </w:r>
            <w:r w:rsidRPr="00EC75B2">
              <w:rPr>
                <w:i/>
                <w:iCs/>
                <w:vertAlign w:val="subscript"/>
              </w:rPr>
              <w:t>LoS</w:t>
            </w:r>
            <w:r w:rsidRPr="00EC75B2">
              <w:rPr>
                <w:i/>
                <w:iCs/>
              </w:rPr>
              <w:t xml:space="preserve"> </w:t>
            </w:r>
            <w:r w:rsidRPr="00EC75B2">
              <w:rPr>
                <w:i/>
                <w:iCs/>
              </w:rPr>
              <w:br/>
            </w:r>
            <w:r w:rsidRPr="00EC75B2">
              <w:t>(dB)</w:t>
            </w:r>
          </w:p>
        </w:tc>
        <w:tc>
          <w:tcPr>
            <w:tcW w:w="1701" w:type="dxa"/>
          </w:tcPr>
          <w:p w14:paraId="0E22DDC6" w14:textId="77777777" w:rsidR="001F4C0D" w:rsidRPr="00EC75B2" w:rsidRDefault="001F4C0D" w:rsidP="001B3F3D">
            <w:pPr>
              <w:pStyle w:val="Tablehead"/>
              <w:spacing w:before="20" w:after="20"/>
            </w:pPr>
            <w:r w:rsidRPr="00EC75B2">
              <w:sym w:font="Symbol" w:char="F044"/>
            </w:r>
            <w:r w:rsidRPr="00EC75B2">
              <w:rPr>
                <w:i/>
                <w:iCs/>
              </w:rPr>
              <w:t>L</w:t>
            </w:r>
            <w:r w:rsidRPr="00EC75B2">
              <w:rPr>
                <w:i/>
                <w:iCs/>
                <w:vertAlign w:val="subscript"/>
              </w:rPr>
              <w:t>NLoS</w:t>
            </w:r>
            <w:r w:rsidRPr="00EC75B2">
              <w:br/>
              <w:t>(dB)</w:t>
            </w:r>
          </w:p>
        </w:tc>
        <w:tc>
          <w:tcPr>
            <w:tcW w:w="1701" w:type="dxa"/>
          </w:tcPr>
          <w:p w14:paraId="6AA2B37E" w14:textId="77777777" w:rsidR="001F4C0D" w:rsidRPr="00EC75B2" w:rsidRDefault="001F4C0D" w:rsidP="001B3F3D">
            <w:pPr>
              <w:pStyle w:val="Tablehead"/>
              <w:spacing w:before="20" w:after="20"/>
            </w:pPr>
            <w:r w:rsidRPr="00EC75B2">
              <w:rPr>
                <w:i/>
                <w:iCs/>
              </w:rPr>
              <w:t>d</w:t>
            </w:r>
            <w:r w:rsidRPr="00EC75B2">
              <w:rPr>
                <w:i/>
                <w:iCs/>
                <w:vertAlign w:val="subscript"/>
              </w:rPr>
              <w:t>LoS</w:t>
            </w:r>
            <w:r w:rsidRPr="00EC75B2">
              <w:t xml:space="preserve"> </w:t>
            </w:r>
            <w:r w:rsidRPr="00EC75B2">
              <w:br/>
              <w:t>(m)</w:t>
            </w:r>
          </w:p>
        </w:tc>
      </w:tr>
      <w:tr w:rsidR="001F4C0D" w:rsidRPr="00EC75B2" w14:paraId="47DD618A" w14:textId="77777777" w:rsidTr="00FD5D20">
        <w:trPr>
          <w:jc w:val="center"/>
        </w:trPr>
        <w:tc>
          <w:tcPr>
            <w:tcW w:w="1701" w:type="dxa"/>
          </w:tcPr>
          <w:p w14:paraId="142CC65A" w14:textId="77777777" w:rsidR="001F4C0D" w:rsidRPr="00EC75B2" w:rsidRDefault="001F4C0D" w:rsidP="001B3F3D">
            <w:pPr>
              <w:pStyle w:val="Tabletext"/>
              <w:spacing w:before="20" w:after="20"/>
              <w:jc w:val="center"/>
            </w:pPr>
            <w:r w:rsidRPr="00EC75B2">
              <w:t>1</w:t>
            </w:r>
          </w:p>
        </w:tc>
        <w:tc>
          <w:tcPr>
            <w:tcW w:w="1701" w:type="dxa"/>
          </w:tcPr>
          <w:p w14:paraId="14C223B8" w14:textId="77777777" w:rsidR="001F4C0D" w:rsidRPr="00EC75B2" w:rsidRDefault="001F4C0D" w:rsidP="001B3F3D">
            <w:pPr>
              <w:pStyle w:val="Tabletext"/>
              <w:spacing w:before="20" w:after="20"/>
              <w:jc w:val="center"/>
            </w:pPr>
            <w:r w:rsidRPr="00EC75B2">
              <w:t>–11.3</w:t>
            </w:r>
          </w:p>
        </w:tc>
        <w:tc>
          <w:tcPr>
            <w:tcW w:w="1701" w:type="dxa"/>
          </w:tcPr>
          <w:p w14:paraId="76E10615" w14:textId="77777777" w:rsidR="001F4C0D" w:rsidRPr="00EC75B2" w:rsidRDefault="001F4C0D" w:rsidP="001B3F3D">
            <w:pPr>
              <w:pStyle w:val="Tabletext"/>
              <w:spacing w:before="20" w:after="20"/>
              <w:jc w:val="center"/>
            </w:pPr>
            <w:r w:rsidRPr="00EC75B2">
              <w:t>–16.3</w:t>
            </w:r>
          </w:p>
        </w:tc>
        <w:tc>
          <w:tcPr>
            <w:tcW w:w="1701" w:type="dxa"/>
          </w:tcPr>
          <w:p w14:paraId="31B35555" w14:textId="77777777" w:rsidR="001F4C0D" w:rsidRPr="00EC75B2" w:rsidRDefault="001F4C0D" w:rsidP="001B3F3D">
            <w:pPr>
              <w:pStyle w:val="Tabletext"/>
              <w:spacing w:before="20" w:after="20"/>
              <w:jc w:val="center"/>
            </w:pPr>
            <w:r w:rsidRPr="00EC75B2">
              <w:t>976</w:t>
            </w:r>
          </w:p>
        </w:tc>
      </w:tr>
      <w:tr w:rsidR="001F4C0D" w:rsidRPr="00EC75B2" w14:paraId="6A218E0A" w14:textId="77777777" w:rsidTr="00FD5D20">
        <w:trPr>
          <w:jc w:val="center"/>
        </w:trPr>
        <w:tc>
          <w:tcPr>
            <w:tcW w:w="1701" w:type="dxa"/>
          </w:tcPr>
          <w:p w14:paraId="12F3C5CD" w14:textId="77777777" w:rsidR="001F4C0D" w:rsidRPr="00EC75B2" w:rsidRDefault="001F4C0D" w:rsidP="001B3F3D">
            <w:pPr>
              <w:pStyle w:val="Tabletext"/>
              <w:spacing w:before="20" w:after="20"/>
              <w:jc w:val="center"/>
            </w:pPr>
            <w:r w:rsidRPr="00EC75B2">
              <w:t>10</w:t>
            </w:r>
          </w:p>
        </w:tc>
        <w:tc>
          <w:tcPr>
            <w:tcW w:w="1701" w:type="dxa"/>
          </w:tcPr>
          <w:p w14:paraId="2CF7F4B5" w14:textId="77777777" w:rsidR="001F4C0D" w:rsidRPr="00EC75B2" w:rsidRDefault="001F4C0D" w:rsidP="001B3F3D">
            <w:pPr>
              <w:pStyle w:val="Tabletext"/>
              <w:spacing w:before="20" w:after="20"/>
              <w:jc w:val="center"/>
            </w:pPr>
            <w:r w:rsidRPr="00EC75B2">
              <w:t>–7.9</w:t>
            </w:r>
          </w:p>
        </w:tc>
        <w:tc>
          <w:tcPr>
            <w:tcW w:w="1701" w:type="dxa"/>
          </w:tcPr>
          <w:p w14:paraId="3F73962D" w14:textId="77777777" w:rsidR="001F4C0D" w:rsidRPr="00EC75B2" w:rsidRDefault="001F4C0D" w:rsidP="001B3F3D">
            <w:pPr>
              <w:pStyle w:val="Tabletext"/>
              <w:spacing w:before="20" w:after="20"/>
              <w:jc w:val="center"/>
            </w:pPr>
            <w:r w:rsidRPr="00EC75B2">
              <w:t>–9.0</w:t>
            </w:r>
          </w:p>
        </w:tc>
        <w:tc>
          <w:tcPr>
            <w:tcW w:w="1701" w:type="dxa"/>
          </w:tcPr>
          <w:p w14:paraId="50550EB1" w14:textId="77777777" w:rsidR="001F4C0D" w:rsidRPr="00EC75B2" w:rsidRDefault="001F4C0D" w:rsidP="001B3F3D">
            <w:pPr>
              <w:pStyle w:val="Tabletext"/>
              <w:spacing w:before="20" w:after="20"/>
              <w:jc w:val="center"/>
            </w:pPr>
            <w:r w:rsidRPr="00EC75B2">
              <w:t>276</w:t>
            </w:r>
          </w:p>
        </w:tc>
      </w:tr>
      <w:tr w:rsidR="001F4C0D" w:rsidRPr="00EC75B2" w14:paraId="58FE237C" w14:textId="77777777" w:rsidTr="00FD5D20">
        <w:trPr>
          <w:jc w:val="center"/>
        </w:trPr>
        <w:tc>
          <w:tcPr>
            <w:tcW w:w="1701" w:type="dxa"/>
          </w:tcPr>
          <w:p w14:paraId="24530B7F" w14:textId="77777777" w:rsidR="001F4C0D" w:rsidRPr="00EC75B2" w:rsidRDefault="001F4C0D" w:rsidP="001B3F3D">
            <w:pPr>
              <w:pStyle w:val="Tabletext"/>
              <w:spacing w:before="20" w:after="20"/>
              <w:jc w:val="center"/>
            </w:pPr>
            <w:r w:rsidRPr="00EC75B2">
              <w:t>50</w:t>
            </w:r>
          </w:p>
        </w:tc>
        <w:tc>
          <w:tcPr>
            <w:tcW w:w="1701" w:type="dxa"/>
          </w:tcPr>
          <w:p w14:paraId="20ECD643" w14:textId="77777777" w:rsidR="001F4C0D" w:rsidRPr="00EC75B2" w:rsidRDefault="001F4C0D" w:rsidP="001B3F3D">
            <w:pPr>
              <w:pStyle w:val="Tabletext"/>
              <w:spacing w:before="20" w:after="20"/>
              <w:jc w:val="center"/>
            </w:pPr>
            <w:r w:rsidRPr="00EC75B2">
              <w:t>0.0</w:t>
            </w:r>
          </w:p>
        </w:tc>
        <w:tc>
          <w:tcPr>
            <w:tcW w:w="1701" w:type="dxa"/>
          </w:tcPr>
          <w:p w14:paraId="38E49AFD" w14:textId="77777777" w:rsidR="001F4C0D" w:rsidRPr="00EC75B2" w:rsidRDefault="001F4C0D" w:rsidP="001B3F3D">
            <w:pPr>
              <w:pStyle w:val="Tabletext"/>
              <w:spacing w:before="20" w:after="20"/>
              <w:jc w:val="center"/>
            </w:pPr>
            <w:r w:rsidRPr="00EC75B2">
              <w:t>0.0</w:t>
            </w:r>
          </w:p>
        </w:tc>
        <w:tc>
          <w:tcPr>
            <w:tcW w:w="1701" w:type="dxa"/>
          </w:tcPr>
          <w:p w14:paraId="351A9CCD" w14:textId="77777777" w:rsidR="001F4C0D" w:rsidRPr="00EC75B2" w:rsidRDefault="001F4C0D" w:rsidP="001B3F3D">
            <w:pPr>
              <w:pStyle w:val="Tabletext"/>
              <w:spacing w:before="20" w:after="20"/>
              <w:jc w:val="center"/>
            </w:pPr>
            <w:r w:rsidRPr="00EC75B2">
              <w:t>44</w:t>
            </w:r>
          </w:p>
        </w:tc>
      </w:tr>
      <w:tr w:rsidR="001F4C0D" w:rsidRPr="00EC75B2" w14:paraId="61DCD48F" w14:textId="77777777" w:rsidTr="00FD5D20">
        <w:trPr>
          <w:jc w:val="center"/>
        </w:trPr>
        <w:tc>
          <w:tcPr>
            <w:tcW w:w="1701" w:type="dxa"/>
          </w:tcPr>
          <w:p w14:paraId="28A44309" w14:textId="77777777" w:rsidR="001F4C0D" w:rsidRPr="00EC75B2" w:rsidRDefault="001F4C0D" w:rsidP="001B3F3D">
            <w:pPr>
              <w:pStyle w:val="Tabletext"/>
              <w:spacing w:before="20" w:after="20"/>
              <w:jc w:val="center"/>
            </w:pPr>
            <w:r w:rsidRPr="00EC75B2">
              <w:t>90</w:t>
            </w:r>
          </w:p>
        </w:tc>
        <w:tc>
          <w:tcPr>
            <w:tcW w:w="1701" w:type="dxa"/>
          </w:tcPr>
          <w:p w14:paraId="40AC74D4" w14:textId="77777777" w:rsidR="001F4C0D" w:rsidRPr="00EC75B2" w:rsidRDefault="001F4C0D" w:rsidP="001B3F3D">
            <w:pPr>
              <w:pStyle w:val="Tabletext"/>
              <w:spacing w:before="20" w:after="20"/>
              <w:jc w:val="center"/>
            </w:pPr>
            <w:r w:rsidRPr="00EC75B2">
              <w:t>10.6</w:t>
            </w:r>
          </w:p>
        </w:tc>
        <w:tc>
          <w:tcPr>
            <w:tcW w:w="1701" w:type="dxa"/>
          </w:tcPr>
          <w:p w14:paraId="330ACA93" w14:textId="77777777" w:rsidR="001F4C0D" w:rsidRPr="00EC75B2" w:rsidRDefault="001F4C0D" w:rsidP="001B3F3D">
            <w:pPr>
              <w:pStyle w:val="Tabletext"/>
              <w:spacing w:before="20" w:after="20"/>
              <w:jc w:val="center"/>
            </w:pPr>
            <w:r w:rsidRPr="00EC75B2">
              <w:t>9.0</w:t>
            </w:r>
          </w:p>
        </w:tc>
        <w:tc>
          <w:tcPr>
            <w:tcW w:w="1701" w:type="dxa"/>
          </w:tcPr>
          <w:p w14:paraId="400A2FE9" w14:textId="77777777" w:rsidR="001F4C0D" w:rsidRPr="00EC75B2" w:rsidRDefault="001F4C0D" w:rsidP="001B3F3D">
            <w:pPr>
              <w:pStyle w:val="Tabletext"/>
              <w:spacing w:before="20" w:after="20"/>
              <w:jc w:val="center"/>
            </w:pPr>
            <w:r w:rsidRPr="00EC75B2">
              <w:t>16</w:t>
            </w:r>
          </w:p>
        </w:tc>
      </w:tr>
      <w:tr w:rsidR="001F4C0D" w:rsidRPr="00EC75B2" w14:paraId="6C4F253B" w14:textId="77777777" w:rsidTr="00FD5D20">
        <w:trPr>
          <w:jc w:val="center"/>
        </w:trPr>
        <w:tc>
          <w:tcPr>
            <w:tcW w:w="1701" w:type="dxa"/>
          </w:tcPr>
          <w:p w14:paraId="6FD366C3" w14:textId="77777777" w:rsidR="001F4C0D" w:rsidRPr="00EC75B2" w:rsidRDefault="001F4C0D" w:rsidP="001B3F3D">
            <w:pPr>
              <w:pStyle w:val="Tabletext"/>
              <w:spacing w:before="20" w:after="20"/>
              <w:jc w:val="center"/>
            </w:pPr>
            <w:r w:rsidRPr="00EC75B2">
              <w:t>99</w:t>
            </w:r>
          </w:p>
        </w:tc>
        <w:tc>
          <w:tcPr>
            <w:tcW w:w="1701" w:type="dxa"/>
          </w:tcPr>
          <w:p w14:paraId="1C1A2780" w14:textId="77777777" w:rsidR="001F4C0D" w:rsidRPr="00EC75B2" w:rsidRDefault="001F4C0D" w:rsidP="001B3F3D">
            <w:pPr>
              <w:pStyle w:val="Tabletext"/>
              <w:spacing w:before="20" w:after="20"/>
              <w:jc w:val="center"/>
            </w:pPr>
            <w:r w:rsidRPr="00EC75B2">
              <w:t>20.3</w:t>
            </w:r>
          </w:p>
        </w:tc>
        <w:tc>
          <w:tcPr>
            <w:tcW w:w="1701" w:type="dxa"/>
          </w:tcPr>
          <w:p w14:paraId="326A1944" w14:textId="77777777" w:rsidR="001F4C0D" w:rsidRPr="00EC75B2" w:rsidRDefault="001F4C0D" w:rsidP="001B3F3D">
            <w:pPr>
              <w:pStyle w:val="Tabletext"/>
              <w:spacing w:before="20" w:after="20"/>
              <w:jc w:val="center"/>
            </w:pPr>
            <w:r w:rsidRPr="00EC75B2">
              <w:t>16.3</w:t>
            </w:r>
          </w:p>
        </w:tc>
        <w:tc>
          <w:tcPr>
            <w:tcW w:w="1701" w:type="dxa"/>
          </w:tcPr>
          <w:p w14:paraId="2B580F49" w14:textId="77777777" w:rsidR="001F4C0D" w:rsidRPr="00EC75B2" w:rsidRDefault="001F4C0D" w:rsidP="001B3F3D">
            <w:pPr>
              <w:pStyle w:val="Tabletext"/>
              <w:spacing w:before="20" w:after="20"/>
              <w:jc w:val="center"/>
            </w:pPr>
            <w:r w:rsidRPr="00EC75B2">
              <w:t>10</w:t>
            </w:r>
          </w:p>
        </w:tc>
      </w:tr>
    </w:tbl>
    <w:p w14:paraId="33542DBD" w14:textId="77777777" w:rsidR="001F4C0D" w:rsidRPr="00EC75B2" w:rsidRDefault="001F4C0D" w:rsidP="001F4C0D">
      <w:pPr>
        <w:pStyle w:val="Tablefin"/>
      </w:pPr>
    </w:p>
    <w:p w14:paraId="3F6B7551" w14:textId="77777777" w:rsidR="001F4C0D" w:rsidRPr="002A11A0" w:rsidRDefault="001F4C0D" w:rsidP="001F4C0D">
      <w:pPr>
        <w:pStyle w:val="enumlev1"/>
        <w:rPr>
          <w:lang w:val="en-GB"/>
        </w:rPr>
      </w:pPr>
      <w:r w:rsidRPr="002A11A0">
        <w:rPr>
          <w:i/>
          <w:iCs/>
          <w:lang w:val="en-GB"/>
        </w:rPr>
        <w:t>Step 6:</w:t>
      </w:r>
      <w:r w:rsidRPr="002A11A0">
        <w:rPr>
          <w:lang w:val="en-GB"/>
        </w:rPr>
        <w:tab/>
        <w:t>Add the NLoS location correction to the median value of NLoS loss:</w:t>
      </w:r>
    </w:p>
    <w:p w14:paraId="240E258C" w14:textId="544536C9" w:rsidR="00511346" w:rsidRDefault="00511346" w:rsidP="001F4C0D">
      <w:pPr>
        <w:pStyle w:val="Equation"/>
        <w:rPr>
          <w:lang w:val="en-GB"/>
        </w:rPr>
      </w:pPr>
      <w:r>
        <w:rPr>
          <w:lang w:val="en-GB"/>
        </w:rPr>
        <w:tab/>
      </w:r>
      <w:r w:rsidR="001F4C0D" w:rsidRPr="002A11A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p</m:t>
            </m:r>
          </m:e>
        </m:d>
      </m:oMath>
      <w:r w:rsidR="001F4C0D" w:rsidRPr="002A11A0">
        <w:rPr>
          <w:lang w:val="en-GB"/>
        </w:rPr>
        <w:tab/>
      </w:r>
      <w:r w:rsidRPr="002A11A0">
        <w:rPr>
          <w:lang w:val="en-GB" w:eastAsia="ja-JP"/>
        </w:rPr>
        <w:t>(</w:t>
      </w:r>
      <w:r w:rsidRPr="002A11A0">
        <w:rPr>
          <w:rFonts w:eastAsia="Malgun Gothic"/>
          <w:lang w:val="en-GB" w:eastAsia="ko-KR"/>
        </w:rPr>
        <w:t>63</w:t>
      </w:r>
      <w:r w:rsidRPr="002A11A0">
        <w:rPr>
          <w:lang w:val="en-GB" w:eastAsia="ja-JP"/>
        </w:rPr>
        <w:t>)</w:t>
      </w:r>
    </w:p>
    <w:p w14:paraId="67DE4DE3" w14:textId="77777777" w:rsidR="001F4C0D" w:rsidRPr="002A11A0" w:rsidRDefault="001F4C0D" w:rsidP="001F4C0D">
      <w:pPr>
        <w:pStyle w:val="enumlev1"/>
        <w:spacing w:before="120"/>
        <w:rPr>
          <w:lang w:val="en-GB"/>
        </w:rPr>
      </w:pPr>
      <w:r w:rsidRPr="002A11A0">
        <w:rPr>
          <w:i/>
          <w:iCs/>
          <w:lang w:val="en-GB"/>
        </w:rPr>
        <w:t>Step 7:</w:t>
      </w:r>
      <w:r w:rsidRPr="002A11A0">
        <w:rPr>
          <w:lang w:val="en-GB"/>
        </w:rPr>
        <w:tab/>
        <w:t xml:space="preserve">For the required location percentage, </w:t>
      </w:r>
      <w:r w:rsidRPr="002A11A0">
        <w:rPr>
          <w:i/>
          <w:iCs/>
          <w:lang w:val="en-GB"/>
        </w:rPr>
        <w:t>p</w:t>
      </w:r>
      <w:r w:rsidRPr="002A11A0">
        <w:rPr>
          <w:iCs/>
          <w:lang w:val="en-GB"/>
        </w:rPr>
        <w:t xml:space="preserve"> (%)</w:t>
      </w:r>
      <w:r w:rsidRPr="002A11A0">
        <w:rPr>
          <w:lang w:val="en-GB"/>
        </w:rPr>
        <w:t xml:space="preserve">, calculate the distance </w:t>
      </w:r>
      <w:r w:rsidRPr="002A11A0">
        <w:rPr>
          <w:i/>
          <w:iCs/>
          <w:lang w:val="en-GB"/>
        </w:rPr>
        <w:t>d</w:t>
      </w:r>
      <w:r w:rsidRPr="002A11A0">
        <w:rPr>
          <w:i/>
          <w:iCs/>
          <w:vertAlign w:val="subscript"/>
          <w:lang w:val="en-GB"/>
        </w:rPr>
        <w:t>LoS</w:t>
      </w:r>
      <w:r w:rsidRPr="002A11A0">
        <w:rPr>
          <w:lang w:val="en-GB"/>
        </w:rPr>
        <w:t xml:space="preserve"> for which the LoS fraction </w:t>
      </w:r>
      <w:r w:rsidRPr="002A11A0">
        <w:rPr>
          <w:i/>
          <w:iCs/>
          <w:lang w:val="en-GB"/>
        </w:rPr>
        <w:t>F</w:t>
      </w:r>
      <w:r w:rsidRPr="002A11A0">
        <w:rPr>
          <w:i/>
          <w:iCs/>
          <w:vertAlign w:val="subscript"/>
          <w:lang w:val="en-GB"/>
        </w:rPr>
        <w:t>LoS</w:t>
      </w:r>
      <w:r w:rsidRPr="002A11A0">
        <w:rPr>
          <w:lang w:val="en-GB"/>
        </w:rPr>
        <w:t xml:space="preserve"> equals </w:t>
      </w:r>
      <w:r w:rsidRPr="002A11A0">
        <w:rPr>
          <w:i/>
          <w:iCs/>
          <w:lang w:val="en-GB"/>
        </w:rPr>
        <w:t>p</w:t>
      </w:r>
      <w:r w:rsidRPr="002A11A0">
        <w:rPr>
          <w:lang w:val="en-GB"/>
        </w:rPr>
        <w:t>:</w:t>
      </w:r>
    </w:p>
    <w:p w14:paraId="565EF9EB" w14:textId="77777777" w:rsidR="001F4C0D" w:rsidRPr="002A11A0" w:rsidRDefault="001F4C0D" w:rsidP="001F4C0D">
      <w:pPr>
        <w:pStyle w:val="Equation"/>
        <w:rPr>
          <w:lang w:val="en-GB" w:eastAsia="ja-JP"/>
        </w:rPr>
      </w:pPr>
      <w:r w:rsidRPr="002A11A0">
        <w:rPr>
          <w:lang w:val="en-GB"/>
        </w:rPr>
        <w:tab/>
      </w:r>
      <w:r w:rsidRPr="002A11A0">
        <w:rPr>
          <w:lang w:val="en-GB"/>
        </w:rPr>
        <w:tab/>
      </w:r>
      <w:r w:rsidRPr="00EC75B2">
        <w:rPr>
          <w:position w:val="-32"/>
        </w:rPr>
        <w:object w:dxaOrig="6360" w:dyaOrig="760" w14:anchorId="46D74EFE">
          <v:shape id="_x0000_i1079" type="#_x0000_t75" style="width:319.4pt;height:38.75pt" o:ole="">
            <v:imagedata r:id="rId128" o:title=""/>
          </v:shape>
          <o:OLEObject Type="Embed" ProgID="Equation.3" ShapeID="_x0000_i1079" DrawAspect="Content" ObjectID="_1695037196" r:id="rId129"/>
        </w:object>
      </w:r>
      <w:r w:rsidRPr="0012118B">
        <w:rPr>
          <w:lang w:val="en-GB"/>
        </w:rPr>
        <w:tab/>
      </w:r>
      <w:r w:rsidRPr="002A11A0">
        <w:rPr>
          <w:lang w:val="en-GB" w:eastAsia="ja-JP"/>
        </w:rPr>
        <w:t>(</w:t>
      </w:r>
      <w:r w:rsidRPr="002A11A0">
        <w:rPr>
          <w:rFonts w:eastAsia="Malgun Gothic"/>
          <w:lang w:val="en-GB" w:eastAsia="ko-KR"/>
        </w:rPr>
        <w:t>64</w:t>
      </w:r>
      <w:r w:rsidRPr="002A11A0">
        <w:rPr>
          <w:lang w:val="en-GB" w:eastAsia="ja-JP"/>
        </w:rPr>
        <w:t>)</w:t>
      </w:r>
    </w:p>
    <w:p w14:paraId="4F72FB47" w14:textId="77777777" w:rsidR="001F4C0D" w:rsidRPr="002A11A0" w:rsidRDefault="001F4C0D" w:rsidP="001F4C0D">
      <w:pPr>
        <w:pStyle w:val="enumlev1"/>
        <w:spacing w:before="120"/>
        <w:rPr>
          <w:lang w:val="en-GB"/>
        </w:rPr>
      </w:pPr>
      <w:r w:rsidRPr="002A11A0">
        <w:rPr>
          <w:lang w:val="en-GB"/>
        </w:rPr>
        <w:tab/>
        <w:t xml:space="preserve">Values of </w:t>
      </w:r>
      <w:r w:rsidRPr="002A11A0">
        <w:rPr>
          <w:i/>
          <w:iCs/>
          <w:lang w:val="en-GB"/>
        </w:rPr>
        <w:t>d</w:t>
      </w:r>
      <w:r w:rsidRPr="002A11A0">
        <w:rPr>
          <w:i/>
          <w:iCs/>
          <w:vertAlign w:val="subscript"/>
          <w:lang w:val="en-GB"/>
        </w:rPr>
        <w:t>LoS</w:t>
      </w:r>
      <w:r w:rsidRPr="002A11A0">
        <w:rPr>
          <w:lang w:val="en-GB"/>
        </w:rPr>
        <w:t xml:space="preserve"> for </w:t>
      </w:r>
      <w:r w:rsidRPr="002A11A0">
        <w:rPr>
          <w:i/>
          <w:lang w:val="en-GB"/>
        </w:rPr>
        <w:t>p</w:t>
      </w:r>
      <w:r w:rsidRPr="002A11A0">
        <w:rPr>
          <w:lang w:val="en-GB"/>
        </w:rPr>
        <w:t> = 1, 10, 50, 90 and 99% are given in Table </w:t>
      </w:r>
      <w:r w:rsidRPr="002A11A0">
        <w:rPr>
          <w:rFonts w:eastAsia="Malgun Gothic"/>
          <w:lang w:val="en-GB" w:eastAsia="ko-KR"/>
        </w:rPr>
        <w:t>9</w:t>
      </w:r>
      <w:r w:rsidRPr="002A11A0">
        <w:rPr>
          <w:lang w:val="en-GB"/>
        </w:rPr>
        <w:t xml:space="preserve">. This model has not been tested for </w:t>
      </w:r>
      <w:r w:rsidRPr="002A11A0">
        <w:rPr>
          <w:i/>
          <w:lang w:val="en-GB"/>
        </w:rPr>
        <w:t>p</w:t>
      </w:r>
      <w:r w:rsidRPr="002A11A0">
        <w:rPr>
          <w:lang w:val="en-GB"/>
        </w:rPr>
        <w:t xml:space="preserve"> &lt; 0.1%. The statistics were obtained from two cities in the United Kingdom and may be different in other countries. Alternatively, if the corner distance is known in a particular case, set </w:t>
      </w:r>
      <w:r w:rsidRPr="002A11A0">
        <w:rPr>
          <w:i/>
          <w:lang w:val="en-GB"/>
        </w:rPr>
        <w:t>d</w:t>
      </w:r>
      <w:r w:rsidRPr="002A11A0">
        <w:rPr>
          <w:i/>
          <w:vertAlign w:val="subscript"/>
          <w:lang w:val="en-GB"/>
        </w:rPr>
        <w:t>LoS</w:t>
      </w:r>
      <w:r w:rsidRPr="002A11A0">
        <w:rPr>
          <w:lang w:val="en-GB"/>
        </w:rPr>
        <w:t>(</w:t>
      </w:r>
      <w:r w:rsidRPr="002A11A0">
        <w:rPr>
          <w:i/>
          <w:lang w:val="en-GB"/>
        </w:rPr>
        <w:t>p</w:t>
      </w:r>
      <w:r w:rsidRPr="002A11A0">
        <w:rPr>
          <w:lang w:val="en-GB"/>
        </w:rPr>
        <w:t>) to this distance.</w:t>
      </w:r>
    </w:p>
    <w:p w14:paraId="091EB314" w14:textId="77777777" w:rsidR="001F4C0D" w:rsidRPr="002A11A0" w:rsidRDefault="001F4C0D" w:rsidP="001F4C0D">
      <w:pPr>
        <w:pStyle w:val="enumlev1"/>
        <w:rPr>
          <w:lang w:val="en-GB"/>
        </w:rPr>
      </w:pPr>
      <w:r w:rsidRPr="002A11A0">
        <w:rPr>
          <w:i/>
          <w:iCs/>
          <w:lang w:val="en-GB"/>
        </w:rPr>
        <w:t>Step 8:</w:t>
      </w:r>
      <w:r w:rsidRPr="002A11A0">
        <w:rPr>
          <w:lang w:val="en-GB"/>
        </w:rPr>
        <w:t> </w:t>
      </w:r>
      <w:r w:rsidRPr="002A11A0">
        <w:rPr>
          <w:lang w:val="en-GB"/>
        </w:rPr>
        <w:tab/>
        <w:t xml:space="preserve">The basic transmission loss at the distance </w:t>
      </w:r>
      <w:r w:rsidRPr="002A11A0">
        <w:rPr>
          <w:i/>
          <w:lang w:val="en-GB"/>
        </w:rPr>
        <w:t>d</w:t>
      </w:r>
      <w:r w:rsidRPr="002A11A0">
        <w:rPr>
          <w:lang w:val="en-GB"/>
        </w:rPr>
        <w:t xml:space="preserve"> is then given as:</w:t>
      </w:r>
    </w:p>
    <w:p w14:paraId="79C8C966" w14:textId="77777777" w:rsidR="001F4C0D" w:rsidRPr="002A11A0" w:rsidRDefault="001F4C0D" w:rsidP="001F4C0D">
      <w:pPr>
        <w:pStyle w:val="enumlev2"/>
        <w:rPr>
          <w:lang w:val="en-GB"/>
        </w:rPr>
      </w:pPr>
      <w:r w:rsidRPr="002A11A0">
        <w:rPr>
          <w:lang w:val="en-GB"/>
        </w:rPr>
        <w:t>a)</w:t>
      </w:r>
      <w:r w:rsidRPr="002A11A0">
        <w:rPr>
          <w:lang w:val="en-GB"/>
        </w:rPr>
        <w:tab/>
        <w:t xml:space="preserve">If </w:t>
      </w:r>
      <w:r w:rsidRPr="002A11A0">
        <w:rPr>
          <w:i/>
          <w:iCs/>
          <w:lang w:val="en-GB"/>
        </w:rPr>
        <w:t>d</w:t>
      </w:r>
      <w:r w:rsidRPr="002A11A0">
        <w:rPr>
          <w:lang w:val="en-GB"/>
        </w:rPr>
        <w:t> &lt; </w:t>
      </w:r>
      <w:r w:rsidRPr="002A11A0">
        <w:rPr>
          <w:i/>
          <w:iCs/>
          <w:lang w:val="en-GB"/>
        </w:rPr>
        <w:t>d</w:t>
      </w:r>
      <w:r w:rsidRPr="002A11A0">
        <w:rPr>
          <w:i/>
          <w:iCs/>
          <w:vertAlign w:val="subscript"/>
          <w:lang w:val="en-GB"/>
        </w:rPr>
        <w:t>LoS</w:t>
      </w:r>
      <w:r w:rsidRPr="002A11A0">
        <w:rPr>
          <w:lang w:val="en-GB"/>
        </w:rPr>
        <w:t xml:space="preserve">, then </w:t>
      </w:r>
      <w:r w:rsidRPr="002A11A0">
        <w:rPr>
          <w:i/>
          <w:iCs/>
          <w:lang w:val="en-GB"/>
        </w:rPr>
        <w:t>L</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 = </w:t>
      </w:r>
      <w:r w:rsidRPr="002A11A0">
        <w:rPr>
          <w:i/>
          <w:iCs/>
          <w:lang w:val="en-GB"/>
        </w:rPr>
        <w:t>L</w:t>
      </w:r>
      <w:r w:rsidRPr="002A11A0">
        <w:rPr>
          <w:i/>
          <w:iCs/>
          <w:vertAlign w:val="subscript"/>
          <w:lang w:val="en-GB"/>
        </w:rPr>
        <w:t>LoS</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w:t>
      </w:r>
    </w:p>
    <w:p w14:paraId="26E344AB" w14:textId="77777777" w:rsidR="001F4C0D" w:rsidRPr="002A11A0" w:rsidRDefault="001F4C0D" w:rsidP="001F4C0D">
      <w:pPr>
        <w:pStyle w:val="enumlev2"/>
        <w:rPr>
          <w:lang w:val="en-GB"/>
        </w:rPr>
      </w:pPr>
      <w:r w:rsidRPr="002A11A0">
        <w:rPr>
          <w:lang w:val="en-GB"/>
        </w:rPr>
        <w:t>b)</w:t>
      </w:r>
      <w:r w:rsidRPr="002A11A0">
        <w:rPr>
          <w:lang w:val="en-GB"/>
        </w:rPr>
        <w:tab/>
        <w:t xml:space="preserve">If </w:t>
      </w:r>
      <w:r w:rsidRPr="002A11A0">
        <w:rPr>
          <w:i/>
          <w:iCs/>
          <w:lang w:val="en-GB"/>
        </w:rPr>
        <w:t>d</w:t>
      </w:r>
      <w:r w:rsidRPr="002A11A0">
        <w:rPr>
          <w:lang w:val="en-GB"/>
        </w:rPr>
        <w:t> &gt; </w:t>
      </w:r>
      <w:r w:rsidRPr="002A11A0">
        <w:rPr>
          <w:i/>
          <w:iCs/>
          <w:lang w:val="en-GB"/>
        </w:rPr>
        <w:t>d</w:t>
      </w:r>
      <w:r w:rsidRPr="002A11A0">
        <w:rPr>
          <w:i/>
          <w:iCs/>
          <w:vertAlign w:val="subscript"/>
          <w:lang w:val="en-GB"/>
        </w:rPr>
        <w:t>LoS</w:t>
      </w:r>
      <w:r w:rsidRPr="002A11A0">
        <w:rPr>
          <w:lang w:val="en-GB"/>
        </w:rPr>
        <w:t> + </w:t>
      </w:r>
      <w:r w:rsidRPr="002A11A0">
        <w:rPr>
          <w:i/>
          <w:iCs/>
          <w:lang w:val="en-GB"/>
        </w:rPr>
        <w:t>w</w:t>
      </w:r>
      <w:r w:rsidRPr="002A11A0">
        <w:rPr>
          <w:lang w:val="en-GB"/>
        </w:rPr>
        <w:t xml:space="preserve">, then </w:t>
      </w:r>
      <w:r w:rsidRPr="002A11A0">
        <w:rPr>
          <w:i/>
          <w:iCs/>
          <w:lang w:val="en-GB"/>
        </w:rPr>
        <w:t>L</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 = </w:t>
      </w:r>
      <w:r w:rsidRPr="002A11A0">
        <w:rPr>
          <w:i/>
          <w:iCs/>
          <w:lang w:val="en-GB"/>
        </w:rPr>
        <w:t>L</w:t>
      </w:r>
      <w:r w:rsidRPr="002A11A0">
        <w:rPr>
          <w:i/>
          <w:iCs/>
          <w:vertAlign w:val="subscript"/>
          <w:lang w:val="en-GB"/>
        </w:rPr>
        <w:t>NLoS</w:t>
      </w:r>
      <w:r w:rsidRPr="002A11A0">
        <w:rPr>
          <w:lang w:val="en-GB"/>
        </w:rPr>
        <w:t>(</w:t>
      </w:r>
      <w:r w:rsidRPr="002A11A0">
        <w:rPr>
          <w:i/>
          <w:iCs/>
          <w:lang w:val="en-GB"/>
        </w:rPr>
        <w:t>d</w:t>
      </w:r>
      <w:r w:rsidRPr="002A11A0">
        <w:rPr>
          <w:lang w:val="en-GB"/>
        </w:rPr>
        <w:t xml:space="preserve">, </w:t>
      </w:r>
      <w:r w:rsidRPr="002A11A0">
        <w:rPr>
          <w:i/>
          <w:iCs/>
          <w:lang w:val="en-GB"/>
        </w:rPr>
        <w:t>p</w:t>
      </w:r>
      <w:r w:rsidRPr="002A11A0">
        <w:rPr>
          <w:lang w:val="en-GB"/>
        </w:rPr>
        <w:t>)</w:t>
      </w:r>
    </w:p>
    <w:p w14:paraId="77CE1C46" w14:textId="77777777" w:rsidR="001F4C0D" w:rsidRPr="002A11A0" w:rsidRDefault="001F4C0D" w:rsidP="001F4C0D">
      <w:pPr>
        <w:pStyle w:val="enumlev2"/>
        <w:rPr>
          <w:lang w:val="en-GB"/>
        </w:rPr>
      </w:pPr>
      <w:r w:rsidRPr="002A11A0">
        <w:rPr>
          <w:lang w:val="en-GB"/>
        </w:rPr>
        <w:t>c)</w:t>
      </w:r>
      <w:r w:rsidRPr="002A11A0">
        <w:rPr>
          <w:lang w:val="en-GB"/>
        </w:rPr>
        <w:tab/>
        <w:t xml:space="preserve">Otherwise linearly interpolate between the values </w:t>
      </w:r>
      <w:r w:rsidRPr="002A11A0">
        <w:rPr>
          <w:i/>
          <w:iCs/>
          <w:lang w:val="en-GB"/>
        </w:rPr>
        <w:t>L</w:t>
      </w:r>
      <w:r w:rsidRPr="002A11A0">
        <w:rPr>
          <w:i/>
          <w:iCs/>
          <w:vertAlign w:val="subscript"/>
          <w:lang w:val="en-GB"/>
        </w:rPr>
        <w:t>LoS</w:t>
      </w:r>
      <w:r w:rsidRPr="002A11A0">
        <w:rPr>
          <w:lang w:val="en-GB"/>
        </w:rPr>
        <w:t>(</w:t>
      </w:r>
      <w:r w:rsidRPr="002A11A0">
        <w:rPr>
          <w:i/>
          <w:iCs/>
          <w:lang w:val="en-GB"/>
        </w:rPr>
        <w:t>d</w:t>
      </w:r>
      <w:r w:rsidRPr="002A11A0">
        <w:rPr>
          <w:i/>
          <w:iCs/>
          <w:vertAlign w:val="subscript"/>
          <w:lang w:val="en-GB"/>
        </w:rPr>
        <w:t>LoS</w:t>
      </w:r>
      <w:r w:rsidRPr="002A11A0">
        <w:rPr>
          <w:lang w:val="en-GB"/>
        </w:rPr>
        <w:t xml:space="preserve">, </w:t>
      </w:r>
      <w:r w:rsidRPr="002A11A0">
        <w:rPr>
          <w:i/>
          <w:iCs/>
          <w:lang w:val="en-GB"/>
        </w:rPr>
        <w:t>p</w:t>
      </w:r>
      <w:r w:rsidRPr="002A11A0">
        <w:rPr>
          <w:lang w:val="en-GB"/>
        </w:rPr>
        <w:t xml:space="preserve">) and </w:t>
      </w:r>
      <w:r w:rsidRPr="002A11A0">
        <w:rPr>
          <w:i/>
          <w:iCs/>
          <w:lang w:val="en-GB"/>
        </w:rPr>
        <w:t>L</w:t>
      </w:r>
      <w:r w:rsidRPr="002A11A0">
        <w:rPr>
          <w:i/>
          <w:iCs/>
          <w:vertAlign w:val="subscript"/>
          <w:lang w:val="en-GB"/>
        </w:rPr>
        <w:t>NLoS</w:t>
      </w:r>
      <w:r w:rsidRPr="002A11A0">
        <w:rPr>
          <w:lang w:val="en-GB"/>
        </w:rPr>
        <w:t>(</w:t>
      </w:r>
      <w:r w:rsidRPr="002A11A0">
        <w:rPr>
          <w:i/>
          <w:iCs/>
          <w:lang w:val="en-GB"/>
        </w:rPr>
        <w:t>d</w:t>
      </w:r>
      <w:r w:rsidRPr="002A11A0">
        <w:rPr>
          <w:i/>
          <w:iCs/>
          <w:vertAlign w:val="subscript"/>
          <w:lang w:val="en-GB"/>
        </w:rPr>
        <w:t>LoS</w:t>
      </w:r>
      <w:r w:rsidRPr="002A11A0">
        <w:rPr>
          <w:i/>
          <w:iCs/>
          <w:lang w:val="en-GB"/>
        </w:rPr>
        <w:t> + w</w:t>
      </w:r>
      <w:r w:rsidRPr="002A11A0">
        <w:rPr>
          <w:lang w:val="en-GB"/>
        </w:rPr>
        <w:t xml:space="preserve">, </w:t>
      </w:r>
      <w:r w:rsidRPr="002A11A0">
        <w:rPr>
          <w:i/>
          <w:iCs/>
          <w:lang w:val="en-GB"/>
        </w:rPr>
        <w:t>p</w:t>
      </w:r>
      <w:r w:rsidRPr="002A11A0">
        <w:rPr>
          <w:lang w:val="en-GB"/>
        </w:rPr>
        <w:t>):</w:t>
      </w:r>
    </w:p>
    <w:p w14:paraId="391FA690" w14:textId="77777777" w:rsidR="001F4C0D" w:rsidRPr="00EC75B2" w:rsidRDefault="001F4C0D" w:rsidP="001F4C0D">
      <w:pPr>
        <w:pStyle w:val="Blanc"/>
        <w:keepNext w:val="0"/>
        <w:keepLines w:val="0"/>
      </w:pPr>
    </w:p>
    <w:p w14:paraId="0E45A2FB" w14:textId="77777777" w:rsidR="001F4C0D" w:rsidRPr="00EC75B2" w:rsidRDefault="001F4C0D" w:rsidP="001F4C0D">
      <w:pPr>
        <w:pStyle w:val="Equation"/>
      </w:pPr>
      <w:r w:rsidRPr="002A11A0">
        <w:rPr>
          <w:lang w:val="en-GB"/>
        </w:rPr>
        <w:tab/>
      </w:r>
      <w:r w:rsidRPr="002A11A0">
        <w:rPr>
          <w:lang w:val="en-GB"/>
        </w:rPr>
        <w:tab/>
      </w:r>
      <w:r w:rsidRPr="00EC75B2">
        <w:rPr>
          <w:position w:val="-48"/>
        </w:rPr>
        <w:object w:dxaOrig="4420" w:dyaOrig="1080" w14:anchorId="0D61F88D">
          <v:shape id="_x0000_i1080" type="#_x0000_t75" style="width:222.45pt;height:57.25pt" o:ole="">
            <v:imagedata r:id="rId130" o:title=""/>
          </v:shape>
          <o:OLEObject Type="Embed" ProgID="Equation.3" ShapeID="_x0000_i1080" DrawAspect="Content" ObjectID="_1695037197" r:id="rId131"/>
        </w:object>
      </w:r>
    </w:p>
    <w:p w14:paraId="58A5AF71" w14:textId="77777777" w:rsidR="001F4C0D" w:rsidRPr="00EC75B2" w:rsidRDefault="001F4C0D" w:rsidP="001F4C0D">
      <w:pPr>
        <w:pStyle w:val="Blanc"/>
        <w:keepNext w:val="0"/>
        <w:keepLines w:val="0"/>
      </w:pPr>
    </w:p>
    <w:p w14:paraId="674864E2" w14:textId="77777777" w:rsidR="001F4C0D" w:rsidRPr="002A11A0" w:rsidRDefault="001F4C0D" w:rsidP="001F4C0D">
      <w:pPr>
        <w:pStyle w:val="enumlev1"/>
        <w:rPr>
          <w:rFonts w:eastAsia="Malgun Gothic"/>
          <w:lang w:val="en-GB" w:eastAsia="ko-KR"/>
        </w:rPr>
      </w:pPr>
      <w:r w:rsidRPr="00EC75B2">
        <w:tab/>
      </w:r>
      <w:r w:rsidRPr="002A11A0">
        <w:rPr>
          <w:lang w:val="en-GB"/>
        </w:rPr>
        <w:t xml:space="preserve">The width </w:t>
      </w:r>
      <w:r w:rsidRPr="002A11A0">
        <w:rPr>
          <w:i/>
          <w:iCs/>
          <w:lang w:val="en-GB"/>
        </w:rPr>
        <w:t>w</w:t>
      </w:r>
      <w:r w:rsidRPr="002A11A0">
        <w:rPr>
          <w:lang w:val="en-GB"/>
        </w:rPr>
        <w:t xml:space="preserve"> is introduced to provide a transition region between the LoS and NLoS regions. This transition region is seen in the data and typically has a width of </w:t>
      </w:r>
      <w:r w:rsidRPr="002A11A0">
        <w:rPr>
          <w:i/>
          <w:iCs/>
          <w:lang w:val="en-GB"/>
        </w:rPr>
        <w:t>w</w:t>
      </w:r>
      <w:r w:rsidRPr="002A11A0">
        <w:rPr>
          <w:lang w:val="en-GB"/>
        </w:rPr>
        <w:t> = 20 m.</w:t>
      </w:r>
    </w:p>
    <w:p w14:paraId="5F5312FB" w14:textId="77777777" w:rsidR="001F4C0D" w:rsidRPr="002A11A0" w:rsidRDefault="001F4C0D" w:rsidP="001F4C0D">
      <w:pPr>
        <w:pStyle w:val="Heading3"/>
        <w:rPr>
          <w:rFonts w:eastAsia="Malgun Gothic"/>
          <w:lang w:val="en-GB" w:eastAsia="ko-KR"/>
        </w:rPr>
      </w:pPr>
      <w:r w:rsidRPr="002A11A0">
        <w:rPr>
          <w:lang w:val="en-GB"/>
        </w:rPr>
        <w:t>4.</w:t>
      </w:r>
      <w:r w:rsidRPr="002A11A0">
        <w:rPr>
          <w:rFonts w:eastAsia="Malgun Gothic"/>
          <w:lang w:val="en-GB" w:eastAsia="ko-KR"/>
        </w:rPr>
        <w:t>3</w:t>
      </w:r>
      <w:r w:rsidRPr="002A11A0">
        <w:rPr>
          <w:lang w:val="en-GB"/>
        </w:rPr>
        <w:t>.</w:t>
      </w:r>
      <w:r w:rsidRPr="002A11A0">
        <w:rPr>
          <w:rFonts w:eastAsia="Malgun Gothic"/>
          <w:lang w:val="en-GB" w:eastAsia="ko-KR"/>
        </w:rPr>
        <w:t>2</w:t>
      </w:r>
      <w:r w:rsidRPr="002A11A0">
        <w:rPr>
          <w:lang w:val="en-GB"/>
        </w:rPr>
        <w:tab/>
      </w:r>
      <w:r w:rsidRPr="002A11A0">
        <w:rPr>
          <w:rFonts w:eastAsia="Malgun Gothic"/>
          <w:lang w:val="en-GB" w:eastAsia="ko-KR"/>
        </w:rPr>
        <w:t>Site-specific model in urban environments</w:t>
      </w:r>
    </w:p>
    <w:p w14:paraId="110C2212" w14:textId="77777777" w:rsidR="001F4C0D" w:rsidRPr="002A11A0" w:rsidRDefault="001F4C0D" w:rsidP="001F4C0D">
      <w:pPr>
        <w:rPr>
          <w:lang w:val="en-GB" w:eastAsia="ko-KR"/>
        </w:rPr>
      </w:pPr>
      <w:bookmarkStart w:id="27" w:name="_Toc105987643"/>
      <w:r w:rsidRPr="002A11A0">
        <w:rPr>
          <w:lang w:val="en-GB" w:eastAsia="ko-KR"/>
        </w:rPr>
        <w:t>This site-specific model consists of LoS, 1-Turn NLoS, and 2-Turn NLoS situations in rectilinear street grid environments. This model is based on measurement data at frequencies: 430, 750, 905, 1 834, 2 400, 3 705 and 4 860 MHz with antenna heights between 1.5 and 4.0 m above ground.</w:t>
      </w:r>
      <w:r w:rsidRPr="002A11A0">
        <w:rPr>
          <w:rFonts w:eastAsia="Malgun Gothic"/>
          <w:lang w:val="en-GB" w:eastAsia="ko-KR"/>
        </w:rPr>
        <w:t xml:space="preserve"> The maximum distance between terminals is up to 1 000 m.</w:t>
      </w:r>
    </w:p>
    <w:p w14:paraId="1983BBD2" w14:textId="77777777" w:rsidR="001F4C0D" w:rsidRPr="002A11A0" w:rsidRDefault="001F4C0D" w:rsidP="001F4C0D">
      <w:pPr>
        <w:pStyle w:val="Heading4"/>
        <w:rPr>
          <w:lang w:val="en-GB" w:eastAsia="ko-KR"/>
        </w:rPr>
      </w:pPr>
      <w:r w:rsidRPr="002A11A0">
        <w:rPr>
          <w:lang w:val="en-GB" w:eastAsia="ko-KR"/>
        </w:rPr>
        <w:lastRenderedPageBreak/>
        <w:t>4.3.2.1</w:t>
      </w:r>
      <w:r w:rsidRPr="002A11A0">
        <w:rPr>
          <w:lang w:val="en-GB" w:eastAsia="ko-KR"/>
        </w:rPr>
        <w:tab/>
        <w:t>LoS situation</w:t>
      </w:r>
    </w:p>
    <w:p w14:paraId="6DC9325D" w14:textId="77777777" w:rsidR="001F4C0D" w:rsidRPr="002A11A0" w:rsidRDefault="001F4C0D" w:rsidP="001F4C0D">
      <w:pPr>
        <w:rPr>
          <w:lang w:val="en-GB" w:eastAsia="ko-KR"/>
        </w:rPr>
      </w:pPr>
      <w:r w:rsidRPr="002A11A0">
        <w:rPr>
          <w:lang w:val="en-GB" w:eastAsia="ko-KR"/>
        </w:rPr>
        <w:t xml:space="preserve">This situation is depicted as the path between B and E, or D and F in </w:t>
      </w:r>
      <w:r w:rsidR="009D7460" w:rsidRPr="002A11A0">
        <w:rPr>
          <w:lang w:val="en-GB" w:eastAsia="ko-KR"/>
        </w:rPr>
        <w:t>Fig. </w:t>
      </w:r>
      <w:r w:rsidRPr="002A11A0">
        <w:rPr>
          <w:lang w:val="en-GB" w:eastAsia="ko-KR"/>
        </w:rPr>
        <w:t xml:space="preserve">1. The propagation loss is the same to that in </w:t>
      </w:r>
      <w:r w:rsidRPr="002A11A0">
        <w:rPr>
          <w:lang w:val="en-GB"/>
        </w:rPr>
        <w:t>§</w:t>
      </w:r>
      <w:r w:rsidRPr="002A11A0">
        <w:rPr>
          <w:lang w:val="en-GB" w:eastAsia="ko-KR"/>
        </w:rPr>
        <w:t xml:space="preserve"> 4.1.2.</w:t>
      </w:r>
    </w:p>
    <w:p w14:paraId="5A9E1A23" w14:textId="77777777" w:rsidR="001F4C0D" w:rsidRPr="002A11A0" w:rsidRDefault="001F4C0D" w:rsidP="001F4C0D">
      <w:pPr>
        <w:pStyle w:val="Heading4"/>
        <w:rPr>
          <w:lang w:val="en-GB" w:eastAsia="ko-KR"/>
        </w:rPr>
      </w:pPr>
      <w:r w:rsidRPr="002A11A0">
        <w:rPr>
          <w:lang w:val="en-GB" w:eastAsia="ko-KR"/>
        </w:rPr>
        <w:t>4.3.2.2</w:t>
      </w:r>
      <w:r w:rsidRPr="002A11A0">
        <w:rPr>
          <w:lang w:val="en-GB" w:eastAsia="ko-KR"/>
        </w:rPr>
        <w:tab/>
        <w:t>NLoS situations</w:t>
      </w:r>
    </w:p>
    <w:p w14:paraId="7E5D9065" w14:textId="77777777" w:rsidR="001F4C0D" w:rsidRPr="002A11A0" w:rsidRDefault="001F4C0D" w:rsidP="001F4C0D">
      <w:pPr>
        <w:rPr>
          <w:lang w:val="en-GB" w:eastAsia="ko-KR"/>
        </w:rPr>
      </w:pPr>
      <w:r w:rsidRPr="002A11A0">
        <w:rPr>
          <w:lang w:val="en-GB" w:eastAsia="ko-KR"/>
        </w:rPr>
        <w:t>NLoS conditions correspond to the E-F and D-E paths with L2 and L3 antenna heights in urban environments.</w:t>
      </w:r>
    </w:p>
    <w:p w14:paraId="6679712B" w14:textId="77777777" w:rsidR="001F4C0D" w:rsidRPr="002A11A0" w:rsidRDefault="001F4C0D" w:rsidP="001F4C0D">
      <w:pPr>
        <w:pStyle w:val="Headingi"/>
        <w:rPr>
          <w:lang w:val="en-GB" w:eastAsia="ko-KR"/>
        </w:rPr>
      </w:pPr>
      <w:r w:rsidRPr="002A11A0">
        <w:rPr>
          <w:lang w:val="en-GB" w:eastAsia="ko-KR"/>
        </w:rPr>
        <w:t>1-Turn NLoS propagation</w:t>
      </w:r>
    </w:p>
    <w:p w14:paraId="5BF76FD6" w14:textId="77777777" w:rsidR="001F4C0D" w:rsidRPr="002A11A0" w:rsidRDefault="001F4C0D" w:rsidP="001F4C0D">
      <w:pPr>
        <w:rPr>
          <w:lang w:val="en-GB" w:eastAsia="ko-KR"/>
        </w:rPr>
      </w:pPr>
      <w:r w:rsidRPr="002A11A0">
        <w:rPr>
          <w:lang w:val="en-GB" w:eastAsia="ko-KR"/>
        </w:rPr>
        <w:t xml:space="preserve">A 1-Turn NLoS situation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is depicted in </w:t>
      </w:r>
      <w:r w:rsidR="009D7460" w:rsidRPr="002A11A0">
        <w:rPr>
          <w:lang w:val="en-GB" w:eastAsia="ko-KR"/>
        </w:rPr>
        <w:t>Fig. </w:t>
      </w:r>
      <w:r w:rsidRPr="002A11A0">
        <w:rPr>
          <w:rFonts w:eastAsia="Malgun Gothic"/>
          <w:lang w:val="en-GB" w:eastAsia="ko-KR"/>
        </w:rPr>
        <w:t>7</w:t>
      </w:r>
      <w:r w:rsidRPr="002A11A0">
        <w:rPr>
          <w:lang w:val="en-GB" w:eastAsia="ko-KR"/>
        </w:rPr>
        <w:t xml:space="preserve"> due to a corner along the route between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The distance between the corner and </w:t>
      </w:r>
      <w:r w:rsidR="00FD5D20" w:rsidRPr="002A11A0">
        <w:rPr>
          <w:lang w:val="en-GB" w:eastAsia="ko-KR"/>
        </w:rPr>
        <w:t>Station 1</w:t>
      </w:r>
      <w:r w:rsidRPr="002A11A0">
        <w:rPr>
          <w:lang w:val="en-GB" w:eastAsia="ko-KR"/>
        </w:rPr>
        <w:t xml:space="preserve"> is denoted by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xml:space="preserve"> and the distance between the corner and </w:t>
      </w:r>
      <w:r w:rsidR="00FD5D20" w:rsidRPr="002A11A0">
        <w:rPr>
          <w:lang w:val="en-GB" w:eastAsia="ko-KR"/>
        </w:rPr>
        <w:t>Station 2</w:t>
      </w:r>
      <w:r w:rsidRPr="002A11A0">
        <w:rPr>
          <w:lang w:val="en-GB" w:eastAsia="ko-KR"/>
        </w:rPr>
        <w:t xml:space="preserve"> is denoted by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w:t>
      </w:r>
    </w:p>
    <w:p w14:paraId="3E8A5031"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7</w:t>
      </w:r>
    </w:p>
    <w:p w14:paraId="5B332D68" w14:textId="77777777" w:rsidR="001F4C0D" w:rsidRPr="002A11A0" w:rsidRDefault="001F4C0D" w:rsidP="001F4C0D">
      <w:pPr>
        <w:pStyle w:val="Figuretitle"/>
        <w:rPr>
          <w:lang w:val="en-GB"/>
        </w:rPr>
      </w:pPr>
      <w:r w:rsidRPr="002A11A0">
        <w:rPr>
          <w:lang w:val="en-GB"/>
        </w:rPr>
        <w:t xml:space="preserve">1-Turn NLoS Link between </w:t>
      </w:r>
      <w:r w:rsidR="00FD5D20" w:rsidRPr="002A11A0">
        <w:rPr>
          <w:lang w:val="en-GB"/>
        </w:rPr>
        <w:t>Station 1</w:t>
      </w:r>
      <w:r w:rsidRPr="002A11A0">
        <w:rPr>
          <w:lang w:val="en-GB"/>
        </w:rPr>
        <w:t xml:space="preserve"> and </w:t>
      </w:r>
      <w:r w:rsidR="00FD5D20" w:rsidRPr="002A11A0">
        <w:rPr>
          <w:lang w:val="en-GB"/>
        </w:rPr>
        <w:t>Station 2</w:t>
      </w:r>
    </w:p>
    <w:p w14:paraId="0BC281B9" w14:textId="6A4B3D48" w:rsidR="00D60E75" w:rsidRDefault="00D60E75" w:rsidP="00D60E75">
      <w:pPr>
        <w:pStyle w:val="Figure"/>
      </w:pPr>
      <w:r>
        <w:rPr>
          <w:noProof/>
          <w:lang w:val="en-GB" w:eastAsia="en-GB"/>
        </w:rPr>
        <w:drawing>
          <wp:inline distT="0" distB="0" distL="0" distR="0" wp14:anchorId="637AEA4A" wp14:editId="6719353B">
            <wp:extent cx="2185420" cy="1499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411-07e.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07FF5F5C" w14:textId="77777777" w:rsidR="001F4C0D" w:rsidRPr="00EC75B2" w:rsidRDefault="001F4C0D" w:rsidP="001F4C0D">
      <w:pPr>
        <w:pStyle w:val="Normalaftertitle0"/>
        <w:rPr>
          <w:lang w:eastAsia="ko-KR"/>
        </w:rPr>
      </w:pPr>
      <w:r w:rsidRPr="00EC75B2">
        <w:rPr>
          <w:lang w:eastAsia="ko-KR"/>
        </w:rPr>
        <w:t>The basic transmission loss in this situation can be calculated by:</w:t>
      </w:r>
    </w:p>
    <w:p w14:paraId="6AF9F0C3"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lang w:eastAsia="ko-KR"/>
        </w:rPr>
        <w:object w:dxaOrig="6720" w:dyaOrig="680" w14:anchorId="5F87682A">
          <v:shape id="_x0000_i1081" type="#_x0000_t75" style="width:336pt;height:34.15pt" o:ole="">
            <v:imagedata r:id="rId133" o:title=""/>
          </v:shape>
          <o:OLEObject Type="Embed" ProgID="Equation.3" ShapeID="_x0000_i1081" DrawAspect="Content" ObjectID="_1695037198" r:id="rId134"/>
        </w:object>
      </w:r>
      <w:r w:rsidRPr="0012118B">
        <w:rPr>
          <w:lang w:val="en-GB" w:eastAsia="ko-KR"/>
        </w:rPr>
        <w:tab/>
      </w:r>
      <w:r w:rsidRPr="002A11A0">
        <w:rPr>
          <w:lang w:val="en-GB" w:eastAsia="ko-KR"/>
        </w:rPr>
        <w:t>(</w:t>
      </w:r>
      <w:r w:rsidRPr="002A11A0">
        <w:rPr>
          <w:rFonts w:eastAsia="Malgun Gothic"/>
          <w:lang w:val="en-GB" w:eastAsia="ko-KR"/>
        </w:rPr>
        <w:t>65</w:t>
      </w:r>
      <w:r w:rsidRPr="002A11A0">
        <w:rPr>
          <w:lang w:val="en-GB" w:eastAsia="ko-KR"/>
        </w:rPr>
        <w:t>)</w:t>
      </w:r>
    </w:p>
    <w:p w14:paraId="5925CF0E"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i/>
          <w:vertAlign w:val="subscript"/>
          <w:lang w:val="en-GB" w:eastAsia="ko-KR"/>
        </w:rPr>
        <w:t>LoS</w:t>
      </w:r>
      <w:r w:rsidRPr="002A11A0">
        <w:rPr>
          <w:lang w:val="en-GB" w:eastAsia="ko-KR"/>
        </w:rPr>
        <w:t xml:space="preserve"> is the basic transmission loss with distance </w:t>
      </w:r>
      <w:r w:rsidRPr="002A11A0">
        <w:rPr>
          <w:rFonts w:eastAsia="Malgun Gothic"/>
          <w:i/>
          <w:lang w:val="en-GB" w:eastAsia="ko-KR"/>
        </w:rPr>
        <w:t>d </w:t>
      </w:r>
      <w:r w:rsidRPr="002A11A0">
        <w:rPr>
          <w:rFonts w:eastAsia="Malgun Gothic"/>
          <w:lang w:val="en-GB" w:eastAsia="ko-KR"/>
        </w:rPr>
        <w:t>= </w:t>
      </w:r>
      <w:r w:rsidRPr="002A11A0">
        <w:rPr>
          <w:rFonts w:eastAsia="Malgun Gothic"/>
          <w:i/>
          <w:lang w:val="en-GB" w:eastAsia="ko-KR"/>
        </w:rPr>
        <w:t>x</w:t>
      </w:r>
      <w:r w:rsidRPr="002A11A0">
        <w:rPr>
          <w:rFonts w:eastAsia="Malgun Gothic"/>
          <w:vertAlign w:val="subscript"/>
          <w:lang w:val="en-GB" w:eastAsia="ko-KR"/>
        </w:rPr>
        <w:t>1</w:t>
      </w:r>
      <w:r w:rsidRPr="002A11A0">
        <w:rPr>
          <w:rFonts w:eastAsia="Malgun Gothic"/>
          <w:lang w:val="en-GB" w:eastAsia="ko-KR"/>
        </w:rPr>
        <w:t> +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as calculated in § 4.1.1, and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is a scattering/diffraction parameter calculated by:</w:t>
      </w:r>
    </w:p>
    <w:p w14:paraId="1A8534FD" w14:textId="6BD9DCA0" w:rsidR="001F4C0D" w:rsidRPr="002A11A0" w:rsidRDefault="009B48C9" w:rsidP="001F4C0D">
      <w:pPr>
        <w:pStyle w:val="Equation"/>
        <w:rPr>
          <w:lang w:val="en-GB" w:eastAsia="ko-KR"/>
        </w:rPr>
      </w:pPr>
      <w:r>
        <w:rPr>
          <w:lang w:val="en-GB" w:eastAsia="ko-KR"/>
        </w:rPr>
        <w:tab/>
      </w:r>
      <w:r w:rsidR="001F4C0D" w:rsidRPr="002A11A0">
        <w:rPr>
          <w:lang w:val="en-GB" w:eastAsia="ko-KR"/>
        </w:rPr>
        <w:tab/>
      </w:r>
      <m:oMath>
        <m:sSub>
          <m:sSubPr>
            <m:ctrlPr>
              <w:rPr>
                <w:rFonts w:ascii="Cambria Math" w:hAnsi="Cambria Math"/>
                <w:i/>
                <w:lang w:val="en-GB" w:eastAsia="ko-KR"/>
              </w:rPr>
            </m:ctrlPr>
          </m:sSubPr>
          <m:e>
            <m:r>
              <w:rPr>
                <w:rFonts w:ascii="Cambria Math" w:hAnsi="Cambria Math"/>
                <w:lang w:val="en-GB" w:eastAsia="ko-KR"/>
              </w:rPr>
              <m:t>S</m:t>
            </m:r>
          </m:e>
          <m:sub>
            <m:r>
              <w:rPr>
                <w:rFonts w:ascii="Cambria Math" w:hAnsi="Cambria Math"/>
                <w:lang w:val="en-GB" w:eastAsia="ko-KR"/>
              </w:rPr>
              <m:t>1</m:t>
            </m:r>
          </m:sub>
        </m:sSub>
        <m:r>
          <w:rPr>
            <w:rFonts w:ascii="Cambria Math" w:hAnsi="Cambria Math"/>
            <w:lang w:val="en-GB" w:eastAsia="ko-KR"/>
          </w:rPr>
          <m:t>=</m:t>
        </m:r>
        <m:d>
          <m:dPr>
            <m:ctrlPr>
              <w:rPr>
                <w:rFonts w:ascii="Cambria Math" w:hAnsi="Cambria Math"/>
                <w:i/>
                <w:lang w:val="en-GB" w:eastAsia="ko-KR"/>
              </w:rPr>
            </m:ctrlPr>
          </m:dPr>
          <m:e>
            <m:r>
              <w:rPr>
                <w:rFonts w:ascii="Cambria Math" w:hAnsi="Cambria Math"/>
                <w:lang w:val="en-GB" w:eastAsia="ko-KR"/>
              </w:rPr>
              <m:t>3.45×</m:t>
            </m:r>
            <m:sSup>
              <m:sSupPr>
                <m:ctrlPr>
                  <w:rPr>
                    <w:rFonts w:ascii="Cambria Math" w:hAnsi="Cambria Math"/>
                    <w:i/>
                    <w:lang w:val="en-GB" w:eastAsia="ko-KR"/>
                  </w:rPr>
                </m:ctrlPr>
              </m:sSupPr>
              <m:e>
                <m:r>
                  <w:rPr>
                    <w:rFonts w:ascii="Cambria Math" w:hAnsi="Cambria Math"/>
                    <w:lang w:val="en-GB" w:eastAsia="ko-KR"/>
                  </w:rPr>
                  <m:t>10</m:t>
                </m:r>
              </m:e>
              <m:sup>
                <m:r>
                  <w:rPr>
                    <w:rFonts w:ascii="Cambria Math" w:hAnsi="Cambria Math"/>
                    <w:lang w:val="en-GB" w:eastAsia="ko-KR"/>
                  </w:rPr>
                  <m:t>4</m:t>
                </m:r>
              </m:sup>
            </m:sSup>
          </m:e>
        </m:d>
        <m:r>
          <w:rPr>
            <w:rFonts w:ascii="Cambria Math" w:hAnsi="Cambria Math"/>
            <w:lang w:val="en-GB" w:eastAsia="ko-KR"/>
          </w:rPr>
          <m:t xml:space="preserve"> </m:t>
        </m:r>
        <m:sSup>
          <m:sSupPr>
            <m:ctrlPr>
              <w:rPr>
                <w:rFonts w:ascii="Cambria Math" w:hAnsi="Cambria Math"/>
                <w:i/>
                <w:lang w:val="en-GB" w:eastAsia="ko-KR"/>
              </w:rPr>
            </m:ctrlPr>
          </m:sSupPr>
          <m:e>
            <m:r>
              <w:rPr>
                <w:rFonts w:ascii="Cambria Math" w:hAnsi="Cambria Math"/>
                <w:lang w:val="en-GB" w:eastAsia="ko-KR"/>
              </w:rPr>
              <m:t>f</m:t>
            </m:r>
          </m:e>
          <m:sup>
            <m:r>
              <w:rPr>
                <w:rFonts w:ascii="Cambria Math" w:hAnsi="Cambria Math"/>
                <w:lang w:val="en-GB" w:eastAsia="ko-KR"/>
              </w:rPr>
              <m:t>-0.46</m:t>
            </m:r>
          </m:sup>
        </m:sSup>
      </m:oMath>
      <w:r w:rsidR="001F4C0D" w:rsidRPr="0012118B">
        <w:rPr>
          <w:lang w:val="en-GB" w:eastAsia="ko-KR"/>
        </w:rPr>
        <w:tab/>
      </w:r>
      <w:r w:rsidR="001F4C0D" w:rsidRPr="002A11A0">
        <w:rPr>
          <w:lang w:val="en-GB" w:eastAsia="ko-KR"/>
        </w:rPr>
        <w:t>(</w:t>
      </w:r>
      <w:r w:rsidR="001F4C0D" w:rsidRPr="002A11A0">
        <w:rPr>
          <w:rFonts w:eastAsia="Malgun Gothic"/>
          <w:lang w:val="en-GB" w:eastAsia="ko-KR"/>
        </w:rPr>
        <w:t>66</w:t>
      </w:r>
      <w:r w:rsidR="001F4C0D" w:rsidRPr="002A11A0">
        <w:rPr>
          <w:lang w:val="en-GB" w:eastAsia="ko-KR"/>
        </w:rPr>
        <w:t>)</w:t>
      </w:r>
    </w:p>
    <w:p w14:paraId="6CE92062" w14:textId="77777777" w:rsidR="001F4C0D" w:rsidRPr="002A11A0" w:rsidRDefault="001F4C0D" w:rsidP="001F4C0D">
      <w:pPr>
        <w:rPr>
          <w:lang w:val="en-GB" w:eastAsia="ko-KR"/>
        </w:rPr>
      </w:pPr>
      <w:r w:rsidRPr="002A11A0">
        <w:rPr>
          <w:lang w:val="en-GB" w:eastAsia="ko-KR"/>
        </w:rPr>
        <w:t xml:space="preserve">with an operating frequency </w:t>
      </w:r>
      <w:r w:rsidRPr="002A11A0">
        <w:rPr>
          <w:rFonts w:eastAsia="Malgun Gothic"/>
          <w:i/>
          <w:lang w:val="en-GB" w:eastAsia="ko-KR"/>
        </w:rPr>
        <w:t>f</w:t>
      </w:r>
      <w:r w:rsidRPr="002A11A0">
        <w:rPr>
          <w:lang w:val="en-GB" w:eastAsia="ko-KR"/>
        </w:rPr>
        <w:t xml:space="preserve"> in Hz. This relationship between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and </w:t>
      </w:r>
      <w:r w:rsidRPr="002A11A0">
        <w:rPr>
          <w:rFonts w:eastAsia="Malgun Gothic"/>
          <w:i/>
          <w:lang w:val="en-GB" w:eastAsia="ko-KR"/>
        </w:rPr>
        <w:t>f</w:t>
      </w:r>
      <w:r w:rsidRPr="002A11A0">
        <w:rPr>
          <w:lang w:val="en-GB" w:eastAsia="ko-KR"/>
        </w:rPr>
        <w:t xml:space="preserve"> is obtained by a regression fitting with measurement data at frequency ranging from 430</w:t>
      </w:r>
      <w:r w:rsidR="00264211" w:rsidRPr="002A11A0">
        <w:rPr>
          <w:lang w:val="en-GB" w:eastAsia="ko-KR"/>
        </w:rPr>
        <w:t> </w:t>
      </w:r>
      <w:r w:rsidRPr="002A11A0">
        <w:rPr>
          <w:lang w:val="en-GB" w:eastAsia="ko-KR"/>
        </w:rPr>
        <w:t>MHz to 4</w:t>
      </w:r>
      <w:r w:rsidR="00264211" w:rsidRPr="002A11A0">
        <w:rPr>
          <w:lang w:val="en-GB" w:eastAsia="ko-KR"/>
        </w:rPr>
        <w:t> </w:t>
      </w:r>
      <w:r w:rsidRPr="002A11A0">
        <w:rPr>
          <w:lang w:val="en-GB" w:eastAsia="ko-KR"/>
        </w:rPr>
        <w:t>860</w:t>
      </w:r>
      <w:r w:rsidR="00264211" w:rsidRPr="002A11A0">
        <w:rPr>
          <w:lang w:val="en-GB" w:eastAsia="ko-KR"/>
        </w:rPr>
        <w:t> </w:t>
      </w:r>
      <w:r w:rsidRPr="002A11A0">
        <w:rPr>
          <w:lang w:val="en-GB" w:eastAsia="ko-KR"/>
        </w:rPr>
        <w:t xml:space="preserve">MHz. </w:t>
      </w:r>
      <w:r w:rsidRPr="002A11A0">
        <w:rPr>
          <w:rFonts w:eastAsia="Malgun Gothic"/>
          <w:i/>
          <w:lang w:val="en-GB" w:eastAsia="ko-KR"/>
        </w:rPr>
        <w:t>d</w:t>
      </w:r>
      <w:r w:rsidRPr="002A11A0">
        <w:rPr>
          <w:rFonts w:eastAsia="Malgun Gothic"/>
          <w:i/>
          <w:vertAlign w:val="subscript"/>
          <w:lang w:val="en-GB" w:eastAsia="ko-KR"/>
        </w:rPr>
        <w:t>corner</w:t>
      </w:r>
      <w:r w:rsidRPr="002A11A0">
        <w:rPr>
          <w:lang w:val="en-GB" w:eastAsia="ko-KR"/>
        </w:rPr>
        <w:t xml:space="preserve"> is an environmental variable determined by street layouts (including street widths and LoS interval length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to account for a lower bound of valid distance range for equation (</w:t>
      </w:r>
      <w:r w:rsidRPr="002A11A0">
        <w:rPr>
          <w:rFonts w:eastAsia="Malgun Gothic"/>
          <w:lang w:val="en-GB" w:eastAsia="ko-KR"/>
        </w:rPr>
        <w:t>65</w:t>
      </w:r>
      <w:r w:rsidRPr="002A11A0">
        <w:rPr>
          <w:lang w:val="en-GB" w:eastAsia="ko-KR"/>
        </w:rPr>
        <w:t xml:space="preserve">). As an example § 4.1.2.2, 30 m can be used for urban areas. The basic transmission loss for the corner transition interval, i.e. </w:t>
      </w:r>
      <w:r w:rsidRPr="002A11A0">
        <w:rPr>
          <w:rFonts w:eastAsia="Malgun Gothic"/>
          <w:lang w:val="en-GB"/>
        </w:rPr>
        <w:t>0 ≤ </w:t>
      </w:r>
      <w:r w:rsidRPr="002A11A0">
        <w:rPr>
          <w:rFonts w:eastAsia="Malgun Gothic"/>
          <w:i/>
          <w:lang w:val="en-GB"/>
        </w:rPr>
        <w:t>x</w:t>
      </w:r>
      <w:r w:rsidRPr="002A11A0">
        <w:rPr>
          <w:rFonts w:eastAsia="Malgun Gothic"/>
          <w:lang w:val="en-GB"/>
        </w:rPr>
        <w:t>2 ≤ max</w:t>
      </w:r>
      <w:r w:rsidRPr="002A11A0">
        <w:rPr>
          <w:rFonts w:eastAsia="Malgun Gothic"/>
          <w:lang w:val="en-GB" w:eastAsia="ko-KR"/>
        </w:rPr>
        <w:t>(</w:t>
      </w:r>
      <w:r w:rsidRPr="002A11A0">
        <w:rPr>
          <w:rFonts w:eastAsia="Malgun Gothic"/>
          <w:i/>
          <w:lang w:val="en-GB" w:eastAsia="ko-KR"/>
        </w:rPr>
        <w:t>S</w:t>
      </w:r>
      <w:r w:rsidRPr="002A11A0">
        <w:rPr>
          <w:rFonts w:eastAsia="Malgun Gothic"/>
          <w:vertAlign w:val="subscript"/>
          <w:lang w:val="en-GB" w:eastAsia="ko-KR"/>
        </w:rPr>
        <w:t>1</w:t>
      </w:r>
      <w:r w:rsidRPr="002A11A0">
        <w:rPr>
          <w:rFonts w:eastAsia="Malgun Gothic"/>
          <w:vertAlign w:val="superscript"/>
          <w:lang w:val="en-GB" w:eastAsia="ko-KR"/>
        </w:rPr>
        <w:t>2</w:t>
      </w:r>
      <w:r w:rsidRPr="002A11A0">
        <w:rPr>
          <w:rFonts w:eastAsia="Malgun Gothic"/>
          <w:lang w:val="en-GB" w:eastAsia="ko-KR"/>
        </w:rPr>
        <w:t>,</w:t>
      </w:r>
      <w:r w:rsidR="00573830" w:rsidRPr="002A11A0">
        <w:rPr>
          <w:rFonts w:eastAsia="Malgun Gothic"/>
          <w:lang w:val="en-GB" w:eastAsia="ko-KR"/>
        </w:rPr>
        <w:t> </w:t>
      </w:r>
      <w:r w:rsidRPr="002A11A0">
        <w:rPr>
          <w:rFonts w:eastAsia="Malgun Gothic"/>
          <w:i/>
          <w:lang w:val="en-GB" w:eastAsia="ko-KR"/>
        </w:rPr>
        <w:t>d</w:t>
      </w:r>
      <w:r w:rsidRPr="002A11A0">
        <w:rPr>
          <w:rFonts w:eastAsia="Malgun Gothic"/>
          <w:i/>
          <w:vertAlign w:val="subscript"/>
          <w:lang w:val="en-GB" w:eastAsia="ko-KR"/>
        </w:rPr>
        <w:t>corner</w:t>
      </w:r>
      <w:r w:rsidRPr="002A11A0">
        <w:rPr>
          <w:rFonts w:eastAsia="Malgun Gothic"/>
          <w:lang w:val="en-GB" w:eastAsia="ko-KR"/>
        </w:rPr>
        <w:t>)</w:t>
      </w:r>
      <w:r w:rsidRPr="002A11A0">
        <w:rPr>
          <w:lang w:val="en-GB" w:eastAsia="ko-KR"/>
        </w:rPr>
        <w:t>, can be determined by interpolation between the basic transmission loss at the LoS ending position (i.e.</w:t>
      </w:r>
      <w:r w:rsidRPr="002A11A0">
        <w:rPr>
          <w:rFonts w:eastAsia="Malgun Gothic"/>
          <w:lang w:val="en-GB" w:eastAsia="ko-KR"/>
        </w:rPr>
        <w:t xml:space="preserve"> </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lang w:val="en-GB"/>
        </w:rPr>
        <w:t> </w:t>
      </w:r>
      <w:r w:rsidRPr="002A11A0">
        <w:rPr>
          <w:rFonts w:eastAsia="Malgun Gothic"/>
          <w:lang w:val="en-GB" w:eastAsia="ko-KR"/>
        </w:rPr>
        <w:t>= 0</w:t>
      </w:r>
      <w:r w:rsidRPr="002A11A0">
        <w:rPr>
          <w:lang w:val="en-GB" w:eastAsia="ko-KR"/>
        </w:rPr>
        <w:t xml:space="preserve">) and that at </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lang w:val="en-GB"/>
        </w:rPr>
        <w:t> </w:t>
      </w:r>
      <w:r w:rsidRPr="002A11A0">
        <w:rPr>
          <w:rFonts w:eastAsia="Malgun Gothic"/>
          <w:lang w:val="en-GB" w:eastAsia="ko-KR"/>
        </w:rPr>
        <w:t>= max(</w:t>
      </w:r>
      <w:r w:rsidRPr="002A11A0">
        <w:rPr>
          <w:rFonts w:eastAsia="Malgun Gothic"/>
          <w:i/>
          <w:lang w:val="en-GB" w:eastAsia="ko-KR"/>
        </w:rPr>
        <w:t>S</w:t>
      </w:r>
      <w:r w:rsidRPr="002A11A0">
        <w:rPr>
          <w:rFonts w:eastAsia="Malgun Gothic"/>
          <w:vertAlign w:val="subscript"/>
          <w:lang w:val="en-GB" w:eastAsia="ko-KR"/>
        </w:rPr>
        <w:t>1</w:t>
      </w:r>
      <w:r w:rsidRPr="002A11A0">
        <w:rPr>
          <w:rFonts w:eastAsia="Malgun Gothic"/>
          <w:vertAlign w:val="superscript"/>
          <w:lang w:val="en-GB" w:eastAsia="ko-KR"/>
        </w:rPr>
        <w:t>2</w:t>
      </w:r>
      <w:r w:rsidRPr="002A11A0">
        <w:rPr>
          <w:rFonts w:eastAsia="Malgun Gothic"/>
          <w:lang w:val="en-GB" w:eastAsia="ko-KR"/>
        </w:rPr>
        <w:t>,</w:t>
      </w:r>
      <w:r w:rsidR="00573830" w:rsidRPr="002A11A0">
        <w:rPr>
          <w:rFonts w:eastAsia="Malgun Gothic"/>
          <w:lang w:val="en-GB" w:eastAsia="ko-KR"/>
        </w:rPr>
        <w:t> </w:t>
      </w:r>
      <w:r w:rsidRPr="002A11A0">
        <w:rPr>
          <w:rFonts w:eastAsia="Malgun Gothic"/>
          <w:i/>
          <w:lang w:val="en-GB" w:eastAsia="ko-KR"/>
        </w:rPr>
        <w:t>d</w:t>
      </w:r>
      <w:r w:rsidRPr="002A11A0">
        <w:rPr>
          <w:rFonts w:eastAsia="Malgun Gothic"/>
          <w:i/>
          <w:vertAlign w:val="subscript"/>
          <w:lang w:val="en-GB" w:eastAsia="ko-KR"/>
        </w:rPr>
        <w:t>corner</w:t>
      </w:r>
      <w:r w:rsidRPr="002A11A0">
        <w:rPr>
          <w:rFonts w:eastAsia="Malgun Gothic"/>
          <w:lang w:val="en-GB" w:eastAsia="ko-KR"/>
        </w:rPr>
        <w:t>)</w:t>
      </w:r>
      <w:r w:rsidRPr="002A11A0">
        <w:rPr>
          <w:lang w:val="en-GB" w:eastAsia="ko-KR"/>
        </w:rPr>
        <w:t>.</w:t>
      </w:r>
    </w:p>
    <w:p w14:paraId="468C34E8" w14:textId="77777777" w:rsidR="001F4C0D" w:rsidRPr="002A11A0" w:rsidRDefault="001F4C0D" w:rsidP="001F4C0D">
      <w:pPr>
        <w:pStyle w:val="Headingi"/>
        <w:rPr>
          <w:lang w:val="en-GB" w:eastAsia="ko-KR"/>
        </w:rPr>
      </w:pPr>
      <w:r w:rsidRPr="002A11A0">
        <w:rPr>
          <w:lang w:val="en-GB" w:eastAsia="ko-KR"/>
        </w:rPr>
        <w:lastRenderedPageBreak/>
        <w:t>2-Turn NLoS propagation</w:t>
      </w:r>
    </w:p>
    <w:p w14:paraId="0BD671F0"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8</w:t>
      </w:r>
    </w:p>
    <w:p w14:paraId="3CDDCCDE" w14:textId="326981BD" w:rsidR="001F4C0D" w:rsidRPr="002A11A0" w:rsidRDefault="001F4C0D" w:rsidP="001F4C0D">
      <w:pPr>
        <w:pStyle w:val="Figuretitle"/>
        <w:rPr>
          <w:lang w:val="en-GB"/>
        </w:rPr>
      </w:pPr>
      <w:r w:rsidRPr="002A11A0">
        <w:rPr>
          <w:lang w:val="en-GB"/>
        </w:rPr>
        <w:t xml:space="preserve">Two travel paths (solid line </w:t>
      </w:r>
      <w:r w:rsidR="002B1D48">
        <w:rPr>
          <w:lang w:val="en-GB"/>
        </w:rPr>
        <w:t>and</w:t>
      </w:r>
      <w:r w:rsidRPr="002A11A0">
        <w:rPr>
          <w:lang w:val="en-GB"/>
        </w:rPr>
        <w:t xml:space="preserve"> dashed line) for a 2-turn NLoS link</w:t>
      </w:r>
    </w:p>
    <w:p w14:paraId="29C2170B" w14:textId="09F9BE49" w:rsidR="00D60E75" w:rsidRDefault="00D60E75" w:rsidP="00D60E75">
      <w:pPr>
        <w:pStyle w:val="Figure"/>
      </w:pPr>
      <w:r>
        <w:rPr>
          <w:noProof/>
          <w:lang w:val="en-GB" w:eastAsia="en-GB"/>
        </w:rPr>
        <w:drawing>
          <wp:inline distT="0" distB="0" distL="0" distR="0" wp14:anchorId="4D059F6E" wp14:editId="75730B8F">
            <wp:extent cx="2197612" cy="2322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273EBF20" w14:textId="77777777" w:rsidR="001F4C0D" w:rsidRPr="00EC75B2" w:rsidRDefault="001F4C0D" w:rsidP="00B7760A">
      <w:pPr>
        <w:rPr>
          <w:lang w:eastAsia="ko-KR"/>
        </w:rPr>
      </w:pPr>
      <w:r w:rsidRPr="00EC75B2">
        <w:rPr>
          <w:lang w:eastAsia="ko-KR"/>
        </w:rPr>
        <w:t>Unlike LoS and 1-Turn NLoS links, it is possible to establish multiple travel route paths for a 2</w:t>
      </w:r>
      <w:r w:rsidRPr="00EC75B2">
        <w:rPr>
          <w:lang w:eastAsia="ko-KR"/>
        </w:rPr>
        <w:noBreakHyphen/>
        <w:t xml:space="preserve">Turn NLoS link, e.g. shown in </w:t>
      </w:r>
      <w:r w:rsidR="009D7460">
        <w:rPr>
          <w:lang w:eastAsia="ko-KR"/>
        </w:rPr>
        <w:t>Fig. </w:t>
      </w:r>
      <w:r w:rsidRPr="00EC75B2">
        <w:rPr>
          <w:rFonts w:eastAsia="Malgun Gothic"/>
          <w:lang w:eastAsia="ko-KR"/>
        </w:rPr>
        <w:t>8</w:t>
      </w:r>
      <w:r w:rsidRPr="00EC75B2">
        <w:rPr>
          <w:lang w:eastAsia="ko-KR"/>
        </w:rPr>
        <w:t xml:space="preserve">. Thus, the received signal power gain (from </w:t>
      </w:r>
      <w:r w:rsidR="00FD5D20">
        <w:rPr>
          <w:lang w:eastAsia="ko-KR"/>
        </w:rPr>
        <w:t>Station 1</w:t>
      </w:r>
      <w:r w:rsidRPr="00EC75B2">
        <w:rPr>
          <w:lang w:eastAsia="ko-KR"/>
        </w:rPr>
        <w:t xml:space="preserve"> to </w:t>
      </w:r>
      <w:r w:rsidR="00FD5D20">
        <w:rPr>
          <w:lang w:eastAsia="ko-KR"/>
        </w:rPr>
        <w:t>Station 2</w:t>
      </w:r>
      <w:r w:rsidRPr="00EC75B2">
        <w:rPr>
          <w:lang w:eastAsia="ko-KR"/>
        </w:rPr>
        <w:t>) is calculated considering all 2-Turn route paths. Since received power gain and basic transmission loss are logarithmically and inversely related, the received power gain can be written by:</w:t>
      </w:r>
    </w:p>
    <w:p w14:paraId="2D36FD3A" w14:textId="77777777" w:rsidR="001F4C0D" w:rsidRPr="00EC75B2" w:rsidRDefault="001F4C0D" w:rsidP="001F4C0D">
      <w:pPr>
        <w:pStyle w:val="Blanc"/>
        <w:rPr>
          <w:lang w:eastAsia="ko-KR"/>
        </w:rPr>
      </w:pPr>
    </w:p>
    <w:p w14:paraId="319D624D"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0"/>
          <w:lang w:eastAsia="ko-KR"/>
        </w:rPr>
        <w:object w:dxaOrig="2520" w:dyaOrig="680" w14:anchorId="454AC87B">
          <v:shape id="_x0000_i1082" type="#_x0000_t75" style="width:126.45pt;height:34.15pt" o:ole="">
            <v:imagedata r:id="rId136" o:title=""/>
          </v:shape>
          <o:OLEObject Type="Embed" ProgID="Equation.3" ShapeID="_x0000_i1082" DrawAspect="Content" ObjectID="_1695037199" r:id="rId137"/>
        </w:object>
      </w:r>
      <w:r w:rsidRPr="0012118B">
        <w:rPr>
          <w:lang w:val="en-GB" w:eastAsia="ko-KR"/>
        </w:rPr>
        <w:tab/>
      </w:r>
      <w:r w:rsidRPr="002A11A0">
        <w:rPr>
          <w:lang w:val="en-GB" w:eastAsia="ko-KR"/>
        </w:rPr>
        <w:t>(</w:t>
      </w:r>
      <w:r w:rsidRPr="002A11A0">
        <w:rPr>
          <w:rFonts w:eastAsia="Malgun Gothic"/>
          <w:lang w:val="en-GB" w:eastAsia="ko-KR"/>
        </w:rPr>
        <w:t>67</w:t>
      </w:r>
      <w:r w:rsidRPr="002A11A0">
        <w:rPr>
          <w:lang w:val="en-GB" w:eastAsia="ko-KR"/>
        </w:rPr>
        <w:t>)</w:t>
      </w:r>
    </w:p>
    <w:p w14:paraId="6DFD8853" w14:textId="77777777" w:rsidR="001F4C0D" w:rsidRPr="00EC75B2" w:rsidRDefault="001F4C0D" w:rsidP="001F4C0D">
      <w:pPr>
        <w:pStyle w:val="Blanc"/>
        <w:rPr>
          <w:lang w:eastAsia="ko-KR"/>
        </w:rPr>
      </w:pPr>
    </w:p>
    <w:p w14:paraId="3263D549"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w:t>
      </w:r>
      <w:r w:rsidRPr="002A11A0">
        <w:rPr>
          <w:lang w:val="en-GB" w:eastAsia="ko-KR"/>
        </w:rPr>
        <w:t xml:space="preserve"> is the overall pass loss from </w:t>
      </w:r>
      <w:r w:rsidR="00FD5D20" w:rsidRPr="002A11A0">
        <w:rPr>
          <w:lang w:val="en-GB" w:eastAsia="ko-KR"/>
        </w:rPr>
        <w:t>Station 1</w:t>
      </w:r>
      <w:r w:rsidRPr="002A11A0">
        <w:rPr>
          <w:lang w:val="en-GB" w:eastAsia="ko-KR"/>
        </w:rPr>
        <w:t xml:space="preserve"> and </w:t>
      </w:r>
      <w:r w:rsidR="00FD5D20" w:rsidRPr="002A11A0">
        <w:rPr>
          <w:lang w:val="en-GB" w:eastAsia="ko-KR"/>
        </w:rPr>
        <w:t>Station 2</w:t>
      </w:r>
      <w:r w:rsidRPr="002A11A0">
        <w:rPr>
          <w:lang w:val="en-GB" w:eastAsia="ko-KR"/>
        </w:rPr>
        <w:t xml:space="preserve">, and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Turn,n</w:t>
      </w:r>
      <w:r w:rsidRPr="002A11A0">
        <w:rPr>
          <w:lang w:val="en-GB" w:eastAsia="ko-KR"/>
        </w:rPr>
        <w:t xml:space="preserve"> denotes the basic transmission loss along with the </w:t>
      </w:r>
      <w:r w:rsidRPr="002A11A0">
        <w:rPr>
          <w:rFonts w:eastAsia="Malgun Gothic"/>
          <w:i/>
          <w:lang w:val="en-GB" w:eastAsia="ko-KR"/>
        </w:rPr>
        <w:t>n</w:t>
      </w:r>
      <w:r w:rsidRPr="002A11A0">
        <w:rPr>
          <w:lang w:val="en-GB" w:eastAsia="ko-KR"/>
        </w:rPr>
        <w:t>th 2-Turn route path. Therefore,</w:t>
      </w:r>
    </w:p>
    <w:p w14:paraId="3AFA122F" w14:textId="77777777" w:rsidR="001F4C0D" w:rsidRPr="00EC75B2" w:rsidRDefault="001F4C0D" w:rsidP="001F4C0D">
      <w:pPr>
        <w:pStyle w:val="Blanc"/>
        <w:rPr>
          <w:lang w:eastAsia="ko-KR"/>
        </w:rPr>
      </w:pPr>
    </w:p>
    <w:p w14:paraId="2698658D" w14:textId="77777777" w:rsidR="001F4C0D" w:rsidRPr="002A11A0" w:rsidRDefault="001F4C0D" w:rsidP="001F4C0D">
      <w:pPr>
        <w:pStyle w:val="Equation"/>
        <w:rPr>
          <w:rFonts w:eastAsia="Malgun Gothic"/>
          <w:lang w:val="en-GB" w:eastAsia="ko-KR"/>
        </w:rPr>
      </w:pPr>
      <w:r w:rsidRPr="002A11A0">
        <w:rPr>
          <w:rFonts w:eastAsia="Malgun Gothic"/>
          <w:lang w:val="en-GB" w:eastAsia="ko-KR"/>
        </w:rPr>
        <w:tab/>
      </w:r>
      <w:r w:rsidRPr="002A11A0">
        <w:rPr>
          <w:rFonts w:eastAsia="Malgun Gothic"/>
          <w:lang w:val="en-GB" w:eastAsia="ko-KR"/>
        </w:rPr>
        <w:tab/>
      </w:r>
      <w:r w:rsidRPr="00EC75B2">
        <w:rPr>
          <w:position w:val="-32"/>
          <w:lang w:eastAsia="ko-KR"/>
        </w:rPr>
        <w:object w:dxaOrig="3200" w:dyaOrig="700" w14:anchorId="7D0BD07B">
          <v:shape id="_x0000_i1083" type="#_x0000_t75" style="width:163.4pt;height:37.85pt" o:ole="">
            <v:imagedata r:id="rId138" o:title=""/>
          </v:shape>
          <o:OLEObject Type="Embed" ProgID="Equation.3" ShapeID="_x0000_i1083" DrawAspect="Content" ObjectID="_1695037200" r:id="rId139"/>
        </w:object>
      </w:r>
      <w:r w:rsidRPr="002A11A0">
        <w:rPr>
          <w:rFonts w:eastAsia="Malgun Gothic"/>
          <w:position w:val="-30"/>
          <w:lang w:val="en-GB" w:eastAsia="ko-KR"/>
        </w:rPr>
        <w:t xml:space="preserve">     dB</w:t>
      </w:r>
      <w:r w:rsidRPr="002A11A0">
        <w:rPr>
          <w:rFonts w:eastAsia="Malgun Gothic"/>
          <w:position w:val="-30"/>
          <w:lang w:val="en-GB" w:eastAsia="ko-KR"/>
        </w:rPr>
        <w:tab/>
        <w:t>(68)</w:t>
      </w:r>
    </w:p>
    <w:p w14:paraId="3393C0F1" w14:textId="77777777" w:rsidR="001F4C0D" w:rsidRPr="00EC75B2" w:rsidRDefault="001F4C0D" w:rsidP="001F4C0D">
      <w:pPr>
        <w:pStyle w:val="Blanc"/>
        <w:rPr>
          <w:lang w:eastAsia="ko-KR"/>
        </w:rPr>
      </w:pPr>
    </w:p>
    <w:p w14:paraId="465DAB07" w14:textId="77777777" w:rsidR="001F4C0D" w:rsidRPr="002A11A0" w:rsidRDefault="001F4C0D" w:rsidP="001F4C0D">
      <w:pPr>
        <w:rPr>
          <w:lang w:val="en-GB" w:eastAsia="ko-KR"/>
        </w:rPr>
      </w:pPr>
      <w:r w:rsidRPr="002A11A0">
        <w:rPr>
          <w:lang w:val="en-GB" w:eastAsia="ko-KR"/>
        </w:rPr>
        <w:t xml:space="preserve">To calculate the basic transmission loss along the </w:t>
      </w:r>
      <w:r w:rsidRPr="002A11A0">
        <w:rPr>
          <w:rFonts w:eastAsia="Malgun Gothic"/>
          <w:i/>
          <w:lang w:val="en-GB" w:eastAsia="ko-KR"/>
        </w:rPr>
        <w:t>n</w:t>
      </w:r>
      <w:r w:rsidRPr="002A11A0">
        <w:rPr>
          <w:lang w:val="en-GB" w:eastAsia="ko-KR"/>
        </w:rPr>
        <w:t xml:space="preserve">th route path, i.e. </w:t>
      </w:r>
      <w:r w:rsidRPr="002A11A0">
        <w:rPr>
          <w:rFonts w:eastAsia="Malgun Gothic"/>
          <w:i/>
          <w:lang w:val="en-GB" w:eastAsia="ko-KR"/>
        </w:rPr>
        <w:t>L</w:t>
      </w:r>
      <w:r w:rsidRPr="002A11A0">
        <w:rPr>
          <w:rFonts w:eastAsia="Malgun Gothic"/>
          <w:vertAlign w:val="subscript"/>
          <w:lang w:val="en-GB" w:eastAsia="ko-KR"/>
        </w:rPr>
        <w:t>2-</w:t>
      </w:r>
      <w:r w:rsidRPr="002A11A0">
        <w:rPr>
          <w:rFonts w:eastAsia="Malgun Gothic"/>
          <w:i/>
          <w:vertAlign w:val="subscript"/>
          <w:lang w:val="en-GB" w:eastAsia="ko-KR"/>
        </w:rPr>
        <w:t>Turn,n</w:t>
      </w:r>
      <w:r w:rsidRPr="002A11A0">
        <w:rPr>
          <w:lang w:val="en-GB" w:eastAsia="ko-KR"/>
        </w:rPr>
        <w:t xml:space="preserve"> in equation (</w:t>
      </w:r>
      <w:r w:rsidRPr="002A11A0">
        <w:rPr>
          <w:rFonts w:eastAsia="Malgun Gothic"/>
          <w:lang w:val="en-GB" w:eastAsia="ko-KR"/>
        </w:rPr>
        <w:t>68</w:t>
      </w:r>
      <w:r w:rsidRPr="002A11A0">
        <w:rPr>
          <w:lang w:val="en-GB" w:eastAsia="ko-KR"/>
        </w:rPr>
        <w:t>), we consider a 2</w:t>
      </w:r>
      <w:r w:rsidRPr="002A11A0">
        <w:rPr>
          <w:lang w:val="en-GB" w:eastAsia="ko-KR"/>
        </w:rPr>
        <w:noBreakHyphen/>
        <w:t xml:space="preserve">Turn NLoS situation is depicted in </w:t>
      </w:r>
      <w:r w:rsidR="009D7460" w:rsidRPr="002A11A0">
        <w:rPr>
          <w:lang w:val="en-GB" w:eastAsia="ko-KR"/>
        </w:rPr>
        <w:t>Fig. </w:t>
      </w:r>
      <w:r w:rsidRPr="002A11A0">
        <w:rPr>
          <w:rFonts w:eastAsia="Malgun Gothic"/>
          <w:lang w:val="en-GB" w:eastAsia="ko-KR"/>
        </w:rPr>
        <w:t>9</w:t>
      </w:r>
      <w:r w:rsidRPr="002A11A0">
        <w:rPr>
          <w:lang w:val="en-GB" w:eastAsia="ko-KR"/>
        </w:rPr>
        <w:t xml:space="preserve">. This link path situation is characterized by three distance components: </w:t>
      </w: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 xml:space="preserve">, </w:t>
      </w: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and </w:t>
      </w:r>
      <w:r w:rsidRPr="002A11A0">
        <w:rPr>
          <w:rFonts w:eastAsia="Malgun Gothic"/>
          <w:i/>
          <w:lang w:val="en-GB" w:eastAsia="ko-KR"/>
        </w:rPr>
        <w:t>x</w:t>
      </w:r>
      <w:r w:rsidRPr="002A11A0">
        <w:rPr>
          <w:rFonts w:eastAsia="Malgun Gothic"/>
          <w:vertAlign w:val="subscript"/>
          <w:lang w:val="en-GB" w:eastAsia="ko-KR"/>
        </w:rPr>
        <w:t>3</w:t>
      </w:r>
      <w:r w:rsidRPr="002A11A0">
        <w:rPr>
          <w:lang w:val="en-GB" w:eastAsia="ko-KR"/>
        </w:rPr>
        <w:t>, where:</w:t>
      </w:r>
    </w:p>
    <w:p w14:paraId="1276FE58"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1</w:t>
      </w:r>
      <w:r w:rsidRPr="002A11A0">
        <w:rPr>
          <w:lang w:val="en-GB" w:eastAsia="ko-KR"/>
        </w:rPr>
        <w:tab/>
        <w:t xml:space="preserve">denotes the distance between </w:t>
      </w:r>
      <w:r w:rsidR="00FD5D20" w:rsidRPr="002A11A0">
        <w:rPr>
          <w:lang w:val="en-GB" w:eastAsia="ko-KR"/>
        </w:rPr>
        <w:t>Station 1</w:t>
      </w:r>
      <w:r w:rsidRPr="002A11A0">
        <w:rPr>
          <w:lang w:val="en-GB" w:eastAsia="ko-KR"/>
        </w:rPr>
        <w:t xml:space="preserve"> and the first corner, </w:t>
      </w:r>
    </w:p>
    <w:p w14:paraId="7A081E6D"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2</w:t>
      </w:r>
      <w:r w:rsidRPr="002A11A0">
        <w:rPr>
          <w:lang w:val="en-GB" w:eastAsia="ko-KR"/>
        </w:rPr>
        <w:t xml:space="preserve"> </w:t>
      </w:r>
      <w:r w:rsidRPr="002A11A0">
        <w:rPr>
          <w:lang w:val="en-GB" w:eastAsia="ko-KR"/>
        </w:rPr>
        <w:tab/>
        <w:t>denotes the distance between the first corner and the second corner,</w:t>
      </w:r>
    </w:p>
    <w:p w14:paraId="24843F19" w14:textId="77777777" w:rsidR="001F4C0D" w:rsidRPr="002A11A0" w:rsidRDefault="001F4C0D" w:rsidP="001F4C0D">
      <w:pPr>
        <w:pStyle w:val="enumlev2"/>
        <w:rPr>
          <w:lang w:val="en-GB" w:eastAsia="ko-KR"/>
        </w:rPr>
      </w:pPr>
      <w:r w:rsidRPr="002A11A0">
        <w:rPr>
          <w:rFonts w:eastAsia="Malgun Gothic"/>
          <w:i/>
          <w:lang w:val="en-GB" w:eastAsia="ko-KR"/>
        </w:rPr>
        <w:t>x</w:t>
      </w:r>
      <w:r w:rsidRPr="002A11A0">
        <w:rPr>
          <w:rFonts w:eastAsia="Malgun Gothic"/>
          <w:vertAlign w:val="subscript"/>
          <w:lang w:val="en-GB" w:eastAsia="ko-KR"/>
        </w:rPr>
        <w:t>3</w:t>
      </w:r>
      <w:r w:rsidRPr="002A11A0">
        <w:rPr>
          <w:lang w:val="en-GB" w:eastAsia="ko-KR"/>
        </w:rPr>
        <w:t xml:space="preserve"> </w:t>
      </w:r>
      <w:r w:rsidRPr="002A11A0">
        <w:rPr>
          <w:lang w:val="en-GB" w:eastAsia="ko-KR"/>
        </w:rPr>
        <w:tab/>
        <w:t xml:space="preserve">denotes the distance between the second corner and </w:t>
      </w:r>
      <w:r w:rsidR="00FD5D20" w:rsidRPr="002A11A0">
        <w:rPr>
          <w:lang w:val="en-GB" w:eastAsia="ko-KR"/>
        </w:rPr>
        <w:t>Station 2</w:t>
      </w:r>
      <w:r w:rsidRPr="002A11A0">
        <w:rPr>
          <w:lang w:val="en-GB" w:eastAsia="ko-KR"/>
        </w:rPr>
        <w:t>.</w:t>
      </w:r>
    </w:p>
    <w:p w14:paraId="00757389" w14:textId="77777777" w:rsidR="001F4C0D" w:rsidRPr="002A11A0" w:rsidRDefault="001F4C0D" w:rsidP="001F4C0D">
      <w:pPr>
        <w:pStyle w:val="FigureNo"/>
        <w:rPr>
          <w:rFonts w:eastAsia="Malgun Gothic"/>
          <w:lang w:val="en-GB" w:eastAsia="ko-KR"/>
        </w:rPr>
      </w:pPr>
      <w:r w:rsidRPr="002A11A0">
        <w:rPr>
          <w:lang w:val="en-GB"/>
        </w:rPr>
        <w:lastRenderedPageBreak/>
        <w:t xml:space="preserve">FIGURE </w:t>
      </w:r>
      <w:r w:rsidRPr="002A11A0">
        <w:rPr>
          <w:rFonts w:eastAsia="Malgun Gothic"/>
          <w:lang w:val="en-GB" w:eastAsia="ko-KR"/>
        </w:rPr>
        <w:t>9</w:t>
      </w:r>
    </w:p>
    <w:p w14:paraId="34DDECE4" w14:textId="77777777" w:rsidR="001F4C0D" w:rsidRPr="002A11A0" w:rsidRDefault="001F4C0D" w:rsidP="001F4C0D">
      <w:pPr>
        <w:pStyle w:val="Figuretitle"/>
        <w:rPr>
          <w:lang w:val="en-GB"/>
        </w:rPr>
      </w:pPr>
      <w:r w:rsidRPr="002A11A0">
        <w:rPr>
          <w:lang w:val="en-GB"/>
        </w:rPr>
        <w:t xml:space="preserve">2-Turn NLoS link between </w:t>
      </w:r>
      <w:r w:rsidR="00FD5D20" w:rsidRPr="002A11A0">
        <w:rPr>
          <w:lang w:val="en-GB"/>
        </w:rPr>
        <w:t>Station 1</w:t>
      </w:r>
      <w:r w:rsidRPr="002A11A0">
        <w:rPr>
          <w:lang w:val="en-GB"/>
        </w:rPr>
        <w:t xml:space="preserve"> and </w:t>
      </w:r>
      <w:r w:rsidR="00FD5D20" w:rsidRPr="002A11A0">
        <w:rPr>
          <w:lang w:val="en-GB"/>
        </w:rPr>
        <w:t>Station 2</w:t>
      </w:r>
    </w:p>
    <w:p w14:paraId="121D6CBA" w14:textId="0E6906B4" w:rsidR="00D60E75" w:rsidRDefault="00D60E75" w:rsidP="00D60E75">
      <w:pPr>
        <w:pStyle w:val="Figure"/>
      </w:pPr>
      <w:r>
        <w:rPr>
          <w:noProof/>
          <w:lang w:val="en-GB" w:eastAsia="en-GB"/>
        </w:rPr>
        <w:drawing>
          <wp:inline distT="0" distB="0" distL="0" distR="0" wp14:anchorId="6E32CEE0" wp14:editId="625EA14D">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7514E81F" w14:textId="77777777" w:rsidR="001F4C0D" w:rsidRPr="00EC75B2" w:rsidRDefault="001F4C0D" w:rsidP="001F4C0D">
      <w:pPr>
        <w:pStyle w:val="Normalaftertitle0"/>
        <w:rPr>
          <w:lang w:eastAsia="ko-KR"/>
        </w:rPr>
      </w:pPr>
      <w:r w:rsidRPr="00EC75B2">
        <w:rPr>
          <w:lang w:eastAsia="ko-KR"/>
        </w:rPr>
        <w:t xml:space="preserve">Then, the basic transmission loss between </w:t>
      </w:r>
      <w:r w:rsidR="00FD5D20">
        <w:rPr>
          <w:lang w:eastAsia="ko-KR"/>
        </w:rPr>
        <w:t>Station 1</w:t>
      </w:r>
      <w:r w:rsidRPr="00EC75B2">
        <w:rPr>
          <w:lang w:eastAsia="ko-KR"/>
        </w:rPr>
        <w:t xml:space="preserve"> and </w:t>
      </w:r>
      <w:r w:rsidR="00FD5D20">
        <w:rPr>
          <w:lang w:eastAsia="ko-KR"/>
        </w:rPr>
        <w:t>Station 2</w:t>
      </w:r>
      <w:r w:rsidRPr="00EC75B2">
        <w:rPr>
          <w:lang w:eastAsia="ko-KR"/>
        </w:rPr>
        <w:t xml:space="preserve"> is calculated by:</w:t>
      </w:r>
    </w:p>
    <w:p w14:paraId="3E19D8EF" w14:textId="77777777" w:rsidR="001F4C0D" w:rsidRPr="00EC75B2" w:rsidRDefault="001F4C0D" w:rsidP="001F4C0D">
      <w:pPr>
        <w:pStyle w:val="Blanc"/>
        <w:rPr>
          <w:lang w:eastAsia="ko-KR"/>
        </w:rPr>
      </w:pPr>
    </w:p>
    <w:p w14:paraId="00A4236B" w14:textId="77777777" w:rsidR="001F4C0D" w:rsidRPr="002A11A0" w:rsidRDefault="00573830" w:rsidP="001F4C0D">
      <w:pPr>
        <w:pStyle w:val="Equation"/>
        <w:rPr>
          <w:rFonts w:eastAsia="Malgun Gothic"/>
          <w:lang w:val="en-GB" w:eastAsia="ko-KR"/>
        </w:rPr>
      </w:pPr>
      <w:r w:rsidRPr="002A11A0">
        <w:rPr>
          <w:lang w:val="en-GB" w:eastAsia="ko-KR"/>
        </w:rPr>
        <w:t>  </w:t>
      </w:r>
      <w:r w:rsidR="001F4C0D" w:rsidRPr="00EC75B2">
        <w:rPr>
          <w:position w:val="-32"/>
          <w:lang w:eastAsia="ko-KR"/>
        </w:rPr>
        <w:object w:dxaOrig="8600" w:dyaOrig="740" w14:anchorId="2B8816A3">
          <v:shape id="_x0000_i1084" type="#_x0000_t75" style="width:6in;height:43.4pt" o:ole="">
            <v:imagedata r:id="rId141" o:title=""/>
          </v:shape>
          <o:OLEObject Type="Embed" ProgID="Equation.3" ShapeID="_x0000_i1084" DrawAspect="Content" ObjectID="_1695037201" r:id="rId142"/>
        </w:object>
      </w:r>
      <w:r w:rsidR="001F4C0D" w:rsidRPr="0012118B">
        <w:rPr>
          <w:rFonts w:eastAsia="Malgun Gothic"/>
          <w:lang w:val="en-GB" w:eastAsia="ko-KR"/>
        </w:rPr>
        <w:tab/>
      </w:r>
      <w:r w:rsidR="001F4C0D" w:rsidRPr="002A11A0">
        <w:rPr>
          <w:rFonts w:eastAsia="Malgun Gothic"/>
          <w:lang w:val="en-GB" w:eastAsia="ko-KR"/>
        </w:rPr>
        <w:t>(69)</w:t>
      </w:r>
    </w:p>
    <w:p w14:paraId="0C752737" w14:textId="77777777" w:rsidR="001F4C0D" w:rsidRPr="00EC75B2" w:rsidRDefault="001F4C0D" w:rsidP="001F4C0D">
      <w:pPr>
        <w:pStyle w:val="Blanc"/>
        <w:rPr>
          <w:lang w:eastAsia="ko-KR"/>
        </w:rPr>
      </w:pPr>
    </w:p>
    <w:p w14:paraId="056E1F9B" w14:textId="77777777" w:rsidR="001F4C0D" w:rsidRPr="002A11A0" w:rsidRDefault="001F4C0D" w:rsidP="001F4C0D">
      <w:pPr>
        <w:rPr>
          <w:lang w:val="en-GB" w:eastAsia="ko-KR"/>
        </w:rPr>
      </w:pPr>
      <w:r w:rsidRPr="002A11A0">
        <w:rPr>
          <w:lang w:val="en-GB" w:eastAsia="ko-KR"/>
        </w:rPr>
        <w:t xml:space="preserve">where </w:t>
      </w:r>
      <w:r w:rsidRPr="002A11A0">
        <w:rPr>
          <w:rFonts w:eastAsia="Malgun Gothic"/>
          <w:i/>
          <w:lang w:val="en-GB" w:eastAsia="ko-KR"/>
        </w:rPr>
        <w:t>L</w:t>
      </w:r>
      <w:r w:rsidRPr="002A11A0">
        <w:rPr>
          <w:rFonts w:eastAsia="Malgun Gothic"/>
          <w:i/>
          <w:vertAlign w:val="subscript"/>
          <w:lang w:val="en-GB" w:eastAsia="ko-KR"/>
        </w:rPr>
        <w:t>LoS</w:t>
      </w:r>
      <w:r w:rsidRPr="002A11A0">
        <w:rPr>
          <w:lang w:val="en-GB" w:eastAsia="ko-KR"/>
        </w:rPr>
        <w:t xml:space="preserve"> is the path loss with distance </w:t>
      </w:r>
      <w:r w:rsidRPr="002A11A0">
        <w:rPr>
          <w:rFonts w:eastAsia="Malgun Gothic"/>
          <w:i/>
          <w:lang w:val="en-GB" w:eastAsia="ko-KR"/>
        </w:rPr>
        <w:t>d</w:t>
      </w:r>
      <w:r w:rsidR="00573830" w:rsidRPr="002A11A0">
        <w:rPr>
          <w:rFonts w:eastAsia="Malgun Gothic"/>
          <w:lang w:val="en-GB"/>
        </w:rPr>
        <w:t> </w:t>
      </w:r>
      <w:r w:rsidRPr="002A11A0">
        <w:rPr>
          <w:rFonts w:eastAsia="Malgun Gothic"/>
          <w:lang w:val="en-GB" w:eastAsia="ko-KR"/>
        </w:rPr>
        <w:t>=</w:t>
      </w:r>
      <w:r w:rsidR="00573830" w:rsidRPr="002A11A0">
        <w:rPr>
          <w:rFonts w:eastAsia="Malgun Gothic"/>
          <w:lang w:val="en-GB"/>
        </w:rPr>
        <w:t> </w:t>
      </w:r>
      <w:r w:rsidRPr="002A11A0">
        <w:rPr>
          <w:rFonts w:eastAsia="Malgun Gothic"/>
          <w:i/>
          <w:lang w:val="en-GB" w:eastAsia="ko-KR"/>
        </w:rPr>
        <w:t>x</w:t>
      </w:r>
      <w:r w:rsidRPr="002A11A0">
        <w:rPr>
          <w:rFonts w:eastAsia="Malgun Gothic"/>
          <w:vertAlign w:val="subscript"/>
          <w:lang w:val="en-GB" w:eastAsia="ko-KR"/>
        </w:rPr>
        <w:t>1</w:t>
      </w:r>
      <w:r w:rsidRPr="002A11A0">
        <w:rPr>
          <w:rFonts w:eastAsia="Malgun Gothic"/>
          <w:i/>
          <w:vertAlign w:val="subscript"/>
          <w:lang w:val="en-GB" w:eastAsia="ko-KR"/>
        </w:rPr>
        <w:t>,n</w:t>
      </w:r>
      <w:r w:rsidRPr="002A11A0">
        <w:rPr>
          <w:rFonts w:eastAsia="Malgun Gothic"/>
          <w:lang w:val="en-GB" w:eastAsia="ko-KR"/>
        </w:rPr>
        <w:t>+</w:t>
      </w:r>
      <w:r w:rsidRPr="002A11A0">
        <w:rPr>
          <w:rFonts w:eastAsia="Malgun Gothic"/>
          <w:i/>
          <w:lang w:val="en-GB" w:eastAsia="ko-KR"/>
        </w:rPr>
        <w:t>x</w:t>
      </w:r>
      <w:r w:rsidRPr="002A11A0">
        <w:rPr>
          <w:rFonts w:eastAsia="Malgun Gothic"/>
          <w:vertAlign w:val="subscript"/>
          <w:lang w:val="en-GB" w:eastAsia="ko-KR"/>
        </w:rPr>
        <w:t>2</w:t>
      </w:r>
      <w:r w:rsidRPr="002A11A0">
        <w:rPr>
          <w:rFonts w:eastAsia="Malgun Gothic"/>
          <w:i/>
          <w:vertAlign w:val="subscript"/>
          <w:lang w:val="en-GB" w:eastAsia="ko-KR"/>
        </w:rPr>
        <w:t>,n</w:t>
      </w:r>
      <w:r w:rsidRPr="002A11A0">
        <w:rPr>
          <w:rFonts w:eastAsia="Malgun Gothic"/>
          <w:lang w:val="en-GB" w:eastAsia="ko-KR"/>
        </w:rPr>
        <w:t>+</w:t>
      </w:r>
      <w:r w:rsidRPr="002A11A0">
        <w:rPr>
          <w:rFonts w:eastAsia="Malgun Gothic"/>
          <w:i/>
          <w:lang w:val="en-GB" w:eastAsia="ko-KR"/>
        </w:rPr>
        <w:t>x</w:t>
      </w:r>
      <w:r w:rsidRPr="002A11A0">
        <w:rPr>
          <w:rFonts w:eastAsia="Malgun Gothic"/>
          <w:vertAlign w:val="subscript"/>
          <w:lang w:val="en-GB" w:eastAsia="ko-KR"/>
        </w:rPr>
        <w:t>3</w:t>
      </w:r>
      <w:r w:rsidRPr="002A11A0">
        <w:rPr>
          <w:rFonts w:eastAsia="Malgun Gothic"/>
          <w:i/>
          <w:vertAlign w:val="subscript"/>
          <w:lang w:val="en-GB" w:eastAsia="ko-KR"/>
        </w:rPr>
        <w:t>,n</w:t>
      </w:r>
      <w:r w:rsidRPr="002A11A0">
        <w:rPr>
          <w:lang w:val="en-GB" w:eastAsia="ko-KR"/>
        </w:rPr>
        <w:t>, as calculated in §</w:t>
      </w:r>
      <w:r w:rsidR="00573830" w:rsidRPr="002A11A0">
        <w:rPr>
          <w:lang w:val="en-GB" w:eastAsia="ko-KR"/>
        </w:rPr>
        <w:t> </w:t>
      </w:r>
      <w:r w:rsidRPr="002A11A0">
        <w:rPr>
          <w:lang w:val="en-GB" w:eastAsia="ko-KR"/>
        </w:rPr>
        <w:t xml:space="preserve">4.1.2. </w:t>
      </w:r>
      <w:r w:rsidRPr="002A11A0">
        <w:rPr>
          <w:rFonts w:eastAsia="Malgun Gothic"/>
          <w:i/>
          <w:lang w:val="en-GB" w:eastAsia="ko-KR"/>
        </w:rPr>
        <w:t>S</w:t>
      </w:r>
      <w:r w:rsidRPr="002A11A0">
        <w:rPr>
          <w:rFonts w:eastAsia="Malgun Gothic"/>
          <w:vertAlign w:val="subscript"/>
          <w:lang w:val="en-GB" w:eastAsia="ko-KR"/>
        </w:rPr>
        <w:t>1</w:t>
      </w:r>
      <w:r w:rsidRPr="002A11A0">
        <w:rPr>
          <w:lang w:val="en-GB" w:eastAsia="ko-KR"/>
        </w:rPr>
        <w:t xml:space="preserve"> is a scattering/diffraction parameter for the first corner turn obtained by (</w:t>
      </w:r>
      <w:r w:rsidRPr="002A11A0">
        <w:rPr>
          <w:rFonts w:eastAsia="Malgun Gothic"/>
          <w:lang w:val="en-GB" w:eastAsia="ko-KR"/>
        </w:rPr>
        <w:t>66</w:t>
      </w:r>
      <w:r w:rsidRPr="002A11A0">
        <w:rPr>
          <w:lang w:val="en-GB" w:eastAsia="ko-KR"/>
        </w:rPr>
        <w:t xml:space="preserve">), and </w:t>
      </w:r>
      <w:r w:rsidRPr="002A11A0">
        <w:rPr>
          <w:rFonts w:eastAsia="Malgun Gothic"/>
          <w:i/>
          <w:lang w:val="en-GB" w:eastAsia="ko-KR"/>
        </w:rPr>
        <w:t>S</w:t>
      </w:r>
      <w:r w:rsidRPr="002A11A0">
        <w:rPr>
          <w:rFonts w:eastAsia="Malgun Gothic"/>
          <w:vertAlign w:val="subscript"/>
          <w:lang w:val="en-GB" w:eastAsia="ko-KR"/>
        </w:rPr>
        <w:t>2</w:t>
      </w:r>
      <w:r w:rsidRPr="002A11A0">
        <w:rPr>
          <w:lang w:val="en-GB" w:eastAsia="ko-KR"/>
        </w:rPr>
        <w:t xml:space="preserve"> is a parameter for the second corner turn effect calculated by:</w:t>
      </w:r>
    </w:p>
    <w:p w14:paraId="6CBF40BE" w14:textId="77777777" w:rsidR="001F4C0D" w:rsidRPr="00EC75B2" w:rsidRDefault="001F4C0D" w:rsidP="001F4C0D">
      <w:pPr>
        <w:pStyle w:val="Blanc"/>
        <w:rPr>
          <w:lang w:eastAsia="ko-KR"/>
        </w:rPr>
      </w:pPr>
    </w:p>
    <w:p w14:paraId="0023A526"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0"/>
          <w:lang w:eastAsia="ko-KR"/>
        </w:rPr>
        <w:object w:dxaOrig="1460" w:dyaOrig="360" w14:anchorId="4A433F26">
          <v:shape id="_x0000_i1085" type="#_x0000_t75" style="width:1in;height:21.25pt" o:ole="">
            <v:imagedata r:id="rId143" o:title=""/>
          </v:shape>
          <o:OLEObject Type="Embed" ProgID="Equation.3" ShapeID="_x0000_i1085" DrawAspect="Content" ObjectID="_1695037202" r:id="rId144"/>
        </w:object>
      </w:r>
      <w:r w:rsidRPr="0012118B">
        <w:rPr>
          <w:lang w:val="en-GB" w:eastAsia="ko-KR"/>
        </w:rPr>
        <w:tab/>
      </w:r>
      <w:r w:rsidRPr="002A11A0">
        <w:rPr>
          <w:lang w:val="en-GB" w:eastAsia="ko-KR"/>
        </w:rPr>
        <w:t>(</w:t>
      </w:r>
      <w:r w:rsidRPr="002A11A0">
        <w:rPr>
          <w:rFonts w:eastAsia="Malgun Gothic"/>
          <w:lang w:val="en-GB" w:eastAsia="ko-KR"/>
        </w:rPr>
        <w:t>70</w:t>
      </w:r>
      <w:r w:rsidRPr="002A11A0">
        <w:rPr>
          <w:lang w:val="en-GB" w:eastAsia="ko-KR"/>
        </w:rPr>
        <w:t>)</w:t>
      </w:r>
    </w:p>
    <w:p w14:paraId="295484C6" w14:textId="77777777" w:rsidR="001F4C0D" w:rsidRPr="00EC75B2" w:rsidRDefault="001F4C0D" w:rsidP="001F4C0D">
      <w:pPr>
        <w:pStyle w:val="Blanc"/>
        <w:rPr>
          <w:lang w:eastAsia="ko-KR"/>
        </w:rPr>
      </w:pPr>
    </w:p>
    <w:p w14:paraId="65E4121F" w14:textId="77777777" w:rsidR="00B847EC" w:rsidRPr="00B847EC" w:rsidRDefault="00B847EC" w:rsidP="00B847EC">
      <w:pPr>
        <w:rPr>
          <w:rFonts w:eastAsia="Malgun Gothic"/>
          <w:lang w:val="en-GB" w:eastAsia="ko-KR"/>
        </w:rPr>
      </w:pPr>
      <w:r w:rsidRPr="00B847EC">
        <w:rPr>
          <w:lang w:val="en-GB" w:eastAsia="ko-KR"/>
        </w:rPr>
        <w:t xml:space="preserve">Like </w:t>
      </w:r>
      <w:r w:rsidRPr="00B847EC">
        <w:rPr>
          <w:rFonts w:eastAsia="Malgun Gothic"/>
          <w:i/>
          <w:lang w:val="en-GB" w:eastAsia="ko-KR"/>
        </w:rPr>
        <w:t>S</w:t>
      </w:r>
      <w:r w:rsidRPr="00B847EC">
        <w:rPr>
          <w:rFonts w:eastAsia="Malgun Gothic"/>
          <w:vertAlign w:val="subscript"/>
          <w:lang w:val="en-GB" w:eastAsia="ko-KR"/>
        </w:rPr>
        <w:t>1</w:t>
      </w:r>
      <w:r w:rsidRPr="00B847EC">
        <w:rPr>
          <w:lang w:val="en-GB" w:eastAsia="ko-KR"/>
        </w:rPr>
        <w:t xml:space="preserve">, the relationship between </w:t>
      </w:r>
      <w:r w:rsidRPr="00B847EC">
        <w:rPr>
          <w:rFonts w:eastAsia="Malgun Gothic"/>
          <w:i/>
          <w:lang w:val="en-GB" w:eastAsia="ko-KR"/>
        </w:rPr>
        <w:t>S</w:t>
      </w:r>
      <w:r w:rsidRPr="00B847EC">
        <w:rPr>
          <w:rFonts w:eastAsia="Malgun Gothic"/>
          <w:vertAlign w:val="subscript"/>
          <w:lang w:val="en-GB" w:eastAsia="ko-KR"/>
        </w:rPr>
        <w:t>2</w:t>
      </w:r>
      <w:r w:rsidRPr="00B847EC">
        <w:rPr>
          <w:lang w:val="en-GB" w:eastAsia="ko-KR"/>
        </w:rPr>
        <w:t xml:space="preserve"> and </w:t>
      </w:r>
      <w:r w:rsidRPr="00B847EC">
        <w:rPr>
          <w:rFonts w:eastAsia="Malgun Gothic"/>
          <w:i/>
          <w:lang w:val="en-GB" w:eastAsia="ko-KR"/>
        </w:rPr>
        <w:t>f</w:t>
      </w:r>
      <w:r w:rsidRPr="00B847EC">
        <w:rPr>
          <w:lang w:val="en-GB" w:eastAsia="ko-KR"/>
        </w:rPr>
        <w:t xml:space="preserve"> (in Hz) is obtained by a regression fitting with measurement data at frequency ranging from 430 MHz to 4 860 MHz. </w:t>
      </w:r>
      <w:r w:rsidRPr="00B847EC">
        <w:rPr>
          <w:rFonts w:eastAsia="Malgun Gothic"/>
          <w:i/>
          <w:lang w:val="en-GB" w:eastAsia="ko-KR"/>
        </w:rPr>
        <w:t>d</w:t>
      </w:r>
      <w:r w:rsidRPr="00B847EC">
        <w:rPr>
          <w:rFonts w:eastAsia="Malgun Gothic"/>
          <w:i/>
          <w:vertAlign w:val="subscript"/>
          <w:lang w:val="en-GB" w:eastAsia="ko-KR"/>
        </w:rPr>
        <w:t>corner</w:t>
      </w:r>
      <w:r w:rsidRPr="00B847EC">
        <w:rPr>
          <w:lang w:val="en-GB" w:eastAsia="ko-KR"/>
        </w:rPr>
        <w:t xml:space="preserve"> can be similarly determined as in 1</w:t>
      </w:r>
      <w:r w:rsidRPr="00B847EC">
        <w:rPr>
          <w:lang w:val="en-GB" w:eastAsia="ko-KR"/>
        </w:rPr>
        <w:noBreakHyphen/>
        <w:t xml:space="preserve">Turn NLoS situations. The path loss in the corner transition interval, i.e. </w:t>
      </w:r>
      <w:r w:rsidRPr="00B847EC">
        <w:rPr>
          <w:rFonts w:eastAsia="Malgun Gothic"/>
          <w:lang w:val="en-GB" w:eastAsia="ko-KR"/>
        </w:rPr>
        <w:t>0</w:t>
      </w:r>
      <w:r w:rsidRPr="00B847EC">
        <w:rPr>
          <w:rFonts w:ascii="Malgun Gothic" w:eastAsia="Malgun Gothic" w:hAnsi="Malgun Gothic"/>
          <w:lang w:val="en-GB" w:eastAsia="ko-KR"/>
        </w:rPr>
        <w:t>≤</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ascii="Malgun Gothic" w:eastAsia="Malgun Gothic" w:hAnsi="Malgun Gothic"/>
          <w:lang w:val="en-GB" w:eastAsia="ko-KR"/>
        </w:rPr>
        <w:t>≤</w:t>
      </w:r>
      <w:r w:rsidRPr="00B847EC">
        <w:rPr>
          <w:rFonts w:eastAsia="Malgun Gothic"/>
          <w:lang w:val="en-GB" w:eastAsia="ko-KR"/>
        </w:rPr>
        <w:t>max(</w:t>
      </w:r>
      <w:r w:rsidRPr="00B847EC">
        <w:rPr>
          <w:rFonts w:eastAsia="Malgun Gothic"/>
          <w:i/>
          <w:lang w:val="en-GB" w:eastAsia="ko-KR"/>
        </w:rPr>
        <w:t>S</w:t>
      </w:r>
      <w:r w:rsidRPr="00B847EC">
        <w:rPr>
          <w:rFonts w:eastAsia="Malgun Gothic"/>
          <w:vertAlign w:val="subscript"/>
          <w:lang w:val="en-GB" w:eastAsia="ko-KR"/>
        </w:rPr>
        <w:t>2</w:t>
      </w:r>
      <w:r w:rsidRPr="00B847EC">
        <w:rPr>
          <w:rFonts w:eastAsia="Malgun Gothic"/>
          <w:vertAlign w:val="superscript"/>
          <w:lang w:val="en-GB" w:eastAsia="ko-KR"/>
        </w:rPr>
        <w:t>2</w:t>
      </w:r>
      <w:r w:rsidRPr="00B847EC">
        <w:rPr>
          <w:rFonts w:eastAsia="Malgun Gothic"/>
          <w:lang w:val="en-GB" w:eastAsia="ko-KR"/>
        </w:rPr>
        <w:t>,</w:t>
      </w:r>
      <w:r w:rsidRPr="00B847EC">
        <w:rPr>
          <w:rFonts w:eastAsia="Malgun Gothic"/>
          <w:i/>
          <w:lang w:val="en-GB" w:eastAsia="ko-KR"/>
        </w:rPr>
        <w:t>d</w:t>
      </w:r>
      <w:r w:rsidRPr="00B847EC">
        <w:rPr>
          <w:rFonts w:eastAsia="Malgun Gothic"/>
          <w:i/>
          <w:vertAlign w:val="subscript"/>
          <w:lang w:val="en-GB" w:eastAsia="ko-KR"/>
        </w:rPr>
        <w:t>corner</w:t>
      </w:r>
      <w:r w:rsidRPr="00B847EC">
        <w:rPr>
          <w:rFonts w:eastAsia="Malgun Gothic"/>
          <w:lang w:val="en-GB" w:eastAsia="ko-KR"/>
        </w:rPr>
        <w:t>)</w:t>
      </w:r>
      <w:r w:rsidRPr="00B847EC">
        <w:rPr>
          <w:lang w:val="en-GB" w:eastAsia="ko-KR"/>
        </w:rPr>
        <w:t xml:space="preserve">, can be also determined by interpolation between the path loss at the 1-Turn NLoS ending position (i.e. </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eastAsia="Malgun Gothic"/>
          <w:lang w:val="en-GB" w:eastAsia="ko-KR"/>
        </w:rPr>
        <w:t>=0</w:t>
      </w:r>
      <w:r w:rsidRPr="00B847EC">
        <w:rPr>
          <w:lang w:val="en-GB" w:eastAsia="ko-KR"/>
        </w:rPr>
        <w:t xml:space="preserve">) and that </w:t>
      </w:r>
      <w:r w:rsidRPr="00B847EC">
        <w:rPr>
          <w:rFonts w:eastAsia="Malgun Gothic"/>
          <w:i/>
          <w:lang w:val="en-GB" w:eastAsia="ko-KR"/>
        </w:rPr>
        <w:t>x</w:t>
      </w:r>
      <w:r w:rsidRPr="00B847EC">
        <w:rPr>
          <w:rFonts w:eastAsia="Malgun Gothic"/>
          <w:vertAlign w:val="subscript"/>
          <w:lang w:val="en-GB" w:eastAsia="ko-KR"/>
        </w:rPr>
        <w:t>3</w:t>
      </w:r>
      <w:r w:rsidRPr="00B847EC">
        <w:rPr>
          <w:rFonts w:eastAsia="Malgun Gothic"/>
          <w:i/>
          <w:vertAlign w:val="subscript"/>
          <w:lang w:val="en-GB" w:eastAsia="ko-KR"/>
        </w:rPr>
        <w:t>,n</w:t>
      </w:r>
      <w:r w:rsidRPr="00B847EC">
        <w:rPr>
          <w:rFonts w:eastAsia="Malgun Gothic"/>
          <w:lang w:val="en-GB" w:eastAsia="ko-KR"/>
        </w:rPr>
        <w:t>=max(</w:t>
      </w:r>
      <w:r w:rsidRPr="00B847EC">
        <w:rPr>
          <w:rFonts w:eastAsia="Malgun Gothic"/>
          <w:i/>
          <w:lang w:val="en-GB" w:eastAsia="ko-KR"/>
        </w:rPr>
        <w:t>S</w:t>
      </w:r>
      <w:r w:rsidRPr="00B847EC">
        <w:rPr>
          <w:rFonts w:eastAsia="Malgun Gothic"/>
          <w:vertAlign w:val="subscript"/>
          <w:lang w:val="en-GB" w:eastAsia="ko-KR"/>
        </w:rPr>
        <w:t>2</w:t>
      </w:r>
      <w:r w:rsidRPr="00B847EC">
        <w:rPr>
          <w:rFonts w:eastAsia="Malgun Gothic"/>
          <w:vertAlign w:val="superscript"/>
          <w:lang w:val="en-GB" w:eastAsia="ko-KR"/>
        </w:rPr>
        <w:t>2</w:t>
      </w:r>
      <w:r w:rsidRPr="00B847EC">
        <w:rPr>
          <w:rFonts w:eastAsia="Malgun Gothic"/>
          <w:lang w:val="en-GB" w:eastAsia="ko-KR"/>
        </w:rPr>
        <w:t>,</w:t>
      </w:r>
      <w:r w:rsidRPr="00B847EC">
        <w:rPr>
          <w:rFonts w:eastAsia="Malgun Gothic"/>
          <w:i/>
          <w:lang w:val="en-GB" w:eastAsia="ko-KR"/>
        </w:rPr>
        <w:t>d</w:t>
      </w:r>
      <w:r w:rsidRPr="00B847EC">
        <w:rPr>
          <w:rFonts w:eastAsia="Malgun Gothic"/>
          <w:i/>
          <w:vertAlign w:val="subscript"/>
          <w:lang w:val="en-GB" w:eastAsia="ko-KR"/>
        </w:rPr>
        <w:t>corner</w:t>
      </w:r>
      <w:r w:rsidRPr="00B847EC">
        <w:rPr>
          <w:rFonts w:eastAsia="Malgun Gothic"/>
          <w:lang w:val="en-GB" w:eastAsia="ko-KR"/>
        </w:rPr>
        <w:t>)</w:t>
      </w:r>
      <w:r w:rsidRPr="00B847EC">
        <w:rPr>
          <w:lang w:val="en-GB" w:eastAsia="ko-KR"/>
        </w:rPr>
        <w:t>.</w:t>
      </w:r>
    </w:p>
    <w:p w14:paraId="1E5B2A0B" w14:textId="77777777" w:rsidR="001F4C0D" w:rsidRPr="002A11A0" w:rsidRDefault="001F4C0D" w:rsidP="001F4C0D">
      <w:pPr>
        <w:pStyle w:val="Heading3"/>
        <w:rPr>
          <w:lang w:val="en-GB"/>
        </w:rPr>
      </w:pPr>
      <w:r w:rsidRPr="002A11A0">
        <w:rPr>
          <w:lang w:val="en-GB"/>
        </w:rPr>
        <w:t>4.3.3</w:t>
      </w:r>
      <w:r w:rsidRPr="002A11A0">
        <w:rPr>
          <w:lang w:val="en-GB"/>
        </w:rPr>
        <w:tab/>
        <w:t>Site-specific model in residential environments</w:t>
      </w:r>
    </w:p>
    <w:p w14:paraId="2A68A1B1" w14:textId="77777777" w:rsidR="001F4C0D" w:rsidRPr="002A11A0" w:rsidRDefault="001F4C0D" w:rsidP="001F4C0D">
      <w:pPr>
        <w:rPr>
          <w:lang w:val="en-GB"/>
        </w:rPr>
      </w:pPr>
      <w:r w:rsidRPr="002A11A0">
        <w:rPr>
          <w:lang w:val="en-GB"/>
        </w:rPr>
        <w:t>Figure</w:t>
      </w:r>
      <w:r w:rsidR="008678CA" w:rsidRPr="002A11A0">
        <w:rPr>
          <w:lang w:val="en-GB"/>
        </w:rPr>
        <w:t> </w:t>
      </w:r>
      <w:r w:rsidRPr="002A11A0">
        <w:rPr>
          <w:rFonts w:eastAsia="Malgun Gothic"/>
          <w:lang w:val="en-GB" w:eastAsia="ko-KR"/>
        </w:rPr>
        <w:t>10</w:t>
      </w:r>
      <w:r w:rsidRPr="002A11A0">
        <w:rPr>
          <w:lang w:val="en-GB"/>
        </w:rPr>
        <w:t xml:space="preserve"> describes a propagation model that predicts whole path loss </w:t>
      </w:r>
      <w:r w:rsidRPr="002A11A0">
        <w:rPr>
          <w:i/>
          <w:lang w:val="en-GB"/>
        </w:rPr>
        <w:t xml:space="preserve">L </w:t>
      </w:r>
      <w:r w:rsidRPr="002A11A0">
        <w:rPr>
          <w:lang w:val="en-GB"/>
        </w:rPr>
        <w:t>between two terminals of low height in residential environments</w:t>
      </w:r>
      <w:r w:rsidRPr="002A11A0">
        <w:rPr>
          <w:rFonts w:eastAsia="MS Gothic"/>
          <w:lang w:val="en-GB"/>
        </w:rPr>
        <w:t xml:space="preserve"> </w:t>
      </w:r>
      <w:r w:rsidRPr="002A11A0">
        <w:rPr>
          <w:lang w:val="en-GB"/>
        </w:rPr>
        <w:t>a</w:t>
      </w:r>
      <w:r w:rsidRPr="002A11A0">
        <w:rPr>
          <w:rFonts w:eastAsia="MS Gothic"/>
          <w:lang w:val="en-GB"/>
        </w:rPr>
        <w:t>s represented by equation (</w:t>
      </w:r>
      <w:r w:rsidRPr="002A11A0">
        <w:rPr>
          <w:rFonts w:eastAsia="Malgun Gothic"/>
          <w:lang w:val="en-GB" w:eastAsia="ko-KR"/>
        </w:rPr>
        <w:t>71</w:t>
      </w:r>
      <w:r w:rsidRPr="002A11A0">
        <w:rPr>
          <w:rFonts w:eastAsia="MS Gothic"/>
          <w:lang w:val="en-GB"/>
        </w:rPr>
        <w:t xml:space="preserve">) </w:t>
      </w:r>
      <w:r w:rsidRPr="002A11A0">
        <w:rPr>
          <w:lang w:val="en-GB"/>
        </w:rPr>
        <w:t xml:space="preserve">by using path loss along a road </w:t>
      </w:r>
      <w:r w:rsidRPr="002A11A0">
        <w:rPr>
          <w:i/>
          <w:lang w:val="en-GB"/>
        </w:rPr>
        <w:t>L</w:t>
      </w:r>
      <w:r w:rsidRPr="002A11A0">
        <w:rPr>
          <w:i/>
          <w:vertAlign w:val="subscript"/>
          <w:lang w:val="en-GB"/>
        </w:rPr>
        <w:t>r</w:t>
      </w:r>
      <w:r w:rsidRPr="002A11A0">
        <w:rPr>
          <w:lang w:val="en-GB"/>
        </w:rPr>
        <w:t xml:space="preserve">, path loss between houses </w:t>
      </w:r>
      <w:r w:rsidRPr="002A11A0">
        <w:rPr>
          <w:i/>
          <w:lang w:val="en-GB"/>
        </w:rPr>
        <w:t>L</w:t>
      </w:r>
      <w:r w:rsidRPr="002A11A0">
        <w:rPr>
          <w:i/>
          <w:vertAlign w:val="subscript"/>
          <w:lang w:val="en-GB"/>
        </w:rPr>
        <w:t>b</w:t>
      </w:r>
      <w:r w:rsidRPr="002A11A0">
        <w:rPr>
          <w:lang w:val="en-GB"/>
        </w:rPr>
        <w:t xml:space="preserve">, and over-roof basic transmission loss </w:t>
      </w:r>
      <w:r w:rsidRPr="002A11A0">
        <w:rPr>
          <w:i/>
          <w:lang w:val="en-GB"/>
        </w:rPr>
        <w:t>L</w:t>
      </w:r>
      <w:r w:rsidRPr="002A11A0">
        <w:rPr>
          <w:i/>
          <w:vertAlign w:val="subscript"/>
          <w:lang w:val="en-GB"/>
        </w:rPr>
        <w:t>v</w:t>
      </w:r>
      <w:r w:rsidRPr="002A11A0">
        <w:rPr>
          <w:lang w:val="en-GB"/>
        </w:rPr>
        <w:t xml:space="preserve">. </w:t>
      </w:r>
      <w:r w:rsidRPr="002A11A0">
        <w:rPr>
          <w:i/>
          <w:lang w:val="en-GB"/>
        </w:rPr>
        <w:t>L</w:t>
      </w:r>
      <w:r w:rsidRPr="002A11A0">
        <w:rPr>
          <w:i/>
          <w:vertAlign w:val="subscript"/>
          <w:lang w:val="en-GB"/>
        </w:rPr>
        <w:t>r</w:t>
      </w:r>
      <w:r w:rsidRPr="002A11A0">
        <w:rPr>
          <w:lang w:val="en-GB"/>
        </w:rPr>
        <w:t xml:space="preserve">, </w:t>
      </w:r>
      <w:r w:rsidRPr="002A11A0">
        <w:rPr>
          <w:i/>
          <w:lang w:val="en-GB"/>
        </w:rPr>
        <w:t>L</w:t>
      </w:r>
      <w:r w:rsidRPr="002A11A0">
        <w:rPr>
          <w:i/>
          <w:vertAlign w:val="subscript"/>
          <w:lang w:val="en-GB"/>
        </w:rPr>
        <w:t>b</w:t>
      </w:r>
      <w:r w:rsidRPr="002A11A0">
        <w:rPr>
          <w:lang w:val="en-GB"/>
        </w:rPr>
        <w:t xml:space="preserve">, and </w:t>
      </w:r>
      <w:r w:rsidRPr="002A11A0">
        <w:rPr>
          <w:i/>
          <w:lang w:val="en-GB"/>
        </w:rPr>
        <w:t>L</w:t>
      </w:r>
      <w:r w:rsidRPr="002A11A0">
        <w:rPr>
          <w:i/>
          <w:vertAlign w:val="subscript"/>
          <w:lang w:val="en-GB"/>
        </w:rPr>
        <w:t>v</w:t>
      </w:r>
      <w:r w:rsidRPr="002A11A0">
        <w:rPr>
          <w:lang w:val="en-GB"/>
        </w:rPr>
        <w:t xml:space="preserve"> are respectively calculated by equations (</w:t>
      </w:r>
      <w:r w:rsidRPr="002A11A0">
        <w:rPr>
          <w:rFonts w:eastAsia="Malgun Gothic"/>
          <w:lang w:val="en-GB" w:eastAsia="ko-KR"/>
        </w:rPr>
        <w:t>72</w:t>
      </w:r>
      <w:r w:rsidRPr="002A11A0">
        <w:rPr>
          <w:lang w:val="en-GB"/>
        </w:rPr>
        <w:t>)-(</w:t>
      </w:r>
      <w:r w:rsidRPr="002A11A0">
        <w:rPr>
          <w:rFonts w:eastAsia="Malgun Gothic"/>
          <w:lang w:val="en-GB" w:eastAsia="ko-KR"/>
        </w:rPr>
        <w:t>74</w:t>
      </w:r>
      <w:r w:rsidRPr="002A11A0">
        <w:rPr>
          <w:lang w:val="en-GB"/>
        </w:rPr>
        <w:t>), (</w:t>
      </w:r>
      <w:r w:rsidRPr="002A11A0">
        <w:rPr>
          <w:rFonts w:eastAsia="Malgun Gothic"/>
          <w:lang w:val="en-GB" w:eastAsia="ko-KR"/>
        </w:rPr>
        <w:t>75</w:t>
      </w:r>
      <w:r w:rsidRPr="002A11A0">
        <w:rPr>
          <w:lang w:val="en-GB"/>
        </w:rPr>
        <w:t>), and (</w:t>
      </w:r>
      <w:r w:rsidRPr="002A11A0">
        <w:rPr>
          <w:rFonts w:eastAsia="Malgun Gothic"/>
          <w:lang w:val="en-GB" w:eastAsia="ko-KR"/>
        </w:rPr>
        <w:t>76</w:t>
      </w:r>
      <w:r w:rsidRPr="002A11A0">
        <w:rPr>
          <w:lang w:val="en-GB"/>
        </w:rPr>
        <w:t>)-(</w:t>
      </w:r>
      <w:r w:rsidRPr="002A11A0">
        <w:rPr>
          <w:rFonts w:eastAsia="Malgun Gothic"/>
          <w:lang w:val="en-GB" w:eastAsia="ko-KR"/>
        </w:rPr>
        <w:t>81</w:t>
      </w:r>
      <w:r w:rsidRPr="002A11A0">
        <w:rPr>
          <w:lang w:val="en-GB"/>
        </w:rPr>
        <w:t xml:space="preserve">). Applicable areas are both LoS and NLoS regions that include areas having two or more corners. The path loss along a road </w:t>
      </w:r>
      <w:r w:rsidRPr="002A11A0">
        <w:rPr>
          <w:i/>
          <w:lang w:val="en-GB"/>
        </w:rPr>
        <w:t>L</w:t>
      </w:r>
      <w:r w:rsidRPr="002A11A0">
        <w:rPr>
          <w:i/>
          <w:vertAlign w:val="subscript"/>
          <w:lang w:val="en-GB"/>
        </w:rPr>
        <w:t>r</w:t>
      </w:r>
      <w:r w:rsidRPr="002A11A0">
        <w:rPr>
          <w:lang w:val="en-GB"/>
        </w:rPr>
        <w:t xml:space="preserve"> is dominant at a relatively nearby transmitter where there are only a few corners and the path loss between houses </w:t>
      </w:r>
      <w:r w:rsidRPr="002A11A0">
        <w:rPr>
          <w:i/>
          <w:lang w:val="en-GB"/>
        </w:rPr>
        <w:t>L</w:t>
      </w:r>
      <w:r w:rsidRPr="002A11A0">
        <w:rPr>
          <w:i/>
          <w:vertAlign w:val="subscript"/>
          <w:lang w:val="en-GB"/>
        </w:rPr>
        <w:t>b</w:t>
      </w:r>
      <w:r w:rsidRPr="002A11A0">
        <w:rPr>
          <w:lang w:val="en-GB"/>
        </w:rPr>
        <w:t xml:space="preserve"> becomes dominant as the distance between terminals increases because </w:t>
      </w:r>
      <w:r w:rsidRPr="002A11A0">
        <w:rPr>
          <w:i/>
          <w:lang w:val="en-GB"/>
        </w:rPr>
        <w:t>L</w:t>
      </w:r>
      <w:r w:rsidRPr="002A11A0">
        <w:rPr>
          <w:i/>
          <w:vertAlign w:val="subscript"/>
          <w:lang w:val="en-GB"/>
        </w:rPr>
        <w:t>r</w:t>
      </w:r>
      <w:r w:rsidRPr="002A11A0">
        <w:rPr>
          <w:lang w:val="en-GB"/>
        </w:rPr>
        <w:t xml:space="preserve"> increases as the number of corners increases. The over-roof basic transmission loss </w:t>
      </w:r>
      <w:r w:rsidRPr="002A11A0">
        <w:rPr>
          <w:i/>
          <w:lang w:val="en-GB"/>
        </w:rPr>
        <w:t>L</w:t>
      </w:r>
      <w:r w:rsidRPr="002A11A0">
        <w:rPr>
          <w:i/>
          <w:vertAlign w:val="subscript"/>
          <w:lang w:val="en-GB"/>
        </w:rPr>
        <w:t>v</w:t>
      </w:r>
      <w:r w:rsidRPr="002A11A0">
        <w:rPr>
          <w:lang w:val="en-GB"/>
        </w:rPr>
        <w:t xml:space="preserve"> becomes dominant relatively far from the transmitter where </w:t>
      </w:r>
      <w:r w:rsidRPr="002A11A0">
        <w:rPr>
          <w:i/>
          <w:lang w:val="en-GB"/>
        </w:rPr>
        <w:t>L</w:t>
      </w:r>
      <w:r w:rsidRPr="002A11A0">
        <w:rPr>
          <w:i/>
          <w:vertAlign w:val="subscript"/>
          <w:lang w:val="en-GB"/>
        </w:rPr>
        <w:t>b</w:t>
      </w:r>
      <w:r w:rsidRPr="002A11A0">
        <w:rPr>
          <w:lang w:val="en-GB"/>
        </w:rPr>
        <w:t xml:space="preserve"> increases by multiple shielding of the buildings and houses.</w:t>
      </w:r>
    </w:p>
    <w:p w14:paraId="0B0FD7E6" w14:textId="77777777" w:rsidR="001F4C0D" w:rsidRPr="002A11A0" w:rsidRDefault="001F4C0D" w:rsidP="001F4C0D">
      <w:pPr>
        <w:rPr>
          <w:lang w:val="en-GB"/>
        </w:rPr>
      </w:pPr>
      <w:r w:rsidRPr="002A11A0">
        <w:rPr>
          <w:lang w:val="en-GB"/>
        </w:rPr>
        <w:t>This model is recommended for frequencies in the 2-26</w:t>
      </w:r>
      <w:r w:rsidR="00DC3309" w:rsidRPr="002A11A0">
        <w:rPr>
          <w:lang w:val="en-GB"/>
        </w:rPr>
        <w:t> GHz</w:t>
      </w:r>
      <w:r w:rsidRPr="002A11A0">
        <w:rPr>
          <w:lang w:val="en-GB"/>
        </w:rPr>
        <w:t xml:space="preserve"> range. The maximum distance between terminals </w:t>
      </w:r>
      <w:r w:rsidRPr="002A11A0">
        <w:rPr>
          <w:i/>
          <w:lang w:val="en-GB"/>
        </w:rPr>
        <w:t>d</w:t>
      </w:r>
      <w:r w:rsidRPr="002A11A0">
        <w:rPr>
          <w:lang w:val="en-GB"/>
        </w:rPr>
        <w:t xml:space="preserve"> is up to 1</w:t>
      </w:r>
      <w:r w:rsidR="008678CA" w:rsidRPr="002A11A0">
        <w:rPr>
          <w:lang w:val="en-GB"/>
        </w:rPr>
        <w:t> </w:t>
      </w:r>
      <w:r w:rsidRPr="002A11A0">
        <w:rPr>
          <w:lang w:val="en-GB"/>
        </w:rPr>
        <w:t>000</w:t>
      </w:r>
      <w:r w:rsidR="008678CA" w:rsidRPr="002A11A0">
        <w:rPr>
          <w:lang w:val="en-GB"/>
        </w:rPr>
        <w:t> </w:t>
      </w:r>
      <w:r w:rsidRPr="002A11A0">
        <w:rPr>
          <w:lang w:val="en-GB"/>
        </w:rPr>
        <w:t>m. The applicable road angle range is 0-90 degrees. The applicable range of the terminal antenna height is set at from 1.2</w:t>
      </w:r>
      <w:r w:rsidR="008678CA" w:rsidRPr="002A11A0">
        <w:rPr>
          <w:lang w:val="en-GB"/>
        </w:rPr>
        <w:t> </w:t>
      </w:r>
      <w:r w:rsidRPr="002A11A0">
        <w:rPr>
          <w:lang w:val="en-GB"/>
        </w:rPr>
        <w:t xml:space="preserve">m to </w:t>
      </w:r>
      <w:r w:rsidRPr="002A11A0">
        <w:rPr>
          <w:i/>
          <w:lang w:val="en-GB"/>
        </w:rPr>
        <w:t>h</w:t>
      </w:r>
      <w:r w:rsidRPr="002A11A0">
        <w:rPr>
          <w:i/>
          <w:vertAlign w:val="subscript"/>
          <w:lang w:val="en-GB"/>
        </w:rPr>
        <w:t>Bmin</w:t>
      </w:r>
      <w:r w:rsidRPr="002A11A0">
        <w:rPr>
          <w:lang w:val="en-GB"/>
        </w:rPr>
        <w:t>,</w:t>
      </w:r>
      <w:r w:rsidRPr="002A11A0">
        <w:rPr>
          <w:i/>
          <w:vertAlign w:val="subscript"/>
          <w:lang w:val="en-GB"/>
        </w:rPr>
        <w:t xml:space="preserve"> </w:t>
      </w:r>
      <w:r w:rsidRPr="002A11A0">
        <w:rPr>
          <w:lang w:val="en-GB"/>
        </w:rPr>
        <w:t xml:space="preserve">where </w:t>
      </w:r>
      <w:r w:rsidRPr="002A11A0">
        <w:rPr>
          <w:i/>
          <w:lang w:val="en-GB"/>
        </w:rPr>
        <w:t>h</w:t>
      </w:r>
      <w:r w:rsidRPr="002A11A0">
        <w:rPr>
          <w:i/>
          <w:vertAlign w:val="subscript"/>
          <w:lang w:val="en-GB"/>
        </w:rPr>
        <w:t>Bmin</w:t>
      </w:r>
      <w:r w:rsidRPr="002A11A0">
        <w:rPr>
          <w:lang w:val="en-GB"/>
        </w:rPr>
        <w:t xml:space="preserve"> is the height of the lowest building in the area (normally 6 m for a detached house in a residential area).</w:t>
      </w:r>
    </w:p>
    <w:p w14:paraId="79DA48CD" w14:textId="77777777" w:rsidR="001F4C0D" w:rsidRPr="002A11A0" w:rsidRDefault="001F4C0D" w:rsidP="001F4C0D">
      <w:pPr>
        <w:pStyle w:val="FigureNo"/>
        <w:rPr>
          <w:rFonts w:eastAsia="Malgun Gothic"/>
          <w:lang w:val="en-GB" w:eastAsia="ko-KR"/>
        </w:rPr>
      </w:pPr>
      <w:r w:rsidRPr="002A11A0">
        <w:rPr>
          <w:lang w:val="en-GB"/>
        </w:rPr>
        <w:lastRenderedPageBreak/>
        <w:t xml:space="preserve">FIGURE </w:t>
      </w:r>
      <w:r w:rsidRPr="002A11A0">
        <w:rPr>
          <w:rFonts w:eastAsia="Malgun Gothic"/>
          <w:lang w:val="en-GB" w:eastAsia="ko-KR"/>
        </w:rPr>
        <w:t>10</w:t>
      </w:r>
    </w:p>
    <w:p w14:paraId="4627CDCB" w14:textId="77777777" w:rsidR="001F4C0D" w:rsidRPr="002A11A0" w:rsidRDefault="001F4C0D" w:rsidP="001F4C0D">
      <w:pPr>
        <w:pStyle w:val="Figuretitle"/>
        <w:rPr>
          <w:lang w:val="en-GB"/>
        </w:rPr>
      </w:pPr>
      <w:r w:rsidRPr="002A11A0">
        <w:rPr>
          <w:lang w:val="en-GB"/>
        </w:rPr>
        <w:t>Propagation model for paths between terminals located below roof-top height</w:t>
      </w:r>
    </w:p>
    <w:p w14:paraId="1133856E" w14:textId="7B5674A6" w:rsidR="00D60E75" w:rsidRDefault="00D60E75" w:rsidP="00D60E75">
      <w:pPr>
        <w:pStyle w:val="Figure"/>
      </w:pPr>
      <w:r>
        <w:rPr>
          <w:noProof/>
          <w:lang w:val="en-GB" w:eastAsia="en-GB"/>
        </w:rPr>
        <w:drawing>
          <wp:inline distT="0" distB="0" distL="0" distR="0" wp14:anchorId="3EC6106C" wp14:editId="77F276A7">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47CC9E41" w14:textId="77777777" w:rsidR="001F4C0D" w:rsidRPr="00EC75B2" w:rsidRDefault="001F4C0D" w:rsidP="001F4C0D">
      <w:pPr>
        <w:pStyle w:val="Blanc"/>
        <w:rPr>
          <w:lang w:eastAsia="ko-KR"/>
        </w:rPr>
      </w:pPr>
    </w:p>
    <w:p w14:paraId="0FDFF01E" w14:textId="490BA952" w:rsidR="001F4C0D" w:rsidRPr="0012118B" w:rsidRDefault="001F4C0D" w:rsidP="001F4C0D">
      <w:pPr>
        <w:pStyle w:val="Equation"/>
        <w:rPr>
          <w:lang w:val="en-GB"/>
        </w:rPr>
      </w:pPr>
      <w:r w:rsidRPr="00EC75B2">
        <w:tab/>
      </w:r>
      <w:r w:rsidRPr="00EC75B2">
        <w:tab/>
      </w:r>
      <w:r w:rsidR="00103DAE" w:rsidRPr="00EC75B2">
        <w:rPr>
          <w:position w:val="-10"/>
        </w:rPr>
        <w:object w:dxaOrig="4599" w:dyaOrig="360" w14:anchorId="6F98440C">
          <v:shape id="_x0000_i1086" type="#_x0000_t75" style="width:250.15pt;height:20.3pt" o:ole="" filled="t">
            <v:fill color2="black"/>
            <v:imagedata r:id="rId146" o:title=""/>
          </v:shape>
          <o:OLEObject Type="Embed" ProgID="Equation.3" ShapeID="_x0000_i1086" DrawAspect="Content" ObjectID="_1695037203" r:id="rId147"/>
        </w:object>
      </w:r>
      <w:r w:rsidRPr="00EC75B2">
        <w:tab/>
      </w:r>
      <w:r w:rsidRPr="0012118B">
        <w:rPr>
          <w:lang w:val="en-GB"/>
        </w:rPr>
        <w:t>(</w:t>
      </w:r>
      <w:r w:rsidRPr="0012118B">
        <w:rPr>
          <w:rFonts w:eastAsia="Malgun Gothic"/>
          <w:lang w:val="en-GB" w:eastAsia="ko-KR"/>
        </w:rPr>
        <w:t>71</w:t>
      </w:r>
      <w:r w:rsidRPr="0012118B">
        <w:rPr>
          <w:lang w:val="en-GB"/>
        </w:rPr>
        <w:t>)</w:t>
      </w:r>
    </w:p>
    <w:p w14:paraId="63A087AF" w14:textId="77777777" w:rsidR="001F4C0D" w:rsidRPr="00EC75B2" w:rsidRDefault="001F4C0D" w:rsidP="001F4C0D">
      <w:pPr>
        <w:pStyle w:val="Blanc"/>
        <w:rPr>
          <w:lang w:eastAsia="ko-KR"/>
        </w:rPr>
      </w:pPr>
    </w:p>
    <w:p w14:paraId="2082223D" w14:textId="2A4E7028" w:rsidR="001F4C0D" w:rsidRPr="0012118B" w:rsidRDefault="001F4C0D" w:rsidP="001F4C0D">
      <w:pPr>
        <w:pStyle w:val="Equation"/>
        <w:rPr>
          <w:lang w:val="en-GB"/>
        </w:rPr>
      </w:pPr>
      <w:r w:rsidRPr="0012118B">
        <w:rPr>
          <w:lang w:val="en-GB"/>
        </w:rPr>
        <w:tab/>
      </w:r>
      <w:r w:rsidRPr="0012118B">
        <w:rPr>
          <w:lang w:val="en-GB"/>
        </w:rPr>
        <w:tab/>
      </w:r>
      <w:r w:rsidR="00103DAE" w:rsidRPr="00EC75B2">
        <w:rPr>
          <w:position w:val="-32"/>
        </w:rPr>
        <w:object w:dxaOrig="2780" w:dyaOrig="760" w14:anchorId="0693495F">
          <v:shape id="_x0000_i1087" type="#_x0000_t75" style="width:133.85pt;height:36.9pt" o:ole="" filled="t">
            <v:fill color2="black"/>
            <v:imagedata r:id="rId148" o:title=""/>
          </v:shape>
          <o:OLEObject Type="Embed" ProgID="Equation.3" ShapeID="_x0000_i1087" DrawAspect="Content" ObjectID="_1695037204" r:id="rId149"/>
        </w:object>
      </w:r>
      <w:r w:rsidRPr="0012118B">
        <w:rPr>
          <w:lang w:val="en-GB"/>
        </w:rPr>
        <w:tab/>
        <w:t>(</w:t>
      </w:r>
      <w:r w:rsidRPr="0012118B">
        <w:rPr>
          <w:rFonts w:eastAsia="Malgun Gothic"/>
          <w:lang w:val="en-GB" w:eastAsia="ko-KR"/>
        </w:rPr>
        <w:t>72</w:t>
      </w:r>
      <w:r w:rsidRPr="0012118B">
        <w:rPr>
          <w:lang w:val="en-GB"/>
        </w:rPr>
        <w:t>)</w:t>
      </w:r>
    </w:p>
    <w:p w14:paraId="4F1ED52E" w14:textId="77777777" w:rsidR="001F4C0D" w:rsidRPr="00EC75B2" w:rsidRDefault="001F4C0D" w:rsidP="001F4C0D">
      <w:pPr>
        <w:pStyle w:val="Blanc"/>
        <w:rPr>
          <w:lang w:eastAsia="ko-KR"/>
        </w:rPr>
      </w:pPr>
    </w:p>
    <w:p w14:paraId="6CE51CC6" w14:textId="23109577" w:rsidR="001F4C0D" w:rsidRPr="0012118B" w:rsidRDefault="001F4C0D" w:rsidP="001F4C0D">
      <w:pPr>
        <w:pStyle w:val="Equation"/>
        <w:rPr>
          <w:lang w:val="en-GB"/>
        </w:rPr>
      </w:pPr>
      <w:r w:rsidRPr="0012118B">
        <w:rPr>
          <w:lang w:val="en-GB"/>
        </w:rPr>
        <w:tab/>
      </w:r>
      <w:r w:rsidRPr="0012118B">
        <w:rPr>
          <w:lang w:val="en-GB"/>
        </w:rPr>
        <w:tab/>
      </w:r>
      <w:r w:rsidR="00103DAE" w:rsidRPr="00EC75B2">
        <w:rPr>
          <w:position w:val="-12"/>
        </w:rPr>
        <w:object w:dxaOrig="2140" w:dyaOrig="360" w14:anchorId="3C005B34">
          <v:shape id="_x0000_i1088" type="#_x0000_t75" style="width:104.3pt;height:19.4pt" o:ole="" filled="t">
            <v:fill color2="black"/>
            <v:imagedata r:id="rId150" o:title=""/>
          </v:shape>
          <o:OLEObject Type="Embed" ProgID="Equation.3" ShapeID="_x0000_i1088" DrawAspect="Content" ObjectID="_1695037205" r:id="rId151"/>
        </w:object>
      </w:r>
      <w:r w:rsidRPr="0012118B">
        <w:rPr>
          <w:lang w:val="en-GB"/>
        </w:rPr>
        <w:tab/>
        <w:t>(</w:t>
      </w:r>
      <w:r w:rsidRPr="0012118B">
        <w:rPr>
          <w:rFonts w:eastAsia="Malgun Gothic"/>
          <w:lang w:val="en-GB" w:eastAsia="ko-KR"/>
        </w:rPr>
        <w:t>73</w:t>
      </w:r>
      <w:r w:rsidRPr="0012118B">
        <w:rPr>
          <w:lang w:val="en-GB"/>
        </w:rPr>
        <w:t>)</w:t>
      </w:r>
    </w:p>
    <w:p w14:paraId="481A8BB9" w14:textId="77777777" w:rsidR="001F4C0D" w:rsidRPr="00EC75B2" w:rsidRDefault="001F4C0D" w:rsidP="001F4C0D">
      <w:pPr>
        <w:pStyle w:val="Blanc"/>
        <w:rPr>
          <w:lang w:eastAsia="ko-KR"/>
        </w:rPr>
      </w:pPr>
    </w:p>
    <w:p w14:paraId="3D6F1DBC" w14:textId="0B125ADD" w:rsidR="001F4C0D" w:rsidRPr="0012118B" w:rsidRDefault="001F4C0D" w:rsidP="001F4C0D">
      <w:pPr>
        <w:pStyle w:val="Equation"/>
        <w:rPr>
          <w:lang w:val="en-GB"/>
        </w:rPr>
      </w:pPr>
      <w:r w:rsidRPr="0012118B">
        <w:rPr>
          <w:lang w:val="en-GB"/>
        </w:rPr>
        <w:tab/>
      </w:r>
      <w:r w:rsidR="00103DAE" w:rsidRPr="00EC75B2">
        <w:rPr>
          <w:position w:val="-32"/>
        </w:rPr>
        <w:object w:dxaOrig="7680" w:dyaOrig="620" w14:anchorId="2B328948">
          <v:shape id="_x0000_i1089" type="#_x0000_t75" style="width:376.6pt;height:34.15pt" o:ole="" filled="t">
            <v:fill color2="black"/>
            <v:imagedata r:id="rId152" o:title=""/>
          </v:shape>
          <o:OLEObject Type="Embed" ProgID="Equation.3" ShapeID="_x0000_i1089" DrawAspect="Content" ObjectID="_1695037206" r:id="rId153"/>
        </w:object>
      </w:r>
      <w:r w:rsidRPr="0012118B">
        <w:rPr>
          <w:lang w:val="en-GB"/>
        </w:rPr>
        <w:tab/>
        <w:t>(</w:t>
      </w:r>
      <w:r w:rsidRPr="0012118B">
        <w:rPr>
          <w:rFonts w:eastAsia="Malgun Gothic"/>
          <w:lang w:val="en-GB" w:eastAsia="ko-KR"/>
        </w:rPr>
        <w:t>74</w:t>
      </w:r>
      <w:r w:rsidRPr="0012118B">
        <w:rPr>
          <w:lang w:val="en-GB"/>
        </w:rPr>
        <w:t>)</w:t>
      </w:r>
    </w:p>
    <w:p w14:paraId="6418E3F7" w14:textId="77777777" w:rsidR="001F4C0D" w:rsidRPr="00EC75B2" w:rsidRDefault="001F4C0D" w:rsidP="001F4C0D">
      <w:pPr>
        <w:pStyle w:val="Blanc"/>
        <w:rPr>
          <w:lang w:eastAsia="ko-KR"/>
        </w:rPr>
      </w:pPr>
    </w:p>
    <w:p w14:paraId="29EE60B6"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5580" w:dyaOrig="360" w14:anchorId="13138ED5">
          <v:shape id="_x0000_i1090" type="#_x0000_t75" style="width:324pt;height:21.25pt" o:ole="" filled="t">
            <v:fill color2="black"/>
            <v:imagedata r:id="rId154" o:title=""/>
          </v:shape>
          <o:OLEObject Type="Embed" ProgID="Equation.3" ShapeID="_x0000_i1090" DrawAspect="Content" ObjectID="_1695037207" r:id="rId155"/>
        </w:object>
      </w:r>
      <w:r w:rsidRPr="0012118B">
        <w:rPr>
          <w:lang w:val="en-GB"/>
        </w:rPr>
        <w:tab/>
        <w:t>(</w:t>
      </w:r>
      <w:r w:rsidRPr="0012118B">
        <w:rPr>
          <w:rFonts w:eastAsia="Malgun Gothic"/>
          <w:lang w:val="en-GB" w:eastAsia="ko-KR"/>
        </w:rPr>
        <w:t>75</w:t>
      </w:r>
      <w:r w:rsidRPr="0012118B">
        <w:rPr>
          <w:lang w:val="en-GB"/>
        </w:rPr>
        <w:t>)</w:t>
      </w:r>
    </w:p>
    <w:p w14:paraId="76638317" w14:textId="77777777" w:rsidR="001F4C0D" w:rsidRPr="00EC75B2" w:rsidRDefault="001F4C0D" w:rsidP="001F4C0D">
      <w:pPr>
        <w:pStyle w:val="Blanc"/>
        <w:rPr>
          <w:lang w:eastAsia="ko-KR"/>
        </w:rPr>
      </w:pPr>
    </w:p>
    <w:p w14:paraId="62A8F87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3400" w:dyaOrig="360" w14:anchorId="309E1318">
          <v:shape id="_x0000_i1091" type="#_x0000_t75" style="width:187.4pt;height:21.25pt" o:ole="" filled="t">
            <v:fill color2="black"/>
            <v:imagedata r:id="rId156" o:title=""/>
          </v:shape>
          <o:OLEObject Type="Embed" ProgID="Equation.3" ShapeID="_x0000_i1091" DrawAspect="Content" ObjectID="_1695037208" r:id="rId157"/>
        </w:object>
      </w:r>
      <w:r w:rsidRPr="0012118B">
        <w:rPr>
          <w:lang w:val="en-GB"/>
        </w:rPr>
        <w:tab/>
        <w:t>(</w:t>
      </w:r>
      <w:r w:rsidRPr="0012118B">
        <w:rPr>
          <w:rFonts w:eastAsia="Malgun Gothic"/>
          <w:lang w:val="en-GB" w:eastAsia="ko-KR"/>
        </w:rPr>
        <w:t>76</w:t>
      </w:r>
      <w:r w:rsidRPr="0012118B">
        <w:rPr>
          <w:lang w:val="en-GB"/>
        </w:rPr>
        <w:t>)</w:t>
      </w:r>
    </w:p>
    <w:p w14:paraId="6B5FD4D2" w14:textId="77777777" w:rsidR="001F4C0D" w:rsidRPr="00EC75B2" w:rsidRDefault="001F4C0D" w:rsidP="001F4C0D">
      <w:pPr>
        <w:pStyle w:val="Blanc"/>
        <w:rPr>
          <w:lang w:eastAsia="ko-KR"/>
        </w:rPr>
      </w:pPr>
    </w:p>
    <w:p w14:paraId="56747260"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4099" w:dyaOrig="440" w14:anchorId="60567548">
          <v:shape id="_x0000_i1092" type="#_x0000_t75" style="width:3in;height:21.25pt" o:ole="" filled="t">
            <v:fill color2="black"/>
            <v:imagedata r:id="rId158" o:title=""/>
          </v:shape>
          <o:OLEObject Type="Embed" ProgID="Equation.3" ShapeID="_x0000_i1092" DrawAspect="Content" ObjectID="_1695037209" r:id="rId159"/>
        </w:object>
      </w:r>
      <w:r w:rsidRPr="0012118B">
        <w:rPr>
          <w:lang w:val="en-GB"/>
        </w:rPr>
        <w:tab/>
        <w:t>(</w:t>
      </w:r>
      <w:r w:rsidRPr="0012118B">
        <w:rPr>
          <w:rFonts w:eastAsia="Malgun Gothic"/>
          <w:lang w:val="en-GB" w:eastAsia="ko-KR"/>
        </w:rPr>
        <w:t>77</w:t>
      </w:r>
      <w:r w:rsidRPr="0012118B">
        <w:rPr>
          <w:lang w:val="en-GB"/>
        </w:rPr>
        <w:t>)</w:t>
      </w:r>
    </w:p>
    <w:p w14:paraId="3BA51520" w14:textId="77777777" w:rsidR="001F4C0D" w:rsidRPr="00EC75B2" w:rsidRDefault="001F4C0D" w:rsidP="001F4C0D">
      <w:pPr>
        <w:pStyle w:val="Blanc"/>
        <w:rPr>
          <w:lang w:eastAsia="ko-KR"/>
        </w:rPr>
      </w:pPr>
    </w:p>
    <w:p w14:paraId="47283109"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12"/>
        </w:rPr>
        <w:object w:dxaOrig="4180" w:dyaOrig="440" w14:anchorId="794E3FD1">
          <v:shape id="_x0000_i1093" type="#_x0000_t75" style="width:223.4pt;height:21.25pt" o:ole="" filled="t">
            <v:fill color2="black"/>
            <v:imagedata r:id="rId160" o:title=""/>
          </v:shape>
          <o:OLEObject Type="Embed" ProgID="Equation.3" ShapeID="_x0000_i1093" DrawAspect="Content" ObjectID="_1695037210" r:id="rId161"/>
        </w:object>
      </w:r>
      <w:r w:rsidRPr="0012118B">
        <w:rPr>
          <w:lang w:val="en-GB"/>
        </w:rPr>
        <w:tab/>
        <w:t>(</w:t>
      </w:r>
      <w:r w:rsidRPr="0012118B">
        <w:rPr>
          <w:rFonts w:eastAsia="Malgun Gothic"/>
          <w:lang w:val="en-GB" w:eastAsia="ko-KR"/>
        </w:rPr>
        <w:t>78</w:t>
      </w:r>
      <w:r w:rsidRPr="0012118B">
        <w:rPr>
          <w:lang w:val="en-GB"/>
        </w:rPr>
        <w:t>)</w:t>
      </w:r>
    </w:p>
    <w:p w14:paraId="139A5588" w14:textId="77777777" w:rsidR="001F4C0D" w:rsidRPr="00EC75B2" w:rsidRDefault="001F4C0D" w:rsidP="001F4C0D">
      <w:pPr>
        <w:pStyle w:val="Blanc"/>
        <w:rPr>
          <w:lang w:eastAsia="ko-KR"/>
        </w:rPr>
      </w:pPr>
    </w:p>
    <w:p w14:paraId="22D005FE"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0"/>
        </w:rPr>
        <w:object w:dxaOrig="2740" w:dyaOrig="760" w14:anchorId="1FF2C01F">
          <v:shape id="_x0000_i1094" type="#_x0000_t75" style="width:150.45pt;height:43.4pt" o:ole="" filled="t">
            <v:fill color2="black"/>
            <v:imagedata r:id="rId162" o:title=""/>
          </v:shape>
          <o:OLEObject Type="Embed" ProgID="Equation.3" ShapeID="_x0000_i1094" DrawAspect="Content" ObjectID="_1695037211" r:id="rId163"/>
        </w:object>
      </w:r>
      <w:r w:rsidRPr="0012118B">
        <w:rPr>
          <w:lang w:val="en-GB"/>
        </w:rPr>
        <w:tab/>
        <w:t>(</w:t>
      </w:r>
      <w:r w:rsidRPr="0012118B">
        <w:rPr>
          <w:rFonts w:eastAsia="Malgun Gothic"/>
          <w:lang w:val="en-GB" w:eastAsia="ko-KR"/>
        </w:rPr>
        <w:t>79</w:t>
      </w:r>
      <w:r w:rsidRPr="0012118B">
        <w:rPr>
          <w:lang w:val="en-GB"/>
        </w:rPr>
        <w:t>)</w:t>
      </w:r>
    </w:p>
    <w:p w14:paraId="127CC9B6" w14:textId="77777777" w:rsidR="001F4C0D" w:rsidRPr="00EC75B2" w:rsidRDefault="001F4C0D" w:rsidP="001F4C0D">
      <w:pPr>
        <w:pStyle w:val="Blanc"/>
        <w:rPr>
          <w:lang w:eastAsia="ko-KR"/>
        </w:rPr>
      </w:pPr>
    </w:p>
    <w:p w14:paraId="58531286"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0"/>
        </w:rPr>
        <w:object w:dxaOrig="2840" w:dyaOrig="760" w14:anchorId="72C08C93">
          <v:shape id="_x0000_i1095" type="#_x0000_t75" style="width:158.75pt;height:43.4pt" o:ole="" filled="t">
            <v:fill color2="black"/>
            <v:imagedata r:id="rId164" o:title=""/>
          </v:shape>
          <o:OLEObject Type="Embed" ProgID="Equation.3" ShapeID="_x0000_i1095" DrawAspect="Content" ObjectID="_1695037212" r:id="rId165"/>
        </w:object>
      </w:r>
      <w:r w:rsidRPr="0012118B">
        <w:rPr>
          <w:lang w:val="en-GB"/>
        </w:rPr>
        <w:tab/>
        <w:t>(</w:t>
      </w:r>
      <w:r w:rsidRPr="0012118B">
        <w:rPr>
          <w:rFonts w:eastAsia="Malgun Gothic"/>
          <w:lang w:val="en-GB" w:eastAsia="ko-KR"/>
        </w:rPr>
        <w:t>80</w:t>
      </w:r>
      <w:r w:rsidRPr="0012118B">
        <w:rPr>
          <w:lang w:val="en-GB"/>
        </w:rPr>
        <w:t>)</w:t>
      </w:r>
    </w:p>
    <w:p w14:paraId="5E3245E6" w14:textId="77777777" w:rsidR="001F4C0D" w:rsidRPr="00EC75B2" w:rsidRDefault="001F4C0D" w:rsidP="001F4C0D">
      <w:pPr>
        <w:pStyle w:val="Blanc"/>
        <w:rPr>
          <w:lang w:eastAsia="ko-KR"/>
        </w:rPr>
      </w:pPr>
    </w:p>
    <w:p w14:paraId="49B076D9"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32"/>
        </w:rPr>
        <w:object w:dxaOrig="2600" w:dyaOrig="760" w14:anchorId="589C91F7">
          <v:shape id="_x0000_i1096" type="#_x0000_t75" style="width:151.4pt;height:43.4pt" o:ole="" filled="t">
            <v:fill color2="black"/>
            <v:imagedata r:id="rId166" o:title=""/>
          </v:shape>
          <o:OLEObject Type="Embed" ProgID="Equation.3" ShapeID="_x0000_i1096" DrawAspect="Content" ObjectID="_1695037213" r:id="rId167"/>
        </w:object>
      </w:r>
      <w:r w:rsidRPr="0012118B">
        <w:rPr>
          <w:lang w:val="en-GB"/>
        </w:rPr>
        <w:tab/>
      </w:r>
      <w:r w:rsidRPr="002A11A0">
        <w:rPr>
          <w:lang w:val="en-GB"/>
        </w:rPr>
        <w:t>(</w:t>
      </w:r>
      <w:r w:rsidRPr="002A11A0">
        <w:rPr>
          <w:rFonts w:eastAsia="Malgun Gothic"/>
          <w:lang w:val="en-GB" w:eastAsia="ko-KR"/>
        </w:rPr>
        <w:t>81</w:t>
      </w:r>
      <w:r w:rsidRPr="002A11A0">
        <w:rPr>
          <w:lang w:val="en-GB"/>
        </w:rPr>
        <w:t>)</w:t>
      </w:r>
    </w:p>
    <w:p w14:paraId="3EFCD2B3" w14:textId="77777777" w:rsidR="001F4C0D" w:rsidRPr="002A11A0" w:rsidRDefault="001F4C0D" w:rsidP="008678CA">
      <w:pPr>
        <w:keepNext/>
        <w:keepLines/>
        <w:rPr>
          <w:lang w:val="en-GB"/>
        </w:rPr>
      </w:pPr>
      <w:r w:rsidRPr="002A11A0">
        <w:rPr>
          <w:lang w:val="en-GB"/>
        </w:rPr>
        <w:lastRenderedPageBreak/>
        <w:t>The relevant parameters for this model are:</w:t>
      </w:r>
    </w:p>
    <w:p w14:paraId="042BECC1" w14:textId="77777777" w:rsidR="001F4C0D" w:rsidRPr="002A11A0" w:rsidRDefault="001F4C0D" w:rsidP="001F4C0D">
      <w:pPr>
        <w:pStyle w:val="enumlev1"/>
        <w:rPr>
          <w:lang w:val="en-GB"/>
        </w:rPr>
      </w:pPr>
      <w:r w:rsidRPr="002A11A0">
        <w:rPr>
          <w:i/>
          <w:lang w:val="en-GB"/>
        </w:rPr>
        <w:t>–</w:t>
      </w:r>
      <w:r w:rsidRPr="002A11A0">
        <w:rPr>
          <w:i/>
          <w:lang w:val="en-GB"/>
        </w:rPr>
        <w:tab/>
        <w:t>d</w:t>
      </w:r>
      <w:r w:rsidRPr="002A11A0">
        <w:rPr>
          <w:lang w:val="en-GB"/>
        </w:rPr>
        <w:t>: distance between two terminals (m)</w:t>
      </w:r>
    </w:p>
    <w:p w14:paraId="242665C8" w14:textId="77777777" w:rsidR="001F4C0D" w:rsidRPr="002A11A0" w:rsidRDefault="001F4C0D" w:rsidP="001F4C0D">
      <w:pPr>
        <w:pStyle w:val="enumlev1"/>
        <w:rPr>
          <w:lang w:val="en-GB"/>
        </w:rPr>
      </w:pPr>
      <w:r w:rsidRPr="002A11A0">
        <w:rPr>
          <w:i/>
          <w:lang w:val="en-GB"/>
        </w:rPr>
        <w:t>–</w:t>
      </w:r>
      <w:r w:rsidRPr="002A11A0">
        <w:rPr>
          <w:i/>
          <w:lang w:val="en-GB"/>
        </w:rPr>
        <w:tab/>
      </w:r>
      <w:r w:rsidRPr="00EC75B2">
        <w:rPr>
          <w:rFonts w:ascii="Symbol" w:hAnsi="Symbol"/>
          <w:iCs/>
        </w:rPr>
        <w:t></w:t>
      </w:r>
      <w:r w:rsidRPr="002A11A0">
        <w:rPr>
          <w:lang w:val="en-GB"/>
        </w:rPr>
        <w:t>: wavelength (m)</w:t>
      </w:r>
    </w:p>
    <w:p w14:paraId="701B6FF0" w14:textId="77777777" w:rsidR="001F4C0D" w:rsidRPr="002A11A0" w:rsidRDefault="001F4C0D" w:rsidP="001F4C0D">
      <w:pPr>
        <w:pStyle w:val="enumlev1"/>
        <w:rPr>
          <w:i/>
          <w:lang w:val="en-GB"/>
        </w:rPr>
      </w:pPr>
      <w:r w:rsidRPr="002A11A0">
        <w:rPr>
          <w:i/>
          <w:lang w:val="en-GB"/>
        </w:rPr>
        <w:t>–</w:t>
      </w:r>
      <w:r w:rsidRPr="002A11A0">
        <w:rPr>
          <w:i/>
          <w:lang w:val="en-GB"/>
        </w:rPr>
        <w:tab/>
        <w:t>f</w:t>
      </w:r>
      <w:r w:rsidRPr="002A11A0">
        <w:rPr>
          <w:lang w:val="en-GB"/>
        </w:rPr>
        <w:t>: frequency (GHz)</w:t>
      </w:r>
    </w:p>
    <w:p w14:paraId="67A2328F" w14:textId="77777777" w:rsidR="001F4C0D" w:rsidRPr="002A11A0" w:rsidRDefault="001F4C0D" w:rsidP="001F4C0D">
      <w:pPr>
        <w:pStyle w:val="enumlev1"/>
        <w:rPr>
          <w:lang w:val="en-GB"/>
        </w:rPr>
      </w:pPr>
      <w:r w:rsidRPr="002A11A0">
        <w:rPr>
          <w:i/>
          <w:lang w:val="en-GB"/>
        </w:rPr>
        <w:t>–</w:t>
      </w:r>
      <w:r w:rsidRPr="002A11A0">
        <w:rPr>
          <w:i/>
          <w:lang w:val="en-GB"/>
        </w:rPr>
        <w:tab/>
      </w:r>
      <w:r w:rsidRPr="00EC75B2">
        <w:rPr>
          <w:rFonts w:ascii="Symbol" w:hAnsi="Symbol"/>
          <w:iCs/>
        </w:rPr>
        <w:t></w:t>
      </w:r>
      <w:r w:rsidRPr="002A11A0">
        <w:rPr>
          <w:i/>
          <w:vertAlign w:val="subscript"/>
          <w:lang w:val="en-GB"/>
        </w:rPr>
        <w:t>i</w:t>
      </w:r>
      <w:r w:rsidRPr="002A11A0">
        <w:rPr>
          <w:lang w:val="en-GB"/>
        </w:rPr>
        <w:t xml:space="preserve">: road angle of </w:t>
      </w:r>
      <w:r w:rsidRPr="002A11A0">
        <w:rPr>
          <w:i/>
          <w:lang w:val="en-GB"/>
        </w:rPr>
        <w:t>i</w:t>
      </w:r>
      <w:r w:rsidRPr="002A11A0">
        <w:rPr>
          <w:lang w:val="en-GB"/>
        </w:rPr>
        <w:t>-th corner (degrees)</w:t>
      </w:r>
    </w:p>
    <w:p w14:paraId="547A9933" w14:textId="77777777" w:rsidR="001F4C0D" w:rsidRPr="002A11A0" w:rsidRDefault="001F4C0D" w:rsidP="001F4C0D">
      <w:pPr>
        <w:pStyle w:val="enumlev1"/>
        <w:rPr>
          <w:lang w:val="en-GB"/>
        </w:rPr>
      </w:pPr>
      <w:r w:rsidRPr="002A11A0">
        <w:rPr>
          <w:i/>
          <w:lang w:val="en-GB"/>
        </w:rPr>
        <w:t>–</w:t>
      </w:r>
      <w:r w:rsidRPr="002A11A0">
        <w:rPr>
          <w:i/>
          <w:lang w:val="en-GB"/>
        </w:rPr>
        <w:tab/>
        <w:t>x</w:t>
      </w:r>
      <w:r w:rsidRPr="00B847EC">
        <w:rPr>
          <w:vertAlign w:val="subscript"/>
          <w:lang w:val="en-GB"/>
        </w:rPr>
        <w:t>1</w:t>
      </w:r>
      <w:r w:rsidRPr="002A11A0">
        <w:rPr>
          <w:i/>
          <w:vertAlign w:val="subscript"/>
          <w:lang w:val="en-GB"/>
        </w:rPr>
        <w:t>i</w:t>
      </w:r>
      <w:r w:rsidRPr="002A11A0">
        <w:rPr>
          <w:lang w:val="en-GB"/>
        </w:rPr>
        <w:t xml:space="preserve">: road distance from transmitter to </w:t>
      </w:r>
      <w:r w:rsidRPr="002A11A0">
        <w:rPr>
          <w:i/>
          <w:lang w:val="en-GB"/>
        </w:rPr>
        <w:t>i</w:t>
      </w:r>
      <w:r w:rsidRPr="002A11A0">
        <w:rPr>
          <w:lang w:val="en-GB"/>
        </w:rPr>
        <w:t>-th corner (m)</w:t>
      </w:r>
    </w:p>
    <w:p w14:paraId="7E542007" w14:textId="77777777" w:rsidR="001F4C0D" w:rsidRPr="002A11A0" w:rsidRDefault="001F4C0D" w:rsidP="001F4C0D">
      <w:pPr>
        <w:pStyle w:val="enumlev1"/>
        <w:rPr>
          <w:lang w:val="en-GB"/>
        </w:rPr>
      </w:pPr>
      <w:r w:rsidRPr="002A11A0">
        <w:rPr>
          <w:i/>
          <w:lang w:val="en-GB"/>
        </w:rPr>
        <w:t>–</w:t>
      </w:r>
      <w:r w:rsidRPr="002A11A0">
        <w:rPr>
          <w:i/>
          <w:lang w:val="en-GB"/>
        </w:rPr>
        <w:tab/>
        <w:t>x</w:t>
      </w:r>
      <w:r w:rsidRPr="00B847EC">
        <w:rPr>
          <w:vertAlign w:val="subscript"/>
          <w:lang w:val="en-GB"/>
        </w:rPr>
        <w:t>2</w:t>
      </w:r>
      <w:r w:rsidRPr="002A11A0">
        <w:rPr>
          <w:i/>
          <w:vertAlign w:val="subscript"/>
          <w:lang w:val="en-GB"/>
        </w:rPr>
        <w:t>i</w:t>
      </w:r>
      <w:r w:rsidRPr="002A11A0">
        <w:rPr>
          <w:lang w:val="en-GB"/>
        </w:rPr>
        <w:t xml:space="preserve">: road distance from </w:t>
      </w:r>
      <w:r w:rsidRPr="002A11A0">
        <w:rPr>
          <w:i/>
          <w:lang w:val="en-GB"/>
        </w:rPr>
        <w:t>i</w:t>
      </w:r>
      <w:r w:rsidRPr="002A11A0">
        <w:rPr>
          <w:lang w:val="en-GB"/>
        </w:rPr>
        <w:t>-th corner to receiver (m)</w:t>
      </w:r>
    </w:p>
    <w:p w14:paraId="7C5D98F6" w14:textId="77777777" w:rsidR="001F4C0D" w:rsidRPr="002A11A0" w:rsidRDefault="001F4C0D" w:rsidP="001F4C0D">
      <w:pPr>
        <w:pStyle w:val="enumlev1"/>
        <w:rPr>
          <w:lang w:val="en-GB"/>
        </w:rPr>
      </w:pPr>
      <w:r w:rsidRPr="002A11A0">
        <w:rPr>
          <w:i/>
          <w:lang w:val="en-GB"/>
        </w:rPr>
        <w:t>–</w:t>
      </w:r>
      <w:r w:rsidRPr="002A11A0">
        <w:rPr>
          <w:i/>
          <w:lang w:val="en-GB"/>
        </w:rPr>
        <w:tab/>
        <w:t>R</w:t>
      </w:r>
      <w:r w:rsidRPr="002A11A0">
        <w:rPr>
          <w:lang w:val="en-GB"/>
        </w:rPr>
        <w:t>: mean visible distance (m)</w:t>
      </w:r>
    </w:p>
    <w:p w14:paraId="2DC20F47"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bTx</w:t>
      </w:r>
      <w:r w:rsidRPr="002A11A0">
        <w:rPr>
          <w:lang w:val="en-GB"/>
        </w:rPr>
        <w:t>: height of nearest building from transmitter in receiver direction (m)</w:t>
      </w:r>
    </w:p>
    <w:p w14:paraId="08D0DEA7"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bRx</w:t>
      </w:r>
      <w:r w:rsidRPr="002A11A0">
        <w:rPr>
          <w:lang w:val="en-GB"/>
        </w:rPr>
        <w:t>: height of nearest building from receiver in transmitter direction (m)</w:t>
      </w:r>
    </w:p>
    <w:p w14:paraId="4FFA6790"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Tx</w:t>
      </w:r>
      <w:r w:rsidRPr="002A11A0">
        <w:rPr>
          <w:lang w:val="en-GB"/>
        </w:rPr>
        <w:t>: transmitter antenna height (m)</w:t>
      </w:r>
    </w:p>
    <w:p w14:paraId="5463D04F" w14:textId="77777777" w:rsidR="001F4C0D" w:rsidRPr="002A11A0" w:rsidRDefault="001F4C0D" w:rsidP="001F4C0D">
      <w:pPr>
        <w:pStyle w:val="enumlev1"/>
        <w:rPr>
          <w:lang w:val="en-GB"/>
        </w:rPr>
      </w:pPr>
      <w:r w:rsidRPr="002A11A0">
        <w:rPr>
          <w:i/>
          <w:lang w:val="en-GB"/>
        </w:rPr>
        <w:t>–</w:t>
      </w:r>
      <w:r w:rsidRPr="002A11A0">
        <w:rPr>
          <w:i/>
          <w:lang w:val="en-GB"/>
        </w:rPr>
        <w:tab/>
        <w:t>h</w:t>
      </w:r>
      <w:r w:rsidRPr="002A11A0">
        <w:rPr>
          <w:i/>
          <w:vertAlign w:val="subscript"/>
          <w:lang w:val="en-GB"/>
        </w:rPr>
        <w:t>Rx</w:t>
      </w:r>
      <w:r w:rsidRPr="002A11A0">
        <w:rPr>
          <w:lang w:val="en-GB"/>
        </w:rPr>
        <w:t>: receiver antenna height (m)</w:t>
      </w:r>
    </w:p>
    <w:p w14:paraId="143B4E1A" w14:textId="77777777" w:rsidR="001F4C0D" w:rsidRPr="002A11A0" w:rsidRDefault="001F4C0D" w:rsidP="001F4C0D">
      <w:pPr>
        <w:pStyle w:val="enumlev1"/>
        <w:rPr>
          <w:lang w:val="en-GB"/>
        </w:rPr>
      </w:pPr>
      <w:r w:rsidRPr="002A11A0">
        <w:rPr>
          <w:i/>
          <w:lang w:val="en-GB"/>
        </w:rPr>
        <w:t>–</w:t>
      </w:r>
      <w:r w:rsidRPr="002A11A0">
        <w:rPr>
          <w:i/>
          <w:lang w:val="en-GB"/>
        </w:rPr>
        <w:tab/>
        <w:t>a</w:t>
      </w:r>
      <w:r w:rsidRPr="002A11A0">
        <w:rPr>
          <w:lang w:val="en-GB"/>
        </w:rPr>
        <w:t>: distance between transmitter and nearest building from transmitter (m)</w:t>
      </w:r>
    </w:p>
    <w:p w14:paraId="42300866" w14:textId="77777777" w:rsidR="001F4C0D" w:rsidRPr="002A11A0" w:rsidRDefault="001F4C0D" w:rsidP="001F4C0D">
      <w:pPr>
        <w:pStyle w:val="enumlev1"/>
        <w:rPr>
          <w:lang w:val="en-GB"/>
        </w:rPr>
      </w:pPr>
      <w:r w:rsidRPr="002A11A0">
        <w:rPr>
          <w:i/>
          <w:lang w:val="en-GB"/>
        </w:rPr>
        <w:t>–</w:t>
      </w:r>
      <w:r w:rsidRPr="002A11A0">
        <w:rPr>
          <w:i/>
          <w:lang w:val="en-GB"/>
        </w:rPr>
        <w:tab/>
        <w:t>b</w:t>
      </w:r>
      <w:r w:rsidRPr="002A11A0">
        <w:rPr>
          <w:lang w:val="en-GB"/>
        </w:rPr>
        <w:t>: distance between nearest buildings from transmitter and receiver (m)</w:t>
      </w:r>
    </w:p>
    <w:p w14:paraId="47BEF96F" w14:textId="77777777" w:rsidR="001F4C0D" w:rsidRPr="002A11A0" w:rsidRDefault="001F4C0D" w:rsidP="001F4C0D">
      <w:pPr>
        <w:pStyle w:val="enumlev1"/>
        <w:rPr>
          <w:lang w:val="en-GB"/>
        </w:rPr>
      </w:pPr>
      <w:r w:rsidRPr="002A11A0">
        <w:rPr>
          <w:i/>
          <w:lang w:val="en-GB"/>
        </w:rPr>
        <w:t>–</w:t>
      </w:r>
      <w:r w:rsidRPr="002A11A0">
        <w:rPr>
          <w:i/>
          <w:lang w:val="en-GB"/>
        </w:rPr>
        <w:tab/>
        <w:t>c</w:t>
      </w:r>
      <w:r w:rsidRPr="002A11A0">
        <w:rPr>
          <w:lang w:val="en-GB"/>
        </w:rPr>
        <w:t>: distance between receiver and nearest building from receiver (m).</w:t>
      </w:r>
    </w:p>
    <w:p w14:paraId="04740300" w14:textId="77777777" w:rsidR="001F4C0D" w:rsidRPr="002A11A0" w:rsidRDefault="001F4C0D" w:rsidP="001F4C0D">
      <w:pPr>
        <w:rPr>
          <w:lang w:val="en-GB"/>
        </w:rPr>
      </w:pPr>
      <w:r w:rsidRPr="002A11A0">
        <w:rPr>
          <w:lang w:val="en-GB"/>
        </w:rPr>
        <w:t>Figures</w:t>
      </w:r>
      <w:r w:rsidR="008678CA" w:rsidRPr="002A11A0">
        <w:rPr>
          <w:lang w:val="en-GB"/>
        </w:rPr>
        <w:t> </w:t>
      </w:r>
      <w:r w:rsidRPr="002A11A0">
        <w:rPr>
          <w:rFonts w:eastAsia="Malgun Gothic"/>
          <w:lang w:val="en-GB" w:eastAsia="ko-KR"/>
        </w:rPr>
        <w:t>11</w:t>
      </w:r>
      <w:r w:rsidRPr="002A11A0">
        <w:rPr>
          <w:lang w:val="en-GB"/>
        </w:rPr>
        <w:t xml:space="preserve"> and </w:t>
      </w:r>
      <w:r w:rsidRPr="002A11A0">
        <w:rPr>
          <w:rFonts w:eastAsia="Malgun Gothic"/>
          <w:lang w:val="en-GB" w:eastAsia="ko-KR"/>
        </w:rPr>
        <w:t xml:space="preserve">12 </w:t>
      </w:r>
      <w:r w:rsidRPr="002A11A0">
        <w:rPr>
          <w:lang w:val="en-GB"/>
        </w:rPr>
        <w:t xml:space="preserve">below respectively describe the geometries and the parameters. The mean visible distance </w:t>
      </w:r>
      <w:r w:rsidRPr="002A11A0">
        <w:rPr>
          <w:i/>
          <w:lang w:val="en-GB"/>
        </w:rPr>
        <w:t>R</w:t>
      </w:r>
      <w:r w:rsidRPr="002A11A0">
        <w:rPr>
          <w:lang w:val="en-GB"/>
        </w:rPr>
        <w:t xml:space="preserve"> is calculated by equations (</w:t>
      </w:r>
      <w:r w:rsidRPr="002A11A0">
        <w:rPr>
          <w:rFonts w:eastAsia="Malgun Gothic"/>
          <w:lang w:val="en-GB" w:eastAsia="ko-KR"/>
        </w:rPr>
        <w:t>82</w:t>
      </w:r>
      <w:r w:rsidRPr="002A11A0">
        <w:rPr>
          <w:lang w:val="en-GB"/>
        </w:rPr>
        <w:t>)-(</w:t>
      </w:r>
      <w:r w:rsidRPr="002A11A0">
        <w:rPr>
          <w:rFonts w:eastAsia="Malgun Gothic"/>
          <w:lang w:val="en-GB" w:eastAsia="ko-KR"/>
        </w:rPr>
        <w:t>85</w:t>
      </w:r>
      <w:r w:rsidRPr="002A11A0">
        <w:rPr>
          <w:lang w:val="en-GB"/>
        </w:rPr>
        <w:t xml:space="preserve">). In the equations, </w:t>
      </w:r>
      <w:r w:rsidRPr="002A11A0">
        <w:rPr>
          <w:i/>
          <w:lang w:val="en-GB"/>
        </w:rPr>
        <w:t>n</w:t>
      </w:r>
      <w:r w:rsidRPr="002A11A0">
        <w:rPr>
          <w:lang w:val="en-GB"/>
        </w:rPr>
        <w:t xml:space="preserve"> is the building density </w:t>
      </w:r>
      <w:r w:rsidRPr="002A11A0">
        <w:rPr>
          <w:lang w:val="en-GB" w:eastAsia="ko-KR"/>
        </w:rPr>
        <w:t>(</w:t>
      </w:r>
      <w:r w:rsidRPr="002A11A0">
        <w:rPr>
          <w:lang w:val="en-GB"/>
        </w:rPr>
        <w:t>buildings/km</w:t>
      </w:r>
      <w:r w:rsidRPr="002A11A0">
        <w:rPr>
          <w:vertAlign w:val="superscript"/>
          <w:lang w:val="en-GB"/>
        </w:rPr>
        <w:t>2</w:t>
      </w:r>
      <w:r w:rsidRPr="002A11A0">
        <w:rPr>
          <w:lang w:val="en-GB" w:eastAsia="ko-KR"/>
        </w:rPr>
        <w:t>)</w:t>
      </w:r>
      <w:r w:rsidRPr="002A11A0">
        <w:rPr>
          <w:lang w:val="en-GB"/>
        </w:rPr>
        <w:t xml:space="preserve">, </w:t>
      </w:r>
      <w:r w:rsidRPr="002A11A0">
        <w:rPr>
          <w:i/>
          <w:lang w:val="en-GB"/>
        </w:rPr>
        <w:t>m</w:t>
      </w:r>
      <w:r w:rsidRPr="002A11A0">
        <w:rPr>
          <w:lang w:val="en-GB"/>
        </w:rPr>
        <w:t xml:space="preserve"> is the average building height of the buildings with less than 3</w:t>
      </w:r>
      <w:r w:rsidR="008678CA" w:rsidRPr="002A11A0">
        <w:rPr>
          <w:lang w:val="en-GB"/>
        </w:rPr>
        <w:t> </w:t>
      </w:r>
      <w:r w:rsidRPr="002A11A0">
        <w:rPr>
          <w:lang w:val="en-GB"/>
        </w:rPr>
        <w:t xml:space="preserve">stories </w:t>
      </w:r>
      <w:r w:rsidRPr="002A11A0">
        <w:rPr>
          <w:lang w:val="en-GB" w:eastAsia="ko-KR"/>
        </w:rPr>
        <w:t>(</w:t>
      </w:r>
      <w:r w:rsidRPr="002A11A0">
        <w:rPr>
          <w:lang w:val="en-GB"/>
        </w:rPr>
        <w:t>m</w:t>
      </w:r>
      <w:r w:rsidRPr="002A11A0">
        <w:rPr>
          <w:lang w:val="en-GB" w:eastAsia="ko-KR"/>
        </w:rPr>
        <w:t>)</w:t>
      </w:r>
      <w:r w:rsidRPr="002A11A0">
        <w:rPr>
          <w:lang w:val="en-GB"/>
        </w:rPr>
        <w:t xml:space="preserve">, </w:t>
      </w:r>
      <w:r w:rsidRPr="002A11A0">
        <w:rPr>
          <w:i/>
          <w:lang w:val="en-GB"/>
        </w:rPr>
        <w:t>l</w:t>
      </w:r>
      <w:r w:rsidRPr="002A11A0">
        <w:rPr>
          <w:lang w:val="en-GB"/>
        </w:rPr>
        <w:t xml:space="preserve"> is the lowest building’s height, which is normally 6</w:t>
      </w:r>
      <w:r w:rsidR="008678CA" w:rsidRPr="002A11A0">
        <w:rPr>
          <w:lang w:val="en-GB"/>
        </w:rPr>
        <w:t> </w:t>
      </w:r>
      <w:r w:rsidRPr="002A11A0">
        <w:rPr>
          <w:lang w:val="en-GB" w:eastAsia="ko-KR"/>
        </w:rPr>
        <w:t>(</w:t>
      </w:r>
      <w:r w:rsidRPr="002A11A0">
        <w:rPr>
          <w:lang w:val="en-GB"/>
        </w:rPr>
        <w:t>m</w:t>
      </w:r>
      <w:r w:rsidRPr="002A11A0">
        <w:rPr>
          <w:lang w:val="en-GB" w:eastAsia="ko-KR"/>
        </w:rPr>
        <w:t>)</w:t>
      </w:r>
      <w:r w:rsidRPr="002A11A0">
        <w:rPr>
          <w:lang w:val="en-GB"/>
        </w:rPr>
        <w:t xml:space="preserve">, and </w:t>
      </w:r>
      <w:r w:rsidRPr="002A11A0">
        <w:rPr>
          <w:i/>
          <w:lang w:val="en-GB"/>
        </w:rPr>
        <w:t>l</w:t>
      </w:r>
      <w:r w:rsidRPr="002A11A0">
        <w:rPr>
          <w:i/>
          <w:vertAlign w:val="subscript"/>
          <w:lang w:val="en-GB"/>
        </w:rPr>
        <w:t>3</w:t>
      </w:r>
      <w:r w:rsidRPr="002A11A0">
        <w:rPr>
          <w:lang w:val="en-GB"/>
        </w:rPr>
        <w:t xml:space="preserve"> is the height of a 3</w:t>
      </w:r>
      <w:r w:rsidR="008678CA" w:rsidRPr="002A11A0">
        <w:rPr>
          <w:lang w:val="en-GB"/>
        </w:rPr>
        <w:t> </w:t>
      </w:r>
      <w:r w:rsidRPr="002A11A0">
        <w:rPr>
          <w:lang w:val="en-GB"/>
        </w:rPr>
        <w:t xml:space="preserve">story building, which is normally 12 </w:t>
      </w:r>
      <w:r w:rsidRPr="002A11A0">
        <w:rPr>
          <w:lang w:val="en-GB" w:eastAsia="ko-KR"/>
        </w:rPr>
        <w:t>(</w:t>
      </w:r>
      <w:r w:rsidRPr="002A11A0">
        <w:rPr>
          <w:lang w:val="en-GB"/>
        </w:rPr>
        <w:t>m</w:t>
      </w:r>
      <w:r w:rsidRPr="002A11A0">
        <w:rPr>
          <w:lang w:val="en-GB" w:eastAsia="ko-KR"/>
        </w:rPr>
        <w:t>)</w:t>
      </w:r>
      <w:r w:rsidRPr="002A11A0">
        <w:rPr>
          <w:lang w:val="en-GB"/>
        </w:rPr>
        <w:t>.</w:t>
      </w:r>
    </w:p>
    <w:p w14:paraId="71A3CB26" w14:textId="77777777" w:rsidR="001F4C0D" w:rsidRPr="00EC75B2" w:rsidRDefault="001F4C0D" w:rsidP="001F4C0D">
      <w:pPr>
        <w:pStyle w:val="Blanc"/>
        <w:rPr>
          <w:lang w:eastAsia="ko-KR"/>
        </w:rPr>
      </w:pPr>
    </w:p>
    <w:p w14:paraId="33B55AD4" w14:textId="77777777" w:rsidR="001F4C0D" w:rsidRPr="0012118B" w:rsidRDefault="001F4C0D" w:rsidP="001F4C0D">
      <w:pPr>
        <w:pStyle w:val="Equation"/>
        <w:rPr>
          <w:lang w:val="en-GB"/>
        </w:rPr>
      </w:pPr>
      <w:r w:rsidRPr="002A11A0">
        <w:rPr>
          <w:lang w:val="en-GB"/>
        </w:rPr>
        <w:tab/>
      </w:r>
      <w:r w:rsidRPr="002A11A0">
        <w:rPr>
          <w:lang w:val="en-GB"/>
        </w:rPr>
        <w:tab/>
      </w:r>
      <w:r w:rsidRPr="00EC75B2">
        <w:rPr>
          <w:position w:val="-36"/>
        </w:rPr>
        <w:object w:dxaOrig="3040" w:dyaOrig="760" w14:anchorId="1D1286EC">
          <v:shape id="_x0000_i1097" type="#_x0000_t75" style="width:172.6pt;height:43.4pt" o:ole="" filled="t">
            <v:fill color2="black"/>
            <v:imagedata r:id="rId168" o:title=""/>
          </v:shape>
          <o:OLEObject Type="Embed" ProgID="Equation.3" ShapeID="_x0000_i1097" DrawAspect="Content" ObjectID="_1695037214" r:id="rId169"/>
        </w:object>
      </w:r>
      <w:r w:rsidRPr="0012118B">
        <w:rPr>
          <w:lang w:val="en-GB"/>
        </w:rPr>
        <w:tab/>
        <w:t>(</w:t>
      </w:r>
      <w:r w:rsidRPr="0012118B">
        <w:rPr>
          <w:rFonts w:eastAsia="Malgun Gothic"/>
          <w:lang w:val="en-GB" w:eastAsia="ko-KR"/>
        </w:rPr>
        <w:t>82</w:t>
      </w:r>
      <w:r w:rsidRPr="0012118B">
        <w:rPr>
          <w:lang w:val="en-GB"/>
        </w:rPr>
        <w:t>)</w:t>
      </w:r>
    </w:p>
    <w:p w14:paraId="19A6F67E" w14:textId="77777777" w:rsidR="001F4C0D" w:rsidRPr="00EC75B2" w:rsidRDefault="001F4C0D" w:rsidP="001F4C0D">
      <w:pPr>
        <w:pStyle w:val="Blanc"/>
        <w:rPr>
          <w:lang w:eastAsia="ko-KR"/>
        </w:rPr>
      </w:pPr>
    </w:p>
    <w:p w14:paraId="354AF7BF"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34"/>
        </w:rPr>
        <w:object w:dxaOrig="3900" w:dyaOrig="800" w14:anchorId="4BD9D5A4">
          <v:shape id="_x0000_i1098" type="#_x0000_t75" style="width:223.4pt;height:43.4pt" o:ole="" filled="t">
            <v:fill color2="black"/>
            <v:imagedata r:id="rId170" o:title=""/>
          </v:shape>
          <o:OLEObject Type="Embed" ProgID="Equation.3" ShapeID="_x0000_i1098" DrawAspect="Content" ObjectID="_1695037215" r:id="rId171"/>
        </w:object>
      </w:r>
      <w:r w:rsidRPr="0012118B">
        <w:rPr>
          <w:lang w:val="en-GB"/>
        </w:rPr>
        <w:tab/>
        <w:t>(</w:t>
      </w:r>
      <w:r w:rsidRPr="0012118B">
        <w:rPr>
          <w:rFonts w:eastAsia="Malgun Gothic"/>
          <w:lang w:val="en-GB" w:eastAsia="ko-KR"/>
        </w:rPr>
        <w:t>83</w:t>
      </w:r>
      <w:r w:rsidRPr="0012118B">
        <w:rPr>
          <w:lang w:val="en-GB"/>
        </w:rPr>
        <w:t>)</w:t>
      </w:r>
    </w:p>
    <w:p w14:paraId="51D3690B" w14:textId="77777777" w:rsidR="001F4C0D" w:rsidRPr="00EC75B2" w:rsidRDefault="001F4C0D" w:rsidP="001F4C0D">
      <w:pPr>
        <w:pStyle w:val="Blanc"/>
        <w:rPr>
          <w:lang w:eastAsia="ko-KR"/>
        </w:rPr>
      </w:pPr>
    </w:p>
    <w:p w14:paraId="36719B8B" w14:textId="77777777" w:rsidR="001F4C0D" w:rsidRPr="0012118B" w:rsidRDefault="001F4C0D" w:rsidP="001F4C0D">
      <w:pPr>
        <w:pStyle w:val="Equation"/>
        <w:rPr>
          <w:lang w:val="en-GB"/>
        </w:rPr>
      </w:pPr>
      <w:r w:rsidRPr="0012118B">
        <w:rPr>
          <w:lang w:val="en-GB"/>
        </w:rPr>
        <w:tab/>
      </w:r>
      <w:r w:rsidRPr="0012118B">
        <w:rPr>
          <w:lang w:val="en-GB"/>
        </w:rPr>
        <w:tab/>
      </w:r>
      <w:r w:rsidRPr="00EC75B2">
        <w:rPr>
          <w:position w:val="-24"/>
        </w:rPr>
        <w:object w:dxaOrig="2840" w:dyaOrig="620" w14:anchorId="078A4ECD">
          <v:shape id="_x0000_i1099" type="#_x0000_t75" style="width:158.75pt;height:36pt" o:ole="" filled="t">
            <v:fill color2="black"/>
            <v:imagedata r:id="rId172" o:title=""/>
          </v:shape>
          <o:OLEObject Type="Embed" ProgID="Equation.3" ShapeID="_x0000_i1099" DrawAspect="Content" ObjectID="_1695037216" r:id="rId173"/>
        </w:object>
      </w:r>
      <w:r w:rsidRPr="0012118B">
        <w:rPr>
          <w:lang w:val="en-GB"/>
        </w:rPr>
        <w:tab/>
        <w:t>(</w:t>
      </w:r>
      <w:r w:rsidRPr="0012118B">
        <w:rPr>
          <w:rFonts w:eastAsia="Malgun Gothic"/>
          <w:lang w:val="en-GB" w:eastAsia="ko-KR"/>
        </w:rPr>
        <w:t>84</w:t>
      </w:r>
      <w:r w:rsidRPr="0012118B">
        <w:rPr>
          <w:lang w:val="en-GB"/>
        </w:rPr>
        <w:t>)</w:t>
      </w:r>
    </w:p>
    <w:p w14:paraId="26CF6463" w14:textId="77777777" w:rsidR="001F4C0D" w:rsidRPr="00EC75B2" w:rsidRDefault="001F4C0D" w:rsidP="001F4C0D">
      <w:pPr>
        <w:pStyle w:val="Blanc"/>
        <w:rPr>
          <w:lang w:eastAsia="ko-KR"/>
        </w:rPr>
      </w:pPr>
    </w:p>
    <w:p w14:paraId="7D4B0047" w14:textId="77777777" w:rsidR="001F4C0D" w:rsidRPr="002A11A0" w:rsidRDefault="001F4C0D" w:rsidP="001F4C0D">
      <w:pPr>
        <w:pStyle w:val="Equation"/>
        <w:rPr>
          <w:lang w:val="en-GB"/>
        </w:rPr>
      </w:pPr>
      <w:r w:rsidRPr="0012118B">
        <w:rPr>
          <w:lang w:val="en-GB"/>
        </w:rPr>
        <w:tab/>
      </w:r>
      <w:r w:rsidRPr="0012118B">
        <w:rPr>
          <w:lang w:val="en-GB"/>
        </w:rPr>
        <w:tab/>
      </w:r>
      <w:r w:rsidRPr="00EC75B2">
        <w:rPr>
          <w:position w:val="-12"/>
        </w:rPr>
        <w:object w:dxaOrig="3620" w:dyaOrig="420" w14:anchorId="0F23CA52">
          <v:shape id="_x0000_i1100" type="#_x0000_t75" style="width:208.6pt;height:21.25pt" o:ole="" filled="t">
            <v:fill color2="black"/>
            <v:imagedata r:id="rId174" o:title=""/>
          </v:shape>
          <o:OLEObject Type="Embed" ProgID="Equation.3" ShapeID="_x0000_i1100" DrawAspect="Content" ObjectID="_1695037217" r:id="rId175"/>
        </w:object>
      </w:r>
      <w:r w:rsidRPr="0012118B">
        <w:rPr>
          <w:lang w:val="en-GB"/>
        </w:rPr>
        <w:tab/>
      </w:r>
      <w:r w:rsidRPr="002A11A0">
        <w:rPr>
          <w:lang w:val="en-GB"/>
        </w:rPr>
        <w:t>(</w:t>
      </w:r>
      <w:r w:rsidRPr="002A11A0">
        <w:rPr>
          <w:rFonts w:eastAsia="Malgun Gothic"/>
          <w:lang w:val="en-GB" w:eastAsia="ko-KR"/>
        </w:rPr>
        <w:t>85</w:t>
      </w:r>
      <w:r w:rsidRPr="002A11A0">
        <w:rPr>
          <w:lang w:val="en-GB"/>
        </w:rPr>
        <w:t>)</w:t>
      </w:r>
    </w:p>
    <w:p w14:paraId="2CC99E54" w14:textId="77777777" w:rsidR="001F4C0D" w:rsidRPr="002A11A0" w:rsidRDefault="001F4C0D" w:rsidP="001F4C0D">
      <w:pPr>
        <w:pStyle w:val="FigureNo"/>
        <w:rPr>
          <w:rFonts w:eastAsia="Malgun Gothic"/>
          <w:lang w:val="en-GB" w:eastAsia="ko-KR"/>
        </w:rPr>
      </w:pPr>
      <w:r w:rsidRPr="002A11A0">
        <w:rPr>
          <w:lang w:val="en-GB"/>
        </w:rPr>
        <w:t xml:space="preserve">FIGURE </w:t>
      </w:r>
      <w:r w:rsidRPr="002A11A0">
        <w:rPr>
          <w:rFonts w:eastAsia="Malgun Gothic"/>
          <w:lang w:val="en-GB" w:eastAsia="ko-KR"/>
        </w:rPr>
        <w:t>11</w:t>
      </w:r>
    </w:p>
    <w:p w14:paraId="4DCBC4D2" w14:textId="77777777" w:rsidR="001F4C0D" w:rsidRPr="002A11A0" w:rsidRDefault="001F4C0D" w:rsidP="001F4C0D">
      <w:pPr>
        <w:pStyle w:val="Figuretitle"/>
        <w:rPr>
          <w:lang w:val="en-GB"/>
        </w:rPr>
      </w:pPr>
      <w:r w:rsidRPr="002A11A0">
        <w:rPr>
          <w:lang w:val="en-GB"/>
        </w:rPr>
        <w:t>Road geometry and parameters (example for two corners)</w:t>
      </w:r>
    </w:p>
    <w:p w14:paraId="763B4B55" w14:textId="23A96F3B" w:rsidR="00D60E75" w:rsidRDefault="00D60E75" w:rsidP="00D60E75">
      <w:pPr>
        <w:pStyle w:val="Figure"/>
      </w:pPr>
      <w:r>
        <w:rPr>
          <w:noProof/>
          <w:lang w:val="en-GB" w:eastAsia="en-GB"/>
        </w:rPr>
        <w:drawing>
          <wp:inline distT="0" distB="0" distL="0" distR="0" wp14:anchorId="361CF5F6" wp14:editId="6006A4A1">
            <wp:extent cx="4265979" cy="143751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11-11e.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280383" cy="1442367"/>
                    </a:xfrm>
                    <a:prstGeom prst="rect">
                      <a:avLst/>
                    </a:prstGeom>
                  </pic:spPr>
                </pic:pic>
              </a:graphicData>
            </a:graphic>
          </wp:inline>
        </w:drawing>
      </w:r>
    </w:p>
    <w:p w14:paraId="1DD24EF7" w14:textId="77777777" w:rsidR="001F4C0D" w:rsidRPr="002A11A0" w:rsidRDefault="001F4C0D" w:rsidP="001F4C0D">
      <w:pPr>
        <w:pStyle w:val="FigureNo"/>
        <w:rPr>
          <w:rFonts w:eastAsia="Malgun Gothic"/>
          <w:lang w:val="en-GB" w:eastAsia="ko-KR"/>
        </w:rPr>
      </w:pPr>
      <w:r w:rsidRPr="002A11A0">
        <w:rPr>
          <w:lang w:val="en-GB"/>
        </w:rPr>
        <w:lastRenderedPageBreak/>
        <w:t xml:space="preserve">FIGURE </w:t>
      </w:r>
      <w:r w:rsidRPr="002A11A0">
        <w:rPr>
          <w:rFonts w:eastAsia="Malgun Gothic"/>
          <w:lang w:val="en-GB" w:eastAsia="ko-KR"/>
        </w:rPr>
        <w:t>12</w:t>
      </w:r>
    </w:p>
    <w:p w14:paraId="282C1FDD" w14:textId="77777777" w:rsidR="001F4C0D" w:rsidRPr="002A11A0" w:rsidRDefault="001F4C0D" w:rsidP="001F4C0D">
      <w:pPr>
        <w:pStyle w:val="Figuretitle"/>
        <w:rPr>
          <w:lang w:val="en-GB"/>
        </w:rPr>
      </w:pPr>
      <w:r w:rsidRPr="002A11A0">
        <w:rPr>
          <w:lang w:val="en-GB"/>
        </w:rPr>
        <w:t>Side view of building geometry and parameters</w:t>
      </w:r>
    </w:p>
    <w:p w14:paraId="6C34A27C" w14:textId="550973F1" w:rsidR="00D60E75" w:rsidRDefault="00D60E75" w:rsidP="00D60E75">
      <w:pPr>
        <w:pStyle w:val="Figure"/>
      </w:pPr>
      <w:r>
        <w:rPr>
          <w:noProof/>
          <w:lang w:val="en-GB" w:eastAsia="en-GB"/>
        </w:rPr>
        <w:drawing>
          <wp:inline distT="0" distB="0" distL="0" distR="0" wp14:anchorId="66B1B6BF" wp14:editId="35752AB4">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11AC4E6B" w14:textId="77777777" w:rsidR="001F4C0D" w:rsidRPr="002A11A0" w:rsidRDefault="001F4C0D" w:rsidP="001F4C0D">
      <w:pPr>
        <w:pStyle w:val="Heading2"/>
        <w:rPr>
          <w:lang w:val="en-GB"/>
        </w:rPr>
      </w:pPr>
      <w:bookmarkStart w:id="28" w:name="_Toc79607587"/>
      <w:r w:rsidRPr="002A11A0">
        <w:rPr>
          <w:lang w:val="en-GB"/>
        </w:rPr>
        <w:t>4.4</w:t>
      </w:r>
      <w:r w:rsidRPr="002A11A0">
        <w:rPr>
          <w:lang w:val="en-GB"/>
        </w:rPr>
        <w:tab/>
        <w:t>Default parameters for site-general calculations</w:t>
      </w:r>
      <w:bookmarkEnd w:id="27"/>
      <w:bookmarkEnd w:id="28"/>
    </w:p>
    <w:p w14:paraId="1A4921EF" w14:textId="77777777" w:rsidR="001F4C0D" w:rsidRPr="002A11A0" w:rsidRDefault="001F4C0D" w:rsidP="001F4C0D">
      <w:pPr>
        <w:rPr>
          <w:lang w:val="en-GB"/>
        </w:rPr>
      </w:pPr>
      <w:r w:rsidRPr="002A11A0">
        <w:rPr>
          <w:lang w:val="en-GB"/>
        </w:rPr>
        <w:t>If the data on the structure of buildings and roads are unknown (site-general situations), the following default values are recommended:</w:t>
      </w:r>
    </w:p>
    <w:p w14:paraId="02A7971C" w14:textId="77777777" w:rsidR="001F4C0D" w:rsidRPr="00EC75B2" w:rsidRDefault="001F4C0D" w:rsidP="001F4C0D">
      <w:pPr>
        <w:pStyle w:val="Equationlegend"/>
      </w:pPr>
      <w:r w:rsidRPr="00EC75B2">
        <w:tab/>
      </w:r>
      <w:r w:rsidRPr="00EC75B2">
        <w:rPr>
          <w:i/>
        </w:rPr>
        <w:t>h</w:t>
      </w:r>
      <w:r w:rsidRPr="00EC75B2">
        <w:rPr>
          <w:i/>
          <w:vertAlign w:val="subscript"/>
        </w:rPr>
        <w:t>r</w:t>
      </w:r>
      <w:r w:rsidRPr="00EC75B2">
        <w:t>  =</w:t>
      </w:r>
      <w:r w:rsidRPr="00EC75B2">
        <w:tab/>
        <w:t xml:space="preserve">3 </w:t>
      </w:r>
      <w:r w:rsidRPr="00EC75B2">
        <w:sym w:font="Symbol" w:char="F0B4"/>
      </w:r>
      <w:r w:rsidRPr="00EC75B2">
        <w:t xml:space="preserve"> (number of floors) + roof-height (m)</w:t>
      </w:r>
    </w:p>
    <w:p w14:paraId="725CB302" w14:textId="77777777" w:rsidR="001F4C0D" w:rsidRPr="00EC75B2" w:rsidRDefault="001F4C0D" w:rsidP="001F4C0D">
      <w:pPr>
        <w:pStyle w:val="Equationlegend"/>
      </w:pPr>
      <w:r w:rsidRPr="00EC75B2">
        <w:tab/>
        <w:t>roof-height  =</w:t>
      </w:r>
      <w:r w:rsidRPr="00EC75B2">
        <w:tab/>
        <w:t>3 m for pitched roofs</w:t>
      </w:r>
    </w:p>
    <w:p w14:paraId="694C4984" w14:textId="77777777" w:rsidR="001F4C0D" w:rsidRPr="00EC75B2" w:rsidRDefault="001F4C0D" w:rsidP="001F4C0D">
      <w:pPr>
        <w:pStyle w:val="Equationlegend"/>
      </w:pPr>
      <w:r w:rsidRPr="00EC75B2">
        <w:tab/>
        <w:t>  =</w:t>
      </w:r>
      <w:r w:rsidRPr="00EC75B2">
        <w:tab/>
        <w:t>0 m for flat roofs</w:t>
      </w:r>
    </w:p>
    <w:p w14:paraId="2EAD2C30" w14:textId="77777777" w:rsidR="001F4C0D" w:rsidRPr="00EC75B2" w:rsidRDefault="001F4C0D" w:rsidP="001F4C0D">
      <w:pPr>
        <w:pStyle w:val="Equationlegend"/>
      </w:pPr>
      <w:r w:rsidRPr="00EC75B2">
        <w:tab/>
      </w:r>
      <w:r w:rsidRPr="00EC75B2">
        <w:rPr>
          <w:i/>
        </w:rPr>
        <w:t>w</w:t>
      </w:r>
      <w:r w:rsidRPr="00EC75B2">
        <w:t>  =</w:t>
      </w:r>
      <w:r w:rsidRPr="00EC75B2">
        <w:tab/>
      </w:r>
      <w:r w:rsidRPr="00EC75B2">
        <w:rPr>
          <w:i/>
          <w:iCs/>
        </w:rPr>
        <w:t>b</w:t>
      </w:r>
      <w:r w:rsidRPr="00EC75B2">
        <w:t>/2</w:t>
      </w:r>
    </w:p>
    <w:p w14:paraId="4485021B" w14:textId="77777777" w:rsidR="001F4C0D" w:rsidRPr="00EC75B2" w:rsidRDefault="001F4C0D" w:rsidP="001F4C0D">
      <w:pPr>
        <w:pStyle w:val="Equationlegend"/>
      </w:pPr>
      <w:r w:rsidRPr="00EC75B2">
        <w:tab/>
      </w:r>
      <w:r w:rsidRPr="00EC75B2">
        <w:rPr>
          <w:i/>
        </w:rPr>
        <w:t>b</w:t>
      </w:r>
      <w:r w:rsidRPr="00EC75B2">
        <w:t>  =</w:t>
      </w:r>
      <w:r w:rsidRPr="00EC75B2">
        <w:tab/>
        <w:t>20 to 50 m</w:t>
      </w:r>
    </w:p>
    <w:p w14:paraId="3DAEA964" w14:textId="77777777" w:rsidR="001F4C0D" w:rsidRPr="00EC75B2" w:rsidRDefault="001F4C0D" w:rsidP="001F4C0D">
      <w:pPr>
        <w:pStyle w:val="Equationlegend"/>
      </w:pPr>
      <w:r w:rsidRPr="00EC75B2">
        <w:tab/>
      </w:r>
      <w:r w:rsidRPr="00EC75B2">
        <w:sym w:font="Symbol" w:char="F06A"/>
      </w:r>
      <w:r w:rsidRPr="00EC75B2">
        <w:t>  =</w:t>
      </w:r>
      <w:r w:rsidRPr="00EC75B2">
        <w:tab/>
        <w:t>90°.</w:t>
      </w:r>
    </w:p>
    <w:p w14:paraId="70A52429" w14:textId="77777777" w:rsidR="001F4C0D" w:rsidRPr="002A11A0" w:rsidRDefault="001F4C0D" w:rsidP="001F4C0D">
      <w:pPr>
        <w:pStyle w:val="Heading2"/>
        <w:rPr>
          <w:lang w:val="en-GB"/>
        </w:rPr>
      </w:pPr>
      <w:bookmarkStart w:id="29" w:name="_Toc79607588"/>
      <w:bookmarkStart w:id="30" w:name="_Toc105987644"/>
      <w:r w:rsidRPr="002A11A0">
        <w:rPr>
          <w:lang w:val="en-GB"/>
        </w:rPr>
        <w:t>4.5</w:t>
      </w:r>
      <w:r w:rsidRPr="002A11A0">
        <w:rPr>
          <w:lang w:val="en-GB"/>
        </w:rPr>
        <w:tab/>
        <w:t>Additional losses</w:t>
      </w:r>
      <w:bookmarkEnd w:id="29"/>
    </w:p>
    <w:p w14:paraId="0A693A00" w14:textId="77777777" w:rsidR="001F4C0D" w:rsidRPr="002A11A0" w:rsidRDefault="001F4C0D" w:rsidP="001F4C0D">
      <w:pPr>
        <w:pStyle w:val="Heading3"/>
        <w:rPr>
          <w:lang w:val="en-GB"/>
        </w:rPr>
      </w:pPr>
      <w:r w:rsidRPr="002A11A0">
        <w:rPr>
          <w:lang w:val="en-GB"/>
        </w:rPr>
        <w:t>4.5.1</w:t>
      </w:r>
      <w:r w:rsidRPr="002A11A0">
        <w:rPr>
          <w:lang w:val="en-GB"/>
        </w:rPr>
        <w:tab/>
        <w:t>Influence of vegetation</w:t>
      </w:r>
      <w:bookmarkEnd w:id="30"/>
    </w:p>
    <w:p w14:paraId="01E2C448" w14:textId="77777777" w:rsidR="001F4C0D" w:rsidRPr="002A11A0" w:rsidRDefault="001F4C0D" w:rsidP="001F4C0D">
      <w:pPr>
        <w:rPr>
          <w:lang w:val="en-GB"/>
        </w:rPr>
      </w:pPr>
      <w:r w:rsidRPr="002A11A0">
        <w:rPr>
          <w:lang w:val="en-GB"/>
        </w:rPr>
        <w:t xml:space="preserve">The effects of propagation through vegetation (primarily trees) are important for outdoor short-path predictions. Two major propagation mechanisms can be identified: </w:t>
      </w:r>
    </w:p>
    <w:p w14:paraId="7390AD0F" w14:textId="77777777" w:rsidR="001F4C0D" w:rsidRPr="002A11A0" w:rsidRDefault="001F4C0D" w:rsidP="001F4C0D">
      <w:pPr>
        <w:pStyle w:val="enumlev1"/>
        <w:rPr>
          <w:lang w:val="en-GB"/>
        </w:rPr>
      </w:pPr>
      <w:r w:rsidRPr="002A11A0">
        <w:rPr>
          <w:lang w:val="en-GB"/>
        </w:rPr>
        <w:t>–</w:t>
      </w:r>
      <w:r w:rsidRPr="002A11A0">
        <w:rPr>
          <w:lang w:val="en-GB"/>
        </w:rPr>
        <w:tab/>
        <w:t>propagation through (not around or over) trees;</w:t>
      </w:r>
    </w:p>
    <w:p w14:paraId="104C0D6B" w14:textId="77777777" w:rsidR="001F4C0D" w:rsidRPr="002A11A0" w:rsidRDefault="001F4C0D" w:rsidP="001F4C0D">
      <w:pPr>
        <w:pStyle w:val="enumlev1"/>
        <w:rPr>
          <w:lang w:val="en-GB"/>
        </w:rPr>
      </w:pPr>
      <w:r w:rsidRPr="002A11A0">
        <w:rPr>
          <w:lang w:val="en-GB"/>
        </w:rPr>
        <w:t>–</w:t>
      </w:r>
      <w:r w:rsidRPr="002A11A0">
        <w:rPr>
          <w:lang w:val="en-GB"/>
        </w:rPr>
        <w:tab/>
        <w:t>propagation over trees.</w:t>
      </w:r>
    </w:p>
    <w:p w14:paraId="50AB7ABE" w14:textId="77777777" w:rsidR="001F4C0D" w:rsidRPr="002A11A0" w:rsidRDefault="001F4C0D" w:rsidP="001F4C0D">
      <w:pPr>
        <w:rPr>
          <w:lang w:val="en-GB"/>
        </w:rPr>
      </w:pPr>
      <w:r w:rsidRPr="002A11A0">
        <w:rPr>
          <w:lang w:val="en-GB"/>
        </w:rPr>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14:paraId="5D909FB1" w14:textId="77777777" w:rsidR="001F4C0D" w:rsidRPr="002A11A0" w:rsidRDefault="001F4C0D" w:rsidP="001F4C0D">
      <w:pPr>
        <w:pStyle w:val="Heading3"/>
        <w:rPr>
          <w:lang w:val="en-GB"/>
        </w:rPr>
      </w:pPr>
      <w:bookmarkStart w:id="31" w:name="_Toc105987645"/>
      <w:r w:rsidRPr="002A11A0">
        <w:rPr>
          <w:lang w:val="en-GB"/>
        </w:rPr>
        <w:t>4.5.2</w:t>
      </w:r>
      <w:r w:rsidRPr="002A11A0">
        <w:rPr>
          <w:lang w:val="en-GB"/>
        </w:rPr>
        <w:tab/>
        <w:t>Building entry loss</w:t>
      </w:r>
      <w:bookmarkEnd w:id="31"/>
    </w:p>
    <w:p w14:paraId="104B2CE2" w14:textId="77777777" w:rsidR="001F4C0D" w:rsidRPr="002A11A0" w:rsidRDefault="001F4C0D" w:rsidP="001F4C0D">
      <w:pPr>
        <w:rPr>
          <w:rFonts w:eastAsia="Malgun Gothic"/>
          <w:lang w:val="en-GB" w:eastAsia="ko-KR"/>
        </w:rPr>
      </w:pPr>
      <w:r w:rsidRPr="002A11A0">
        <w:rPr>
          <w:rFonts w:eastAsia="Malgun Gothic"/>
          <w:lang w:val="en-GB" w:eastAsia="ko-KR"/>
        </w:rPr>
        <w:t>Building entry loss should be considered when evaluating the radio coverage from an outdoor system to an indoor terminal. It is also important for considering interference problems between outdoor systems and indoor systems.</w:t>
      </w:r>
    </w:p>
    <w:p w14:paraId="2F059CF0" w14:textId="77777777" w:rsidR="001F4C0D" w:rsidRPr="002A11A0" w:rsidRDefault="001F4C0D" w:rsidP="001F4C0D">
      <w:pPr>
        <w:rPr>
          <w:rFonts w:eastAsia="Malgun Gothic"/>
          <w:lang w:val="en-GB" w:eastAsia="ko-KR"/>
        </w:rPr>
      </w:pPr>
      <w:r w:rsidRPr="002A11A0">
        <w:rPr>
          <w:rFonts w:eastAsia="Malgun Gothic"/>
          <w:lang w:val="en-GB" w:eastAsia="ko-KR"/>
        </w:rPr>
        <w:lastRenderedPageBreak/>
        <w:t>Definitions, theoretical models and empirical results relating to building entry loss can be found in Recommendations ITU-R P.2109 and ITU-R P.2040.</w:t>
      </w:r>
    </w:p>
    <w:p w14:paraId="05627DEE" w14:textId="77777777" w:rsidR="001F4C0D" w:rsidRPr="002A11A0" w:rsidRDefault="001F4C0D" w:rsidP="001F4C0D">
      <w:pPr>
        <w:pStyle w:val="Heading1"/>
        <w:rPr>
          <w:lang w:val="en-GB"/>
        </w:rPr>
      </w:pPr>
      <w:bookmarkStart w:id="32" w:name="_Toc105987646"/>
      <w:bookmarkStart w:id="33" w:name="_Toc79607589"/>
      <w:r w:rsidRPr="002A11A0">
        <w:rPr>
          <w:lang w:val="en-GB"/>
        </w:rPr>
        <w:t>5</w:t>
      </w:r>
      <w:r w:rsidRPr="002A11A0">
        <w:rPr>
          <w:lang w:val="en-GB"/>
        </w:rPr>
        <w:tab/>
        <w:t>Multipath models</w:t>
      </w:r>
      <w:bookmarkEnd w:id="32"/>
      <w:bookmarkEnd w:id="33"/>
    </w:p>
    <w:p w14:paraId="2E85C5AA" w14:textId="77777777" w:rsidR="001F4C0D" w:rsidRPr="002A11A0" w:rsidRDefault="001F4C0D" w:rsidP="001F4C0D">
      <w:pPr>
        <w:rPr>
          <w:lang w:val="en-GB"/>
        </w:rPr>
      </w:pPr>
      <w:r w:rsidRPr="002A11A0">
        <w:rPr>
          <w:lang w:val="en-GB"/>
        </w:rPr>
        <w:t>A description of multipath propagation and definition of terms are provided in Recommendation ITU</w:t>
      </w:r>
      <w:r w:rsidRPr="002A11A0">
        <w:rPr>
          <w:lang w:val="en-GB"/>
        </w:rPr>
        <w:noBreakHyphen/>
        <w:t>R P.1407.</w:t>
      </w:r>
    </w:p>
    <w:p w14:paraId="5CFCD90E" w14:textId="77777777" w:rsidR="001F4C0D" w:rsidRPr="002A11A0" w:rsidRDefault="001F4C0D" w:rsidP="001F4C0D">
      <w:pPr>
        <w:pStyle w:val="Heading2"/>
        <w:rPr>
          <w:lang w:val="en-GB"/>
        </w:rPr>
      </w:pPr>
      <w:bookmarkStart w:id="34" w:name="_Toc79607590"/>
      <w:r w:rsidRPr="002A11A0">
        <w:rPr>
          <w:lang w:val="en-GB"/>
        </w:rPr>
        <w:t>5.1</w:t>
      </w:r>
      <w:r w:rsidRPr="002A11A0">
        <w:rPr>
          <w:lang w:val="en-GB"/>
        </w:rPr>
        <w:tab/>
        <w:t>Delay profile</w:t>
      </w:r>
      <w:bookmarkEnd w:id="34"/>
    </w:p>
    <w:p w14:paraId="6B1FE72B" w14:textId="77777777" w:rsidR="001F4C0D" w:rsidRPr="002A11A0" w:rsidRDefault="001F4C0D" w:rsidP="001F4C0D">
      <w:pPr>
        <w:pStyle w:val="Heading3"/>
        <w:rPr>
          <w:lang w:val="en-GB"/>
        </w:rPr>
      </w:pPr>
      <w:r w:rsidRPr="002A11A0">
        <w:rPr>
          <w:lang w:val="en-GB"/>
        </w:rPr>
        <w:t>5.1.1</w:t>
      </w:r>
      <w:r w:rsidRPr="002A11A0">
        <w:rPr>
          <w:lang w:val="en-GB"/>
        </w:rPr>
        <w:tab/>
        <w:t>Delay spread for over roof-tops propagation environments</w:t>
      </w:r>
    </w:p>
    <w:p w14:paraId="41F44AD7" w14:textId="77777777" w:rsidR="001F4C0D" w:rsidRPr="002A11A0" w:rsidRDefault="001F4C0D" w:rsidP="001F4C0D">
      <w:pPr>
        <w:rPr>
          <w:lang w:val="en-GB"/>
        </w:rPr>
      </w:pPr>
      <w:r w:rsidRPr="002A11A0">
        <w:rPr>
          <w:lang w:val="en-GB"/>
        </w:rPr>
        <w:t>Characteristics of multipath delay spread for both LoS and NLoS case in an urban high-rise environment for micro-cells (as defined in Table 3) have been developed based on measured data at 1</w:t>
      </w:r>
      <w:r w:rsidR="00013685" w:rsidRPr="002A11A0">
        <w:rPr>
          <w:lang w:val="en-GB"/>
        </w:rPr>
        <w:t> </w:t>
      </w:r>
      <w:r w:rsidRPr="002A11A0">
        <w:rPr>
          <w:lang w:val="en-GB"/>
        </w:rPr>
        <w:t>920-1</w:t>
      </w:r>
      <w:r w:rsidR="00013685" w:rsidRPr="002A11A0">
        <w:rPr>
          <w:lang w:val="en-GB"/>
        </w:rPr>
        <w:t> </w:t>
      </w:r>
      <w:r w:rsidRPr="002A11A0">
        <w:rPr>
          <w:lang w:val="en-GB"/>
        </w:rPr>
        <w:t>980 MHz, 2 110-2</w:t>
      </w:r>
      <w:r w:rsidR="00013685" w:rsidRPr="002A11A0">
        <w:rPr>
          <w:lang w:val="en-GB"/>
        </w:rPr>
        <w:t> </w:t>
      </w:r>
      <w:r w:rsidRPr="002A11A0">
        <w:rPr>
          <w:lang w:val="en-GB"/>
        </w:rPr>
        <w:t xml:space="preserve">170 MHz </w:t>
      </w:r>
      <w:r w:rsidRPr="002A11A0">
        <w:rPr>
          <w:lang w:val="en-GB" w:eastAsia="ko-KR"/>
        </w:rPr>
        <w:t xml:space="preserve">and </w:t>
      </w:r>
      <w:r w:rsidRPr="002A11A0">
        <w:rPr>
          <w:lang w:val="en-GB"/>
        </w:rPr>
        <w:t>3</w:t>
      </w:r>
      <w:r w:rsidR="00013685" w:rsidRPr="002A11A0">
        <w:rPr>
          <w:lang w:val="en-GB"/>
        </w:rPr>
        <w:t> </w:t>
      </w:r>
      <w:r w:rsidRPr="002A11A0">
        <w:rPr>
          <w:lang w:val="en-GB"/>
        </w:rPr>
        <w:t>650-3</w:t>
      </w:r>
      <w:r w:rsidR="00013685" w:rsidRPr="002A11A0">
        <w:rPr>
          <w:lang w:val="en-GB"/>
        </w:rPr>
        <w:t> </w:t>
      </w:r>
      <w:r w:rsidRPr="002A11A0">
        <w:rPr>
          <w:lang w:val="en-GB"/>
        </w:rPr>
        <w:t>750</w:t>
      </w:r>
      <w:r w:rsidR="00013685" w:rsidRPr="002A11A0">
        <w:rPr>
          <w:lang w:val="en-GB"/>
        </w:rPr>
        <w:t> </w:t>
      </w:r>
      <w:r w:rsidRPr="002A11A0">
        <w:rPr>
          <w:lang w:val="en-GB"/>
        </w:rPr>
        <w:t xml:space="preserve">MHz using omnidirectional antennas. The median r.m.s. delay spread </w:t>
      </w:r>
      <w:r w:rsidRPr="002A11A0">
        <w:rPr>
          <w:i/>
          <w:iCs/>
          <w:lang w:val="en-GB"/>
        </w:rPr>
        <w:t>S</w:t>
      </w:r>
      <w:r w:rsidRPr="002A11A0">
        <w:rPr>
          <w:lang w:val="en-GB"/>
        </w:rPr>
        <w:t xml:space="preserve"> in this environment is given by:</w:t>
      </w:r>
    </w:p>
    <w:p w14:paraId="53E7FB70" w14:textId="77777777" w:rsidR="001F4C0D" w:rsidRPr="00EC75B2" w:rsidRDefault="001F4C0D" w:rsidP="001F4C0D">
      <w:pPr>
        <w:pStyle w:val="Blanc"/>
      </w:pPr>
    </w:p>
    <w:p w14:paraId="05A5CFA8" w14:textId="13A781DD" w:rsidR="001F4C0D" w:rsidRPr="00B7760A" w:rsidRDefault="002B1D48" w:rsidP="001F4C0D">
      <w:pPr>
        <w:pStyle w:val="Equation"/>
        <w:rPr>
          <w:lang w:val="fr-CH"/>
        </w:rPr>
      </w:pPr>
      <w:r>
        <w:rPr>
          <w:lang w:val="en-GB"/>
        </w:rPr>
        <w:tab/>
      </w:r>
      <w:r w:rsidR="001F4C0D" w:rsidRPr="002A11A0">
        <w:rPr>
          <w:lang w:val="en-GB"/>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fr-CH"/>
          </w:rPr>
          <m:t>=</m:t>
        </m:r>
        <m:r>
          <m:rPr>
            <m:sty m:val="p"/>
          </m:rPr>
          <w:rPr>
            <w:rFonts w:ascii="Cambria Math" w:hAnsi="Cambria Math"/>
            <w:lang w:val="fr-CH"/>
          </w:rPr>
          <m:t>exp</m:t>
        </m:r>
        <m:d>
          <m:dPr>
            <m:ctrlPr>
              <w:rPr>
                <w:rFonts w:ascii="Cambria Math" w:hAnsi="Cambria Math"/>
                <w:i/>
                <w:lang w:val="en-GB"/>
              </w:rPr>
            </m:ctrlPr>
          </m:dPr>
          <m:e>
            <m:r>
              <w:rPr>
                <w:rFonts w:ascii="Cambria Math" w:hAnsi="Cambria Math"/>
                <w:lang w:val="en-GB"/>
              </w:rPr>
              <m:t>A</m:t>
            </m:r>
            <m:r>
              <w:rPr>
                <w:rFonts w:ascii="Cambria Math" w:hAnsi="Cambria Math"/>
                <w:lang w:val="fr-CH"/>
              </w:rPr>
              <m:t xml:space="preserve"> ∙</m:t>
            </m:r>
            <m:r>
              <w:rPr>
                <w:rFonts w:ascii="Cambria Math" w:hAnsi="Cambria Math"/>
                <w:lang w:val="en-GB"/>
              </w:rPr>
              <m:t>L</m:t>
            </m:r>
            <m:r>
              <w:rPr>
                <w:rFonts w:ascii="Cambria Math" w:hAnsi="Cambria Math"/>
                <w:lang w:val="fr-CH"/>
              </w:rPr>
              <m:t xml:space="preserve"> +</m:t>
            </m:r>
            <m:r>
              <w:rPr>
                <w:rFonts w:ascii="Cambria Math" w:hAnsi="Cambria Math"/>
                <w:lang w:val="en-GB"/>
              </w:rPr>
              <m:t>B</m:t>
            </m:r>
          </m:e>
        </m:d>
      </m:oMath>
      <w:r w:rsidR="001F4C0D" w:rsidRPr="00B7760A">
        <w:rPr>
          <w:lang w:val="fr-CH"/>
        </w:rPr>
        <w:t>               ns</w:t>
      </w:r>
      <w:r w:rsidR="001F4C0D" w:rsidRPr="00B7760A">
        <w:rPr>
          <w:lang w:val="fr-CH"/>
        </w:rPr>
        <w:tab/>
        <w:t>(</w:t>
      </w:r>
      <w:r w:rsidR="001F4C0D" w:rsidRPr="00B7760A">
        <w:rPr>
          <w:rFonts w:eastAsia="Malgun Gothic"/>
          <w:lang w:val="fr-CH"/>
        </w:rPr>
        <w:t>86</w:t>
      </w:r>
      <w:r w:rsidR="001F4C0D" w:rsidRPr="00B7760A">
        <w:rPr>
          <w:lang w:val="fr-CH"/>
        </w:rPr>
        <w:t>)</w:t>
      </w:r>
    </w:p>
    <w:p w14:paraId="451C1CF3" w14:textId="77777777" w:rsidR="001F4C0D" w:rsidRPr="002A11A0" w:rsidRDefault="001F4C0D" w:rsidP="001F4C0D">
      <w:pPr>
        <w:rPr>
          <w:lang w:val="en-GB"/>
        </w:rPr>
      </w:pPr>
      <w:r w:rsidRPr="002A11A0">
        <w:rPr>
          <w:lang w:val="en-GB" w:eastAsia="ko-KR"/>
        </w:rPr>
        <w:t xml:space="preserve">where both </w:t>
      </w:r>
      <w:r w:rsidRPr="002A11A0">
        <w:rPr>
          <w:i/>
          <w:iCs/>
          <w:lang w:val="en-GB" w:eastAsia="ko-KR"/>
        </w:rPr>
        <w:t>A</w:t>
      </w:r>
      <w:r w:rsidRPr="002A11A0">
        <w:rPr>
          <w:lang w:val="en-GB" w:eastAsia="ko-KR"/>
        </w:rPr>
        <w:t xml:space="preserve"> </w:t>
      </w:r>
      <w:r w:rsidRPr="002A11A0">
        <w:rPr>
          <w:lang w:val="en-GB"/>
        </w:rPr>
        <w:t>and</w:t>
      </w:r>
      <w:r w:rsidRPr="002A11A0">
        <w:rPr>
          <w:lang w:val="en-GB" w:eastAsia="ko-KR"/>
        </w:rPr>
        <w:t xml:space="preserve"> </w:t>
      </w:r>
      <w:r w:rsidRPr="002A11A0">
        <w:rPr>
          <w:i/>
          <w:iCs/>
          <w:lang w:val="en-GB" w:eastAsia="ko-KR"/>
        </w:rPr>
        <w:t>B</w:t>
      </w:r>
      <w:r w:rsidRPr="002A11A0">
        <w:rPr>
          <w:lang w:val="en-GB"/>
        </w:rPr>
        <w:t xml:space="preserve"> </w:t>
      </w:r>
      <w:r w:rsidRPr="002A11A0">
        <w:rPr>
          <w:lang w:val="en-GB" w:eastAsia="ko-KR"/>
        </w:rPr>
        <w:t xml:space="preserve">are coefficients of r.m.s. delay spread and </w:t>
      </w:r>
      <w:r w:rsidRPr="002A11A0">
        <w:rPr>
          <w:i/>
          <w:iCs/>
          <w:lang w:val="en-GB"/>
        </w:rPr>
        <w:t>L</w:t>
      </w:r>
      <w:r w:rsidRPr="002A11A0">
        <w:rPr>
          <w:lang w:val="en-GB"/>
        </w:rPr>
        <w:t xml:space="preserve"> is basic transmission loss (dB)</w:t>
      </w:r>
      <w:r w:rsidRPr="002A11A0">
        <w:rPr>
          <w:lang w:val="en-GB" w:eastAsia="ko-KR"/>
        </w:rPr>
        <w:t>.</w:t>
      </w:r>
      <w:r w:rsidRPr="002A11A0">
        <w:rPr>
          <w:lang w:val="en-GB"/>
        </w:rPr>
        <w:t xml:space="preserve"> Table</w:t>
      </w:r>
      <w:r w:rsidR="00595B53" w:rsidRPr="002A11A0">
        <w:rPr>
          <w:lang w:val="en-GB"/>
        </w:rPr>
        <w:t> </w:t>
      </w:r>
      <w:r w:rsidRPr="002A11A0">
        <w:rPr>
          <w:rFonts w:eastAsia="Malgun Gothic"/>
          <w:lang w:val="en-GB" w:eastAsia="ko-KR"/>
        </w:rPr>
        <w:t>10</w:t>
      </w:r>
      <w:r w:rsidRPr="002A11A0">
        <w:rPr>
          <w:lang w:val="en-GB"/>
        </w:rPr>
        <w:t xml:space="preserve"> lists </w:t>
      </w:r>
      <w:r w:rsidRPr="002A11A0">
        <w:rPr>
          <w:lang w:val="en-GB" w:eastAsia="ko-KR"/>
        </w:rPr>
        <w:t>the</w:t>
      </w:r>
      <w:r w:rsidRPr="002A11A0">
        <w:rPr>
          <w:lang w:val="en-GB"/>
        </w:rPr>
        <w:t xml:space="preserve"> typical values of the coefficients for distances of </w:t>
      </w:r>
      <w:r w:rsidRPr="002A11A0">
        <w:rPr>
          <w:lang w:val="en-GB" w:eastAsia="ko-KR"/>
        </w:rPr>
        <w:t>100</w:t>
      </w:r>
      <w:r w:rsidR="00595B53" w:rsidRPr="002A11A0">
        <w:rPr>
          <w:lang w:val="en-GB" w:eastAsia="ko-KR"/>
        </w:rPr>
        <w:t> </w:t>
      </w:r>
      <w:r w:rsidRPr="002A11A0">
        <w:rPr>
          <w:lang w:val="en-GB" w:eastAsia="ko-KR"/>
        </w:rPr>
        <w:t>m</w:t>
      </w:r>
      <w:r w:rsidR="00595B53" w:rsidRPr="002A11A0">
        <w:rPr>
          <w:lang w:val="en-GB" w:eastAsia="ko-KR"/>
        </w:rPr>
        <w:t> </w:t>
      </w:r>
      <w:r w:rsidRPr="002A11A0">
        <w:rPr>
          <w:lang w:val="en-GB" w:eastAsia="ko-KR"/>
        </w:rPr>
        <w:t>–</w:t>
      </w:r>
      <w:r w:rsidR="00595B53" w:rsidRPr="002A11A0">
        <w:rPr>
          <w:lang w:val="en-GB"/>
        </w:rPr>
        <w:t> </w:t>
      </w:r>
      <w:r w:rsidRPr="002A11A0">
        <w:rPr>
          <w:lang w:val="en-GB" w:eastAsia="ko-KR"/>
        </w:rPr>
        <w:t>1</w:t>
      </w:r>
      <w:r w:rsidR="00595B53" w:rsidRPr="002A11A0">
        <w:rPr>
          <w:lang w:val="en-GB" w:eastAsia="ko-KR"/>
        </w:rPr>
        <w:t> </w:t>
      </w:r>
      <w:r w:rsidRPr="002A11A0">
        <w:rPr>
          <w:lang w:val="en-GB" w:eastAsia="ko-KR"/>
        </w:rPr>
        <w:t>k</w:t>
      </w:r>
      <w:r w:rsidRPr="002A11A0">
        <w:rPr>
          <w:lang w:val="en-GB"/>
        </w:rPr>
        <w:t xml:space="preserve">m </w:t>
      </w:r>
      <w:r w:rsidRPr="002A11A0">
        <w:rPr>
          <w:lang w:val="en-GB" w:eastAsia="ja-JP"/>
        </w:rPr>
        <w:t xml:space="preserve">based on </w:t>
      </w:r>
      <w:r w:rsidRPr="002A11A0">
        <w:rPr>
          <w:lang w:val="en-GB"/>
        </w:rPr>
        <w:t>measurements made in urban areas.</w:t>
      </w:r>
    </w:p>
    <w:p w14:paraId="628F639A"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10</w:t>
      </w:r>
    </w:p>
    <w:p w14:paraId="31ECF62B" w14:textId="77777777" w:rsidR="001F4C0D" w:rsidRPr="002A11A0" w:rsidRDefault="001F4C0D" w:rsidP="001F4C0D">
      <w:pPr>
        <w:pStyle w:val="Tabletitle"/>
        <w:rPr>
          <w:lang w:val="en-GB"/>
        </w:rPr>
      </w:pPr>
      <w:r w:rsidRPr="002A11A0">
        <w:rPr>
          <w:kern w:val="2"/>
          <w:lang w:val="en-GB" w:eastAsia="ja-JP"/>
        </w:rPr>
        <w:t xml:space="preserve">Typical </w:t>
      </w:r>
      <w:r w:rsidRPr="002A11A0">
        <w:rPr>
          <w:lang w:val="en-GB"/>
        </w:rPr>
        <w:t>coefficients for r.m.s. delay spread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23"/>
        <w:gridCol w:w="1616"/>
        <w:gridCol w:w="1939"/>
        <w:gridCol w:w="1937"/>
      </w:tblGrid>
      <w:tr w:rsidR="001F4C0D" w:rsidRPr="00B7760A" w14:paraId="5D5E6A91" w14:textId="77777777" w:rsidTr="002B1D48">
        <w:trPr>
          <w:trHeight w:val="333"/>
          <w:jc w:val="center"/>
        </w:trPr>
        <w:tc>
          <w:tcPr>
            <w:tcW w:w="3033" w:type="pct"/>
            <w:gridSpan w:val="3"/>
            <w:vAlign w:val="center"/>
          </w:tcPr>
          <w:p w14:paraId="6AACA6AF" w14:textId="77777777" w:rsidR="001F4C0D" w:rsidRPr="00EC75B2" w:rsidRDefault="001F4C0D" w:rsidP="001B3F3D">
            <w:pPr>
              <w:pStyle w:val="Tablehead"/>
              <w:rPr>
                <w:lang w:eastAsia="ja-JP"/>
              </w:rPr>
            </w:pPr>
            <w:r w:rsidRPr="00EC75B2">
              <w:rPr>
                <w:lang w:eastAsia="ja-JP"/>
              </w:rPr>
              <w:t>Measurement conditions</w:t>
            </w:r>
          </w:p>
        </w:tc>
        <w:tc>
          <w:tcPr>
            <w:tcW w:w="1967" w:type="pct"/>
            <w:gridSpan w:val="2"/>
            <w:vAlign w:val="center"/>
          </w:tcPr>
          <w:p w14:paraId="7C838A52" w14:textId="77777777" w:rsidR="001F4C0D" w:rsidRPr="002A11A0" w:rsidRDefault="001F4C0D" w:rsidP="001B3F3D">
            <w:pPr>
              <w:pStyle w:val="Tablehead"/>
              <w:rPr>
                <w:lang w:val="en-GB" w:eastAsia="ko-KR"/>
              </w:rPr>
            </w:pPr>
            <w:r w:rsidRPr="002A11A0">
              <w:rPr>
                <w:lang w:val="en-GB" w:eastAsia="ko-KR"/>
              </w:rPr>
              <w:t xml:space="preserve">Coefficients of </w:t>
            </w:r>
            <w:r w:rsidRPr="002A11A0">
              <w:rPr>
                <w:lang w:val="en-GB" w:eastAsia="ja-JP"/>
              </w:rPr>
              <w:t>r.m.s. delay spread</w:t>
            </w:r>
          </w:p>
        </w:tc>
      </w:tr>
      <w:tr w:rsidR="001F4C0D" w:rsidRPr="00EC75B2" w14:paraId="6235B11D" w14:textId="77777777" w:rsidTr="002B1D48">
        <w:trPr>
          <w:trHeight w:val="333"/>
          <w:jc w:val="center"/>
        </w:trPr>
        <w:tc>
          <w:tcPr>
            <w:tcW w:w="984" w:type="pct"/>
            <w:vMerge w:val="restart"/>
            <w:vAlign w:val="center"/>
          </w:tcPr>
          <w:p w14:paraId="0A2B2368" w14:textId="77777777" w:rsidR="001F4C0D" w:rsidRPr="00EC75B2" w:rsidRDefault="001F4C0D" w:rsidP="001B3F3D">
            <w:pPr>
              <w:pStyle w:val="Tablehead"/>
              <w:rPr>
                <w:lang w:eastAsia="ja-JP"/>
              </w:rPr>
            </w:pPr>
            <w:r w:rsidRPr="00EC75B2">
              <w:rPr>
                <w:lang w:eastAsia="ja-JP"/>
              </w:rPr>
              <w:t>Area</w:t>
            </w:r>
          </w:p>
        </w:tc>
        <w:tc>
          <w:tcPr>
            <w:tcW w:w="1229" w:type="pct"/>
            <w:vMerge w:val="restart"/>
            <w:vAlign w:val="center"/>
          </w:tcPr>
          <w:p w14:paraId="33FA0162" w14:textId="77777777" w:rsidR="001F4C0D" w:rsidRPr="00EC75B2" w:rsidRDefault="001F4C0D" w:rsidP="001B3F3D">
            <w:pPr>
              <w:pStyle w:val="Tablehead"/>
              <w:rPr>
                <w:lang w:eastAsia="ja-JP"/>
              </w:rPr>
            </w:pPr>
            <w:r w:rsidRPr="00EC75B2">
              <w:rPr>
                <w:lang w:eastAsia="ja-JP"/>
              </w:rPr>
              <w:t>Frequency</w:t>
            </w:r>
            <w:r w:rsidRPr="00EC75B2">
              <w:rPr>
                <w:lang w:eastAsia="ja-JP"/>
              </w:rPr>
              <w:br/>
              <w:t>(GHz)</w:t>
            </w:r>
          </w:p>
        </w:tc>
        <w:tc>
          <w:tcPr>
            <w:tcW w:w="820" w:type="pct"/>
            <w:vMerge w:val="restart"/>
            <w:vAlign w:val="center"/>
          </w:tcPr>
          <w:p w14:paraId="1913D3B6" w14:textId="77777777" w:rsidR="001F4C0D" w:rsidRPr="00EC75B2" w:rsidRDefault="001F4C0D" w:rsidP="001B3F3D">
            <w:pPr>
              <w:pStyle w:val="Tablehead"/>
              <w:rPr>
                <w:lang w:eastAsia="ja-JP"/>
              </w:rPr>
            </w:pPr>
            <w:r w:rsidRPr="00EC75B2">
              <w:rPr>
                <w:lang w:eastAsia="ja-JP"/>
              </w:rPr>
              <w:t>Range</w:t>
            </w:r>
            <w:r w:rsidRPr="00EC75B2">
              <w:rPr>
                <w:lang w:eastAsia="ja-JP"/>
              </w:rPr>
              <w:br/>
              <w:t>(m)</w:t>
            </w:r>
          </w:p>
        </w:tc>
        <w:tc>
          <w:tcPr>
            <w:tcW w:w="984" w:type="pct"/>
            <w:vMerge w:val="restart"/>
            <w:vAlign w:val="center"/>
          </w:tcPr>
          <w:p w14:paraId="28ADAF0E" w14:textId="77777777" w:rsidR="001F4C0D" w:rsidRPr="00EC75B2" w:rsidRDefault="001F4C0D" w:rsidP="001B3F3D">
            <w:pPr>
              <w:pStyle w:val="Tablehead"/>
              <w:rPr>
                <w:lang w:eastAsia="ko-KR"/>
              </w:rPr>
            </w:pPr>
            <w:r w:rsidRPr="00EC75B2">
              <w:rPr>
                <w:lang w:eastAsia="ko-KR"/>
              </w:rPr>
              <w:t>A</w:t>
            </w:r>
          </w:p>
        </w:tc>
        <w:tc>
          <w:tcPr>
            <w:tcW w:w="984" w:type="pct"/>
            <w:vMerge w:val="restart"/>
            <w:vAlign w:val="center"/>
          </w:tcPr>
          <w:p w14:paraId="2A217FEF" w14:textId="77777777" w:rsidR="001F4C0D" w:rsidRPr="00EC75B2" w:rsidRDefault="001F4C0D" w:rsidP="001B3F3D">
            <w:pPr>
              <w:pStyle w:val="Tablehead"/>
              <w:rPr>
                <w:lang w:eastAsia="ko-KR"/>
              </w:rPr>
            </w:pPr>
            <w:r w:rsidRPr="00EC75B2">
              <w:rPr>
                <w:lang w:eastAsia="ko-KR"/>
              </w:rPr>
              <w:t>B</w:t>
            </w:r>
          </w:p>
        </w:tc>
      </w:tr>
      <w:tr w:rsidR="001F4C0D" w:rsidRPr="00EC75B2" w14:paraId="1D9E4300" w14:textId="77777777" w:rsidTr="002B1D48">
        <w:trPr>
          <w:trHeight w:val="333"/>
          <w:jc w:val="center"/>
        </w:trPr>
        <w:tc>
          <w:tcPr>
            <w:tcW w:w="984" w:type="pct"/>
            <w:vMerge/>
            <w:vAlign w:val="center"/>
          </w:tcPr>
          <w:p w14:paraId="40D895B4" w14:textId="77777777" w:rsidR="001F4C0D" w:rsidRPr="00EC75B2" w:rsidRDefault="001F4C0D" w:rsidP="001B3F3D">
            <w:pPr>
              <w:overflowPunct/>
              <w:autoSpaceDE/>
              <w:autoSpaceDN/>
              <w:adjustRightInd/>
              <w:spacing w:before="20" w:after="20"/>
              <w:rPr>
                <w:b/>
                <w:sz w:val="20"/>
                <w:lang w:eastAsia="ja-JP"/>
              </w:rPr>
            </w:pPr>
          </w:p>
        </w:tc>
        <w:tc>
          <w:tcPr>
            <w:tcW w:w="1229" w:type="pct"/>
            <w:vMerge/>
            <w:vAlign w:val="center"/>
          </w:tcPr>
          <w:p w14:paraId="4FF3F102" w14:textId="77777777" w:rsidR="001F4C0D" w:rsidRPr="00EC75B2" w:rsidRDefault="001F4C0D" w:rsidP="001B3F3D">
            <w:pPr>
              <w:overflowPunct/>
              <w:autoSpaceDE/>
              <w:autoSpaceDN/>
              <w:adjustRightInd/>
              <w:spacing w:before="20" w:after="20"/>
              <w:rPr>
                <w:b/>
                <w:sz w:val="20"/>
                <w:lang w:eastAsia="ja-JP"/>
              </w:rPr>
            </w:pPr>
          </w:p>
        </w:tc>
        <w:tc>
          <w:tcPr>
            <w:tcW w:w="820" w:type="pct"/>
            <w:vMerge/>
            <w:vAlign w:val="center"/>
          </w:tcPr>
          <w:p w14:paraId="5C71B2AA" w14:textId="77777777" w:rsidR="001F4C0D" w:rsidRPr="00EC75B2" w:rsidRDefault="001F4C0D" w:rsidP="001B3F3D">
            <w:pPr>
              <w:overflowPunct/>
              <w:autoSpaceDE/>
              <w:autoSpaceDN/>
              <w:adjustRightInd/>
              <w:spacing w:before="20" w:after="20"/>
              <w:rPr>
                <w:b/>
                <w:sz w:val="20"/>
                <w:lang w:eastAsia="ja-JP"/>
              </w:rPr>
            </w:pPr>
          </w:p>
        </w:tc>
        <w:tc>
          <w:tcPr>
            <w:tcW w:w="984" w:type="pct"/>
            <w:vMerge/>
            <w:vAlign w:val="center"/>
          </w:tcPr>
          <w:p w14:paraId="10E014E7" w14:textId="77777777" w:rsidR="001F4C0D" w:rsidRPr="00EC75B2" w:rsidRDefault="001F4C0D" w:rsidP="001B3F3D">
            <w:pPr>
              <w:overflowPunct/>
              <w:autoSpaceDE/>
              <w:autoSpaceDN/>
              <w:adjustRightInd/>
              <w:spacing w:before="20" w:after="20"/>
              <w:rPr>
                <w:b/>
                <w:sz w:val="20"/>
                <w:lang w:eastAsia="ja-JP"/>
              </w:rPr>
            </w:pPr>
          </w:p>
        </w:tc>
        <w:tc>
          <w:tcPr>
            <w:tcW w:w="984" w:type="pct"/>
            <w:vMerge/>
            <w:vAlign w:val="center"/>
          </w:tcPr>
          <w:p w14:paraId="7F8EA008" w14:textId="77777777" w:rsidR="001F4C0D" w:rsidRPr="00EC75B2" w:rsidRDefault="001F4C0D" w:rsidP="001B3F3D">
            <w:pPr>
              <w:overflowPunct/>
              <w:autoSpaceDE/>
              <w:autoSpaceDN/>
              <w:adjustRightInd/>
              <w:spacing w:before="20" w:after="20"/>
              <w:rPr>
                <w:b/>
                <w:sz w:val="20"/>
                <w:lang w:eastAsia="ja-JP"/>
              </w:rPr>
            </w:pPr>
          </w:p>
        </w:tc>
      </w:tr>
      <w:tr w:rsidR="001F4C0D" w:rsidRPr="00EC75B2" w14:paraId="4134EEAA" w14:textId="77777777" w:rsidTr="002B1D48">
        <w:trPr>
          <w:trHeight w:val="33"/>
          <w:jc w:val="center"/>
        </w:trPr>
        <w:tc>
          <w:tcPr>
            <w:tcW w:w="984" w:type="pct"/>
            <w:vMerge w:val="restart"/>
            <w:vAlign w:val="center"/>
          </w:tcPr>
          <w:p w14:paraId="5B7D26A6" w14:textId="77777777" w:rsidR="001F4C0D" w:rsidRPr="00EC75B2" w:rsidRDefault="001F4C0D" w:rsidP="001B3F3D">
            <w:pPr>
              <w:pStyle w:val="Tabletext"/>
              <w:jc w:val="center"/>
              <w:rPr>
                <w:b/>
                <w:lang w:eastAsia="ja-JP"/>
              </w:rPr>
            </w:pPr>
            <w:r w:rsidRPr="00EC75B2">
              <w:rPr>
                <w:lang w:eastAsia="ko-KR"/>
              </w:rPr>
              <w:t>U</w:t>
            </w:r>
            <w:r w:rsidRPr="00EC75B2">
              <w:rPr>
                <w:lang w:eastAsia="ja-JP"/>
              </w:rPr>
              <w:t>rban</w:t>
            </w:r>
          </w:p>
        </w:tc>
        <w:tc>
          <w:tcPr>
            <w:tcW w:w="1229" w:type="pct"/>
            <w:vAlign w:val="center"/>
          </w:tcPr>
          <w:p w14:paraId="6B408B5D" w14:textId="77777777" w:rsidR="001F4C0D" w:rsidRPr="00EC75B2" w:rsidRDefault="001F4C0D" w:rsidP="001B3F3D">
            <w:pPr>
              <w:pStyle w:val="Tabletext"/>
              <w:jc w:val="center"/>
              <w:rPr>
                <w:lang w:eastAsia="ko-KR"/>
              </w:rPr>
            </w:pPr>
            <w:r w:rsidRPr="00EC75B2">
              <w:rPr>
                <w:lang w:eastAsia="ko-KR"/>
              </w:rPr>
              <w:t>3 650</w:t>
            </w:r>
            <w:r w:rsidRPr="00EC75B2">
              <w:t>-</w:t>
            </w:r>
            <w:r w:rsidRPr="00EC75B2">
              <w:rPr>
                <w:lang w:eastAsia="ko-KR"/>
              </w:rPr>
              <w:t>3 750</w:t>
            </w:r>
            <w:r w:rsidRPr="00EC75B2">
              <w:t> MHz</w:t>
            </w:r>
          </w:p>
        </w:tc>
        <w:tc>
          <w:tcPr>
            <w:tcW w:w="820" w:type="pct"/>
            <w:vAlign w:val="center"/>
          </w:tcPr>
          <w:p w14:paraId="262F5F8E" w14:textId="77777777" w:rsidR="001F4C0D" w:rsidRPr="00EC75B2" w:rsidRDefault="001F4C0D" w:rsidP="001B3F3D">
            <w:pPr>
              <w:pStyle w:val="Tabletext"/>
              <w:jc w:val="center"/>
              <w:rPr>
                <w:lang w:eastAsia="ja-JP"/>
              </w:rPr>
            </w:pPr>
            <w:r w:rsidRPr="00EC75B2">
              <w:rPr>
                <w:lang w:eastAsia="ja-JP"/>
              </w:rPr>
              <w:t>100-1 000</w:t>
            </w:r>
          </w:p>
        </w:tc>
        <w:tc>
          <w:tcPr>
            <w:tcW w:w="984" w:type="pct"/>
            <w:vAlign w:val="center"/>
          </w:tcPr>
          <w:p w14:paraId="02718C4D" w14:textId="77777777" w:rsidR="001F4C0D" w:rsidRPr="00EC75B2" w:rsidRDefault="001F4C0D" w:rsidP="001B3F3D">
            <w:pPr>
              <w:pStyle w:val="Tabletext"/>
              <w:jc w:val="center"/>
              <w:rPr>
                <w:lang w:eastAsia="ko-KR"/>
              </w:rPr>
            </w:pPr>
            <w:r w:rsidRPr="00EC75B2">
              <w:rPr>
                <w:lang w:eastAsia="ko-KR"/>
              </w:rPr>
              <w:t>0.031</w:t>
            </w:r>
          </w:p>
        </w:tc>
        <w:tc>
          <w:tcPr>
            <w:tcW w:w="984" w:type="pct"/>
            <w:vAlign w:val="center"/>
          </w:tcPr>
          <w:p w14:paraId="592024E9" w14:textId="77777777" w:rsidR="001F4C0D" w:rsidRPr="00EC75B2" w:rsidRDefault="001F4C0D" w:rsidP="001B3F3D">
            <w:pPr>
              <w:pStyle w:val="Tabletext"/>
              <w:jc w:val="center"/>
              <w:rPr>
                <w:lang w:eastAsia="ko-KR"/>
              </w:rPr>
            </w:pPr>
            <w:r w:rsidRPr="00EC75B2">
              <w:rPr>
                <w:lang w:eastAsia="ko-KR"/>
              </w:rPr>
              <w:t>2.091</w:t>
            </w:r>
          </w:p>
        </w:tc>
      </w:tr>
      <w:tr w:rsidR="001F4C0D" w:rsidRPr="00EC75B2" w14:paraId="66A6927F" w14:textId="77777777" w:rsidTr="002B1D48">
        <w:trPr>
          <w:trHeight w:val="562"/>
          <w:jc w:val="center"/>
        </w:trPr>
        <w:tc>
          <w:tcPr>
            <w:tcW w:w="984" w:type="pct"/>
            <w:vMerge/>
            <w:vAlign w:val="center"/>
          </w:tcPr>
          <w:p w14:paraId="26B4CF71" w14:textId="77777777" w:rsidR="001F4C0D" w:rsidRPr="00EC75B2" w:rsidRDefault="001F4C0D" w:rsidP="001B3F3D">
            <w:pPr>
              <w:pStyle w:val="Tabletext"/>
              <w:jc w:val="center"/>
              <w:rPr>
                <w:lang w:eastAsia="ja-JP"/>
              </w:rPr>
            </w:pPr>
          </w:p>
        </w:tc>
        <w:tc>
          <w:tcPr>
            <w:tcW w:w="1229" w:type="pct"/>
            <w:vAlign w:val="center"/>
          </w:tcPr>
          <w:p w14:paraId="0186FA2C" w14:textId="77777777" w:rsidR="001F4C0D" w:rsidRPr="00EC75B2" w:rsidRDefault="001F4C0D" w:rsidP="001B3F3D">
            <w:pPr>
              <w:pStyle w:val="Tabletext"/>
              <w:jc w:val="center"/>
              <w:rPr>
                <w:u w:val="single"/>
                <w:lang w:eastAsia="ko-KR"/>
              </w:rPr>
            </w:pPr>
            <w:r w:rsidRPr="00EC75B2">
              <w:t>1</w:t>
            </w:r>
            <w:r w:rsidRPr="00EC75B2">
              <w:rPr>
                <w:rFonts w:ascii="Tms Rmn" w:hAnsi="Tms Rmn"/>
              </w:rPr>
              <w:t> </w:t>
            </w:r>
            <w:r w:rsidRPr="00EC75B2">
              <w:t>920-1</w:t>
            </w:r>
            <w:r w:rsidRPr="00EC75B2">
              <w:rPr>
                <w:rFonts w:ascii="Tms Rmn" w:hAnsi="Tms Rmn"/>
              </w:rPr>
              <w:t> </w:t>
            </w:r>
            <w:r w:rsidRPr="00EC75B2">
              <w:t>980 MHz</w:t>
            </w:r>
            <w:r w:rsidRPr="00EC75B2">
              <w:rPr>
                <w:lang w:eastAsia="ko-KR"/>
              </w:rPr>
              <w:t>,</w:t>
            </w:r>
            <w:r w:rsidRPr="00EC75B2">
              <w:rPr>
                <w:u w:val="single"/>
                <w:lang w:eastAsia="ko-KR"/>
              </w:rPr>
              <w:br/>
            </w:r>
            <w:r w:rsidRPr="00EC75B2">
              <w:t>2</w:t>
            </w:r>
            <w:r w:rsidRPr="00EC75B2">
              <w:rPr>
                <w:rFonts w:ascii="Tms Rmn" w:hAnsi="Tms Rmn"/>
              </w:rPr>
              <w:t> </w:t>
            </w:r>
            <w:r w:rsidRPr="00EC75B2">
              <w:t>110-2</w:t>
            </w:r>
            <w:r w:rsidRPr="00EC75B2">
              <w:rPr>
                <w:rFonts w:ascii="Tms Rmn" w:hAnsi="Tms Rmn"/>
              </w:rPr>
              <w:t> </w:t>
            </w:r>
            <w:r w:rsidRPr="00EC75B2">
              <w:t>170 MHz</w:t>
            </w:r>
          </w:p>
        </w:tc>
        <w:tc>
          <w:tcPr>
            <w:tcW w:w="820" w:type="pct"/>
            <w:vAlign w:val="center"/>
          </w:tcPr>
          <w:p w14:paraId="32380E7A" w14:textId="77777777" w:rsidR="001F4C0D" w:rsidRPr="00EC75B2" w:rsidRDefault="001F4C0D" w:rsidP="001B3F3D">
            <w:pPr>
              <w:pStyle w:val="Tabletext"/>
              <w:jc w:val="center"/>
              <w:rPr>
                <w:u w:val="single"/>
                <w:lang w:eastAsia="ja-JP"/>
              </w:rPr>
            </w:pPr>
            <w:r w:rsidRPr="00EC75B2">
              <w:rPr>
                <w:lang w:eastAsia="ja-JP"/>
              </w:rPr>
              <w:t>100-1 000</w:t>
            </w:r>
          </w:p>
        </w:tc>
        <w:tc>
          <w:tcPr>
            <w:tcW w:w="984" w:type="pct"/>
            <w:vAlign w:val="center"/>
          </w:tcPr>
          <w:p w14:paraId="2B902368" w14:textId="77777777" w:rsidR="001F4C0D" w:rsidRPr="00EC75B2" w:rsidRDefault="001F4C0D" w:rsidP="001B3F3D">
            <w:pPr>
              <w:pStyle w:val="Tabletext"/>
              <w:jc w:val="center"/>
              <w:rPr>
                <w:u w:val="single"/>
                <w:lang w:eastAsia="ko-KR"/>
              </w:rPr>
            </w:pPr>
            <w:r w:rsidRPr="00EC75B2">
              <w:t>0.038</w:t>
            </w:r>
          </w:p>
        </w:tc>
        <w:tc>
          <w:tcPr>
            <w:tcW w:w="984" w:type="pct"/>
            <w:vAlign w:val="center"/>
          </w:tcPr>
          <w:p w14:paraId="53AB1DE4" w14:textId="77777777" w:rsidR="001F4C0D" w:rsidRPr="00EC75B2" w:rsidRDefault="001F4C0D" w:rsidP="001B3F3D">
            <w:pPr>
              <w:pStyle w:val="Tabletext"/>
              <w:jc w:val="center"/>
              <w:rPr>
                <w:u w:val="single"/>
                <w:lang w:eastAsia="ko-KR"/>
              </w:rPr>
            </w:pPr>
            <w:r w:rsidRPr="00EC75B2">
              <w:t>2.3</w:t>
            </w:r>
          </w:p>
        </w:tc>
      </w:tr>
    </w:tbl>
    <w:p w14:paraId="1F4F126B" w14:textId="77777777" w:rsidR="001F4C0D" w:rsidRPr="00EC75B2" w:rsidRDefault="001F4C0D" w:rsidP="001F4C0D">
      <w:pPr>
        <w:pStyle w:val="Tablefin"/>
        <w:rPr>
          <w:lang w:eastAsia="ja-JP"/>
        </w:rPr>
      </w:pPr>
    </w:p>
    <w:p w14:paraId="37824526" w14:textId="77777777" w:rsidR="001F4C0D" w:rsidRPr="002A11A0" w:rsidRDefault="001F4C0D" w:rsidP="001F4C0D">
      <w:pPr>
        <w:overflowPunct/>
        <w:autoSpaceDE/>
        <w:autoSpaceDN/>
        <w:adjustRightInd/>
        <w:spacing w:before="0"/>
        <w:textAlignment w:val="auto"/>
        <w:rPr>
          <w:lang w:val="en-GB"/>
        </w:rPr>
      </w:pPr>
      <w:r w:rsidRPr="002A11A0">
        <w:rPr>
          <w:lang w:val="en-GB" w:eastAsia="ja-JP"/>
        </w:rPr>
        <w:t>The d</w:t>
      </w:r>
      <w:r w:rsidRPr="002A11A0">
        <w:rPr>
          <w:lang w:val="en-GB"/>
        </w:rPr>
        <w:t xml:space="preserve">istributions of </w:t>
      </w:r>
      <w:r w:rsidRPr="002A11A0">
        <w:rPr>
          <w:lang w:val="en-GB" w:eastAsia="ja-JP"/>
        </w:rPr>
        <w:t xml:space="preserve">the </w:t>
      </w:r>
      <w:r w:rsidRPr="002A11A0">
        <w:rPr>
          <w:lang w:val="en-GB"/>
        </w:rPr>
        <w:t xml:space="preserve">multipath </w:t>
      </w:r>
      <w:r w:rsidRPr="002A11A0">
        <w:rPr>
          <w:lang w:val="en-GB" w:eastAsia="ja-JP"/>
        </w:rPr>
        <w:t xml:space="preserve">delay characteristics </w:t>
      </w:r>
      <w:r w:rsidRPr="002A11A0">
        <w:rPr>
          <w:lang w:val="en-GB"/>
        </w:rPr>
        <w:t xml:space="preserve">for </w:t>
      </w:r>
      <w:r w:rsidRPr="002A11A0">
        <w:rPr>
          <w:lang w:val="en-GB" w:eastAsia="ja-JP"/>
        </w:rPr>
        <w:t xml:space="preserve">the </w:t>
      </w:r>
      <w:r w:rsidRPr="002A11A0">
        <w:rPr>
          <w:lang w:val="en-GB" w:eastAsia="ko-KR"/>
        </w:rPr>
        <w:t>3.7</w:t>
      </w:r>
      <w:r w:rsidR="00DC3309" w:rsidRPr="002A11A0">
        <w:rPr>
          <w:lang w:val="en-GB" w:eastAsia="ko-KR"/>
        </w:rPr>
        <w:t> GHz</w:t>
      </w:r>
      <w:r w:rsidRPr="002A11A0">
        <w:rPr>
          <w:lang w:val="en-GB"/>
        </w:rPr>
        <w:t xml:space="preserve"> </w:t>
      </w:r>
      <w:r w:rsidRPr="002A11A0">
        <w:rPr>
          <w:lang w:val="en-GB" w:eastAsia="ja-JP"/>
        </w:rPr>
        <w:t xml:space="preserve">band </w:t>
      </w:r>
      <w:r w:rsidRPr="002A11A0">
        <w:rPr>
          <w:lang w:val="en-GB"/>
        </w:rPr>
        <w:t>in a</w:t>
      </w:r>
      <w:r w:rsidRPr="002A11A0">
        <w:rPr>
          <w:lang w:val="en-GB" w:eastAsia="ko-KR"/>
        </w:rPr>
        <w:t>n</w:t>
      </w:r>
      <w:r w:rsidRPr="002A11A0">
        <w:rPr>
          <w:lang w:val="en-GB"/>
        </w:rPr>
        <w:t xml:space="preserve"> urban environment with </w:t>
      </w:r>
      <w:r w:rsidR="00FD5D20" w:rsidRPr="002A11A0">
        <w:rPr>
          <w:lang w:val="en-GB"/>
        </w:rPr>
        <w:t>Station 1</w:t>
      </w:r>
      <w:r w:rsidRPr="002A11A0">
        <w:rPr>
          <w:lang w:val="en-GB"/>
        </w:rPr>
        <w:t xml:space="preserve"> antenna height of </w:t>
      </w:r>
      <w:r w:rsidRPr="002A11A0">
        <w:rPr>
          <w:lang w:val="en-GB" w:eastAsia="ko-KR"/>
        </w:rPr>
        <w:t>40</w:t>
      </w:r>
      <w:r w:rsidR="00595B53" w:rsidRPr="002A11A0">
        <w:rPr>
          <w:lang w:val="en-GB" w:eastAsia="ko-KR"/>
        </w:rPr>
        <w:t> </w:t>
      </w:r>
      <w:r w:rsidRPr="002A11A0">
        <w:rPr>
          <w:lang w:val="en-GB" w:eastAsia="ko-KR"/>
        </w:rPr>
        <w:t>m and 60</w:t>
      </w:r>
      <w:r w:rsidR="00595B53" w:rsidRPr="002A11A0">
        <w:rPr>
          <w:lang w:val="en-GB" w:eastAsia="ko-KR"/>
        </w:rPr>
        <w:t> </w:t>
      </w:r>
      <w:r w:rsidRPr="002A11A0">
        <w:rPr>
          <w:lang w:val="en-GB" w:eastAsia="ko-KR"/>
        </w:rPr>
        <w:t>m</w:t>
      </w:r>
      <w:r w:rsidRPr="002A11A0">
        <w:rPr>
          <w:lang w:val="en-GB" w:eastAsia="ja-JP"/>
        </w:rPr>
        <w:t>,</w:t>
      </w:r>
      <w:r w:rsidRPr="002A11A0">
        <w:rPr>
          <w:lang w:val="en-GB"/>
        </w:rPr>
        <w:t xml:space="preserve"> and </w:t>
      </w:r>
      <w:r w:rsidR="00FD5D20" w:rsidRPr="002A11A0">
        <w:rPr>
          <w:lang w:val="en-GB" w:eastAsia="ja-JP"/>
        </w:rPr>
        <w:t>Station 2</w:t>
      </w:r>
      <w:r w:rsidRPr="002A11A0">
        <w:rPr>
          <w:lang w:val="en-GB" w:eastAsia="ja-JP"/>
        </w:rPr>
        <w:t xml:space="preserve"> </w:t>
      </w:r>
      <w:r w:rsidRPr="002A11A0">
        <w:rPr>
          <w:lang w:val="en-GB"/>
        </w:rPr>
        <w:t xml:space="preserve">antenna height of </w:t>
      </w:r>
      <w:r w:rsidRPr="002A11A0">
        <w:rPr>
          <w:lang w:val="en-GB" w:eastAsia="ko-KR"/>
        </w:rPr>
        <w:t>2 m</w:t>
      </w:r>
      <w:r w:rsidRPr="002A11A0">
        <w:rPr>
          <w:lang w:val="en-GB"/>
        </w:rPr>
        <w:t xml:space="preserve"> </w:t>
      </w:r>
      <w:r w:rsidRPr="002A11A0">
        <w:rPr>
          <w:lang w:val="en-GB" w:eastAsia="ja-JP"/>
        </w:rPr>
        <w:t>were derived from measurements</w:t>
      </w:r>
      <w:r w:rsidRPr="002A11A0">
        <w:rPr>
          <w:lang w:val="en-GB"/>
        </w:rPr>
        <w:t>.</w:t>
      </w:r>
      <w:r w:rsidRPr="002A11A0">
        <w:rPr>
          <w:lang w:val="en-GB" w:eastAsia="ja-JP"/>
        </w:rPr>
        <w:t xml:space="preserve"> The d</w:t>
      </w:r>
      <w:r w:rsidRPr="002A11A0">
        <w:rPr>
          <w:lang w:val="en-GB"/>
        </w:rPr>
        <w:t xml:space="preserve">istributions of </w:t>
      </w:r>
      <w:r w:rsidRPr="002A11A0">
        <w:rPr>
          <w:lang w:val="en-GB" w:eastAsia="ja-JP"/>
        </w:rPr>
        <w:t xml:space="preserve">the </w:t>
      </w:r>
      <w:r w:rsidRPr="002A11A0">
        <w:rPr>
          <w:lang w:val="en-GB"/>
        </w:rPr>
        <w:t xml:space="preserve">multipath </w:t>
      </w:r>
      <w:r w:rsidRPr="002A11A0">
        <w:rPr>
          <w:lang w:val="en-GB" w:eastAsia="ja-JP"/>
        </w:rPr>
        <w:t xml:space="preserve">delay characteristics </w:t>
      </w:r>
      <w:r w:rsidRPr="002A11A0">
        <w:rPr>
          <w:lang w:val="en-GB"/>
        </w:rPr>
        <w:t xml:space="preserve">for </w:t>
      </w:r>
      <w:r w:rsidRPr="002A11A0">
        <w:rPr>
          <w:lang w:val="en-GB" w:eastAsia="ja-JP"/>
        </w:rPr>
        <w:t>the 3.7</w:t>
      </w:r>
      <w:r w:rsidR="00DC3309" w:rsidRPr="002A11A0">
        <w:rPr>
          <w:lang w:val="en-GB" w:eastAsia="ja-JP"/>
        </w:rPr>
        <w:t> GHz</w:t>
      </w:r>
      <w:r w:rsidRPr="002A11A0">
        <w:rPr>
          <w:lang w:val="en-GB" w:eastAsia="ja-JP"/>
        </w:rPr>
        <w:t xml:space="preserve"> and 5.2</w:t>
      </w:r>
      <w:r w:rsidR="00DC3309" w:rsidRPr="002A11A0">
        <w:rPr>
          <w:lang w:val="en-GB"/>
        </w:rPr>
        <w:t> GHz</w:t>
      </w:r>
      <w:r w:rsidRPr="002A11A0">
        <w:rPr>
          <w:lang w:val="en-GB"/>
        </w:rPr>
        <w:t xml:space="preserve"> </w:t>
      </w:r>
      <w:r w:rsidRPr="002A11A0">
        <w:rPr>
          <w:lang w:val="en-GB" w:eastAsia="ja-JP"/>
        </w:rPr>
        <w:t xml:space="preserve">band </w:t>
      </w:r>
      <w:r w:rsidRPr="002A11A0">
        <w:rPr>
          <w:lang w:val="en-GB"/>
        </w:rPr>
        <w:t xml:space="preserve">in a suburban environment with </w:t>
      </w:r>
      <w:r w:rsidR="00FD5D20" w:rsidRPr="002A11A0">
        <w:rPr>
          <w:lang w:val="en-GB" w:eastAsia="ja-JP"/>
        </w:rPr>
        <w:t>Station 1</w:t>
      </w:r>
      <w:r w:rsidRPr="002A11A0">
        <w:rPr>
          <w:lang w:val="en-GB" w:eastAsia="ja-JP"/>
        </w:rPr>
        <w:t xml:space="preserve"> </w:t>
      </w:r>
      <w:r w:rsidRPr="002A11A0">
        <w:rPr>
          <w:lang w:val="en-GB"/>
        </w:rPr>
        <w:t xml:space="preserve">antenna height of </w:t>
      </w:r>
      <w:r w:rsidRPr="002A11A0">
        <w:rPr>
          <w:lang w:val="en-GB" w:eastAsia="ja-JP"/>
        </w:rPr>
        <w:t>20</w:t>
      </w:r>
      <w:r w:rsidRPr="002A11A0">
        <w:rPr>
          <w:lang w:val="en-GB"/>
        </w:rPr>
        <w:t> m</w:t>
      </w:r>
      <w:r w:rsidRPr="002A11A0">
        <w:rPr>
          <w:lang w:val="en-GB" w:eastAsia="ja-JP"/>
        </w:rPr>
        <w:t>,</w:t>
      </w:r>
      <w:r w:rsidRPr="002A11A0">
        <w:rPr>
          <w:lang w:val="en-GB"/>
        </w:rPr>
        <w:t xml:space="preserve"> and </w:t>
      </w:r>
      <w:r w:rsidR="00FD5D20" w:rsidRPr="002A11A0">
        <w:rPr>
          <w:lang w:val="en-GB" w:eastAsia="ja-JP"/>
        </w:rPr>
        <w:t>Station 2</w:t>
      </w:r>
      <w:r w:rsidRPr="002A11A0">
        <w:rPr>
          <w:lang w:val="en-GB" w:eastAsia="ja-JP"/>
        </w:rPr>
        <w:t xml:space="preserve"> </w:t>
      </w:r>
      <w:r w:rsidRPr="002A11A0">
        <w:rPr>
          <w:lang w:val="en-GB"/>
        </w:rPr>
        <w:t>antenna height of 2.0</w:t>
      </w:r>
      <w:r w:rsidR="00595B53" w:rsidRPr="002A11A0">
        <w:rPr>
          <w:lang w:val="en-GB"/>
        </w:rPr>
        <w:t> </w:t>
      </w:r>
      <w:r w:rsidRPr="002A11A0">
        <w:rPr>
          <w:lang w:val="en-GB"/>
        </w:rPr>
        <w:t>m and 2.</w:t>
      </w:r>
      <w:r w:rsidRPr="002A11A0">
        <w:rPr>
          <w:lang w:val="en-GB" w:eastAsia="ja-JP"/>
        </w:rPr>
        <w:t>8</w:t>
      </w:r>
      <w:r w:rsidRPr="002A11A0">
        <w:rPr>
          <w:lang w:val="en-GB"/>
        </w:rPr>
        <w:t xml:space="preserve"> m </w:t>
      </w:r>
      <w:r w:rsidRPr="002A11A0">
        <w:rPr>
          <w:lang w:val="en-GB" w:eastAsia="ja-JP"/>
        </w:rPr>
        <w:t>were derived from measurements</w:t>
      </w:r>
      <w:r w:rsidRPr="002A11A0">
        <w:rPr>
          <w:lang w:val="en-GB"/>
        </w:rPr>
        <w:t>.</w:t>
      </w:r>
      <w:r w:rsidRPr="002A11A0">
        <w:rPr>
          <w:lang w:val="en-GB" w:eastAsia="ja-JP"/>
        </w:rPr>
        <w:t xml:space="preserve"> Table</w:t>
      </w:r>
      <w:r w:rsidRPr="002A11A0">
        <w:rPr>
          <w:lang w:val="en-GB"/>
        </w:rPr>
        <w:t> </w:t>
      </w:r>
      <w:r w:rsidRPr="002A11A0">
        <w:rPr>
          <w:rFonts w:eastAsia="Malgun Gothic"/>
          <w:lang w:val="en-GB" w:eastAsia="ko-KR"/>
        </w:rPr>
        <w:t>11</w:t>
      </w:r>
      <w:r w:rsidRPr="002A11A0">
        <w:rPr>
          <w:lang w:val="en-GB" w:eastAsia="ja-JP"/>
        </w:rPr>
        <w:t xml:space="preserve"> lists </w:t>
      </w:r>
      <w:r w:rsidRPr="002A11A0">
        <w:rPr>
          <w:lang w:val="en-GB"/>
        </w:rPr>
        <w:t xml:space="preserve">the </w:t>
      </w:r>
      <w:r w:rsidRPr="002A11A0">
        <w:rPr>
          <w:lang w:val="en-GB" w:eastAsia="ja-JP"/>
        </w:rPr>
        <w:t xml:space="preserve">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delay spread </w:t>
      </w:r>
      <w:r w:rsidRPr="002A11A0">
        <w:rPr>
          <w:lang w:val="en-GB" w:eastAsia="ja-JP"/>
        </w:rPr>
        <w:t>for frequencies from 1.9 to 73</w:t>
      </w:r>
      <w:r w:rsidR="00DC3309" w:rsidRPr="002A11A0">
        <w:rPr>
          <w:lang w:val="en-GB" w:eastAsia="ja-JP"/>
        </w:rPr>
        <w:t> GHz</w:t>
      </w:r>
      <w:r w:rsidRPr="002A11A0">
        <w:rPr>
          <w:lang w:val="en-GB" w:eastAsia="ja-JP"/>
        </w:rPr>
        <w:t xml:space="preserve"> </w:t>
      </w:r>
      <w:r w:rsidRPr="002A11A0">
        <w:rPr>
          <w:lang w:val="en-GB"/>
        </w:rPr>
        <w:t>for cases where the cumulative probability is 50% and 95%. For r.m.s. delay spread calculation, threshold level of 20</w:t>
      </w:r>
      <w:r w:rsidR="00595B53" w:rsidRPr="002A11A0">
        <w:rPr>
          <w:lang w:val="en-GB"/>
        </w:rPr>
        <w:t> </w:t>
      </w:r>
      <w:r w:rsidRPr="002A11A0">
        <w:rPr>
          <w:lang w:val="en-GB"/>
        </w:rPr>
        <w:t>dB was used, unless otherwise noted.</w:t>
      </w:r>
    </w:p>
    <w:p w14:paraId="1BA39813" w14:textId="77777777" w:rsidR="001F4C0D" w:rsidRPr="002A11A0" w:rsidRDefault="001F4C0D" w:rsidP="001F4C0D">
      <w:pPr>
        <w:pStyle w:val="TableNo"/>
        <w:keepLines/>
        <w:spacing w:before="240"/>
        <w:rPr>
          <w:caps/>
          <w:lang w:val="en-GB"/>
        </w:rPr>
      </w:pPr>
      <w:r w:rsidRPr="002A11A0">
        <w:rPr>
          <w:lang w:val="en-GB"/>
        </w:rPr>
        <w:lastRenderedPageBreak/>
        <w:t>TABLE 11</w:t>
      </w:r>
    </w:p>
    <w:p w14:paraId="6E0DDF80" w14:textId="77777777" w:rsidR="001F4C0D" w:rsidRPr="002A11A0" w:rsidRDefault="001F4C0D" w:rsidP="001F4C0D">
      <w:pPr>
        <w:pStyle w:val="Tabletitle"/>
        <w:rPr>
          <w:lang w:val="en-GB"/>
        </w:rPr>
      </w:pPr>
      <w:r w:rsidRPr="002A11A0">
        <w:rPr>
          <w:color w:val="000000"/>
          <w:lang w:val="en-GB"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921"/>
        <w:gridCol w:w="921"/>
        <w:gridCol w:w="793"/>
        <w:gridCol w:w="921"/>
        <w:gridCol w:w="925"/>
      </w:tblGrid>
      <w:tr w:rsidR="001F4C0D" w:rsidRPr="00B7760A" w14:paraId="4FBA42E5" w14:textId="77777777" w:rsidTr="001B3F3D">
        <w:trPr>
          <w:trHeight w:val="657"/>
          <w:jc w:val="center"/>
        </w:trPr>
        <w:tc>
          <w:tcPr>
            <w:tcW w:w="8359" w:type="dxa"/>
            <w:gridSpan w:val="10"/>
            <w:vAlign w:val="center"/>
          </w:tcPr>
          <w:p w14:paraId="25442019" w14:textId="77777777" w:rsidR="001F4C0D" w:rsidRPr="00EC75B2" w:rsidRDefault="001F4C0D" w:rsidP="00595B53">
            <w:pPr>
              <w:pStyle w:val="Tablehead"/>
              <w:keepLines/>
              <w:rPr>
                <w:sz w:val="16"/>
                <w:szCs w:val="16"/>
                <w:lang w:eastAsia="ja-JP"/>
              </w:rPr>
            </w:pPr>
            <w:r w:rsidRPr="00EC75B2">
              <w:rPr>
                <w:sz w:val="16"/>
                <w:szCs w:val="16"/>
                <w:lang w:eastAsia="ja-JP"/>
              </w:rPr>
              <w:t>Measurement conditions</w:t>
            </w:r>
          </w:p>
        </w:tc>
        <w:tc>
          <w:tcPr>
            <w:tcW w:w="1984" w:type="dxa"/>
            <w:gridSpan w:val="2"/>
            <w:vAlign w:val="center"/>
          </w:tcPr>
          <w:p w14:paraId="41901674" w14:textId="77777777" w:rsidR="001F4C0D" w:rsidRPr="002A11A0" w:rsidRDefault="001F4C0D" w:rsidP="00595B53">
            <w:pPr>
              <w:pStyle w:val="Tablehead"/>
              <w:keepLines/>
              <w:rPr>
                <w:sz w:val="16"/>
                <w:szCs w:val="16"/>
                <w:lang w:val="en-GB" w:eastAsia="ja-JP"/>
              </w:rPr>
            </w:pPr>
            <w:r w:rsidRPr="002A11A0">
              <w:rPr>
                <w:sz w:val="16"/>
                <w:szCs w:val="16"/>
                <w:lang w:val="en-GB" w:eastAsia="ja-JP"/>
              </w:rPr>
              <w:t>r.m.s. delay spread</w:t>
            </w:r>
            <w:r w:rsidRPr="002A11A0">
              <w:rPr>
                <w:sz w:val="16"/>
                <w:szCs w:val="16"/>
                <w:lang w:val="en-GB" w:eastAsia="ja-JP"/>
              </w:rPr>
              <w:br/>
              <w:t>(ns)</w:t>
            </w:r>
          </w:p>
        </w:tc>
      </w:tr>
      <w:tr w:rsidR="001F4C0D" w:rsidRPr="00EC75B2" w14:paraId="42FF1D9A" w14:textId="77777777" w:rsidTr="001B3F3D">
        <w:trPr>
          <w:trHeight w:val="1143"/>
          <w:jc w:val="center"/>
        </w:trPr>
        <w:tc>
          <w:tcPr>
            <w:tcW w:w="773" w:type="dxa"/>
            <w:vAlign w:val="center"/>
          </w:tcPr>
          <w:p w14:paraId="37A53477" w14:textId="77777777" w:rsidR="001F4C0D" w:rsidRPr="00EC75B2" w:rsidRDefault="001F4C0D" w:rsidP="00595B53">
            <w:pPr>
              <w:pStyle w:val="Tablehead"/>
              <w:keepLines/>
              <w:rPr>
                <w:sz w:val="16"/>
                <w:szCs w:val="16"/>
                <w:lang w:eastAsia="ja-JP"/>
              </w:rPr>
            </w:pPr>
            <w:r w:rsidRPr="00EC75B2">
              <w:rPr>
                <w:sz w:val="16"/>
                <w:szCs w:val="16"/>
                <w:lang w:eastAsia="ja-JP"/>
              </w:rPr>
              <w:t>Area</w:t>
            </w:r>
          </w:p>
        </w:tc>
        <w:tc>
          <w:tcPr>
            <w:tcW w:w="782" w:type="dxa"/>
            <w:vAlign w:val="center"/>
          </w:tcPr>
          <w:p w14:paraId="57DA9AF0" w14:textId="77777777" w:rsidR="001F4C0D" w:rsidRPr="00EC75B2" w:rsidRDefault="001F4C0D" w:rsidP="00595B53">
            <w:pPr>
              <w:pStyle w:val="Tablehead"/>
              <w:keepLines/>
              <w:ind w:left="-57" w:right="-57"/>
              <w:rPr>
                <w:rFonts w:eastAsiaTheme="minorEastAsia"/>
                <w:sz w:val="16"/>
                <w:szCs w:val="16"/>
                <w:lang w:eastAsia="ko-KR"/>
              </w:rPr>
            </w:pPr>
            <w:r w:rsidRPr="00EC75B2">
              <w:rPr>
                <w:rFonts w:eastAsiaTheme="minorEastAsia"/>
                <w:sz w:val="16"/>
                <w:szCs w:val="16"/>
                <w:lang w:eastAsia="ko-KR"/>
              </w:rPr>
              <w:t>Scenario</w:t>
            </w:r>
          </w:p>
        </w:tc>
        <w:tc>
          <w:tcPr>
            <w:tcW w:w="850" w:type="dxa"/>
            <w:vAlign w:val="center"/>
          </w:tcPr>
          <w:p w14:paraId="7876BDA1" w14:textId="77777777" w:rsidR="001F4C0D" w:rsidRPr="00EC75B2" w:rsidRDefault="001F4C0D" w:rsidP="00595B53">
            <w:pPr>
              <w:pStyle w:val="Tablehead"/>
              <w:keepLines/>
              <w:rPr>
                <w:sz w:val="16"/>
                <w:szCs w:val="16"/>
                <w:lang w:eastAsia="ja-JP"/>
              </w:rPr>
            </w:pPr>
            <w:r w:rsidRPr="00EC75B2">
              <w:rPr>
                <w:i/>
                <w:sz w:val="16"/>
                <w:szCs w:val="16"/>
                <w:lang w:eastAsia="ja-JP"/>
              </w:rPr>
              <w:t>f</w:t>
            </w:r>
            <w:r w:rsidRPr="00EC75B2">
              <w:rPr>
                <w:i/>
                <w:sz w:val="16"/>
                <w:szCs w:val="16"/>
                <w:lang w:eastAsia="ja-JP"/>
              </w:rPr>
              <w:br/>
            </w:r>
            <w:r w:rsidRPr="00EC75B2">
              <w:rPr>
                <w:sz w:val="16"/>
                <w:szCs w:val="16"/>
                <w:lang w:eastAsia="ja-JP"/>
              </w:rPr>
              <w:t>(GHz)</w:t>
            </w:r>
          </w:p>
        </w:tc>
        <w:tc>
          <w:tcPr>
            <w:tcW w:w="567" w:type="dxa"/>
            <w:vAlign w:val="center"/>
          </w:tcPr>
          <w:p w14:paraId="7E55BE86" w14:textId="77777777" w:rsidR="001F4C0D" w:rsidRPr="00EC75B2" w:rsidRDefault="001F4C0D" w:rsidP="00595B53">
            <w:pPr>
              <w:pStyle w:val="Tablehead"/>
              <w:keepLines/>
              <w:rPr>
                <w:sz w:val="16"/>
                <w:szCs w:val="16"/>
                <w:lang w:eastAsia="ja-JP"/>
              </w:rPr>
            </w:pPr>
            <w:r w:rsidRPr="00EC75B2">
              <w:rPr>
                <w:i/>
                <w:sz w:val="16"/>
                <w:szCs w:val="16"/>
                <w:lang w:eastAsia="ja-JP"/>
              </w:rPr>
              <w:t>h</w:t>
            </w:r>
            <w:r w:rsidRPr="00EC75B2">
              <w:rPr>
                <w:sz w:val="16"/>
                <w:szCs w:val="16"/>
                <w:vertAlign w:val="subscript"/>
                <w:lang w:eastAsia="ja-JP"/>
              </w:rPr>
              <w:t>1</w:t>
            </w:r>
            <w:r w:rsidRPr="00EC75B2">
              <w:rPr>
                <w:i/>
                <w:sz w:val="16"/>
                <w:szCs w:val="16"/>
                <w:lang w:eastAsia="ja-JP"/>
              </w:rPr>
              <w:br/>
            </w:r>
            <w:r w:rsidRPr="00EC75B2">
              <w:rPr>
                <w:sz w:val="16"/>
                <w:szCs w:val="16"/>
                <w:lang w:eastAsia="ja-JP"/>
              </w:rPr>
              <w:t>(m)</w:t>
            </w:r>
          </w:p>
        </w:tc>
        <w:tc>
          <w:tcPr>
            <w:tcW w:w="567" w:type="dxa"/>
            <w:vAlign w:val="center"/>
          </w:tcPr>
          <w:p w14:paraId="3A7B1065" w14:textId="77777777" w:rsidR="001F4C0D" w:rsidRPr="00EC75B2" w:rsidRDefault="001F4C0D" w:rsidP="00595B53">
            <w:pPr>
              <w:pStyle w:val="Tablehead"/>
              <w:keepLines/>
              <w:rPr>
                <w:sz w:val="16"/>
                <w:szCs w:val="16"/>
                <w:lang w:eastAsia="ja-JP"/>
              </w:rPr>
            </w:pPr>
            <w:r w:rsidRPr="00EC75B2">
              <w:rPr>
                <w:i/>
                <w:sz w:val="16"/>
                <w:szCs w:val="16"/>
                <w:lang w:eastAsia="ja-JP"/>
              </w:rPr>
              <w:t>h</w:t>
            </w:r>
            <w:r w:rsidRPr="00EC75B2">
              <w:rPr>
                <w:sz w:val="16"/>
                <w:szCs w:val="16"/>
                <w:vertAlign w:val="subscript"/>
                <w:lang w:eastAsia="ja-JP"/>
              </w:rPr>
              <w:t>2</w:t>
            </w:r>
            <w:r w:rsidRPr="00EC75B2">
              <w:rPr>
                <w:i/>
                <w:sz w:val="16"/>
                <w:szCs w:val="16"/>
                <w:lang w:eastAsia="ja-JP"/>
              </w:rPr>
              <w:br/>
            </w:r>
            <w:r w:rsidRPr="00EC75B2">
              <w:rPr>
                <w:sz w:val="16"/>
                <w:szCs w:val="16"/>
                <w:lang w:eastAsia="ja-JP"/>
              </w:rPr>
              <w:t>(m)</w:t>
            </w:r>
          </w:p>
        </w:tc>
        <w:tc>
          <w:tcPr>
            <w:tcW w:w="992" w:type="dxa"/>
            <w:vAlign w:val="center"/>
          </w:tcPr>
          <w:p w14:paraId="1E30B3F5" w14:textId="77777777" w:rsidR="001F4C0D" w:rsidRPr="00EC75B2" w:rsidRDefault="001F4C0D" w:rsidP="00595B53">
            <w:pPr>
              <w:pStyle w:val="Tablehead"/>
              <w:keepLines/>
              <w:rPr>
                <w:rFonts w:eastAsiaTheme="minorEastAsia"/>
                <w:sz w:val="16"/>
                <w:szCs w:val="16"/>
                <w:lang w:eastAsia="ko-KR"/>
              </w:rPr>
            </w:pPr>
            <w:r w:rsidRPr="00EC75B2">
              <w:rPr>
                <w:rFonts w:eastAsiaTheme="minorEastAsia"/>
                <w:sz w:val="16"/>
                <w:szCs w:val="16"/>
                <w:lang w:eastAsia="ko-KR"/>
              </w:rPr>
              <w:t>Range (m)</w:t>
            </w:r>
          </w:p>
        </w:tc>
        <w:tc>
          <w:tcPr>
            <w:tcW w:w="993" w:type="dxa"/>
            <w:vAlign w:val="center"/>
          </w:tcPr>
          <w:p w14:paraId="4D74797F" w14:textId="77777777" w:rsidR="001F4C0D" w:rsidRPr="00EC75B2" w:rsidRDefault="001F4C0D" w:rsidP="00595B53">
            <w:pPr>
              <w:pStyle w:val="Tablehead"/>
              <w:keepLines/>
              <w:rPr>
                <w:sz w:val="16"/>
                <w:szCs w:val="16"/>
                <w:lang w:eastAsia="ja-JP"/>
              </w:rPr>
            </w:pPr>
            <w:r w:rsidRPr="00EC75B2">
              <w:rPr>
                <w:rFonts w:eastAsia="Malgun Gothic"/>
                <w:sz w:val="16"/>
                <w:szCs w:val="16"/>
                <w:lang w:eastAsia="ko-KR"/>
              </w:rPr>
              <w:t>T</w:t>
            </w:r>
            <w:r w:rsidRPr="00EC75B2">
              <w:rPr>
                <w:rFonts w:eastAsiaTheme="minorEastAsia"/>
                <w:sz w:val="16"/>
                <w:szCs w:val="16"/>
                <w:lang w:eastAsia="ko-KR"/>
              </w:rPr>
              <w:t>X beam-width (degree)</w:t>
            </w:r>
            <w:r w:rsidRPr="00EC75B2">
              <w:rPr>
                <w:sz w:val="16"/>
                <w:szCs w:val="16"/>
                <w:lang w:eastAsia="ja-JP"/>
              </w:rPr>
              <w:t xml:space="preserve"> </w:t>
            </w:r>
          </w:p>
        </w:tc>
        <w:tc>
          <w:tcPr>
            <w:tcW w:w="992" w:type="dxa"/>
            <w:vAlign w:val="center"/>
          </w:tcPr>
          <w:p w14:paraId="0865DF85" w14:textId="77777777" w:rsidR="001F4C0D" w:rsidRPr="00EC75B2" w:rsidRDefault="001F4C0D" w:rsidP="00595B53">
            <w:pPr>
              <w:pStyle w:val="Tablehead"/>
              <w:keepLines/>
              <w:rPr>
                <w:sz w:val="16"/>
                <w:szCs w:val="16"/>
                <w:lang w:eastAsia="ja-JP"/>
              </w:rPr>
            </w:pPr>
            <w:r w:rsidRPr="00EC75B2">
              <w:rPr>
                <w:rFonts w:eastAsiaTheme="minorEastAsia"/>
                <w:sz w:val="16"/>
                <w:szCs w:val="16"/>
                <w:lang w:eastAsia="ko-KR"/>
              </w:rPr>
              <w:t>RX beam-width (degree)</w:t>
            </w:r>
            <w:r w:rsidRPr="00EC75B2">
              <w:rPr>
                <w:sz w:val="16"/>
                <w:szCs w:val="16"/>
                <w:lang w:eastAsia="ja-JP"/>
              </w:rPr>
              <w:t xml:space="preserve"> </w:t>
            </w:r>
          </w:p>
        </w:tc>
        <w:tc>
          <w:tcPr>
            <w:tcW w:w="992" w:type="dxa"/>
            <w:vAlign w:val="center"/>
          </w:tcPr>
          <w:p w14:paraId="473CB7C0" w14:textId="77777777" w:rsidR="001F4C0D" w:rsidRPr="00EC75B2" w:rsidRDefault="001F4C0D" w:rsidP="00595B53">
            <w:pPr>
              <w:pStyle w:val="Tablehead"/>
              <w:keepLines/>
              <w:rPr>
                <w:sz w:val="16"/>
                <w:szCs w:val="16"/>
                <w:lang w:eastAsia="ja-JP"/>
              </w:rPr>
            </w:pPr>
            <w:r w:rsidRPr="00EC75B2">
              <w:rPr>
                <w:rFonts w:eastAsiaTheme="minorEastAsia"/>
                <w:sz w:val="16"/>
                <w:szCs w:val="16"/>
                <w:lang w:eastAsia="ko-KR"/>
              </w:rPr>
              <w:t>Time delay resolution (ns)</w:t>
            </w:r>
          </w:p>
        </w:tc>
        <w:tc>
          <w:tcPr>
            <w:tcW w:w="851" w:type="dxa"/>
            <w:vAlign w:val="center"/>
          </w:tcPr>
          <w:p w14:paraId="7F6210B2" w14:textId="77777777" w:rsidR="001F4C0D" w:rsidRPr="00EC75B2" w:rsidRDefault="001F4C0D" w:rsidP="00595B53">
            <w:pPr>
              <w:pStyle w:val="Tablehead"/>
              <w:keepLines/>
              <w:ind w:left="-57" w:right="-57"/>
              <w:rPr>
                <w:rFonts w:eastAsia="Malgun Gothic"/>
                <w:sz w:val="16"/>
                <w:szCs w:val="16"/>
                <w:lang w:eastAsia="ko-KR"/>
              </w:rPr>
            </w:pPr>
            <w:r w:rsidRPr="00EC75B2">
              <w:rPr>
                <w:rFonts w:eastAsiaTheme="minorEastAsia"/>
                <w:sz w:val="16"/>
                <w:szCs w:val="16"/>
                <w:lang w:eastAsia="ko-KR"/>
              </w:rPr>
              <w:t>Polariza</w:t>
            </w:r>
            <w:r w:rsidR="00595B53">
              <w:rPr>
                <w:rFonts w:eastAsiaTheme="minorEastAsia"/>
                <w:sz w:val="16"/>
                <w:szCs w:val="16"/>
                <w:lang w:eastAsia="ko-KR"/>
              </w:rPr>
              <w:t>-</w:t>
            </w:r>
            <w:r w:rsidR="00595B53">
              <w:rPr>
                <w:rFonts w:eastAsiaTheme="minorEastAsia"/>
                <w:sz w:val="16"/>
                <w:szCs w:val="16"/>
                <w:lang w:eastAsia="ko-KR"/>
              </w:rPr>
              <w:br/>
            </w:r>
            <w:r w:rsidRPr="00EC75B2">
              <w:rPr>
                <w:rFonts w:eastAsiaTheme="minorEastAsia"/>
                <w:sz w:val="16"/>
                <w:szCs w:val="16"/>
                <w:lang w:eastAsia="ko-KR"/>
              </w:rPr>
              <w:t>tion</w:t>
            </w:r>
          </w:p>
        </w:tc>
        <w:tc>
          <w:tcPr>
            <w:tcW w:w="992" w:type="dxa"/>
            <w:vAlign w:val="center"/>
          </w:tcPr>
          <w:p w14:paraId="70277599" w14:textId="77777777" w:rsidR="001F4C0D" w:rsidRPr="00EC75B2" w:rsidRDefault="001F4C0D" w:rsidP="00595B53">
            <w:pPr>
              <w:pStyle w:val="Tablehead"/>
              <w:keepLines/>
              <w:rPr>
                <w:i/>
                <w:iCs/>
                <w:sz w:val="16"/>
                <w:szCs w:val="16"/>
                <w:lang w:eastAsia="ja-JP"/>
              </w:rPr>
            </w:pPr>
            <w:r w:rsidRPr="00EC75B2">
              <w:rPr>
                <w:rFonts w:eastAsiaTheme="minorEastAsia"/>
                <w:sz w:val="16"/>
                <w:szCs w:val="16"/>
                <w:lang w:eastAsia="ko-KR"/>
              </w:rPr>
              <w:t>50%</w:t>
            </w:r>
          </w:p>
        </w:tc>
        <w:tc>
          <w:tcPr>
            <w:tcW w:w="992" w:type="dxa"/>
            <w:vAlign w:val="center"/>
          </w:tcPr>
          <w:p w14:paraId="34D74F04" w14:textId="77777777" w:rsidR="001F4C0D" w:rsidRPr="00EC75B2" w:rsidRDefault="001F4C0D" w:rsidP="00595B53">
            <w:pPr>
              <w:pStyle w:val="Tablehead"/>
              <w:keepLines/>
              <w:rPr>
                <w:rFonts w:eastAsiaTheme="minorEastAsia"/>
                <w:sz w:val="16"/>
                <w:szCs w:val="16"/>
                <w:lang w:eastAsia="ko-KR"/>
              </w:rPr>
            </w:pPr>
            <w:r w:rsidRPr="00EC75B2">
              <w:rPr>
                <w:rFonts w:eastAsiaTheme="minorEastAsia"/>
                <w:sz w:val="16"/>
                <w:szCs w:val="16"/>
                <w:lang w:eastAsia="ko-KR"/>
              </w:rPr>
              <w:t>95%</w:t>
            </w:r>
          </w:p>
        </w:tc>
      </w:tr>
      <w:tr w:rsidR="001F4C0D" w:rsidRPr="00EC75B2" w14:paraId="73F115F8" w14:textId="77777777" w:rsidTr="001B3F3D">
        <w:trPr>
          <w:trHeight w:val="459"/>
          <w:jc w:val="center"/>
        </w:trPr>
        <w:tc>
          <w:tcPr>
            <w:tcW w:w="773" w:type="dxa"/>
            <w:vMerge w:val="restart"/>
            <w:vAlign w:val="center"/>
          </w:tcPr>
          <w:p w14:paraId="501F6BEB" w14:textId="77777777" w:rsidR="001F4C0D" w:rsidRPr="00EC75B2" w:rsidRDefault="001F4C0D" w:rsidP="00595B53">
            <w:pPr>
              <w:pStyle w:val="Tabletext"/>
              <w:keepNext/>
              <w:keepLines/>
              <w:spacing w:beforeLines="40" w:before="96" w:afterLines="40" w:after="96"/>
              <w:jc w:val="center"/>
              <w:rPr>
                <w:sz w:val="16"/>
                <w:szCs w:val="16"/>
                <w:lang w:eastAsia="ja-JP"/>
              </w:rPr>
            </w:pPr>
            <w:r w:rsidRPr="00EC75B2">
              <w:rPr>
                <w:sz w:val="16"/>
                <w:szCs w:val="16"/>
                <w:lang w:eastAsia="ja-JP"/>
              </w:rPr>
              <w:t>Urban very high-rise</w:t>
            </w:r>
          </w:p>
        </w:tc>
        <w:tc>
          <w:tcPr>
            <w:tcW w:w="782" w:type="dxa"/>
            <w:shd w:val="clear" w:color="auto" w:fill="auto"/>
            <w:vAlign w:val="center"/>
          </w:tcPr>
          <w:p w14:paraId="607C0171" w14:textId="77777777" w:rsidR="001F4C0D" w:rsidRPr="00EC75B2" w:rsidRDefault="001F4C0D" w:rsidP="00595B53">
            <w:pPr>
              <w:pStyle w:val="Tabletext"/>
              <w:keepNext/>
              <w:keepLines/>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shd w:val="clear" w:color="auto" w:fill="auto"/>
            <w:vAlign w:val="center"/>
          </w:tcPr>
          <w:p w14:paraId="10503B8C"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2.5</w:t>
            </w:r>
          </w:p>
        </w:tc>
        <w:tc>
          <w:tcPr>
            <w:tcW w:w="567" w:type="dxa"/>
            <w:shd w:val="clear" w:color="auto" w:fill="auto"/>
            <w:vAlign w:val="center"/>
          </w:tcPr>
          <w:p w14:paraId="7109281F"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100</w:t>
            </w:r>
          </w:p>
        </w:tc>
        <w:tc>
          <w:tcPr>
            <w:tcW w:w="567" w:type="dxa"/>
            <w:shd w:val="clear" w:color="auto" w:fill="auto"/>
            <w:vAlign w:val="center"/>
          </w:tcPr>
          <w:p w14:paraId="07552B4B"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w:t>
            </w:r>
          </w:p>
        </w:tc>
        <w:tc>
          <w:tcPr>
            <w:tcW w:w="992" w:type="dxa"/>
            <w:shd w:val="clear" w:color="auto" w:fill="auto"/>
            <w:vAlign w:val="center"/>
          </w:tcPr>
          <w:p w14:paraId="696AA3CD" w14:textId="77777777" w:rsidR="001F4C0D" w:rsidRPr="00EC75B2" w:rsidRDefault="001F4C0D" w:rsidP="00595B53">
            <w:pPr>
              <w:keepNext/>
              <w:keepLines/>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3B1ADB38"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ULA</w:t>
            </w:r>
            <w:r w:rsidRPr="00EC75B2">
              <w:rPr>
                <w:sz w:val="16"/>
                <w:szCs w:val="16"/>
                <w:vertAlign w:val="superscript"/>
                <w:lang w:eastAsia="ja-JP"/>
              </w:rPr>
              <w:t>(4)</w:t>
            </w:r>
          </w:p>
        </w:tc>
        <w:tc>
          <w:tcPr>
            <w:tcW w:w="992" w:type="dxa"/>
            <w:shd w:val="clear" w:color="auto" w:fill="auto"/>
            <w:vAlign w:val="center"/>
          </w:tcPr>
          <w:p w14:paraId="1058D4D4"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UCA</w:t>
            </w:r>
            <w:r w:rsidRPr="00EC75B2">
              <w:rPr>
                <w:sz w:val="16"/>
                <w:szCs w:val="16"/>
                <w:vertAlign w:val="superscript"/>
                <w:lang w:eastAsia="ja-JP"/>
              </w:rPr>
              <w:t>(5)</w:t>
            </w:r>
          </w:p>
        </w:tc>
        <w:tc>
          <w:tcPr>
            <w:tcW w:w="992" w:type="dxa"/>
            <w:shd w:val="clear" w:color="auto" w:fill="auto"/>
            <w:vAlign w:val="center"/>
          </w:tcPr>
          <w:p w14:paraId="3AE9888E"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2C288AA0" w14:textId="77777777" w:rsidR="001F4C0D" w:rsidRPr="00EC75B2" w:rsidRDefault="001F4C0D" w:rsidP="00595B53">
            <w:pPr>
              <w:keepNext/>
              <w:keepLines/>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A5AEA34"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208</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7CD78AB4"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461</w:t>
            </w:r>
            <w:r w:rsidRPr="00EC75B2">
              <w:rPr>
                <w:sz w:val="16"/>
                <w:szCs w:val="16"/>
                <w:vertAlign w:val="superscript"/>
                <w:lang w:eastAsia="ja-JP"/>
              </w:rPr>
              <w:t>(1)</w:t>
            </w:r>
          </w:p>
        </w:tc>
      </w:tr>
      <w:tr w:rsidR="001F4C0D" w:rsidRPr="00EC75B2" w14:paraId="12973BF4" w14:textId="77777777" w:rsidTr="001B3F3D">
        <w:trPr>
          <w:trHeight w:val="459"/>
          <w:jc w:val="center"/>
        </w:trPr>
        <w:tc>
          <w:tcPr>
            <w:tcW w:w="773" w:type="dxa"/>
            <w:vMerge/>
            <w:vAlign w:val="center"/>
          </w:tcPr>
          <w:p w14:paraId="02E4D198" w14:textId="77777777" w:rsidR="001F4C0D" w:rsidRPr="00EC75B2" w:rsidRDefault="001F4C0D" w:rsidP="00595B53">
            <w:pPr>
              <w:pStyle w:val="Tabletext"/>
              <w:keepNext/>
              <w:keepLines/>
              <w:spacing w:beforeLines="40" w:before="96" w:afterLines="40" w:after="96"/>
              <w:jc w:val="center"/>
              <w:rPr>
                <w:sz w:val="16"/>
                <w:szCs w:val="16"/>
                <w:lang w:eastAsia="ja-JP"/>
              </w:rPr>
            </w:pPr>
          </w:p>
        </w:tc>
        <w:tc>
          <w:tcPr>
            <w:tcW w:w="782" w:type="dxa"/>
            <w:shd w:val="clear" w:color="auto" w:fill="auto"/>
            <w:vAlign w:val="center"/>
          </w:tcPr>
          <w:p w14:paraId="1F49697F" w14:textId="77777777" w:rsidR="001F4C0D" w:rsidRPr="00EC75B2" w:rsidRDefault="001F4C0D" w:rsidP="00595B53">
            <w:pPr>
              <w:pStyle w:val="Tabletext"/>
              <w:keepNext/>
              <w:keepLines/>
              <w:spacing w:beforeLines="40" w:before="96" w:afterLines="40" w:after="96"/>
              <w:jc w:val="center"/>
              <w:rPr>
                <w:rFonts w:eastAsia="Malgun Gothic"/>
                <w:sz w:val="16"/>
                <w:szCs w:val="16"/>
                <w:lang w:eastAsia="ko-KR"/>
              </w:rPr>
            </w:pPr>
            <w:r w:rsidRPr="00EC75B2">
              <w:rPr>
                <w:rFonts w:eastAsia="Malgun Gothic"/>
                <w:sz w:val="16"/>
                <w:szCs w:val="16"/>
                <w:lang w:eastAsia="ko-KR"/>
              </w:rPr>
              <w:t>NLoS</w:t>
            </w:r>
          </w:p>
        </w:tc>
        <w:tc>
          <w:tcPr>
            <w:tcW w:w="850" w:type="dxa"/>
            <w:shd w:val="clear" w:color="auto" w:fill="auto"/>
            <w:vAlign w:val="center"/>
          </w:tcPr>
          <w:p w14:paraId="5E60E63C"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2.5</w:t>
            </w:r>
          </w:p>
        </w:tc>
        <w:tc>
          <w:tcPr>
            <w:tcW w:w="567" w:type="dxa"/>
            <w:shd w:val="clear" w:color="auto" w:fill="auto"/>
            <w:vAlign w:val="center"/>
          </w:tcPr>
          <w:p w14:paraId="466D6603"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100</w:t>
            </w:r>
          </w:p>
        </w:tc>
        <w:tc>
          <w:tcPr>
            <w:tcW w:w="567" w:type="dxa"/>
            <w:shd w:val="clear" w:color="auto" w:fill="auto"/>
            <w:vAlign w:val="center"/>
          </w:tcPr>
          <w:p w14:paraId="6DEF4F3D"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2</w:t>
            </w:r>
          </w:p>
        </w:tc>
        <w:tc>
          <w:tcPr>
            <w:tcW w:w="992" w:type="dxa"/>
            <w:shd w:val="clear" w:color="auto" w:fill="auto"/>
            <w:vAlign w:val="center"/>
          </w:tcPr>
          <w:p w14:paraId="10BFC250" w14:textId="77777777" w:rsidR="001F4C0D" w:rsidRPr="00EC75B2" w:rsidRDefault="001F4C0D" w:rsidP="00595B53">
            <w:pPr>
              <w:keepNext/>
              <w:keepLines/>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278E20F3"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ULA</w:t>
            </w:r>
            <w:r w:rsidRPr="00EC75B2">
              <w:rPr>
                <w:sz w:val="16"/>
                <w:szCs w:val="16"/>
                <w:vertAlign w:val="superscript"/>
                <w:lang w:eastAsia="ja-JP"/>
              </w:rPr>
              <w:t>(4)</w:t>
            </w:r>
          </w:p>
        </w:tc>
        <w:tc>
          <w:tcPr>
            <w:tcW w:w="992" w:type="dxa"/>
            <w:shd w:val="clear" w:color="auto" w:fill="auto"/>
            <w:vAlign w:val="center"/>
          </w:tcPr>
          <w:p w14:paraId="1292D25D"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UCA</w:t>
            </w:r>
            <w:r w:rsidRPr="00EC75B2">
              <w:rPr>
                <w:sz w:val="16"/>
                <w:szCs w:val="16"/>
                <w:vertAlign w:val="superscript"/>
                <w:lang w:eastAsia="ja-JP"/>
              </w:rPr>
              <w:t>(5)</w:t>
            </w:r>
          </w:p>
        </w:tc>
        <w:tc>
          <w:tcPr>
            <w:tcW w:w="992" w:type="dxa"/>
            <w:shd w:val="clear" w:color="auto" w:fill="auto"/>
            <w:vAlign w:val="center"/>
          </w:tcPr>
          <w:p w14:paraId="259CE339" w14:textId="77777777" w:rsidR="001F4C0D" w:rsidRPr="00EC75B2" w:rsidRDefault="001F4C0D" w:rsidP="00595B53">
            <w:pPr>
              <w:keepNext/>
              <w:keepLines/>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0EC5C658" w14:textId="77777777" w:rsidR="001F4C0D" w:rsidRPr="00EC75B2" w:rsidRDefault="001F4C0D" w:rsidP="00595B53">
            <w:pPr>
              <w:keepNext/>
              <w:keepLines/>
              <w:spacing w:before="100" w:beforeAutospacing="1" w:after="100" w:afterAutospacing="1"/>
              <w:jc w:val="center"/>
              <w:rPr>
                <w:sz w:val="16"/>
                <w:szCs w:val="16"/>
                <w:lang w:eastAsia="ko-KR"/>
              </w:rPr>
            </w:pPr>
            <w:r w:rsidRPr="00EC75B2">
              <w:rPr>
                <w:sz w:val="16"/>
                <w:szCs w:val="16"/>
                <w:lang w:eastAsia="ja-JP"/>
              </w:rPr>
              <w:t>Dual</w:t>
            </w:r>
            <w:r w:rsidRPr="00EC75B2">
              <w:rPr>
                <w:sz w:val="16"/>
                <w:szCs w:val="16"/>
                <w:vertAlign w:val="superscript"/>
                <w:lang w:eastAsia="ja-JP"/>
              </w:rPr>
              <w:t>(6)</w:t>
            </w:r>
          </w:p>
        </w:tc>
        <w:tc>
          <w:tcPr>
            <w:tcW w:w="992" w:type="dxa"/>
            <w:tcBorders>
              <w:bottom w:val="single" w:sz="4" w:space="0" w:color="auto"/>
            </w:tcBorders>
            <w:shd w:val="clear" w:color="auto" w:fill="auto"/>
            <w:vAlign w:val="center"/>
          </w:tcPr>
          <w:p w14:paraId="5456E021"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407</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23E13ABD" w14:textId="77777777" w:rsidR="001F4C0D" w:rsidRPr="00EC75B2" w:rsidRDefault="001F4C0D" w:rsidP="00595B53">
            <w:pPr>
              <w:pStyle w:val="Tabletext"/>
              <w:keepNext/>
              <w:keepLines/>
              <w:jc w:val="center"/>
              <w:rPr>
                <w:sz w:val="16"/>
                <w:szCs w:val="16"/>
                <w:lang w:eastAsia="ja-JP"/>
              </w:rPr>
            </w:pPr>
            <w:r w:rsidRPr="00EC75B2">
              <w:rPr>
                <w:sz w:val="16"/>
                <w:szCs w:val="16"/>
                <w:lang w:eastAsia="ja-JP"/>
              </w:rPr>
              <w:t>513</w:t>
            </w:r>
            <w:r w:rsidRPr="00EC75B2">
              <w:rPr>
                <w:sz w:val="16"/>
                <w:szCs w:val="16"/>
                <w:vertAlign w:val="superscript"/>
                <w:lang w:eastAsia="ja-JP"/>
              </w:rPr>
              <w:t>(1)</w:t>
            </w:r>
          </w:p>
        </w:tc>
      </w:tr>
      <w:tr w:rsidR="001F4C0D" w:rsidRPr="00EC75B2" w14:paraId="6247124F" w14:textId="77777777" w:rsidTr="001B3F3D">
        <w:trPr>
          <w:trHeight w:val="102"/>
          <w:jc w:val="center"/>
        </w:trPr>
        <w:tc>
          <w:tcPr>
            <w:tcW w:w="773" w:type="dxa"/>
            <w:vMerge w:val="restart"/>
            <w:vAlign w:val="center"/>
          </w:tcPr>
          <w:p w14:paraId="4EE3CA91" w14:textId="77777777" w:rsidR="001F4C0D" w:rsidRPr="00EC75B2" w:rsidRDefault="001F4C0D" w:rsidP="001B3F3D">
            <w:pPr>
              <w:pStyle w:val="Tabletext"/>
              <w:spacing w:beforeLines="40" w:before="96" w:afterLines="40" w:after="96"/>
              <w:jc w:val="center"/>
              <w:rPr>
                <w:sz w:val="16"/>
                <w:szCs w:val="16"/>
                <w:lang w:eastAsia="ja-JP"/>
              </w:rPr>
            </w:pPr>
            <w:r w:rsidRPr="00EC75B2">
              <w:rPr>
                <w:sz w:val="16"/>
                <w:szCs w:val="16"/>
                <w:lang w:eastAsia="ja-JP"/>
              </w:rPr>
              <w:t>Urban high- rise</w:t>
            </w:r>
          </w:p>
        </w:tc>
        <w:tc>
          <w:tcPr>
            <w:tcW w:w="782" w:type="dxa"/>
            <w:vMerge w:val="restart"/>
            <w:shd w:val="clear" w:color="auto" w:fill="auto"/>
            <w:vAlign w:val="center"/>
          </w:tcPr>
          <w:p w14:paraId="13DF0F18" w14:textId="77777777" w:rsidR="001F4C0D" w:rsidRPr="00EC75B2" w:rsidRDefault="001F4C0D" w:rsidP="001B3F3D">
            <w:pPr>
              <w:pStyle w:val="Tabletext"/>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vMerge w:val="restart"/>
            <w:shd w:val="clear" w:color="auto" w:fill="auto"/>
            <w:vAlign w:val="center"/>
          </w:tcPr>
          <w:p w14:paraId="6F52CD34" w14:textId="77777777" w:rsidR="001F4C0D" w:rsidRPr="00EC75B2" w:rsidRDefault="001F4C0D" w:rsidP="001B3F3D">
            <w:pPr>
              <w:pStyle w:val="Tabletext"/>
              <w:jc w:val="center"/>
              <w:rPr>
                <w:sz w:val="16"/>
                <w:szCs w:val="16"/>
                <w:lang w:eastAsia="ja-JP"/>
              </w:rPr>
            </w:pPr>
            <w:r w:rsidRPr="00EC75B2">
              <w:rPr>
                <w:sz w:val="16"/>
                <w:szCs w:val="16"/>
                <w:lang w:eastAsia="ja-JP"/>
              </w:rPr>
              <w:t>3.7</w:t>
            </w:r>
          </w:p>
        </w:tc>
        <w:tc>
          <w:tcPr>
            <w:tcW w:w="567" w:type="dxa"/>
            <w:shd w:val="clear" w:color="auto" w:fill="auto"/>
            <w:vAlign w:val="center"/>
          </w:tcPr>
          <w:p w14:paraId="56973AA7" w14:textId="77777777" w:rsidR="001F4C0D" w:rsidRPr="00EC75B2" w:rsidRDefault="001F4C0D" w:rsidP="001B3F3D">
            <w:pPr>
              <w:pStyle w:val="Tabletext"/>
              <w:jc w:val="center"/>
              <w:rPr>
                <w:sz w:val="16"/>
                <w:szCs w:val="16"/>
                <w:lang w:eastAsia="ja-JP"/>
              </w:rPr>
            </w:pPr>
            <w:r w:rsidRPr="00EC75B2">
              <w:rPr>
                <w:sz w:val="16"/>
                <w:szCs w:val="16"/>
                <w:lang w:eastAsia="ko-KR"/>
              </w:rPr>
              <w:t>60</w:t>
            </w:r>
          </w:p>
        </w:tc>
        <w:tc>
          <w:tcPr>
            <w:tcW w:w="567" w:type="dxa"/>
            <w:shd w:val="clear" w:color="auto" w:fill="auto"/>
            <w:vAlign w:val="center"/>
          </w:tcPr>
          <w:p w14:paraId="02B1EEC4" w14:textId="77777777" w:rsidR="001F4C0D" w:rsidRPr="00EC75B2" w:rsidRDefault="001F4C0D" w:rsidP="001B3F3D">
            <w:pPr>
              <w:pStyle w:val="Tabletext"/>
              <w:jc w:val="center"/>
              <w:rPr>
                <w:sz w:val="16"/>
                <w:szCs w:val="16"/>
                <w:lang w:eastAsia="ja-JP"/>
              </w:rPr>
            </w:pPr>
            <w:r w:rsidRPr="00EC75B2">
              <w:rPr>
                <w:sz w:val="16"/>
                <w:szCs w:val="16"/>
                <w:lang w:eastAsia="ko-KR"/>
              </w:rPr>
              <w:t>2</w:t>
            </w:r>
          </w:p>
        </w:tc>
        <w:tc>
          <w:tcPr>
            <w:tcW w:w="992" w:type="dxa"/>
            <w:shd w:val="clear" w:color="auto" w:fill="auto"/>
            <w:vAlign w:val="center"/>
          </w:tcPr>
          <w:p w14:paraId="7F217D5C" w14:textId="77777777" w:rsidR="001F4C0D" w:rsidRPr="00EC75B2" w:rsidRDefault="001F4C0D" w:rsidP="001B3F3D">
            <w:pPr>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42D3406A"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3D5AF501"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657600AD"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7B04DA77"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043DFD79" w14:textId="77777777" w:rsidR="001F4C0D" w:rsidRPr="00EC75B2" w:rsidRDefault="001F4C0D" w:rsidP="001B3F3D">
            <w:pPr>
              <w:pStyle w:val="Tabletext"/>
              <w:jc w:val="center"/>
              <w:rPr>
                <w:sz w:val="16"/>
                <w:szCs w:val="16"/>
                <w:lang w:eastAsia="ja-JP"/>
              </w:rPr>
            </w:pPr>
            <w:r w:rsidRPr="00EC75B2">
              <w:rPr>
                <w:sz w:val="16"/>
                <w:szCs w:val="16"/>
                <w:lang w:eastAsia="ko-KR"/>
              </w:rPr>
              <w:t>232</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5931B058" w14:textId="77777777" w:rsidR="001F4C0D" w:rsidRPr="00EC75B2" w:rsidRDefault="001F4C0D" w:rsidP="001B3F3D">
            <w:pPr>
              <w:pStyle w:val="Tabletext"/>
              <w:jc w:val="center"/>
              <w:rPr>
                <w:sz w:val="16"/>
                <w:szCs w:val="16"/>
                <w:lang w:eastAsia="ja-JP"/>
              </w:rPr>
            </w:pPr>
            <w:r w:rsidRPr="00EC75B2">
              <w:rPr>
                <w:sz w:val="16"/>
                <w:szCs w:val="16"/>
                <w:lang w:eastAsia="ko-KR"/>
              </w:rPr>
              <w:t>408</w:t>
            </w:r>
            <w:r w:rsidRPr="00EC75B2">
              <w:rPr>
                <w:sz w:val="16"/>
                <w:szCs w:val="16"/>
                <w:vertAlign w:val="superscript"/>
                <w:lang w:eastAsia="ja-JP"/>
              </w:rPr>
              <w:t>(1)</w:t>
            </w:r>
          </w:p>
        </w:tc>
      </w:tr>
      <w:tr w:rsidR="001F4C0D" w:rsidRPr="00EC75B2" w14:paraId="499B7097" w14:textId="77777777" w:rsidTr="001B3F3D">
        <w:trPr>
          <w:trHeight w:val="102"/>
          <w:jc w:val="center"/>
        </w:trPr>
        <w:tc>
          <w:tcPr>
            <w:tcW w:w="773" w:type="dxa"/>
            <w:vMerge/>
            <w:vAlign w:val="center"/>
          </w:tcPr>
          <w:p w14:paraId="5B964195"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2E5EC5A6"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vMerge/>
            <w:shd w:val="clear" w:color="auto" w:fill="auto"/>
            <w:vAlign w:val="center"/>
          </w:tcPr>
          <w:p w14:paraId="04D146F4" w14:textId="77777777" w:rsidR="001F4C0D" w:rsidRPr="00EC75B2" w:rsidRDefault="001F4C0D" w:rsidP="001B3F3D">
            <w:pPr>
              <w:pStyle w:val="Tabletext"/>
              <w:jc w:val="center"/>
              <w:rPr>
                <w:sz w:val="16"/>
                <w:szCs w:val="16"/>
                <w:lang w:eastAsia="ja-JP"/>
              </w:rPr>
            </w:pPr>
          </w:p>
        </w:tc>
        <w:tc>
          <w:tcPr>
            <w:tcW w:w="567" w:type="dxa"/>
            <w:shd w:val="clear" w:color="auto" w:fill="auto"/>
            <w:vAlign w:val="center"/>
          </w:tcPr>
          <w:p w14:paraId="6B9BA35A" w14:textId="77777777" w:rsidR="001F4C0D" w:rsidRPr="00EC75B2" w:rsidRDefault="001F4C0D" w:rsidP="001B3F3D">
            <w:pPr>
              <w:pStyle w:val="Tabletext"/>
              <w:jc w:val="center"/>
              <w:rPr>
                <w:sz w:val="16"/>
                <w:szCs w:val="16"/>
                <w:lang w:eastAsia="ja-JP"/>
              </w:rPr>
            </w:pPr>
            <w:r w:rsidRPr="00EC75B2">
              <w:rPr>
                <w:sz w:val="16"/>
                <w:szCs w:val="16"/>
                <w:lang w:eastAsia="ko-KR"/>
              </w:rPr>
              <w:t>40</w:t>
            </w:r>
          </w:p>
        </w:tc>
        <w:tc>
          <w:tcPr>
            <w:tcW w:w="567" w:type="dxa"/>
            <w:shd w:val="clear" w:color="auto" w:fill="auto"/>
            <w:vAlign w:val="center"/>
          </w:tcPr>
          <w:p w14:paraId="4CD6B40C" w14:textId="77777777" w:rsidR="001F4C0D" w:rsidRPr="00EC75B2" w:rsidRDefault="001F4C0D" w:rsidP="001B3F3D">
            <w:pPr>
              <w:pStyle w:val="Tabletext"/>
              <w:jc w:val="center"/>
              <w:rPr>
                <w:sz w:val="16"/>
                <w:szCs w:val="16"/>
                <w:lang w:eastAsia="ja-JP"/>
              </w:rPr>
            </w:pPr>
            <w:r w:rsidRPr="00EC75B2">
              <w:rPr>
                <w:sz w:val="16"/>
                <w:szCs w:val="16"/>
                <w:lang w:eastAsia="ko-KR"/>
              </w:rPr>
              <w:t>2</w:t>
            </w:r>
          </w:p>
        </w:tc>
        <w:tc>
          <w:tcPr>
            <w:tcW w:w="992" w:type="dxa"/>
            <w:shd w:val="clear" w:color="auto" w:fill="auto"/>
            <w:vAlign w:val="center"/>
          </w:tcPr>
          <w:p w14:paraId="63C6100A" w14:textId="77777777" w:rsidR="001F4C0D" w:rsidRPr="00EC75B2" w:rsidRDefault="001F4C0D" w:rsidP="001B3F3D">
            <w:pPr>
              <w:spacing w:beforeLines="40" w:before="96" w:afterLines="40" w:after="96"/>
              <w:jc w:val="center"/>
              <w:rPr>
                <w:sz w:val="16"/>
                <w:szCs w:val="16"/>
              </w:rPr>
            </w:pPr>
            <w:r w:rsidRPr="00EC75B2">
              <w:rPr>
                <w:sz w:val="16"/>
                <w:szCs w:val="16"/>
              </w:rPr>
              <w:t>100-1000</w:t>
            </w:r>
          </w:p>
        </w:tc>
        <w:tc>
          <w:tcPr>
            <w:tcW w:w="993" w:type="dxa"/>
            <w:shd w:val="clear" w:color="auto" w:fill="auto"/>
            <w:vAlign w:val="center"/>
          </w:tcPr>
          <w:p w14:paraId="40624E1D"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165B7964" w14:textId="77777777" w:rsidR="001F4C0D" w:rsidRPr="00EC75B2" w:rsidRDefault="001F4C0D" w:rsidP="001B3F3D">
            <w:pPr>
              <w:spacing w:beforeLines="40" w:before="96" w:afterLines="40" w:after="96"/>
              <w:jc w:val="center"/>
              <w:rPr>
                <w:sz w:val="16"/>
                <w:szCs w:val="16"/>
              </w:rPr>
            </w:pPr>
            <w:r w:rsidRPr="00EC75B2">
              <w:rPr>
                <w:sz w:val="16"/>
                <w:szCs w:val="16"/>
                <w:lang w:eastAsia="ko-KR"/>
              </w:rPr>
              <w:t>omni</w:t>
            </w:r>
          </w:p>
        </w:tc>
        <w:tc>
          <w:tcPr>
            <w:tcW w:w="992" w:type="dxa"/>
            <w:shd w:val="clear" w:color="auto" w:fill="auto"/>
            <w:vAlign w:val="center"/>
          </w:tcPr>
          <w:p w14:paraId="4E4CB66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6FFEC61D"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1C033CED" w14:textId="77777777" w:rsidR="001F4C0D" w:rsidRPr="00EC75B2" w:rsidRDefault="001F4C0D" w:rsidP="001B3F3D">
            <w:pPr>
              <w:pStyle w:val="Tabletext"/>
              <w:jc w:val="center"/>
              <w:rPr>
                <w:sz w:val="16"/>
                <w:szCs w:val="16"/>
                <w:lang w:eastAsia="ja-JP"/>
              </w:rPr>
            </w:pPr>
            <w:r w:rsidRPr="00EC75B2">
              <w:rPr>
                <w:sz w:val="16"/>
                <w:szCs w:val="16"/>
                <w:lang w:eastAsia="ko-KR"/>
              </w:rPr>
              <w:t>121</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43450346" w14:textId="77777777" w:rsidR="001F4C0D" w:rsidRPr="00EC75B2" w:rsidRDefault="001F4C0D" w:rsidP="001B3F3D">
            <w:pPr>
              <w:pStyle w:val="Tabletext"/>
              <w:jc w:val="center"/>
              <w:rPr>
                <w:sz w:val="16"/>
                <w:szCs w:val="16"/>
                <w:lang w:eastAsia="ja-JP"/>
              </w:rPr>
            </w:pPr>
            <w:r w:rsidRPr="00EC75B2">
              <w:rPr>
                <w:sz w:val="16"/>
                <w:szCs w:val="16"/>
                <w:lang w:eastAsia="ko-KR"/>
              </w:rPr>
              <w:t>357</w:t>
            </w:r>
            <w:r w:rsidRPr="00EC75B2">
              <w:rPr>
                <w:sz w:val="16"/>
                <w:szCs w:val="16"/>
                <w:vertAlign w:val="superscript"/>
                <w:lang w:eastAsia="ja-JP"/>
              </w:rPr>
              <w:t>(1)</w:t>
            </w:r>
          </w:p>
        </w:tc>
      </w:tr>
      <w:tr w:rsidR="001F4C0D" w:rsidRPr="00EC75B2" w14:paraId="3CB90DC6" w14:textId="77777777" w:rsidTr="001B3F3D">
        <w:trPr>
          <w:trHeight w:val="337"/>
          <w:jc w:val="center"/>
        </w:trPr>
        <w:tc>
          <w:tcPr>
            <w:tcW w:w="773" w:type="dxa"/>
            <w:vMerge/>
            <w:vAlign w:val="center"/>
          </w:tcPr>
          <w:p w14:paraId="6B3B3ABA"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A48E4A9"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3979013C" w14:textId="77777777" w:rsidR="001F4C0D" w:rsidRPr="00EC75B2" w:rsidRDefault="001F4C0D" w:rsidP="001B3F3D">
            <w:pPr>
              <w:pStyle w:val="Tabletext"/>
              <w:jc w:val="center"/>
              <w:rPr>
                <w:sz w:val="16"/>
                <w:szCs w:val="16"/>
                <w:lang w:eastAsia="ja-JP"/>
              </w:rPr>
            </w:pPr>
            <w:r w:rsidRPr="00EC75B2">
              <w:rPr>
                <w:sz w:val="16"/>
                <w:szCs w:val="16"/>
                <w:lang w:eastAsia="ja-JP"/>
              </w:rPr>
              <w:t>25.5-28.5</w:t>
            </w:r>
          </w:p>
        </w:tc>
        <w:tc>
          <w:tcPr>
            <w:tcW w:w="567" w:type="dxa"/>
            <w:vMerge w:val="restart"/>
            <w:shd w:val="clear" w:color="auto" w:fill="auto"/>
            <w:vAlign w:val="center"/>
          </w:tcPr>
          <w:p w14:paraId="72312C77"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vMerge w:val="restart"/>
            <w:shd w:val="clear" w:color="auto" w:fill="auto"/>
            <w:vAlign w:val="center"/>
          </w:tcPr>
          <w:p w14:paraId="6383D0FB" w14:textId="77777777" w:rsidR="001F4C0D" w:rsidRPr="00EC75B2" w:rsidRDefault="001F4C0D" w:rsidP="001B3F3D">
            <w:pPr>
              <w:pStyle w:val="Tabletext"/>
              <w:jc w:val="center"/>
              <w:rPr>
                <w:rFonts w:eastAsiaTheme="minorEastAsia"/>
                <w:sz w:val="16"/>
                <w:szCs w:val="16"/>
                <w:lang w:eastAsia="ko-KR"/>
              </w:rPr>
            </w:pPr>
            <w:r w:rsidRPr="00EC75B2">
              <w:rPr>
                <w:sz w:val="16"/>
                <w:szCs w:val="16"/>
                <w:lang w:eastAsia="ko-KR"/>
              </w:rPr>
              <w:t>1.6</w:t>
            </w:r>
          </w:p>
        </w:tc>
        <w:tc>
          <w:tcPr>
            <w:tcW w:w="992" w:type="dxa"/>
            <w:vMerge w:val="restart"/>
            <w:shd w:val="clear" w:color="auto" w:fill="auto"/>
            <w:vAlign w:val="center"/>
          </w:tcPr>
          <w:p w14:paraId="52F521D9"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54-142</w:t>
            </w:r>
          </w:p>
        </w:tc>
        <w:tc>
          <w:tcPr>
            <w:tcW w:w="993" w:type="dxa"/>
            <w:vMerge w:val="restart"/>
            <w:shd w:val="clear" w:color="auto" w:fill="auto"/>
            <w:vAlign w:val="center"/>
          </w:tcPr>
          <w:p w14:paraId="2120548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33</w:t>
            </w:r>
          </w:p>
        </w:tc>
        <w:tc>
          <w:tcPr>
            <w:tcW w:w="992" w:type="dxa"/>
            <w:vMerge w:val="restart"/>
            <w:shd w:val="clear" w:color="auto" w:fill="auto"/>
            <w:vAlign w:val="center"/>
          </w:tcPr>
          <w:p w14:paraId="70589371"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omni</w:t>
            </w:r>
          </w:p>
        </w:tc>
        <w:tc>
          <w:tcPr>
            <w:tcW w:w="992" w:type="dxa"/>
            <w:vMerge w:val="restart"/>
            <w:shd w:val="clear" w:color="auto" w:fill="auto"/>
            <w:vAlign w:val="center"/>
          </w:tcPr>
          <w:p w14:paraId="111D3750"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0.5</w:t>
            </w:r>
          </w:p>
        </w:tc>
        <w:tc>
          <w:tcPr>
            <w:tcW w:w="851" w:type="dxa"/>
            <w:shd w:val="clear" w:color="auto" w:fill="auto"/>
            <w:vAlign w:val="center"/>
          </w:tcPr>
          <w:p w14:paraId="28DFA2D9"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6772DCF"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2.2</w:t>
            </w:r>
          </w:p>
        </w:tc>
        <w:tc>
          <w:tcPr>
            <w:tcW w:w="992" w:type="dxa"/>
            <w:tcBorders>
              <w:bottom w:val="single" w:sz="4" w:space="0" w:color="auto"/>
            </w:tcBorders>
            <w:shd w:val="clear" w:color="auto" w:fill="auto"/>
            <w:vAlign w:val="center"/>
          </w:tcPr>
          <w:p w14:paraId="452522E9"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6.9</w:t>
            </w:r>
          </w:p>
        </w:tc>
      </w:tr>
      <w:tr w:rsidR="001F4C0D" w:rsidRPr="00EC75B2" w14:paraId="668BAE41" w14:textId="77777777" w:rsidTr="001B3F3D">
        <w:trPr>
          <w:trHeight w:val="271"/>
          <w:jc w:val="center"/>
        </w:trPr>
        <w:tc>
          <w:tcPr>
            <w:tcW w:w="773" w:type="dxa"/>
            <w:vMerge/>
            <w:vAlign w:val="center"/>
          </w:tcPr>
          <w:p w14:paraId="2252498F"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49DCCA9D"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3655D6CE"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161E7AA6" w14:textId="77777777" w:rsidR="001F4C0D" w:rsidRPr="00EC75B2" w:rsidRDefault="001F4C0D" w:rsidP="001B3F3D">
            <w:pPr>
              <w:contextualSpacing/>
              <w:jc w:val="center"/>
              <w:rPr>
                <w:rFonts w:eastAsiaTheme="minorEastAsia"/>
                <w:sz w:val="16"/>
                <w:szCs w:val="16"/>
                <w:lang w:eastAsia="ko-KR"/>
              </w:rPr>
            </w:pPr>
          </w:p>
        </w:tc>
        <w:tc>
          <w:tcPr>
            <w:tcW w:w="567" w:type="dxa"/>
            <w:vMerge/>
            <w:shd w:val="clear" w:color="auto" w:fill="auto"/>
            <w:vAlign w:val="center"/>
          </w:tcPr>
          <w:p w14:paraId="2A53F5AB"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72045FE9" w14:textId="77777777" w:rsidR="001F4C0D" w:rsidRPr="00EC75B2" w:rsidRDefault="001F4C0D" w:rsidP="001B3F3D">
            <w:pPr>
              <w:contextualSpacing/>
              <w:jc w:val="center"/>
              <w:rPr>
                <w:rFonts w:eastAsiaTheme="minorEastAsia"/>
                <w:sz w:val="16"/>
                <w:szCs w:val="16"/>
                <w:lang w:eastAsia="ko-KR"/>
              </w:rPr>
            </w:pPr>
          </w:p>
        </w:tc>
        <w:tc>
          <w:tcPr>
            <w:tcW w:w="993" w:type="dxa"/>
            <w:vMerge/>
            <w:shd w:val="clear" w:color="auto" w:fill="auto"/>
            <w:vAlign w:val="center"/>
          </w:tcPr>
          <w:p w14:paraId="2CE04FBA"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345F6392" w14:textId="77777777" w:rsidR="001F4C0D" w:rsidRPr="00EC75B2" w:rsidRDefault="001F4C0D" w:rsidP="001B3F3D">
            <w:pPr>
              <w:contextualSpacing/>
              <w:jc w:val="center"/>
              <w:rPr>
                <w:rFonts w:eastAsiaTheme="minorEastAsia"/>
                <w:sz w:val="16"/>
                <w:szCs w:val="16"/>
                <w:lang w:eastAsia="ko-KR"/>
              </w:rPr>
            </w:pPr>
          </w:p>
        </w:tc>
        <w:tc>
          <w:tcPr>
            <w:tcW w:w="992" w:type="dxa"/>
            <w:vMerge/>
            <w:shd w:val="clear" w:color="auto" w:fill="auto"/>
            <w:vAlign w:val="center"/>
          </w:tcPr>
          <w:p w14:paraId="4A7B9914" w14:textId="77777777" w:rsidR="001F4C0D" w:rsidRPr="00EC75B2" w:rsidRDefault="001F4C0D" w:rsidP="001B3F3D">
            <w:pPr>
              <w:contextualSpacing/>
              <w:jc w:val="center"/>
              <w:rPr>
                <w:rFonts w:eastAsiaTheme="minorEastAsia"/>
                <w:sz w:val="16"/>
                <w:szCs w:val="16"/>
                <w:lang w:eastAsia="ko-KR"/>
              </w:rPr>
            </w:pPr>
          </w:p>
        </w:tc>
        <w:tc>
          <w:tcPr>
            <w:tcW w:w="851" w:type="dxa"/>
            <w:shd w:val="clear" w:color="auto" w:fill="auto"/>
            <w:vAlign w:val="center"/>
          </w:tcPr>
          <w:p w14:paraId="02AC6139"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HV</w:t>
            </w:r>
          </w:p>
        </w:tc>
        <w:tc>
          <w:tcPr>
            <w:tcW w:w="992" w:type="dxa"/>
            <w:tcBorders>
              <w:bottom w:val="single" w:sz="4" w:space="0" w:color="auto"/>
            </w:tcBorders>
            <w:shd w:val="clear" w:color="auto" w:fill="auto"/>
            <w:vAlign w:val="center"/>
          </w:tcPr>
          <w:p w14:paraId="2A1A69BA"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9.8</w:t>
            </w:r>
          </w:p>
        </w:tc>
        <w:tc>
          <w:tcPr>
            <w:tcW w:w="992" w:type="dxa"/>
            <w:tcBorders>
              <w:bottom w:val="single" w:sz="4" w:space="0" w:color="auto"/>
            </w:tcBorders>
            <w:shd w:val="clear" w:color="auto" w:fill="auto"/>
            <w:vAlign w:val="center"/>
          </w:tcPr>
          <w:p w14:paraId="5256C9E1"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28.1</w:t>
            </w:r>
            <w:r w:rsidRPr="00EC75B2">
              <w:rPr>
                <w:rFonts w:eastAsiaTheme="minorEastAsia"/>
                <w:sz w:val="16"/>
                <w:szCs w:val="16"/>
                <w:vertAlign w:val="superscript"/>
                <w:lang w:eastAsia="ko-KR"/>
              </w:rPr>
              <w:t xml:space="preserve"> </w:t>
            </w:r>
          </w:p>
        </w:tc>
      </w:tr>
      <w:tr w:rsidR="001F4C0D" w:rsidRPr="00EC75B2" w14:paraId="65EB77ED" w14:textId="77777777" w:rsidTr="001B3F3D">
        <w:trPr>
          <w:trHeight w:val="142"/>
          <w:jc w:val="center"/>
        </w:trPr>
        <w:tc>
          <w:tcPr>
            <w:tcW w:w="773" w:type="dxa"/>
            <w:vMerge/>
            <w:vAlign w:val="center"/>
          </w:tcPr>
          <w:p w14:paraId="17A8D493"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42EFC087"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02B9CC92" w14:textId="77777777" w:rsidR="001F4C0D" w:rsidRPr="00EC75B2" w:rsidRDefault="001F4C0D" w:rsidP="001B3F3D">
            <w:pPr>
              <w:pStyle w:val="Tabletext"/>
              <w:jc w:val="center"/>
              <w:rPr>
                <w:sz w:val="16"/>
                <w:szCs w:val="16"/>
                <w:lang w:eastAsia="ja-JP"/>
              </w:rPr>
            </w:pPr>
            <w:r w:rsidRPr="00EC75B2">
              <w:rPr>
                <w:sz w:val="16"/>
                <w:szCs w:val="16"/>
                <w:lang w:eastAsia="ja-JP"/>
              </w:rPr>
              <w:t>51-57</w:t>
            </w:r>
          </w:p>
        </w:tc>
        <w:tc>
          <w:tcPr>
            <w:tcW w:w="567" w:type="dxa"/>
            <w:vMerge w:val="restart"/>
            <w:shd w:val="clear" w:color="auto" w:fill="auto"/>
            <w:vAlign w:val="center"/>
          </w:tcPr>
          <w:p w14:paraId="2CE9A221" w14:textId="77777777" w:rsidR="001F4C0D" w:rsidRPr="00EC75B2" w:rsidRDefault="001F4C0D" w:rsidP="001B3F3D">
            <w:pPr>
              <w:spacing w:beforeLines="40" w:before="96" w:afterLines="40" w:after="96"/>
              <w:jc w:val="center"/>
              <w:rPr>
                <w:sz w:val="16"/>
                <w:szCs w:val="16"/>
              </w:rPr>
            </w:pPr>
            <w:r w:rsidRPr="00EC75B2">
              <w:rPr>
                <w:sz w:val="16"/>
                <w:szCs w:val="16"/>
              </w:rPr>
              <w:t>18.2</w:t>
            </w:r>
          </w:p>
        </w:tc>
        <w:tc>
          <w:tcPr>
            <w:tcW w:w="567" w:type="dxa"/>
            <w:vMerge w:val="restart"/>
            <w:shd w:val="clear" w:color="auto" w:fill="auto"/>
            <w:vAlign w:val="center"/>
          </w:tcPr>
          <w:p w14:paraId="19FDA276" w14:textId="77777777" w:rsidR="001F4C0D" w:rsidRPr="00EC75B2" w:rsidRDefault="001F4C0D" w:rsidP="001B3F3D">
            <w:pPr>
              <w:spacing w:beforeLines="40" w:before="96" w:afterLines="40" w:after="96"/>
              <w:jc w:val="center"/>
              <w:rPr>
                <w:sz w:val="16"/>
                <w:szCs w:val="16"/>
              </w:rPr>
            </w:pPr>
            <w:r w:rsidRPr="00EC75B2">
              <w:rPr>
                <w:sz w:val="16"/>
                <w:szCs w:val="16"/>
              </w:rPr>
              <w:t>1.6</w:t>
            </w:r>
          </w:p>
        </w:tc>
        <w:tc>
          <w:tcPr>
            <w:tcW w:w="992" w:type="dxa"/>
            <w:vMerge w:val="restart"/>
            <w:shd w:val="clear" w:color="auto" w:fill="auto"/>
            <w:vAlign w:val="center"/>
          </w:tcPr>
          <w:p w14:paraId="324E4483" w14:textId="77777777" w:rsidR="001F4C0D" w:rsidRPr="00EC75B2" w:rsidRDefault="001F4C0D" w:rsidP="001B3F3D">
            <w:pPr>
              <w:spacing w:beforeLines="40" w:before="96" w:afterLines="40" w:after="96"/>
              <w:jc w:val="center"/>
              <w:rPr>
                <w:sz w:val="16"/>
                <w:szCs w:val="16"/>
              </w:rPr>
            </w:pPr>
            <w:r w:rsidRPr="00EC75B2">
              <w:rPr>
                <w:sz w:val="16"/>
                <w:szCs w:val="16"/>
              </w:rPr>
              <w:t>50-180</w:t>
            </w:r>
          </w:p>
        </w:tc>
        <w:tc>
          <w:tcPr>
            <w:tcW w:w="993" w:type="dxa"/>
            <w:vMerge w:val="restart"/>
            <w:shd w:val="clear" w:color="auto" w:fill="auto"/>
            <w:vAlign w:val="center"/>
          </w:tcPr>
          <w:p w14:paraId="7FA71F8A" w14:textId="77777777" w:rsidR="001F4C0D" w:rsidRPr="00EC75B2" w:rsidRDefault="001F4C0D" w:rsidP="001B3F3D">
            <w:pPr>
              <w:spacing w:beforeLines="40" w:before="96" w:afterLines="40" w:after="96"/>
              <w:jc w:val="center"/>
              <w:rPr>
                <w:sz w:val="16"/>
                <w:szCs w:val="16"/>
              </w:rPr>
            </w:pPr>
            <w:r w:rsidRPr="00EC75B2">
              <w:rPr>
                <w:sz w:val="16"/>
                <w:szCs w:val="16"/>
              </w:rPr>
              <w:t>56.3</w:t>
            </w:r>
          </w:p>
        </w:tc>
        <w:tc>
          <w:tcPr>
            <w:tcW w:w="992" w:type="dxa"/>
            <w:vMerge w:val="restart"/>
            <w:shd w:val="clear" w:color="auto" w:fill="auto"/>
            <w:vAlign w:val="center"/>
          </w:tcPr>
          <w:p w14:paraId="4971FC0D" w14:textId="77777777" w:rsidR="001F4C0D" w:rsidRPr="00EC75B2" w:rsidRDefault="001F4C0D" w:rsidP="001B3F3D">
            <w:pPr>
              <w:spacing w:beforeLines="40" w:before="96" w:afterLines="40" w:after="96"/>
              <w:jc w:val="center"/>
              <w:rPr>
                <w:sz w:val="16"/>
                <w:szCs w:val="16"/>
              </w:rPr>
            </w:pPr>
            <w:r w:rsidRPr="00EC75B2">
              <w:rPr>
                <w:sz w:val="16"/>
                <w:szCs w:val="16"/>
              </w:rPr>
              <w:t>18.4</w:t>
            </w:r>
          </w:p>
        </w:tc>
        <w:tc>
          <w:tcPr>
            <w:tcW w:w="992" w:type="dxa"/>
            <w:vMerge w:val="restart"/>
            <w:shd w:val="clear" w:color="auto" w:fill="auto"/>
            <w:vAlign w:val="center"/>
          </w:tcPr>
          <w:p w14:paraId="34DF4F92" w14:textId="77777777" w:rsidR="001F4C0D" w:rsidRPr="00EC75B2" w:rsidRDefault="001F4C0D" w:rsidP="001B3F3D">
            <w:pPr>
              <w:spacing w:beforeLines="40" w:before="96" w:afterLines="40" w:after="96"/>
              <w:jc w:val="center"/>
              <w:rPr>
                <w:sz w:val="16"/>
                <w:szCs w:val="16"/>
              </w:rPr>
            </w:pPr>
            <w:r w:rsidRPr="00EC75B2">
              <w:rPr>
                <w:sz w:val="16"/>
                <w:szCs w:val="16"/>
              </w:rPr>
              <w:t>0.5</w:t>
            </w:r>
          </w:p>
        </w:tc>
        <w:tc>
          <w:tcPr>
            <w:tcW w:w="851" w:type="dxa"/>
            <w:shd w:val="clear" w:color="auto" w:fill="auto"/>
            <w:vAlign w:val="center"/>
          </w:tcPr>
          <w:p w14:paraId="75FC6D80"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7001C30E" w14:textId="77777777" w:rsidR="001F4C0D" w:rsidRPr="00EC75B2" w:rsidRDefault="001F4C0D" w:rsidP="001B3F3D">
            <w:pPr>
              <w:spacing w:beforeLines="40" w:before="96" w:afterLines="40" w:after="96"/>
              <w:jc w:val="center"/>
              <w:rPr>
                <w:sz w:val="16"/>
                <w:szCs w:val="16"/>
              </w:rPr>
            </w:pPr>
            <w:r w:rsidRPr="00EC75B2">
              <w:rPr>
                <w:sz w:val="16"/>
                <w:szCs w:val="16"/>
              </w:rPr>
              <w:t>1.6</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0EA4DE29" w14:textId="77777777" w:rsidR="001F4C0D" w:rsidRPr="00EC75B2" w:rsidRDefault="001F4C0D" w:rsidP="001B3F3D">
            <w:pPr>
              <w:spacing w:beforeLines="40" w:before="96" w:afterLines="40" w:after="96"/>
              <w:jc w:val="center"/>
              <w:rPr>
                <w:sz w:val="16"/>
                <w:szCs w:val="16"/>
              </w:rPr>
            </w:pPr>
            <w:r w:rsidRPr="00EC75B2">
              <w:rPr>
                <w:sz w:val="16"/>
                <w:szCs w:val="16"/>
              </w:rPr>
              <w:t>40.2</w:t>
            </w:r>
            <w:r w:rsidRPr="00EC75B2">
              <w:rPr>
                <w:sz w:val="16"/>
                <w:szCs w:val="16"/>
                <w:vertAlign w:val="superscript"/>
                <w:lang w:eastAsia="ja-JP"/>
              </w:rPr>
              <w:t>(2)</w:t>
            </w:r>
            <w:r w:rsidRPr="00EC75B2">
              <w:rPr>
                <w:sz w:val="16"/>
                <w:szCs w:val="16"/>
                <w:vertAlign w:val="superscript"/>
              </w:rPr>
              <w:t xml:space="preserve"> </w:t>
            </w:r>
          </w:p>
        </w:tc>
      </w:tr>
      <w:tr w:rsidR="001F4C0D" w:rsidRPr="00EC75B2" w14:paraId="1CC280E1" w14:textId="77777777" w:rsidTr="001B3F3D">
        <w:trPr>
          <w:trHeight w:val="142"/>
          <w:jc w:val="center"/>
        </w:trPr>
        <w:tc>
          <w:tcPr>
            <w:tcW w:w="773" w:type="dxa"/>
            <w:vMerge/>
            <w:vAlign w:val="center"/>
          </w:tcPr>
          <w:p w14:paraId="15649F4F"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04055DE"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F2AFA04"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EC65986"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A653D00"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8E2023D"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117CC4D1"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9733B4"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15A77FEC"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55E33A34"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093CC2F2" w14:textId="77777777" w:rsidR="001F4C0D" w:rsidRPr="00EC75B2" w:rsidRDefault="001F4C0D" w:rsidP="001B3F3D">
            <w:pPr>
              <w:spacing w:beforeLines="40" w:before="96" w:afterLines="40" w:after="96"/>
              <w:jc w:val="center"/>
              <w:rPr>
                <w:sz w:val="16"/>
                <w:szCs w:val="16"/>
              </w:rPr>
            </w:pPr>
            <w:r w:rsidRPr="00EC75B2">
              <w:rPr>
                <w:sz w:val="16"/>
                <w:szCs w:val="16"/>
              </w:rPr>
              <w:t>2.7</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7B0F8086" w14:textId="77777777" w:rsidR="001F4C0D" w:rsidRPr="00EC75B2" w:rsidRDefault="001F4C0D" w:rsidP="001B3F3D">
            <w:pPr>
              <w:spacing w:beforeLines="40" w:before="96" w:afterLines="40" w:after="96"/>
              <w:jc w:val="center"/>
              <w:rPr>
                <w:sz w:val="16"/>
                <w:szCs w:val="16"/>
              </w:rPr>
            </w:pPr>
            <w:r w:rsidRPr="00EC75B2">
              <w:rPr>
                <w:sz w:val="16"/>
                <w:szCs w:val="16"/>
              </w:rPr>
              <w:t>37.9</w:t>
            </w:r>
            <w:r w:rsidRPr="00EC75B2">
              <w:rPr>
                <w:sz w:val="16"/>
                <w:szCs w:val="16"/>
                <w:vertAlign w:val="superscript"/>
                <w:lang w:eastAsia="ja-JP"/>
              </w:rPr>
              <w:t>(2)</w:t>
            </w:r>
            <w:r w:rsidRPr="00EC75B2">
              <w:rPr>
                <w:sz w:val="16"/>
                <w:szCs w:val="16"/>
                <w:vertAlign w:val="superscript"/>
              </w:rPr>
              <w:t xml:space="preserve"> </w:t>
            </w:r>
          </w:p>
        </w:tc>
      </w:tr>
      <w:tr w:rsidR="001F4C0D" w:rsidRPr="00EC75B2" w14:paraId="76EBFC73" w14:textId="77777777" w:rsidTr="001B3F3D">
        <w:trPr>
          <w:trHeight w:val="142"/>
          <w:jc w:val="center"/>
        </w:trPr>
        <w:tc>
          <w:tcPr>
            <w:tcW w:w="773" w:type="dxa"/>
            <w:vMerge/>
            <w:vAlign w:val="center"/>
          </w:tcPr>
          <w:p w14:paraId="6CD6F64D"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0DB3DB84"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7F90E06"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89BE96D"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056CDFE"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D29697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28C07637"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83F059"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32A87467"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038666D1"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562319C5" w14:textId="77777777" w:rsidR="001F4C0D" w:rsidRPr="00EC75B2" w:rsidRDefault="001F4C0D" w:rsidP="001B3F3D">
            <w:pPr>
              <w:spacing w:beforeLines="40" w:before="96" w:afterLines="40" w:after="96"/>
              <w:jc w:val="center"/>
              <w:rPr>
                <w:sz w:val="16"/>
                <w:szCs w:val="16"/>
              </w:rPr>
            </w:pPr>
            <w:r w:rsidRPr="00EC75B2">
              <w:rPr>
                <w:sz w:val="16"/>
                <w:szCs w:val="16"/>
              </w:rPr>
              <w:t>7.5</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1BA07D1A" w14:textId="77777777" w:rsidR="001F4C0D" w:rsidRPr="00EC75B2" w:rsidRDefault="001F4C0D" w:rsidP="001B3F3D">
            <w:pPr>
              <w:spacing w:beforeLines="40" w:before="96" w:afterLines="40" w:after="96"/>
              <w:jc w:val="center"/>
              <w:rPr>
                <w:sz w:val="16"/>
                <w:szCs w:val="16"/>
              </w:rPr>
            </w:pPr>
            <w:r w:rsidRPr="00EC75B2">
              <w:rPr>
                <w:sz w:val="16"/>
                <w:szCs w:val="16"/>
              </w:rPr>
              <w:t>92.1</w:t>
            </w:r>
            <w:r w:rsidRPr="00EC75B2">
              <w:rPr>
                <w:sz w:val="16"/>
                <w:szCs w:val="16"/>
                <w:vertAlign w:val="superscript"/>
                <w:lang w:eastAsia="ja-JP"/>
              </w:rPr>
              <w:t>(3)</w:t>
            </w:r>
            <w:r w:rsidRPr="00EC75B2">
              <w:rPr>
                <w:sz w:val="16"/>
                <w:szCs w:val="16"/>
                <w:vertAlign w:val="superscript"/>
              </w:rPr>
              <w:t xml:space="preserve"> </w:t>
            </w:r>
          </w:p>
        </w:tc>
      </w:tr>
      <w:tr w:rsidR="001F4C0D" w:rsidRPr="00EC75B2" w14:paraId="2D689A00" w14:textId="77777777" w:rsidTr="001B3F3D">
        <w:trPr>
          <w:trHeight w:val="142"/>
          <w:jc w:val="center"/>
        </w:trPr>
        <w:tc>
          <w:tcPr>
            <w:tcW w:w="773" w:type="dxa"/>
            <w:vMerge/>
            <w:vAlign w:val="center"/>
          </w:tcPr>
          <w:p w14:paraId="5640B5D9"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0B8D193B"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3F0DA647"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09B0D454"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FCE4885"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07C10464"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12D21D4A"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1BA52C3"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0405C322"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6C1B9CFB"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7A623AC6" w14:textId="77777777" w:rsidR="001F4C0D" w:rsidRPr="00EC75B2" w:rsidRDefault="001F4C0D" w:rsidP="001B3F3D">
            <w:pPr>
              <w:spacing w:beforeLines="40" w:before="96" w:afterLines="40" w:after="96"/>
              <w:jc w:val="center"/>
              <w:rPr>
                <w:sz w:val="16"/>
                <w:szCs w:val="16"/>
              </w:rPr>
            </w:pPr>
            <w:r w:rsidRPr="00EC75B2">
              <w:rPr>
                <w:sz w:val="16"/>
                <w:szCs w:val="16"/>
              </w:rPr>
              <w:t>4.8</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2575A5DB" w14:textId="77777777" w:rsidR="001F4C0D" w:rsidRPr="00EC75B2" w:rsidRDefault="001F4C0D" w:rsidP="001B3F3D">
            <w:pPr>
              <w:spacing w:beforeLines="40" w:before="96" w:afterLines="40" w:after="96"/>
              <w:jc w:val="center"/>
              <w:rPr>
                <w:sz w:val="16"/>
                <w:szCs w:val="16"/>
              </w:rPr>
            </w:pPr>
            <w:r w:rsidRPr="00EC75B2">
              <w:rPr>
                <w:sz w:val="16"/>
                <w:szCs w:val="16"/>
              </w:rPr>
              <w:t>81.9</w:t>
            </w:r>
            <w:r w:rsidRPr="00EC75B2">
              <w:rPr>
                <w:sz w:val="16"/>
                <w:szCs w:val="16"/>
                <w:vertAlign w:val="superscript"/>
                <w:lang w:eastAsia="ja-JP"/>
              </w:rPr>
              <w:t>(3)</w:t>
            </w:r>
            <w:r w:rsidRPr="00EC75B2">
              <w:rPr>
                <w:sz w:val="16"/>
                <w:szCs w:val="16"/>
                <w:vertAlign w:val="superscript"/>
              </w:rPr>
              <w:t xml:space="preserve"> </w:t>
            </w:r>
          </w:p>
        </w:tc>
      </w:tr>
      <w:tr w:rsidR="001F4C0D" w:rsidRPr="00EC75B2" w14:paraId="745B7797" w14:textId="77777777" w:rsidTr="001B3F3D">
        <w:trPr>
          <w:trHeight w:val="142"/>
          <w:jc w:val="center"/>
        </w:trPr>
        <w:tc>
          <w:tcPr>
            <w:tcW w:w="773" w:type="dxa"/>
            <w:vMerge/>
            <w:vAlign w:val="center"/>
          </w:tcPr>
          <w:p w14:paraId="20E8CADE"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DBB6A76"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val="restart"/>
            <w:shd w:val="clear" w:color="auto" w:fill="auto"/>
            <w:vAlign w:val="center"/>
          </w:tcPr>
          <w:p w14:paraId="39EFF31B" w14:textId="77777777" w:rsidR="001F4C0D" w:rsidRPr="00EC75B2" w:rsidRDefault="001F4C0D" w:rsidP="001B3F3D">
            <w:pPr>
              <w:pStyle w:val="Tabletext"/>
              <w:jc w:val="center"/>
              <w:rPr>
                <w:sz w:val="16"/>
                <w:szCs w:val="16"/>
                <w:lang w:eastAsia="ja-JP"/>
              </w:rPr>
            </w:pPr>
            <w:r w:rsidRPr="00EC75B2">
              <w:rPr>
                <w:sz w:val="16"/>
                <w:szCs w:val="16"/>
                <w:lang w:eastAsia="ja-JP"/>
              </w:rPr>
              <w:t>67-73</w:t>
            </w:r>
          </w:p>
        </w:tc>
        <w:tc>
          <w:tcPr>
            <w:tcW w:w="567" w:type="dxa"/>
            <w:vMerge w:val="restart"/>
            <w:shd w:val="clear" w:color="auto" w:fill="auto"/>
            <w:vAlign w:val="center"/>
          </w:tcPr>
          <w:p w14:paraId="454E1C2A" w14:textId="77777777" w:rsidR="001F4C0D" w:rsidRPr="00EC75B2" w:rsidRDefault="001F4C0D" w:rsidP="001B3F3D">
            <w:pPr>
              <w:spacing w:beforeLines="40" w:before="96" w:afterLines="40" w:after="96"/>
              <w:jc w:val="center"/>
              <w:rPr>
                <w:sz w:val="16"/>
                <w:szCs w:val="16"/>
              </w:rPr>
            </w:pPr>
            <w:r w:rsidRPr="00EC75B2">
              <w:rPr>
                <w:sz w:val="16"/>
                <w:szCs w:val="16"/>
              </w:rPr>
              <w:t>18.2</w:t>
            </w:r>
          </w:p>
        </w:tc>
        <w:tc>
          <w:tcPr>
            <w:tcW w:w="567" w:type="dxa"/>
            <w:vMerge w:val="restart"/>
            <w:shd w:val="clear" w:color="auto" w:fill="auto"/>
            <w:vAlign w:val="center"/>
          </w:tcPr>
          <w:p w14:paraId="609B4A6D" w14:textId="77777777" w:rsidR="001F4C0D" w:rsidRPr="00EC75B2" w:rsidRDefault="001F4C0D" w:rsidP="001B3F3D">
            <w:pPr>
              <w:spacing w:beforeLines="40" w:before="96" w:afterLines="40" w:after="96"/>
              <w:jc w:val="center"/>
              <w:rPr>
                <w:sz w:val="16"/>
                <w:szCs w:val="16"/>
              </w:rPr>
            </w:pPr>
            <w:r w:rsidRPr="00EC75B2">
              <w:rPr>
                <w:sz w:val="16"/>
                <w:szCs w:val="16"/>
              </w:rPr>
              <w:t>1.6</w:t>
            </w:r>
          </w:p>
        </w:tc>
        <w:tc>
          <w:tcPr>
            <w:tcW w:w="992" w:type="dxa"/>
            <w:vMerge w:val="restart"/>
            <w:shd w:val="clear" w:color="auto" w:fill="auto"/>
            <w:vAlign w:val="center"/>
          </w:tcPr>
          <w:p w14:paraId="40832944" w14:textId="77777777" w:rsidR="001F4C0D" w:rsidRPr="00EC75B2" w:rsidRDefault="001F4C0D" w:rsidP="001B3F3D">
            <w:pPr>
              <w:spacing w:beforeLines="40" w:before="96" w:afterLines="40" w:after="96"/>
              <w:jc w:val="center"/>
              <w:rPr>
                <w:sz w:val="16"/>
                <w:szCs w:val="16"/>
              </w:rPr>
            </w:pPr>
            <w:r w:rsidRPr="00EC75B2">
              <w:rPr>
                <w:sz w:val="16"/>
                <w:szCs w:val="16"/>
              </w:rPr>
              <w:t>50-180</w:t>
            </w:r>
          </w:p>
        </w:tc>
        <w:tc>
          <w:tcPr>
            <w:tcW w:w="993" w:type="dxa"/>
            <w:vMerge w:val="restart"/>
            <w:shd w:val="clear" w:color="auto" w:fill="auto"/>
            <w:vAlign w:val="center"/>
          </w:tcPr>
          <w:p w14:paraId="02D2DE3D" w14:textId="77777777" w:rsidR="001F4C0D" w:rsidRPr="00EC75B2" w:rsidRDefault="001F4C0D" w:rsidP="001B3F3D">
            <w:pPr>
              <w:spacing w:beforeLines="40" w:before="96" w:afterLines="40" w:after="96"/>
              <w:jc w:val="center"/>
              <w:rPr>
                <w:sz w:val="16"/>
                <w:szCs w:val="16"/>
              </w:rPr>
            </w:pPr>
            <w:r w:rsidRPr="00EC75B2">
              <w:rPr>
                <w:sz w:val="16"/>
                <w:szCs w:val="16"/>
              </w:rPr>
              <w:t>40</w:t>
            </w:r>
          </w:p>
        </w:tc>
        <w:tc>
          <w:tcPr>
            <w:tcW w:w="992" w:type="dxa"/>
            <w:vMerge w:val="restart"/>
            <w:shd w:val="clear" w:color="auto" w:fill="auto"/>
            <w:vAlign w:val="center"/>
          </w:tcPr>
          <w:p w14:paraId="6EA4770A" w14:textId="77777777" w:rsidR="001F4C0D" w:rsidRPr="00EC75B2" w:rsidRDefault="001F4C0D" w:rsidP="001B3F3D">
            <w:pPr>
              <w:spacing w:beforeLines="40" w:before="96" w:afterLines="40" w:after="96"/>
              <w:jc w:val="center"/>
              <w:rPr>
                <w:sz w:val="16"/>
                <w:szCs w:val="16"/>
              </w:rPr>
            </w:pPr>
            <w:r w:rsidRPr="00EC75B2">
              <w:rPr>
                <w:sz w:val="16"/>
                <w:szCs w:val="16"/>
              </w:rPr>
              <w:t>14.4</w:t>
            </w:r>
          </w:p>
        </w:tc>
        <w:tc>
          <w:tcPr>
            <w:tcW w:w="992" w:type="dxa"/>
            <w:vMerge w:val="restart"/>
            <w:shd w:val="clear" w:color="auto" w:fill="auto"/>
            <w:vAlign w:val="center"/>
          </w:tcPr>
          <w:p w14:paraId="3677B345" w14:textId="77777777" w:rsidR="001F4C0D" w:rsidRPr="00EC75B2" w:rsidRDefault="001F4C0D" w:rsidP="001B3F3D">
            <w:pPr>
              <w:spacing w:beforeLines="40" w:before="96" w:afterLines="40" w:after="96"/>
              <w:jc w:val="center"/>
              <w:rPr>
                <w:sz w:val="16"/>
                <w:szCs w:val="16"/>
              </w:rPr>
            </w:pPr>
            <w:r w:rsidRPr="00EC75B2">
              <w:rPr>
                <w:sz w:val="16"/>
                <w:szCs w:val="16"/>
              </w:rPr>
              <w:t>0.5</w:t>
            </w:r>
          </w:p>
        </w:tc>
        <w:tc>
          <w:tcPr>
            <w:tcW w:w="851" w:type="dxa"/>
            <w:shd w:val="clear" w:color="auto" w:fill="auto"/>
            <w:vAlign w:val="center"/>
          </w:tcPr>
          <w:p w14:paraId="2925398E"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141DCE1C" w14:textId="77777777" w:rsidR="001F4C0D" w:rsidRPr="00EC75B2" w:rsidRDefault="001F4C0D" w:rsidP="001B3F3D">
            <w:pPr>
              <w:spacing w:beforeLines="40" w:before="96" w:afterLines="40" w:after="96"/>
              <w:jc w:val="center"/>
              <w:rPr>
                <w:sz w:val="16"/>
                <w:szCs w:val="16"/>
              </w:rPr>
            </w:pPr>
            <w:r w:rsidRPr="00EC75B2">
              <w:rPr>
                <w:sz w:val="16"/>
                <w:szCs w:val="16"/>
              </w:rPr>
              <w:t>1.7</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5678D3A0" w14:textId="77777777" w:rsidR="001F4C0D" w:rsidRPr="00EC75B2" w:rsidRDefault="001F4C0D" w:rsidP="001B3F3D">
            <w:pPr>
              <w:spacing w:beforeLines="40" w:before="96" w:afterLines="40" w:after="96"/>
              <w:jc w:val="center"/>
              <w:rPr>
                <w:sz w:val="16"/>
                <w:szCs w:val="16"/>
              </w:rPr>
            </w:pPr>
            <w:r w:rsidRPr="00EC75B2">
              <w:rPr>
                <w:sz w:val="16"/>
                <w:szCs w:val="16"/>
              </w:rPr>
              <w:t>31.3</w:t>
            </w:r>
            <w:r w:rsidRPr="00EC75B2">
              <w:rPr>
                <w:sz w:val="16"/>
                <w:szCs w:val="16"/>
                <w:vertAlign w:val="superscript"/>
                <w:lang w:eastAsia="ja-JP"/>
              </w:rPr>
              <w:t>(2)</w:t>
            </w:r>
            <w:r w:rsidRPr="00EC75B2">
              <w:rPr>
                <w:sz w:val="16"/>
                <w:szCs w:val="16"/>
                <w:vertAlign w:val="superscript"/>
              </w:rPr>
              <w:t xml:space="preserve"> </w:t>
            </w:r>
          </w:p>
        </w:tc>
      </w:tr>
      <w:tr w:rsidR="001F4C0D" w:rsidRPr="00EC75B2" w14:paraId="05FDC1B0" w14:textId="77777777" w:rsidTr="001B3F3D">
        <w:trPr>
          <w:trHeight w:val="142"/>
          <w:jc w:val="center"/>
        </w:trPr>
        <w:tc>
          <w:tcPr>
            <w:tcW w:w="773" w:type="dxa"/>
            <w:vMerge/>
            <w:vAlign w:val="center"/>
          </w:tcPr>
          <w:p w14:paraId="7407CD38"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6A58D6CD"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6D35613E"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33E08182"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46D526FA"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7A451AF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48293167"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6F591FFF"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492D62D6"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6D35867A"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VH/HV</w:t>
            </w:r>
          </w:p>
        </w:tc>
        <w:tc>
          <w:tcPr>
            <w:tcW w:w="992" w:type="dxa"/>
            <w:tcBorders>
              <w:bottom w:val="single" w:sz="4" w:space="0" w:color="auto"/>
            </w:tcBorders>
            <w:shd w:val="clear" w:color="auto" w:fill="auto"/>
            <w:vAlign w:val="center"/>
          </w:tcPr>
          <w:p w14:paraId="3974F540" w14:textId="77777777" w:rsidR="001F4C0D" w:rsidRPr="00EC75B2" w:rsidRDefault="001F4C0D" w:rsidP="001B3F3D">
            <w:pPr>
              <w:spacing w:beforeLines="40" w:before="96" w:afterLines="40" w:after="96"/>
              <w:jc w:val="center"/>
              <w:rPr>
                <w:sz w:val="16"/>
                <w:szCs w:val="16"/>
              </w:rPr>
            </w:pPr>
            <w:r w:rsidRPr="00EC75B2">
              <w:rPr>
                <w:sz w:val="16"/>
                <w:szCs w:val="16"/>
              </w:rPr>
              <w:t>2</w:t>
            </w:r>
            <w:r w:rsidRPr="00EC75B2">
              <w:rPr>
                <w:sz w:val="16"/>
                <w:szCs w:val="16"/>
                <w:vertAlign w:val="superscript"/>
                <w:lang w:eastAsia="ja-JP"/>
              </w:rPr>
              <w:t>(2)</w:t>
            </w:r>
          </w:p>
        </w:tc>
        <w:tc>
          <w:tcPr>
            <w:tcW w:w="992" w:type="dxa"/>
            <w:tcBorders>
              <w:bottom w:val="single" w:sz="4" w:space="0" w:color="auto"/>
            </w:tcBorders>
            <w:shd w:val="clear" w:color="auto" w:fill="auto"/>
            <w:vAlign w:val="center"/>
          </w:tcPr>
          <w:p w14:paraId="56F166B3" w14:textId="77777777" w:rsidR="001F4C0D" w:rsidRPr="00EC75B2" w:rsidRDefault="001F4C0D" w:rsidP="001B3F3D">
            <w:pPr>
              <w:spacing w:beforeLines="40" w:before="96" w:afterLines="40" w:after="96"/>
              <w:jc w:val="center"/>
              <w:rPr>
                <w:sz w:val="16"/>
                <w:szCs w:val="16"/>
              </w:rPr>
            </w:pPr>
            <w:r w:rsidRPr="00EC75B2">
              <w:rPr>
                <w:sz w:val="16"/>
                <w:szCs w:val="16"/>
              </w:rPr>
              <w:t>19.2</w:t>
            </w:r>
            <w:r w:rsidRPr="00EC75B2">
              <w:rPr>
                <w:sz w:val="16"/>
                <w:szCs w:val="16"/>
                <w:vertAlign w:val="superscript"/>
                <w:lang w:eastAsia="ja-JP"/>
              </w:rPr>
              <w:t>(2)</w:t>
            </w:r>
            <w:r w:rsidRPr="00EC75B2">
              <w:rPr>
                <w:sz w:val="16"/>
                <w:szCs w:val="16"/>
                <w:vertAlign w:val="superscript"/>
              </w:rPr>
              <w:t xml:space="preserve"> </w:t>
            </w:r>
          </w:p>
        </w:tc>
      </w:tr>
      <w:tr w:rsidR="001F4C0D" w:rsidRPr="00EC75B2" w14:paraId="241AA83F" w14:textId="77777777" w:rsidTr="001B3F3D">
        <w:trPr>
          <w:trHeight w:val="142"/>
          <w:jc w:val="center"/>
        </w:trPr>
        <w:tc>
          <w:tcPr>
            <w:tcW w:w="773" w:type="dxa"/>
            <w:vMerge/>
            <w:vAlign w:val="center"/>
          </w:tcPr>
          <w:p w14:paraId="72FC3C8D"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1ABCF3A"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vMerge/>
            <w:shd w:val="clear" w:color="auto" w:fill="auto"/>
            <w:vAlign w:val="center"/>
          </w:tcPr>
          <w:p w14:paraId="4739D463" w14:textId="77777777" w:rsidR="001F4C0D" w:rsidRPr="00EC75B2" w:rsidRDefault="001F4C0D" w:rsidP="001B3F3D">
            <w:pPr>
              <w:pStyle w:val="Tabletext"/>
              <w:jc w:val="center"/>
              <w:rPr>
                <w:sz w:val="16"/>
                <w:szCs w:val="16"/>
                <w:lang w:eastAsia="ja-JP"/>
              </w:rPr>
            </w:pPr>
          </w:p>
        </w:tc>
        <w:tc>
          <w:tcPr>
            <w:tcW w:w="567" w:type="dxa"/>
            <w:vMerge/>
            <w:shd w:val="clear" w:color="auto" w:fill="auto"/>
            <w:vAlign w:val="center"/>
          </w:tcPr>
          <w:p w14:paraId="1095BE86" w14:textId="77777777" w:rsidR="001F4C0D" w:rsidRPr="00EC75B2" w:rsidRDefault="001F4C0D" w:rsidP="001B3F3D">
            <w:pPr>
              <w:spacing w:beforeLines="40" w:before="96" w:afterLines="40" w:after="96"/>
              <w:jc w:val="center"/>
              <w:rPr>
                <w:sz w:val="16"/>
                <w:szCs w:val="16"/>
              </w:rPr>
            </w:pPr>
          </w:p>
        </w:tc>
        <w:tc>
          <w:tcPr>
            <w:tcW w:w="567" w:type="dxa"/>
            <w:vMerge/>
            <w:shd w:val="clear" w:color="auto" w:fill="auto"/>
            <w:vAlign w:val="center"/>
          </w:tcPr>
          <w:p w14:paraId="5BBAC503"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2724F5FC" w14:textId="77777777" w:rsidR="001F4C0D" w:rsidRPr="00EC75B2" w:rsidRDefault="001F4C0D" w:rsidP="001B3F3D">
            <w:pPr>
              <w:spacing w:beforeLines="40" w:before="96" w:afterLines="40" w:after="96"/>
              <w:jc w:val="center"/>
              <w:rPr>
                <w:sz w:val="16"/>
                <w:szCs w:val="16"/>
              </w:rPr>
            </w:pPr>
          </w:p>
        </w:tc>
        <w:tc>
          <w:tcPr>
            <w:tcW w:w="993" w:type="dxa"/>
            <w:vMerge/>
            <w:shd w:val="clear" w:color="auto" w:fill="auto"/>
            <w:vAlign w:val="center"/>
          </w:tcPr>
          <w:p w14:paraId="4FFD7B9E"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4A7C49A5" w14:textId="77777777" w:rsidR="001F4C0D" w:rsidRPr="00EC75B2" w:rsidRDefault="001F4C0D" w:rsidP="001B3F3D">
            <w:pPr>
              <w:spacing w:beforeLines="40" w:before="96" w:afterLines="40" w:after="96"/>
              <w:jc w:val="center"/>
              <w:rPr>
                <w:sz w:val="16"/>
                <w:szCs w:val="16"/>
              </w:rPr>
            </w:pPr>
          </w:p>
        </w:tc>
        <w:tc>
          <w:tcPr>
            <w:tcW w:w="992" w:type="dxa"/>
            <w:vMerge/>
            <w:shd w:val="clear" w:color="auto" w:fill="auto"/>
            <w:vAlign w:val="center"/>
          </w:tcPr>
          <w:p w14:paraId="1D221257" w14:textId="77777777" w:rsidR="001F4C0D" w:rsidRPr="00EC75B2" w:rsidRDefault="001F4C0D" w:rsidP="001B3F3D">
            <w:pPr>
              <w:spacing w:beforeLines="40" w:before="96" w:afterLines="40" w:after="96"/>
              <w:jc w:val="center"/>
              <w:rPr>
                <w:sz w:val="16"/>
                <w:szCs w:val="16"/>
              </w:rPr>
            </w:pPr>
          </w:p>
        </w:tc>
        <w:tc>
          <w:tcPr>
            <w:tcW w:w="851" w:type="dxa"/>
            <w:shd w:val="clear" w:color="auto" w:fill="auto"/>
            <w:vAlign w:val="center"/>
          </w:tcPr>
          <w:p w14:paraId="3F264D73"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VV/HH</w:t>
            </w:r>
          </w:p>
        </w:tc>
        <w:tc>
          <w:tcPr>
            <w:tcW w:w="992" w:type="dxa"/>
            <w:tcBorders>
              <w:bottom w:val="single" w:sz="4" w:space="0" w:color="auto"/>
            </w:tcBorders>
            <w:shd w:val="clear" w:color="auto" w:fill="auto"/>
            <w:vAlign w:val="center"/>
          </w:tcPr>
          <w:p w14:paraId="3B76174F" w14:textId="77777777" w:rsidR="001F4C0D" w:rsidRPr="00EC75B2" w:rsidRDefault="001F4C0D" w:rsidP="001B3F3D">
            <w:pPr>
              <w:spacing w:beforeLines="40" w:before="96" w:afterLines="40" w:after="96"/>
              <w:jc w:val="center"/>
              <w:rPr>
                <w:sz w:val="16"/>
                <w:szCs w:val="16"/>
              </w:rPr>
            </w:pPr>
            <w:r w:rsidRPr="00EC75B2">
              <w:rPr>
                <w:sz w:val="16"/>
                <w:szCs w:val="16"/>
              </w:rPr>
              <w:t>6</w:t>
            </w:r>
            <w:r w:rsidRPr="00EC75B2">
              <w:rPr>
                <w:sz w:val="16"/>
                <w:szCs w:val="16"/>
                <w:vertAlign w:val="superscript"/>
                <w:lang w:eastAsia="ja-JP"/>
              </w:rPr>
              <w:t>(3)</w:t>
            </w:r>
          </w:p>
        </w:tc>
        <w:tc>
          <w:tcPr>
            <w:tcW w:w="992" w:type="dxa"/>
            <w:tcBorders>
              <w:bottom w:val="single" w:sz="4" w:space="0" w:color="auto"/>
            </w:tcBorders>
            <w:shd w:val="clear" w:color="auto" w:fill="auto"/>
            <w:vAlign w:val="center"/>
          </w:tcPr>
          <w:p w14:paraId="3C690612" w14:textId="77777777" w:rsidR="001F4C0D" w:rsidRPr="00EC75B2" w:rsidRDefault="001F4C0D" w:rsidP="001B3F3D">
            <w:pPr>
              <w:spacing w:beforeLines="40" w:before="96" w:afterLines="40" w:after="96"/>
              <w:jc w:val="center"/>
              <w:rPr>
                <w:sz w:val="16"/>
                <w:szCs w:val="16"/>
              </w:rPr>
            </w:pPr>
            <w:r w:rsidRPr="00EC75B2">
              <w:rPr>
                <w:sz w:val="16"/>
                <w:szCs w:val="16"/>
              </w:rPr>
              <w:t>78.7</w:t>
            </w:r>
            <w:r w:rsidRPr="00EC75B2">
              <w:rPr>
                <w:sz w:val="16"/>
                <w:szCs w:val="16"/>
                <w:vertAlign w:val="superscript"/>
                <w:lang w:eastAsia="ja-JP"/>
              </w:rPr>
              <w:t>(3)</w:t>
            </w:r>
            <w:r w:rsidRPr="00EC75B2">
              <w:rPr>
                <w:sz w:val="16"/>
                <w:szCs w:val="16"/>
                <w:vertAlign w:val="superscript"/>
              </w:rPr>
              <w:t xml:space="preserve"> </w:t>
            </w:r>
          </w:p>
        </w:tc>
      </w:tr>
      <w:tr w:rsidR="001F4C0D" w:rsidRPr="00EC75B2" w14:paraId="1F1C5D3B" w14:textId="77777777" w:rsidTr="001B3F3D">
        <w:trPr>
          <w:trHeight w:val="142"/>
          <w:jc w:val="center"/>
        </w:trPr>
        <w:tc>
          <w:tcPr>
            <w:tcW w:w="773" w:type="dxa"/>
            <w:vMerge/>
            <w:vAlign w:val="center"/>
          </w:tcPr>
          <w:p w14:paraId="2DB54C35"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F39667F"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781DD66C" w14:textId="77777777" w:rsidR="001F4C0D" w:rsidRPr="00EC75B2" w:rsidRDefault="001F4C0D" w:rsidP="001B3F3D">
            <w:pPr>
              <w:pStyle w:val="Tabletext"/>
              <w:jc w:val="center"/>
              <w:rPr>
                <w:sz w:val="16"/>
                <w:szCs w:val="16"/>
                <w:lang w:eastAsia="ja-JP"/>
              </w:rPr>
            </w:pPr>
            <w:r w:rsidRPr="00EC75B2">
              <w:rPr>
                <w:sz w:val="16"/>
                <w:szCs w:val="16"/>
                <w:lang w:eastAsia="ja-JP"/>
              </w:rPr>
              <w:t>67-73</w:t>
            </w:r>
          </w:p>
        </w:tc>
        <w:tc>
          <w:tcPr>
            <w:tcW w:w="567" w:type="dxa"/>
            <w:shd w:val="clear" w:color="auto" w:fill="auto"/>
            <w:vAlign w:val="center"/>
          </w:tcPr>
          <w:p w14:paraId="2BB7E798"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493C7D85" w14:textId="77777777" w:rsidR="001F4C0D" w:rsidRPr="00EC75B2" w:rsidRDefault="001F4C0D" w:rsidP="001B3F3D">
            <w:pPr>
              <w:pStyle w:val="Tabletext"/>
              <w:jc w:val="center"/>
              <w:rPr>
                <w:sz w:val="16"/>
                <w:szCs w:val="16"/>
                <w:lang w:eastAsia="ko-KR"/>
              </w:rPr>
            </w:pPr>
            <w:r w:rsidRPr="00EC75B2">
              <w:rPr>
                <w:sz w:val="16"/>
                <w:szCs w:val="16"/>
                <w:lang w:eastAsia="ko-KR"/>
              </w:rPr>
              <w:t>1.6</w:t>
            </w:r>
          </w:p>
        </w:tc>
        <w:tc>
          <w:tcPr>
            <w:tcW w:w="992" w:type="dxa"/>
            <w:shd w:val="clear" w:color="auto" w:fill="auto"/>
            <w:vAlign w:val="center"/>
          </w:tcPr>
          <w:p w14:paraId="30A84636" w14:textId="77777777" w:rsidR="001F4C0D" w:rsidRPr="00EC75B2" w:rsidRDefault="001F4C0D" w:rsidP="001B3F3D">
            <w:pPr>
              <w:pStyle w:val="Tabletext"/>
              <w:jc w:val="center"/>
              <w:rPr>
                <w:sz w:val="16"/>
                <w:szCs w:val="16"/>
                <w:lang w:eastAsia="ko-KR"/>
              </w:rPr>
            </w:pPr>
            <w:r w:rsidRPr="00EC75B2">
              <w:rPr>
                <w:sz w:val="16"/>
                <w:szCs w:val="16"/>
                <w:lang w:eastAsia="ko-KR"/>
              </w:rPr>
              <w:t>54-142</w:t>
            </w:r>
          </w:p>
        </w:tc>
        <w:tc>
          <w:tcPr>
            <w:tcW w:w="993" w:type="dxa"/>
            <w:shd w:val="clear" w:color="auto" w:fill="auto"/>
            <w:vAlign w:val="center"/>
          </w:tcPr>
          <w:p w14:paraId="429A58DD" w14:textId="77777777" w:rsidR="001F4C0D" w:rsidRPr="00EC75B2" w:rsidRDefault="001F4C0D" w:rsidP="001B3F3D">
            <w:pPr>
              <w:pStyle w:val="Tabletext"/>
              <w:jc w:val="center"/>
              <w:rPr>
                <w:sz w:val="16"/>
                <w:szCs w:val="16"/>
                <w:lang w:eastAsia="ko-KR"/>
              </w:rPr>
            </w:pPr>
            <w:r w:rsidRPr="00EC75B2">
              <w:rPr>
                <w:sz w:val="16"/>
                <w:szCs w:val="16"/>
                <w:lang w:eastAsia="ko-KR"/>
              </w:rPr>
              <w:t>40</w:t>
            </w:r>
          </w:p>
        </w:tc>
        <w:tc>
          <w:tcPr>
            <w:tcW w:w="992" w:type="dxa"/>
            <w:shd w:val="clear" w:color="auto" w:fill="auto"/>
            <w:vAlign w:val="center"/>
          </w:tcPr>
          <w:p w14:paraId="364FE88F"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32997A5C" w14:textId="77777777" w:rsidR="001F4C0D" w:rsidRPr="00EC75B2" w:rsidRDefault="001F4C0D" w:rsidP="001B3F3D">
            <w:pPr>
              <w:pStyle w:val="Tabletext"/>
              <w:jc w:val="center"/>
              <w:rPr>
                <w:sz w:val="16"/>
                <w:szCs w:val="16"/>
                <w:lang w:eastAsia="ko-KR"/>
              </w:rPr>
            </w:pPr>
            <w:r w:rsidRPr="00EC75B2">
              <w:rPr>
                <w:sz w:val="16"/>
                <w:szCs w:val="16"/>
                <w:lang w:eastAsia="ko-KR"/>
              </w:rPr>
              <w:t>0.5</w:t>
            </w:r>
          </w:p>
        </w:tc>
        <w:tc>
          <w:tcPr>
            <w:tcW w:w="851" w:type="dxa"/>
            <w:shd w:val="clear" w:color="auto" w:fill="auto"/>
            <w:vAlign w:val="center"/>
          </w:tcPr>
          <w:p w14:paraId="44F7EF0B"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769A47B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2</w:t>
            </w:r>
          </w:p>
        </w:tc>
        <w:tc>
          <w:tcPr>
            <w:tcW w:w="992" w:type="dxa"/>
            <w:tcBorders>
              <w:bottom w:val="single" w:sz="4" w:space="0" w:color="auto"/>
            </w:tcBorders>
            <w:shd w:val="clear" w:color="auto" w:fill="auto"/>
            <w:vAlign w:val="center"/>
          </w:tcPr>
          <w:p w14:paraId="17BF408F"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9.8</w:t>
            </w:r>
          </w:p>
        </w:tc>
      </w:tr>
      <w:tr w:rsidR="001F4C0D" w:rsidRPr="00EC75B2" w14:paraId="7C5C51E1" w14:textId="77777777" w:rsidTr="001B3F3D">
        <w:trPr>
          <w:trHeight w:val="142"/>
          <w:jc w:val="center"/>
        </w:trPr>
        <w:tc>
          <w:tcPr>
            <w:tcW w:w="773" w:type="dxa"/>
            <w:vMerge/>
            <w:vAlign w:val="center"/>
          </w:tcPr>
          <w:p w14:paraId="1E316B84"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val="restart"/>
            <w:shd w:val="clear" w:color="auto" w:fill="auto"/>
            <w:vAlign w:val="center"/>
          </w:tcPr>
          <w:p w14:paraId="68F65A94"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r w:rsidRPr="00EC75B2">
              <w:rPr>
                <w:rFonts w:eastAsiaTheme="minorEastAsia"/>
                <w:sz w:val="16"/>
                <w:szCs w:val="16"/>
                <w:lang w:eastAsia="ko-KR"/>
              </w:rPr>
              <w:t>NLoS</w:t>
            </w:r>
          </w:p>
        </w:tc>
        <w:tc>
          <w:tcPr>
            <w:tcW w:w="850" w:type="dxa"/>
            <w:shd w:val="clear" w:color="auto" w:fill="auto"/>
            <w:vAlign w:val="center"/>
          </w:tcPr>
          <w:p w14:paraId="4DFDBF60" w14:textId="77777777" w:rsidR="001F4C0D" w:rsidRPr="00EC75B2" w:rsidRDefault="001F4C0D" w:rsidP="001B3F3D">
            <w:pPr>
              <w:pStyle w:val="Tabletext"/>
              <w:jc w:val="center"/>
              <w:rPr>
                <w:sz w:val="16"/>
                <w:szCs w:val="16"/>
                <w:lang w:eastAsia="ja-JP"/>
              </w:rPr>
            </w:pPr>
            <w:r w:rsidRPr="00EC75B2">
              <w:rPr>
                <w:sz w:val="16"/>
                <w:szCs w:val="16"/>
                <w:lang w:eastAsia="ja-JP"/>
              </w:rPr>
              <w:t>1.9-2.1</w:t>
            </w:r>
          </w:p>
        </w:tc>
        <w:tc>
          <w:tcPr>
            <w:tcW w:w="567" w:type="dxa"/>
            <w:shd w:val="clear" w:color="auto" w:fill="auto"/>
            <w:vAlign w:val="center"/>
          </w:tcPr>
          <w:p w14:paraId="1AA39706" w14:textId="77777777" w:rsidR="001F4C0D" w:rsidRPr="00EC75B2" w:rsidRDefault="001F4C0D" w:rsidP="001B3F3D">
            <w:pPr>
              <w:pStyle w:val="Tabletext"/>
              <w:jc w:val="center"/>
              <w:rPr>
                <w:sz w:val="16"/>
                <w:szCs w:val="16"/>
                <w:lang w:eastAsia="ko-KR"/>
              </w:rPr>
            </w:pPr>
            <w:r w:rsidRPr="00EC75B2">
              <w:rPr>
                <w:sz w:val="16"/>
                <w:szCs w:val="16"/>
                <w:lang w:eastAsia="ko-KR"/>
              </w:rPr>
              <w:t>46</w:t>
            </w:r>
          </w:p>
        </w:tc>
        <w:tc>
          <w:tcPr>
            <w:tcW w:w="567" w:type="dxa"/>
            <w:shd w:val="clear" w:color="auto" w:fill="auto"/>
            <w:vAlign w:val="center"/>
          </w:tcPr>
          <w:p w14:paraId="10E59028" w14:textId="77777777" w:rsidR="001F4C0D" w:rsidRPr="00EC75B2" w:rsidRDefault="001F4C0D" w:rsidP="001B3F3D">
            <w:pPr>
              <w:pStyle w:val="Tabletext"/>
              <w:jc w:val="center"/>
              <w:rPr>
                <w:sz w:val="16"/>
                <w:szCs w:val="16"/>
                <w:lang w:eastAsia="ko-KR"/>
              </w:rPr>
            </w:pPr>
            <w:r w:rsidRPr="00EC75B2">
              <w:rPr>
                <w:sz w:val="16"/>
                <w:szCs w:val="16"/>
                <w:lang w:eastAsia="ko-KR"/>
              </w:rPr>
              <w:t>1.7</w:t>
            </w:r>
          </w:p>
        </w:tc>
        <w:tc>
          <w:tcPr>
            <w:tcW w:w="992" w:type="dxa"/>
            <w:shd w:val="clear" w:color="auto" w:fill="auto"/>
            <w:vAlign w:val="center"/>
          </w:tcPr>
          <w:p w14:paraId="51D8133D" w14:textId="77777777" w:rsidR="001F4C0D" w:rsidRPr="00EC75B2" w:rsidRDefault="001F4C0D" w:rsidP="001B3F3D">
            <w:pPr>
              <w:pStyle w:val="Tabletext"/>
              <w:jc w:val="center"/>
              <w:rPr>
                <w:sz w:val="16"/>
                <w:szCs w:val="16"/>
                <w:lang w:eastAsia="ko-KR"/>
              </w:rPr>
            </w:pPr>
            <w:r w:rsidRPr="00EC75B2">
              <w:rPr>
                <w:sz w:val="16"/>
                <w:szCs w:val="16"/>
                <w:lang w:eastAsia="ko-KR"/>
              </w:rPr>
              <w:t>100-1000</w:t>
            </w:r>
          </w:p>
        </w:tc>
        <w:tc>
          <w:tcPr>
            <w:tcW w:w="993" w:type="dxa"/>
            <w:shd w:val="clear" w:color="auto" w:fill="auto"/>
            <w:vAlign w:val="center"/>
          </w:tcPr>
          <w:p w14:paraId="6966FAA7"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2EAABD4C"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672CE446" w14:textId="77777777" w:rsidR="001F4C0D" w:rsidRPr="00EC75B2" w:rsidRDefault="001F4C0D" w:rsidP="001B3F3D">
            <w:pPr>
              <w:pStyle w:val="Tabletext"/>
              <w:jc w:val="center"/>
              <w:rPr>
                <w:sz w:val="16"/>
                <w:szCs w:val="16"/>
                <w:lang w:eastAsia="ko-KR"/>
              </w:rPr>
            </w:pPr>
            <w:r w:rsidRPr="00EC75B2">
              <w:rPr>
                <w:sz w:val="16"/>
                <w:szCs w:val="16"/>
                <w:lang w:eastAsia="ko-KR"/>
              </w:rPr>
              <w:t>16.6</w:t>
            </w:r>
          </w:p>
        </w:tc>
        <w:tc>
          <w:tcPr>
            <w:tcW w:w="851" w:type="dxa"/>
            <w:shd w:val="clear" w:color="auto" w:fill="auto"/>
            <w:vAlign w:val="center"/>
          </w:tcPr>
          <w:p w14:paraId="403E3F33"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F0B6557" w14:textId="77777777" w:rsidR="001F4C0D" w:rsidRPr="00EC75B2" w:rsidRDefault="001F4C0D" w:rsidP="001B3F3D">
            <w:pPr>
              <w:contextualSpacing/>
              <w:jc w:val="center"/>
              <w:rPr>
                <w:rFonts w:eastAsiaTheme="minorEastAsia"/>
                <w:sz w:val="16"/>
                <w:szCs w:val="16"/>
                <w:lang w:eastAsia="ko-KR"/>
              </w:rPr>
            </w:pPr>
            <w:r w:rsidRPr="00EC75B2">
              <w:rPr>
                <w:sz w:val="16"/>
                <w:szCs w:val="16"/>
                <w:lang w:eastAsia="ja-JP"/>
              </w:rPr>
              <w:t>490</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633B7DF7" w14:textId="77777777" w:rsidR="001F4C0D" w:rsidRPr="00EC75B2" w:rsidRDefault="001F4C0D" w:rsidP="001B3F3D">
            <w:pPr>
              <w:contextualSpacing/>
              <w:jc w:val="center"/>
              <w:rPr>
                <w:rFonts w:eastAsiaTheme="minorEastAsia"/>
                <w:sz w:val="16"/>
                <w:szCs w:val="16"/>
                <w:lang w:eastAsia="ko-KR"/>
              </w:rPr>
            </w:pPr>
            <w:r w:rsidRPr="00EC75B2">
              <w:rPr>
                <w:sz w:val="16"/>
                <w:szCs w:val="16"/>
                <w:lang w:eastAsia="ja-JP"/>
              </w:rPr>
              <w:t>1490</w:t>
            </w:r>
            <w:r w:rsidRPr="00EC75B2">
              <w:rPr>
                <w:sz w:val="16"/>
                <w:szCs w:val="16"/>
                <w:vertAlign w:val="superscript"/>
                <w:lang w:eastAsia="ja-JP"/>
              </w:rPr>
              <w:t>(1)</w:t>
            </w:r>
          </w:p>
        </w:tc>
      </w:tr>
      <w:tr w:rsidR="001F4C0D" w:rsidRPr="00EC75B2" w14:paraId="74120ED8" w14:textId="77777777" w:rsidTr="001B3F3D">
        <w:trPr>
          <w:trHeight w:val="350"/>
          <w:jc w:val="center"/>
        </w:trPr>
        <w:tc>
          <w:tcPr>
            <w:tcW w:w="773" w:type="dxa"/>
            <w:vMerge/>
            <w:vAlign w:val="center"/>
          </w:tcPr>
          <w:p w14:paraId="7CBE2D2E"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26D83513" w14:textId="77777777" w:rsidR="001F4C0D" w:rsidRPr="00EC75B2" w:rsidRDefault="001F4C0D" w:rsidP="001B3F3D">
            <w:pPr>
              <w:pStyle w:val="Tabletext"/>
              <w:spacing w:beforeLines="40" w:before="96" w:afterLines="40" w:after="96"/>
              <w:jc w:val="center"/>
              <w:rPr>
                <w:rFonts w:eastAsiaTheme="minorEastAsia"/>
                <w:sz w:val="16"/>
                <w:szCs w:val="16"/>
                <w:lang w:eastAsia="ko-KR"/>
              </w:rPr>
            </w:pPr>
          </w:p>
        </w:tc>
        <w:tc>
          <w:tcPr>
            <w:tcW w:w="850" w:type="dxa"/>
            <w:shd w:val="clear" w:color="auto" w:fill="auto"/>
            <w:vAlign w:val="center"/>
          </w:tcPr>
          <w:p w14:paraId="4F78DB04" w14:textId="77777777" w:rsidR="001F4C0D" w:rsidRPr="00EC75B2" w:rsidRDefault="001F4C0D" w:rsidP="001B3F3D">
            <w:pPr>
              <w:pStyle w:val="Tabletext"/>
              <w:jc w:val="center"/>
              <w:rPr>
                <w:sz w:val="16"/>
                <w:szCs w:val="16"/>
                <w:lang w:eastAsia="ja-JP"/>
              </w:rPr>
            </w:pPr>
            <w:r w:rsidRPr="00EC75B2">
              <w:rPr>
                <w:sz w:val="16"/>
                <w:szCs w:val="16"/>
                <w:lang w:eastAsia="ja-JP"/>
              </w:rPr>
              <w:t>25.5-28.5</w:t>
            </w:r>
          </w:p>
        </w:tc>
        <w:tc>
          <w:tcPr>
            <w:tcW w:w="567" w:type="dxa"/>
            <w:shd w:val="clear" w:color="auto" w:fill="auto"/>
            <w:vAlign w:val="center"/>
          </w:tcPr>
          <w:p w14:paraId="6A76FC5F"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71BCB322" w14:textId="77777777" w:rsidR="001F4C0D" w:rsidRPr="00EC75B2" w:rsidRDefault="001F4C0D" w:rsidP="001B3F3D">
            <w:pPr>
              <w:pStyle w:val="Tabletext"/>
              <w:jc w:val="center"/>
              <w:rPr>
                <w:sz w:val="16"/>
                <w:szCs w:val="16"/>
                <w:lang w:eastAsia="ko-KR"/>
              </w:rPr>
            </w:pPr>
            <w:r w:rsidRPr="00EC75B2">
              <w:rPr>
                <w:sz w:val="16"/>
                <w:szCs w:val="16"/>
                <w:lang w:eastAsia="ko-KR"/>
              </w:rPr>
              <w:t>1.6</w:t>
            </w:r>
          </w:p>
        </w:tc>
        <w:tc>
          <w:tcPr>
            <w:tcW w:w="992" w:type="dxa"/>
            <w:shd w:val="clear" w:color="auto" w:fill="auto"/>
            <w:vAlign w:val="center"/>
          </w:tcPr>
          <w:p w14:paraId="6F310B65" w14:textId="77777777" w:rsidR="001F4C0D" w:rsidRPr="00EC75B2" w:rsidRDefault="001F4C0D" w:rsidP="001B3F3D">
            <w:pPr>
              <w:pStyle w:val="Tabletext"/>
              <w:jc w:val="center"/>
              <w:rPr>
                <w:sz w:val="16"/>
                <w:szCs w:val="16"/>
                <w:lang w:eastAsia="ko-KR"/>
              </w:rPr>
            </w:pPr>
            <w:r w:rsidRPr="00EC75B2">
              <w:rPr>
                <w:sz w:val="16"/>
                <w:szCs w:val="16"/>
                <w:lang w:eastAsia="ko-KR"/>
              </w:rPr>
              <w:t>61-77</w:t>
            </w:r>
          </w:p>
        </w:tc>
        <w:tc>
          <w:tcPr>
            <w:tcW w:w="993" w:type="dxa"/>
            <w:shd w:val="clear" w:color="auto" w:fill="auto"/>
            <w:vAlign w:val="center"/>
          </w:tcPr>
          <w:p w14:paraId="478F1F32" w14:textId="77777777" w:rsidR="001F4C0D" w:rsidRPr="00EC75B2" w:rsidRDefault="001F4C0D" w:rsidP="001B3F3D">
            <w:pPr>
              <w:pStyle w:val="Tabletext"/>
              <w:jc w:val="center"/>
              <w:rPr>
                <w:sz w:val="16"/>
                <w:szCs w:val="16"/>
                <w:lang w:eastAsia="ko-KR"/>
              </w:rPr>
            </w:pPr>
            <w:r w:rsidRPr="00EC75B2">
              <w:rPr>
                <w:sz w:val="16"/>
                <w:szCs w:val="16"/>
                <w:lang w:eastAsia="ko-KR"/>
              </w:rPr>
              <w:t>33</w:t>
            </w:r>
          </w:p>
        </w:tc>
        <w:tc>
          <w:tcPr>
            <w:tcW w:w="992" w:type="dxa"/>
            <w:shd w:val="clear" w:color="auto" w:fill="auto"/>
            <w:vAlign w:val="center"/>
          </w:tcPr>
          <w:p w14:paraId="58ACA498" w14:textId="77777777" w:rsidR="001F4C0D" w:rsidRPr="00EC75B2" w:rsidRDefault="001F4C0D" w:rsidP="001B3F3D">
            <w:pPr>
              <w:pStyle w:val="Tabletext"/>
              <w:jc w:val="center"/>
              <w:rPr>
                <w:sz w:val="16"/>
                <w:szCs w:val="16"/>
                <w:lang w:eastAsia="ko-KR"/>
              </w:rPr>
            </w:pPr>
            <w:r w:rsidRPr="00EC75B2">
              <w:rPr>
                <w:sz w:val="16"/>
                <w:szCs w:val="16"/>
                <w:lang w:eastAsia="ko-KR"/>
              </w:rPr>
              <w:t>omni</w:t>
            </w:r>
          </w:p>
        </w:tc>
        <w:tc>
          <w:tcPr>
            <w:tcW w:w="992" w:type="dxa"/>
            <w:shd w:val="clear" w:color="auto" w:fill="auto"/>
            <w:vAlign w:val="center"/>
          </w:tcPr>
          <w:p w14:paraId="7233367B" w14:textId="77777777" w:rsidR="001F4C0D" w:rsidRPr="00EC75B2" w:rsidRDefault="001F4C0D" w:rsidP="001B3F3D">
            <w:pPr>
              <w:pStyle w:val="Tabletext"/>
              <w:jc w:val="center"/>
              <w:rPr>
                <w:sz w:val="16"/>
                <w:szCs w:val="16"/>
                <w:lang w:eastAsia="ko-KR"/>
              </w:rPr>
            </w:pPr>
            <w:r w:rsidRPr="00EC75B2">
              <w:rPr>
                <w:sz w:val="16"/>
                <w:szCs w:val="16"/>
                <w:lang w:eastAsia="ko-KR"/>
              </w:rPr>
              <w:t>0.5</w:t>
            </w:r>
          </w:p>
        </w:tc>
        <w:tc>
          <w:tcPr>
            <w:tcW w:w="851" w:type="dxa"/>
            <w:shd w:val="clear" w:color="auto" w:fill="auto"/>
            <w:vAlign w:val="center"/>
          </w:tcPr>
          <w:p w14:paraId="31BDEFAA"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shd w:val="clear" w:color="auto" w:fill="auto"/>
            <w:vAlign w:val="center"/>
          </w:tcPr>
          <w:p w14:paraId="5EA024A6"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74.5</w:t>
            </w:r>
          </w:p>
        </w:tc>
        <w:tc>
          <w:tcPr>
            <w:tcW w:w="992" w:type="dxa"/>
            <w:shd w:val="clear" w:color="auto" w:fill="auto"/>
            <w:vAlign w:val="center"/>
          </w:tcPr>
          <w:p w14:paraId="40AAD09E" w14:textId="77777777" w:rsidR="001F4C0D" w:rsidRPr="00EC75B2" w:rsidRDefault="001F4C0D" w:rsidP="001B3F3D">
            <w:pPr>
              <w:contextualSpacing/>
              <w:jc w:val="center"/>
              <w:rPr>
                <w:rFonts w:eastAsiaTheme="minorEastAsia"/>
                <w:sz w:val="16"/>
                <w:szCs w:val="16"/>
                <w:lang w:eastAsia="ko-KR"/>
              </w:rPr>
            </w:pPr>
            <w:r w:rsidRPr="00EC75B2">
              <w:rPr>
                <w:rFonts w:eastAsiaTheme="minorEastAsia"/>
                <w:sz w:val="16"/>
                <w:szCs w:val="16"/>
                <w:lang w:eastAsia="ko-KR"/>
              </w:rPr>
              <w:t>159.1</w:t>
            </w:r>
          </w:p>
        </w:tc>
      </w:tr>
      <w:tr w:rsidR="001F4C0D" w:rsidRPr="00EC75B2" w14:paraId="010551FF" w14:textId="77777777" w:rsidTr="001B3F3D">
        <w:trPr>
          <w:trHeight w:val="142"/>
          <w:jc w:val="center"/>
        </w:trPr>
        <w:tc>
          <w:tcPr>
            <w:tcW w:w="773" w:type="dxa"/>
            <w:vMerge w:val="restart"/>
            <w:vAlign w:val="center"/>
          </w:tcPr>
          <w:p w14:paraId="73D05F50" w14:textId="77777777" w:rsidR="001F4C0D" w:rsidRPr="00FB5908" w:rsidRDefault="001F4C0D" w:rsidP="00380BCD">
            <w:pPr>
              <w:pStyle w:val="Tabletext"/>
              <w:spacing w:beforeLines="40" w:before="96" w:afterLines="40" w:after="96"/>
              <w:ind w:left="-113" w:right="-113"/>
              <w:jc w:val="center"/>
              <w:rPr>
                <w:sz w:val="18"/>
                <w:szCs w:val="18"/>
                <w:lang w:eastAsia="ja-JP"/>
              </w:rPr>
            </w:pPr>
            <w:r w:rsidRPr="00FB5908">
              <w:rPr>
                <w:sz w:val="18"/>
                <w:szCs w:val="18"/>
                <w:lang w:eastAsia="ja-JP"/>
              </w:rPr>
              <w:t>Suburban</w:t>
            </w:r>
          </w:p>
        </w:tc>
        <w:tc>
          <w:tcPr>
            <w:tcW w:w="782" w:type="dxa"/>
            <w:vMerge w:val="restart"/>
            <w:shd w:val="clear" w:color="auto" w:fill="auto"/>
            <w:vAlign w:val="center"/>
          </w:tcPr>
          <w:p w14:paraId="1BE5812B" w14:textId="77777777" w:rsidR="001F4C0D" w:rsidRPr="00EC75B2" w:rsidRDefault="001F4C0D" w:rsidP="001B3F3D">
            <w:pPr>
              <w:pStyle w:val="Tabletext"/>
              <w:spacing w:beforeLines="40" w:before="96" w:afterLines="40" w:after="96"/>
              <w:jc w:val="center"/>
              <w:rPr>
                <w:rFonts w:eastAsia="Malgun Gothic"/>
                <w:sz w:val="16"/>
                <w:szCs w:val="16"/>
                <w:lang w:eastAsia="ko-KR"/>
              </w:rPr>
            </w:pPr>
            <w:r w:rsidRPr="00EC75B2">
              <w:rPr>
                <w:rFonts w:eastAsia="Malgun Gothic"/>
                <w:sz w:val="16"/>
                <w:szCs w:val="16"/>
                <w:lang w:eastAsia="ko-KR"/>
              </w:rPr>
              <w:t>LoS</w:t>
            </w:r>
          </w:p>
        </w:tc>
        <w:tc>
          <w:tcPr>
            <w:tcW w:w="850" w:type="dxa"/>
            <w:shd w:val="clear" w:color="auto" w:fill="auto"/>
            <w:vAlign w:val="center"/>
          </w:tcPr>
          <w:p w14:paraId="4E9900E6" w14:textId="77777777" w:rsidR="001F4C0D" w:rsidRPr="00EC75B2" w:rsidRDefault="001F4C0D" w:rsidP="001B3F3D">
            <w:pPr>
              <w:pStyle w:val="Tabletext"/>
              <w:jc w:val="center"/>
              <w:rPr>
                <w:sz w:val="16"/>
                <w:szCs w:val="16"/>
                <w:lang w:eastAsia="ja-JP"/>
              </w:rPr>
            </w:pPr>
            <w:r w:rsidRPr="00EC75B2">
              <w:rPr>
                <w:sz w:val="16"/>
                <w:szCs w:val="16"/>
                <w:lang w:eastAsia="ja-JP"/>
              </w:rPr>
              <w:t>2.5</w:t>
            </w:r>
          </w:p>
        </w:tc>
        <w:tc>
          <w:tcPr>
            <w:tcW w:w="567" w:type="dxa"/>
            <w:shd w:val="clear" w:color="auto" w:fill="auto"/>
            <w:vAlign w:val="center"/>
          </w:tcPr>
          <w:p w14:paraId="5EC44CD2"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2BC40941"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1AA3CAD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18A99E35"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30</w:t>
            </w:r>
          </w:p>
        </w:tc>
        <w:tc>
          <w:tcPr>
            <w:tcW w:w="992" w:type="dxa"/>
            <w:shd w:val="clear" w:color="auto" w:fill="auto"/>
            <w:vAlign w:val="center"/>
          </w:tcPr>
          <w:p w14:paraId="3E2713A6"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7C298A36"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60A841AF"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31ECD162"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158</w:t>
            </w:r>
          </w:p>
        </w:tc>
        <w:tc>
          <w:tcPr>
            <w:tcW w:w="992" w:type="dxa"/>
            <w:tcBorders>
              <w:bottom w:val="single" w:sz="4" w:space="0" w:color="auto"/>
            </w:tcBorders>
            <w:shd w:val="clear" w:color="auto" w:fill="auto"/>
            <w:vAlign w:val="center"/>
          </w:tcPr>
          <w:p w14:paraId="65296B46"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469</w:t>
            </w:r>
          </w:p>
        </w:tc>
      </w:tr>
      <w:tr w:rsidR="001F4C0D" w:rsidRPr="00EC75B2" w14:paraId="6EE369E7" w14:textId="77777777" w:rsidTr="001B3F3D">
        <w:trPr>
          <w:trHeight w:val="142"/>
          <w:jc w:val="center"/>
        </w:trPr>
        <w:tc>
          <w:tcPr>
            <w:tcW w:w="773" w:type="dxa"/>
            <w:vMerge/>
            <w:vAlign w:val="center"/>
          </w:tcPr>
          <w:p w14:paraId="442756E3"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343D2599"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28D82970" w14:textId="77777777" w:rsidR="001F4C0D" w:rsidRPr="00EC75B2" w:rsidRDefault="001F4C0D" w:rsidP="001B3F3D">
            <w:pPr>
              <w:pStyle w:val="Tabletext"/>
              <w:jc w:val="center"/>
              <w:rPr>
                <w:sz w:val="16"/>
                <w:szCs w:val="16"/>
                <w:lang w:eastAsia="ja-JP"/>
              </w:rPr>
            </w:pPr>
            <w:r w:rsidRPr="00EC75B2">
              <w:rPr>
                <w:sz w:val="16"/>
                <w:szCs w:val="16"/>
                <w:lang w:eastAsia="ja-JP"/>
              </w:rPr>
              <w:t>3.5</w:t>
            </w:r>
          </w:p>
        </w:tc>
        <w:tc>
          <w:tcPr>
            <w:tcW w:w="567" w:type="dxa"/>
            <w:shd w:val="clear" w:color="auto" w:fill="auto"/>
            <w:vAlign w:val="center"/>
          </w:tcPr>
          <w:p w14:paraId="07BA72C6"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16D1DB8A"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0BE00D29"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2D659112"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30</w:t>
            </w:r>
          </w:p>
        </w:tc>
        <w:tc>
          <w:tcPr>
            <w:tcW w:w="992" w:type="dxa"/>
            <w:shd w:val="clear" w:color="auto" w:fill="auto"/>
            <w:vAlign w:val="center"/>
          </w:tcPr>
          <w:p w14:paraId="2C7B3BB4"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0EAE2BE8"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4AD709A5"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3699D8C8"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161</w:t>
            </w:r>
          </w:p>
        </w:tc>
        <w:tc>
          <w:tcPr>
            <w:tcW w:w="992" w:type="dxa"/>
            <w:tcBorders>
              <w:bottom w:val="single" w:sz="4" w:space="0" w:color="auto"/>
            </w:tcBorders>
            <w:shd w:val="clear" w:color="auto" w:fill="auto"/>
            <w:vAlign w:val="center"/>
          </w:tcPr>
          <w:p w14:paraId="471E4254"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493</w:t>
            </w:r>
          </w:p>
        </w:tc>
      </w:tr>
      <w:tr w:rsidR="001F4C0D" w:rsidRPr="00EC75B2" w14:paraId="5E5588FF" w14:textId="77777777" w:rsidTr="001B3F3D">
        <w:trPr>
          <w:trHeight w:val="142"/>
          <w:jc w:val="center"/>
        </w:trPr>
        <w:tc>
          <w:tcPr>
            <w:tcW w:w="773" w:type="dxa"/>
            <w:vMerge/>
            <w:vAlign w:val="center"/>
          </w:tcPr>
          <w:p w14:paraId="2562B782"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5726C1FA"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04EC862A" w14:textId="77777777" w:rsidR="001F4C0D" w:rsidRPr="00EC75B2" w:rsidRDefault="001F4C0D" w:rsidP="001B3F3D">
            <w:pPr>
              <w:pStyle w:val="Tabletext"/>
              <w:jc w:val="center"/>
              <w:rPr>
                <w:sz w:val="16"/>
                <w:szCs w:val="16"/>
                <w:lang w:eastAsia="ja-JP"/>
              </w:rPr>
            </w:pPr>
            <w:r w:rsidRPr="00EC75B2">
              <w:rPr>
                <w:sz w:val="16"/>
                <w:szCs w:val="16"/>
                <w:lang w:eastAsia="ja-JP"/>
              </w:rPr>
              <w:t>3.7</w:t>
            </w:r>
          </w:p>
        </w:tc>
        <w:tc>
          <w:tcPr>
            <w:tcW w:w="567" w:type="dxa"/>
            <w:shd w:val="clear" w:color="auto" w:fill="auto"/>
            <w:vAlign w:val="center"/>
          </w:tcPr>
          <w:p w14:paraId="00E3B3C8"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3A74ADD0" w14:textId="77777777" w:rsidR="001F4C0D" w:rsidRPr="00EC75B2" w:rsidRDefault="001F4C0D" w:rsidP="001B3F3D">
            <w:pPr>
              <w:pStyle w:val="Tabletext"/>
              <w:jc w:val="center"/>
              <w:rPr>
                <w:sz w:val="16"/>
                <w:szCs w:val="16"/>
                <w:lang w:eastAsia="ko-KR"/>
              </w:rPr>
            </w:pPr>
            <w:r w:rsidRPr="00EC75B2">
              <w:rPr>
                <w:sz w:val="16"/>
                <w:szCs w:val="16"/>
                <w:lang w:eastAsia="ko-KR"/>
              </w:rPr>
              <w:t>2</w:t>
            </w:r>
          </w:p>
        </w:tc>
        <w:tc>
          <w:tcPr>
            <w:tcW w:w="992" w:type="dxa"/>
            <w:shd w:val="clear" w:color="auto" w:fill="auto"/>
            <w:vAlign w:val="center"/>
          </w:tcPr>
          <w:p w14:paraId="293CDA35"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100-1000</w:t>
            </w:r>
          </w:p>
        </w:tc>
        <w:tc>
          <w:tcPr>
            <w:tcW w:w="993" w:type="dxa"/>
            <w:shd w:val="clear" w:color="auto" w:fill="auto"/>
            <w:vAlign w:val="center"/>
          </w:tcPr>
          <w:p w14:paraId="1E8BF9CC"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7AFAD914"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0466C988"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w:t>
            </w:r>
          </w:p>
        </w:tc>
        <w:tc>
          <w:tcPr>
            <w:tcW w:w="851" w:type="dxa"/>
            <w:shd w:val="clear" w:color="auto" w:fill="auto"/>
            <w:vAlign w:val="center"/>
          </w:tcPr>
          <w:p w14:paraId="764E2438"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2ED072EE" w14:textId="77777777" w:rsidR="001F4C0D" w:rsidRPr="00EC75B2" w:rsidRDefault="001F4C0D" w:rsidP="001B3F3D">
            <w:pPr>
              <w:pStyle w:val="Tabletext"/>
              <w:jc w:val="center"/>
              <w:rPr>
                <w:sz w:val="16"/>
                <w:szCs w:val="16"/>
                <w:lang w:eastAsia="ja-JP"/>
              </w:rPr>
            </w:pPr>
            <w:r w:rsidRPr="00EC75B2">
              <w:rPr>
                <w:sz w:val="16"/>
                <w:szCs w:val="16"/>
                <w:lang w:eastAsia="ko-KR"/>
              </w:rPr>
              <w:t>125</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0DD5CE3C" w14:textId="77777777" w:rsidR="001F4C0D" w:rsidRPr="00EC75B2" w:rsidRDefault="001F4C0D" w:rsidP="001B3F3D">
            <w:pPr>
              <w:pStyle w:val="Tabletext"/>
              <w:jc w:val="center"/>
              <w:rPr>
                <w:sz w:val="16"/>
                <w:szCs w:val="16"/>
                <w:lang w:eastAsia="ja-JP"/>
              </w:rPr>
            </w:pPr>
            <w:r w:rsidRPr="00EC75B2">
              <w:rPr>
                <w:sz w:val="16"/>
                <w:szCs w:val="16"/>
                <w:lang w:eastAsia="ko-KR"/>
              </w:rPr>
              <w:t>542</w:t>
            </w:r>
            <w:r w:rsidRPr="00EC75B2">
              <w:rPr>
                <w:sz w:val="16"/>
                <w:szCs w:val="16"/>
                <w:vertAlign w:val="superscript"/>
                <w:lang w:eastAsia="ja-JP"/>
              </w:rPr>
              <w:t>(1)</w:t>
            </w:r>
          </w:p>
        </w:tc>
      </w:tr>
      <w:tr w:rsidR="001F4C0D" w:rsidRPr="00EC75B2" w14:paraId="479F599B" w14:textId="77777777" w:rsidTr="001B3F3D">
        <w:trPr>
          <w:trHeight w:val="142"/>
          <w:jc w:val="center"/>
        </w:trPr>
        <w:tc>
          <w:tcPr>
            <w:tcW w:w="773" w:type="dxa"/>
            <w:vMerge/>
            <w:vAlign w:val="center"/>
          </w:tcPr>
          <w:p w14:paraId="12757721"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3F67F452"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1214C4A2" w14:textId="77777777" w:rsidR="001F4C0D" w:rsidRPr="00EC75B2" w:rsidRDefault="001F4C0D" w:rsidP="001B3F3D">
            <w:pPr>
              <w:pStyle w:val="Tabletext"/>
              <w:jc w:val="center"/>
              <w:rPr>
                <w:sz w:val="16"/>
                <w:szCs w:val="16"/>
                <w:lang w:eastAsia="ja-JP"/>
              </w:rPr>
            </w:pPr>
            <w:r w:rsidRPr="00EC75B2">
              <w:rPr>
                <w:sz w:val="16"/>
                <w:szCs w:val="16"/>
                <w:lang w:eastAsia="ja-JP"/>
              </w:rPr>
              <w:t>5.2</w:t>
            </w:r>
          </w:p>
        </w:tc>
        <w:tc>
          <w:tcPr>
            <w:tcW w:w="567" w:type="dxa"/>
            <w:shd w:val="clear" w:color="auto" w:fill="auto"/>
            <w:vAlign w:val="center"/>
          </w:tcPr>
          <w:p w14:paraId="41C84255" w14:textId="77777777" w:rsidR="001F4C0D" w:rsidRPr="00EC75B2" w:rsidRDefault="001F4C0D" w:rsidP="001B3F3D">
            <w:pPr>
              <w:pStyle w:val="Tabletext"/>
              <w:jc w:val="center"/>
              <w:rPr>
                <w:sz w:val="16"/>
                <w:szCs w:val="16"/>
                <w:lang w:eastAsia="ko-KR"/>
              </w:rPr>
            </w:pPr>
            <w:r w:rsidRPr="00EC75B2">
              <w:rPr>
                <w:sz w:val="16"/>
                <w:szCs w:val="16"/>
                <w:lang w:eastAsia="ko-KR"/>
              </w:rPr>
              <w:t>20</w:t>
            </w:r>
          </w:p>
        </w:tc>
        <w:tc>
          <w:tcPr>
            <w:tcW w:w="567" w:type="dxa"/>
            <w:shd w:val="clear" w:color="auto" w:fill="auto"/>
            <w:vAlign w:val="center"/>
          </w:tcPr>
          <w:p w14:paraId="3AA59BA8" w14:textId="77777777" w:rsidR="001F4C0D" w:rsidRPr="00EC75B2" w:rsidRDefault="001F4C0D" w:rsidP="001B3F3D">
            <w:pPr>
              <w:pStyle w:val="Tabletext"/>
              <w:jc w:val="center"/>
              <w:rPr>
                <w:sz w:val="16"/>
                <w:szCs w:val="16"/>
                <w:lang w:eastAsia="ko-KR"/>
              </w:rPr>
            </w:pPr>
            <w:r w:rsidRPr="00EC75B2">
              <w:rPr>
                <w:sz w:val="16"/>
                <w:szCs w:val="16"/>
                <w:lang w:eastAsia="ko-KR"/>
              </w:rPr>
              <w:t>2.8</w:t>
            </w:r>
          </w:p>
        </w:tc>
        <w:tc>
          <w:tcPr>
            <w:tcW w:w="992" w:type="dxa"/>
            <w:shd w:val="clear" w:color="auto" w:fill="auto"/>
            <w:vAlign w:val="center"/>
          </w:tcPr>
          <w:p w14:paraId="7E5161A1"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100-1000</w:t>
            </w:r>
          </w:p>
        </w:tc>
        <w:tc>
          <w:tcPr>
            <w:tcW w:w="993" w:type="dxa"/>
            <w:shd w:val="clear" w:color="auto" w:fill="auto"/>
            <w:vAlign w:val="center"/>
          </w:tcPr>
          <w:p w14:paraId="131B6962"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DA68CE0"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97730AA"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18.3</w:t>
            </w:r>
          </w:p>
        </w:tc>
        <w:tc>
          <w:tcPr>
            <w:tcW w:w="851" w:type="dxa"/>
            <w:shd w:val="clear" w:color="auto" w:fill="auto"/>
            <w:vAlign w:val="center"/>
          </w:tcPr>
          <w:p w14:paraId="0C92A195"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704D90F7" w14:textId="77777777" w:rsidR="001F4C0D" w:rsidRPr="00EC75B2" w:rsidRDefault="001F4C0D" w:rsidP="001B3F3D">
            <w:pPr>
              <w:pStyle w:val="Tabletext"/>
              <w:jc w:val="center"/>
              <w:rPr>
                <w:sz w:val="16"/>
                <w:szCs w:val="16"/>
                <w:lang w:eastAsia="ja-JP"/>
              </w:rPr>
            </w:pPr>
            <w:r w:rsidRPr="00EC75B2">
              <w:rPr>
                <w:sz w:val="16"/>
                <w:szCs w:val="16"/>
                <w:lang w:eastAsia="ja-JP"/>
              </w:rPr>
              <w:t>189</w:t>
            </w:r>
            <w:r w:rsidRPr="00EC75B2">
              <w:rPr>
                <w:sz w:val="16"/>
                <w:szCs w:val="16"/>
                <w:vertAlign w:val="superscript"/>
                <w:lang w:eastAsia="ja-JP"/>
              </w:rPr>
              <w:t>(1)</w:t>
            </w:r>
          </w:p>
        </w:tc>
        <w:tc>
          <w:tcPr>
            <w:tcW w:w="992" w:type="dxa"/>
            <w:tcBorders>
              <w:bottom w:val="single" w:sz="4" w:space="0" w:color="auto"/>
            </w:tcBorders>
            <w:shd w:val="clear" w:color="auto" w:fill="auto"/>
            <w:vAlign w:val="center"/>
          </w:tcPr>
          <w:p w14:paraId="6ABF4AA4" w14:textId="77777777" w:rsidR="001F4C0D" w:rsidRPr="00EC75B2" w:rsidRDefault="001F4C0D" w:rsidP="001B3F3D">
            <w:pPr>
              <w:pStyle w:val="Tabletext"/>
              <w:jc w:val="center"/>
              <w:rPr>
                <w:sz w:val="16"/>
                <w:szCs w:val="16"/>
                <w:lang w:eastAsia="ja-JP"/>
              </w:rPr>
            </w:pPr>
            <w:r w:rsidRPr="00EC75B2">
              <w:rPr>
                <w:sz w:val="16"/>
                <w:szCs w:val="16"/>
                <w:lang w:eastAsia="ja-JP"/>
              </w:rPr>
              <w:t>577</w:t>
            </w:r>
            <w:r w:rsidRPr="00EC75B2">
              <w:rPr>
                <w:sz w:val="16"/>
                <w:szCs w:val="16"/>
                <w:vertAlign w:val="superscript"/>
                <w:lang w:eastAsia="ja-JP"/>
              </w:rPr>
              <w:t>(1)</w:t>
            </w:r>
          </w:p>
        </w:tc>
      </w:tr>
      <w:tr w:rsidR="001F4C0D" w:rsidRPr="00EC75B2" w14:paraId="35A2F87A" w14:textId="77777777" w:rsidTr="001B3F3D">
        <w:trPr>
          <w:trHeight w:val="142"/>
          <w:jc w:val="center"/>
        </w:trPr>
        <w:tc>
          <w:tcPr>
            <w:tcW w:w="773" w:type="dxa"/>
            <w:vMerge/>
            <w:vAlign w:val="center"/>
          </w:tcPr>
          <w:p w14:paraId="473D7BF4" w14:textId="77777777" w:rsidR="001F4C0D" w:rsidRPr="00EC75B2" w:rsidRDefault="001F4C0D" w:rsidP="001B3F3D">
            <w:pPr>
              <w:pStyle w:val="Tabletext"/>
              <w:spacing w:beforeLines="40" w:before="96" w:afterLines="40" w:after="96"/>
              <w:jc w:val="center"/>
              <w:rPr>
                <w:sz w:val="16"/>
                <w:szCs w:val="16"/>
                <w:lang w:eastAsia="ja-JP"/>
              </w:rPr>
            </w:pPr>
          </w:p>
        </w:tc>
        <w:tc>
          <w:tcPr>
            <w:tcW w:w="782" w:type="dxa"/>
            <w:vMerge/>
            <w:shd w:val="clear" w:color="auto" w:fill="auto"/>
            <w:vAlign w:val="center"/>
          </w:tcPr>
          <w:p w14:paraId="1CC92805" w14:textId="77777777" w:rsidR="001F4C0D" w:rsidRPr="00EC75B2" w:rsidRDefault="001F4C0D" w:rsidP="001B3F3D">
            <w:pPr>
              <w:pStyle w:val="Tabletext"/>
              <w:spacing w:beforeLines="40" w:before="96" w:afterLines="40" w:after="96"/>
              <w:jc w:val="center"/>
              <w:rPr>
                <w:rFonts w:eastAsia="Malgun Gothic"/>
                <w:sz w:val="16"/>
                <w:szCs w:val="16"/>
                <w:lang w:eastAsia="ko-KR"/>
              </w:rPr>
            </w:pPr>
          </w:p>
        </w:tc>
        <w:tc>
          <w:tcPr>
            <w:tcW w:w="850" w:type="dxa"/>
            <w:shd w:val="clear" w:color="auto" w:fill="auto"/>
            <w:vAlign w:val="center"/>
          </w:tcPr>
          <w:p w14:paraId="6C10FC44" w14:textId="77777777" w:rsidR="001F4C0D" w:rsidRPr="00EC75B2" w:rsidRDefault="001F4C0D" w:rsidP="001B3F3D">
            <w:pPr>
              <w:pStyle w:val="Tabletext"/>
              <w:jc w:val="center"/>
              <w:rPr>
                <w:sz w:val="16"/>
                <w:szCs w:val="16"/>
                <w:lang w:eastAsia="ja-JP"/>
              </w:rPr>
            </w:pPr>
            <w:r w:rsidRPr="00EC75B2">
              <w:rPr>
                <w:sz w:val="16"/>
                <w:szCs w:val="16"/>
                <w:lang w:eastAsia="ja-JP"/>
              </w:rPr>
              <w:t>5.8</w:t>
            </w:r>
          </w:p>
        </w:tc>
        <w:tc>
          <w:tcPr>
            <w:tcW w:w="567" w:type="dxa"/>
            <w:shd w:val="clear" w:color="auto" w:fill="auto"/>
            <w:vAlign w:val="center"/>
          </w:tcPr>
          <w:p w14:paraId="62AA9C3C" w14:textId="77777777" w:rsidR="001F4C0D" w:rsidRPr="00EC75B2" w:rsidRDefault="001F4C0D" w:rsidP="001B3F3D">
            <w:pPr>
              <w:pStyle w:val="Tabletext"/>
              <w:jc w:val="center"/>
              <w:rPr>
                <w:sz w:val="16"/>
                <w:szCs w:val="16"/>
                <w:lang w:eastAsia="ko-KR"/>
              </w:rPr>
            </w:pPr>
            <w:r w:rsidRPr="00EC75B2">
              <w:rPr>
                <w:sz w:val="16"/>
                <w:szCs w:val="16"/>
                <w:lang w:eastAsia="ko-KR"/>
              </w:rPr>
              <w:t>12</w:t>
            </w:r>
          </w:p>
        </w:tc>
        <w:tc>
          <w:tcPr>
            <w:tcW w:w="567" w:type="dxa"/>
            <w:shd w:val="clear" w:color="auto" w:fill="auto"/>
            <w:vAlign w:val="center"/>
          </w:tcPr>
          <w:p w14:paraId="46389A6A" w14:textId="77777777" w:rsidR="001F4C0D" w:rsidRPr="00EC75B2" w:rsidRDefault="001F4C0D" w:rsidP="001B3F3D">
            <w:pPr>
              <w:pStyle w:val="Tabletext"/>
              <w:jc w:val="center"/>
              <w:rPr>
                <w:sz w:val="16"/>
                <w:szCs w:val="16"/>
                <w:lang w:eastAsia="ko-KR"/>
              </w:rPr>
            </w:pPr>
            <w:r w:rsidRPr="00EC75B2">
              <w:rPr>
                <w:sz w:val="16"/>
                <w:szCs w:val="16"/>
                <w:lang w:eastAsia="ko-KR"/>
              </w:rPr>
              <w:t>1</w:t>
            </w:r>
          </w:p>
        </w:tc>
        <w:tc>
          <w:tcPr>
            <w:tcW w:w="992" w:type="dxa"/>
            <w:shd w:val="clear" w:color="auto" w:fill="auto"/>
            <w:vAlign w:val="center"/>
          </w:tcPr>
          <w:p w14:paraId="0488AE93"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200-1000</w:t>
            </w:r>
          </w:p>
        </w:tc>
        <w:tc>
          <w:tcPr>
            <w:tcW w:w="993" w:type="dxa"/>
            <w:shd w:val="clear" w:color="auto" w:fill="auto"/>
            <w:vAlign w:val="center"/>
          </w:tcPr>
          <w:p w14:paraId="0A9DFD9F"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120</w:t>
            </w:r>
          </w:p>
        </w:tc>
        <w:tc>
          <w:tcPr>
            <w:tcW w:w="992" w:type="dxa"/>
            <w:shd w:val="clear" w:color="auto" w:fill="auto"/>
            <w:vAlign w:val="center"/>
          </w:tcPr>
          <w:p w14:paraId="6A17636C"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omni</w:t>
            </w:r>
          </w:p>
        </w:tc>
        <w:tc>
          <w:tcPr>
            <w:tcW w:w="992" w:type="dxa"/>
            <w:shd w:val="clear" w:color="auto" w:fill="auto"/>
            <w:vAlign w:val="center"/>
          </w:tcPr>
          <w:p w14:paraId="1E4E1BF3" w14:textId="77777777" w:rsidR="001F4C0D" w:rsidRPr="00EC75B2" w:rsidRDefault="001F4C0D" w:rsidP="001B3F3D">
            <w:pPr>
              <w:spacing w:beforeLines="40" w:before="96" w:afterLines="40" w:after="96"/>
              <w:jc w:val="center"/>
              <w:rPr>
                <w:sz w:val="16"/>
                <w:szCs w:val="16"/>
                <w:lang w:eastAsia="ko-KR"/>
              </w:rPr>
            </w:pPr>
            <w:r w:rsidRPr="00EC75B2">
              <w:rPr>
                <w:sz w:val="16"/>
                <w:szCs w:val="16"/>
                <w:lang w:eastAsia="ko-KR"/>
              </w:rPr>
              <w:t>100</w:t>
            </w:r>
          </w:p>
        </w:tc>
        <w:tc>
          <w:tcPr>
            <w:tcW w:w="851" w:type="dxa"/>
            <w:shd w:val="clear" w:color="auto" w:fill="auto"/>
            <w:vAlign w:val="center"/>
          </w:tcPr>
          <w:p w14:paraId="3592FA77" w14:textId="77777777" w:rsidR="001F4C0D" w:rsidRPr="00EC75B2" w:rsidRDefault="001F4C0D" w:rsidP="001B3F3D">
            <w:pPr>
              <w:spacing w:before="100" w:beforeAutospacing="1" w:after="100" w:afterAutospacing="1"/>
              <w:jc w:val="center"/>
              <w:rPr>
                <w:sz w:val="16"/>
                <w:szCs w:val="16"/>
                <w:lang w:eastAsia="ko-KR"/>
              </w:rPr>
            </w:pPr>
            <w:r w:rsidRPr="00EC75B2">
              <w:rPr>
                <w:sz w:val="16"/>
                <w:szCs w:val="16"/>
                <w:lang w:eastAsia="ko-KR"/>
              </w:rPr>
              <w:t>VV</w:t>
            </w:r>
          </w:p>
        </w:tc>
        <w:tc>
          <w:tcPr>
            <w:tcW w:w="992" w:type="dxa"/>
            <w:tcBorders>
              <w:bottom w:val="single" w:sz="4" w:space="0" w:color="auto"/>
            </w:tcBorders>
            <w:shd w:val="clear" w:color="auto" w:fill="auto"/>
            <w:vAlign w:val="center"/>
          </w:tcPr>
          <w:p w14:paraId="629F821E"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168</w:t>
            </w:r>
          </w:p>
        </w:tc>
        <w:tc>
          <w:tcPr>
            <w:tcW w:w="992" w:type="dxa"/>
            <w:tcBorders>
              <w:bottom w:val="single" w:sz="4" w:space="0" w:color="auto"/>
            </w:tcBorders>
            <w:shd w:val="clear" w:color="auto" w:fill="auto"/>
            <w:vAlign w:val="center"/>
          </w:tcPr>
          <w:p w14:paraId="1C4F9F67" w14:textId="77777777" w:rsidR="001F4C0D" w:rsidRPr="00EC75B2" w:rsidRDefault="001F4C0D" w:rsidP="001B3F3D">
            <w:pPr>
              <w:pStyle w:val="Tabletext"/>
              <w:tabs>
                <w:tab w:val="left" w:leader="dot" w:pos="7938"/>
                <w:tab w:val="center" w:pos="9526"/>
                <w:tab w:val="right" w:pos="9611"/>
              </w:tabs>
              <w:ind w:left="567" w:hanging="567"/>
              <w:jc w:val="center"/>
              <w:rPr>
                <w:sz w:val="16"/>
                <w:szCs w:val="16"/>
                <w:lang w:eastAsia="ja-JP"/>
              </w:rPr>
            </w:pPr>
            <w:r w:rsidRPr="00EC75B2">
              <w:rPr>
                <w:sz w:val="16"/>
                <w:szCs w:val="16"/>
                <w:lang w:eastAsia="ja-JP"/>
              </w:rPr>
              <w:t>415</w:t>
            </w:r>
          </w:p>
        </w:tc>
      </w:tr>
      <w:tr w:rsidR="001F4C0D" w:rsidRPr="00B7760A" w14:paraId="5BEE391F" w14:textId="77777777" w:rsidTr="001B3F3D">
        <w:trPr>
          <w:trHeight w:val="142"/>
          <w:jc w:val="center"/>
        </w:trPr>
        <w:tc>
          <w:tcPr>
            <w:tcW w:w="10348" w:type="dxa"/>
            <w:gridSpan w:val="12"/>
            <w:tcBorders>
              <w:top w:val="single" w:sz="4" w:space="0" w:color="auto"/>
              <w:left w:val="nil"/>
              <w:bottom w:val="nil"/>
              <w:right w:val="nil"/>
            </w:tcBorders>
          </w:tcPr>
          <w:p w14:paraId="482333CA" w14:textId="77777777" w:rsidR="001F4C0D" w:rsidRPr="00FB5908" w:rsidRDefault="001F4C0D" w:rsidP="001B3F3D">
            <w:pPr>
              <w:pStyle w:val="Tablelegend"/>
              <w:tabs>
                <w:tab w:val="clear" w:pos="1134"/>
                <w:tab w:val="left" w:pos="454"/>
              </w:tabs>
              <w:rPr>
                <w:sz w:val="18"/>
                <w:szCs w:val="18"/>
                <w:vertAlign w:val="superscript"/>
                <w:lang w:val="en-GB"/>
              </w:rPr>
            </w:pPr>
            <w:r w:rsidRPr="00FB5908">
              <w:rPr>
                <w:sz w:val="18"/>
                <w:szCs w:val="18"/>
                <w:vertAlign w:val="superscript"/>
                <w:lang w:val="en-GB" w:eastAsia="ja-JP"/>
              </w:rPr>
              <w:t>(</w:t>
            </w:r>
            <w:r w:rsidRPr="00FB5908">
              <w:rPr>
                <w:sz w:val="18"/>
                <w:szCs w:val="18"/>
                <w:vertAlign w:val="superscript"/>
                <w:lang w:val="en-GB"/>
              </w:rPr>
              <w:t>1)</w:t>
            </w:r>
            <w:r w:rsidRPr="00FB5908">
              <w:rPr>
                <w:sz w:val="18"/>
                <w:szCs w:val="18"/>
                <w:lang w:val="en-GB"/>
              </w:rPr>
              <w:tab/>
              <w:t xml:space="preserve">Threshold value of 30 dB was used for r.m.s. delay spread calculation. </w:t>
            </w:r>
          </w:p>
          <w:p w14:paraId="0986B390" w14:textId="77777777" w:rsidR="001F4C0D" w:rsidRPr="00FB5908" w:rsidRDefault="001F4C0D" w:rsidP="001B3F3D">
            <w:pPr>
              <w:pStyle w:val="Tablelegend"/>
              <w:tabs>
                <w:tab w:val="clear" w:pos="1134"/>
                <w:tab w:val="left" w:pos="454"/>
              </w:tabs>
              <w:rPr>
                <w:sz w:val="18"/>
                <w:szCs w:val="18"/>
                <w:lang w:val="en-GB" w:eastAsia="ko-KR"/>
              </w:rPr>
            </w:pPr>
            <w:r w:rsidRPr="00FB5908">
              <w:rPr>
                <w:sz w:val="18"/>
                <w:szCs w:val="18"/>
                <w:vertAlign w:val="superscript"/>
                <w:lang w:val="en-GB"/>
              </w:rPr>
              <w:t>(</w:t>
            </w:r>
            <w:r w:rsidRPr="00FB5908">
              <w:rPr>
                <w:rFonts w:eastAsia="Malgun Gothic"/>
                <w:sz w:val="18"/>
                <w:szCs w:val="18"/>
                <w:vertAlign w:val="superscript"/>
                <w:lang w:val="en-GB" w:eastAsia="ko-KR"/>
              </w:rPr>
              <w:t>2</w:t>
            </w:r>
            <w:r w:rsidRPr="00FB5908">
              <w:rPr>
                <w:sz w:val="18"/>
                <w:szCs w:val="18"/>
                <w:vertAlign w:val="superscript"/>
                <w:lang w:val="en-GB"/>
              </w:rPr>
              <w:t>)</w:t>
            </w:r>
            <w:r w:rsidRPr="00FB5908">
              <w:rPr>
                <w:sz w:val="18"/>
                <w:szCs w:val="18"/>
                <w:lang w:val="en-GB"/>
              </w:rPr>
              <w:t xml:space="preserve"> </w:t>
            </w:r>
            <w:r w:rsidRPr="00FB5908">
              <w:rPr>
                <w:sz w:val="18"/>
                <w:szCs w:val="18"/>
                <w:lang w:val="en-GB"/>
              </w:rPr>
              <w:tab/>
            </w:r>
            <w:r w:rsidRPr="00FB5908">
              <w:rPr>
                <w:sz w:val="18"/>
                <w:szCs w:val="18"/>
                <w:lang w:val="en-GB" w:eastAsia="ko-KR"/>
              </w:rPr>
              <w:t>Receiver antenna rotated around 360 degrees. The values represent when the bore-sight of receiver antenna is aligned to the direction of transmitter.</w:t>
            </w:r>
          </w:p>
          <w:p w14:paraId="0FA3535D" w14:textId="77777777" w:rsidR="001F4C0D" w:rsidRPr="00FB5908" w:rsidRDefault="001F4C0D" w:rsidP="001B3F3D">
            <w:pPr>
              <w:pStyle w:val="Tablelegend"/>
              <w:tabs>
                <w:tab w:val="clear" w:pos="1134"/>
                <w:tab w:val="left" w:pos="454"/>
              </w:tabs>
              <w:rPr>
                <w:sz w:val="18"/>
                <w:szCs w:val="18"/>
                <w:lang w:val="en-GB" w:eastAsia="ko-KR"/>
              </w:rPr>
            </w:pPr>
            <w:r w:rsidRPr="00FB5908">
              <w:rPr>
                <w:sz w:val="18"/>
                <w:szCs w:val="18"/>
                <w:vertAlign w:val="superscript"/>
                <w:lang w:val="en-GB"/>
              </w:rPr>
              <w:t>(</w:t>
            </w:r>
            <w:r w:rsidRPr="00FB5908">
              <w:rPr>
                <w:rFonts w:eastAsia="Malgun Gothic"/>
                <w:sz w:val="18"/>
                <w:szCs w:val="18"/>
                <w:vertAlign w:val="superscript"/>
                <w:lang w:val="en-GB" w:eastAsia="ko-KR"/>
              </w:rPr>
              <w:t>3</w:t>
            </w:r>
            <w:r w:rsidRPr="00FB5908">
              <w:rPr>
                <w:sz w:val="18"/>
                <w:szCs w:val="18"/>
                <w:vertAlign w:val="superscript"/>
                <w:lang w:val="en-GB"/>
              </w:rPr>
              <w:t>)</w:t>
            </w:r>
            <w:r w:rsidRPr="00FB5908">
              <w:rPr>
                <w:sz w:val="18"/>
                <w:szCs w:val="18"/>
                <w:lang w:val="en-GB" w:eastAsia="ko-KR"/>
              </w:rPr>
              <w:t xml:space="preserve"> </w:t>
            </w:r>
            <w:r w:rsidRPr="00FB5908">
              <w:rPr>
                <w:sz w:val="18"/>
                <w:szCs w:val="18"/>
                <w:lang w:val="en-GB"/>
              </w:rPr>
              <w:tab/>
            </w:r>
            <w:r w:rsidRPr="00FB5908">
              <w:rPr>
                <w:sz w:val="18"/>
                <w:szCs w:val="18"/>
                <w:lang w:val="en-GB" w:eastAsia="ko-KR"/>
              </w:rPr>
              <w:t>Receiver antenna rotated in a step of 5</w:t>
            </w:r>
            <w:r w:rsidRPr="00FB5908">
              <w:rPr>
                <w:sz w:val="18"/>
                <w:szCs w:val="18"/>
                <w:vertAlign w:val="superscript"/>
                <w:lang w:val="en-GB" w:eastAsia="ko-KR"/>
              </w:rPr>
              <w:t>o</w:t>
            </w:r>
            <w:r w:rsidRPr="00FB5908">
              <w:rPr>
                <w:sz w:val="18"/>
                <w:szCs w:val="18"/>
                <w:lang w:val="en-GB" w:eastAsia="ko-KR"/>
              </w:rPr>
              <w:t xml:space="preserve"> around 360 degrees. The value represents a directional delay spread when the bore-sight of receiver antenna is not aligned to the direction of transmitter.</w:t>
            </w:r>
          </w:p>
          <w:p w14:paraId="07C1C52B" w14:textId="77777777" w:rsidR="001F4C0D" w:rsidRPr="00FB5908" w:rsidRDefault="001F4C0D" w:rsidP="001B3F3D">
            <w:pPr>
              <w:pStyle w:val="Tablelegend"/>
              <w:tabs>
                <w:tab w:val="clear" w:pos="1134"/>
                <w:tab w:val="left" w:pos="454"/>
              </w:tabs>
              <w:rPr>
                <w:sz w:val="18"/>
                <w:szCs w:val="18"/>
                <w:lang w:val="en-GB" w:eastAsia="ko-KR"/>
              </w:rPr>
            </w:pPr>
            <w:r w:rsidRPr="00FB5908">
              <w:rPr>
                <w:sz w:val="18"/>
                <w:szCs w:val="18"/>
                <w:vertAlign w:val="superscript"/>
                <w:lang w:val="en-GB"/>
              </w:rPr>
              <w:t>(</w:t>
            </w:r>
            <w:r w:rsidRPr="00FB5908">
              <w:rPr>
                <w:rFonts w:eastAsia="Malgun Gothic"/>
                <w:sz w:val="18"/>
                <w:szCs w:val="18"/>
                <w:vertAlign w:val="superscript"/>
                <w:lang w:val="en-GB" w:eastAsia="ko-KR"/>
              </w:rPr>
              <w:t>4</w:t>
            </w:r>
            <w:r w:rsidRPr="00FB5908">
              <w:rPr>
                <w:sz w:val="18"/>
                <w:szCs w:val="18"/>
                <w:vertAlign w:val="superscript"/>
                <w:lang w:val="en-GB"/>
              </w:rPr>
              <w:t>)</w:t>
            </w:r>
            <w:r w:rsidRPr="00FB5908">
              <w:rPr>
                <w:sz w:val="18"/>
                <w:szCs w:val="18"/>
                <w:lang w:val="en-GB"/>
              </w:rPr>
              <w:t xml:space="preserve"> </w:t>
            </w:r>
            <w:r w:rsidRPr="00FB5908">
              <w:rPr>
                <w:sz w:val="18"/>
                <w:szCs w:val="18"/>
                <w:lang w:val="en-GB"/>
              </w:rPr>
              <w:tab/>
            </w:r>
            <w:r w:rsidRPr="00FB5908">
              <w:rPr>
                <w:sz w:val="18"/>
                <w:szCs w:val="18"/>
                <w:lang w:val="en-GB" w:eastAsia="ko-KR"/>
              </w:rPr>
              <w:t>Uniform Linear-array Antenna.</w:t>
            </w:r>
          </w:p>
          <w:p w14:paraId="2FB5C6CF" w14:textId="77777777" w:rsidR="001F4C0D" w:rsidRPr="00FB5908" w:rsidRDefault="001F4C0D" w:rsidP="001B3F3D">
            <w:pPr>
              <w:pStyle w:val="Tablelegend"/>
              <w:tabs>
                <w:tab w:val="clear" w:pos="1134"/>
                <w:tab w:val="left" w:pos="454"/>
              </w:tabs>
              <w:rPr>
                <w:sz w:val="18"/>
                <w:szCs w:val="18"/>
                <w:lang w:val="en-GB" w:eastAsia="ko-KR"/>
              </w:rPr>
            </w:pPr>
            <w:r w:rsidRPr="00FB5908">
              <w:rPr>
                <w:sz w:val="18"/>
                <w:szCs w:val="18"/>
                <w:vertAlign w:val="superscript"/>
                <w:lang w:val="en-GB"/>
              </w:rPr>
              <w:t>(5)</w:t>
            </w:r>
            <w:r w:rsidRPr="00FB5908">
              <w:rPr>
                <w:sz w:val="18"/>
                <w:szCs w:val="18"/>
                <w:lang w:val="en-GB"/>
              </w:rPr>
              <w:t xml:space="preserve"> </w:t>
            </w:r>
            <w:r w:rsidRPr="00FB5908">
              <w:rPr>
                <w:sz w:val="18"/>
                <w:szCs w:val="18"/>
                <w:lang w:val="en-GB"/>
              </w:rPr>
              <w:tab/>
            </w:r>
            <w:r w:rsidRPr="00FB5908">
              <w:rPr>
                <w:sz w:val="18"/>
                <w:szCs w:val="18"/>
                <w:lang w:val="en-GB" w:eastAsia="ko-KR"/>
              </w:rPr>
              <w:t>Uniform Circular-array Antenna.</w:t>
            </w:r>
          </w:p>
          <w:p w14:paraId="6B98B1E9" w14:textId="77777777" w:rsidR="001F4C0D" w:rsidRPr="002A11A0" w:rsidRDefault="001F4C0D" w:rsidP="001B3F3D">
            <w:pPr>
              <w:pStyle w:val="Tablelegend"/>
              <w:tabs>
                <w:tab w:val="clear" w:pos="1134"/>
                <w:tab w:val="left" w:pos="454"/>
              </w:tabs>
              <w:rPr>
                <w:sz w:val="16"/>
                <w:szCs w:val="16"/>
                <w:lang w:val="en-GB"/>
              </w:rPr>
            </w:pPr>
            <w:r w:rsidRPr="00FB5908">
              <w:rPr>
                <w:sz w:val="18"/>
                <w:szCs w:val="18"/>
                <w:vertAlign w:val="superscript"/>
                <w:lang w:val="en-GB"/>
              </w:rPr>
              <w:t>(6)</w:t>
            </w:r>
            <w:r w:rsidRPr="00FB5908">
              <w:rPr>
                <w:sz w:val="18"/>
                <w:szCs w:val="18"/>
                <w:lang w:val="en-GB"/>
              </w:rPr>
              <w:t xml:space="preserve"> </w:t>
            </w:r>
            <w:r w:rsidRPr="00FB5908">
              <w:rPr>
                <w:sz w:val="18"/>
                <w:szCs w:val="18"/>
                <w:lang w:val="en-GB"/>
              </w:rPr>
              <w:tab/>
            </w:r>
            <w:r w:rsidRPr="00FB5908">
              <w:rPr>
                <w:sz w:val="18"/>
                <w:szCs w:val="18"/>
                <w:lang w:val="en-GB" w:eastAsia="ja-JP"/>
              </w:rPr>
              <w:t>Mean value of VV, VH, HV, and HH.</w:t>
            </w:r>
          </w:p>
        </w:tc>
      </w:tr>
    </w:tbl>
    <w:p w14:paraId="5D122F4E" w14:textId="77777777" w:rsidR="001F4C0D" w:rsidRPr="00EC75B2" w:rsidRDefault="001F4C0D" w:rsidP="001F4C0D">
      <w:pPr>
        <w:pStyle w:val="Tablefin"/>
      </w:pPr>
    </w:p>
    <w:p w14:paraId="1DADA365" w14:textId="77777777" w:rsidR="001F4C0D" w:rsidRPr="002A11A0" w:rsidRDefault="001F4C0D" w:rsidP="001F4C0D">
      <w:pPr>
        <w:pStyle w:val="Heading3"/>
        <w:rPr>
          <w:lang w:val="en-GB"/>
        </w:rPr>
      </w:pPr>
      <w:r w:rsidRPr="002A11A0">
        <w:rPr>
          <w:lang w:val="en-GB"/>
        </w:rPr>
        <w:lastRenderedPageBreak/>
        <w:t>5.1.2</w:t>
      </w:r>
      <w:r w:rsidRPr="002A11A0">
        <w:rPr>
          <w:lang w:val="en-GB"/>
        </w:rPr>
        <w:tab/>
        <w:t>Delay spread for below roof-tops propagation environments</w:t>
      </w:r>
    </w:p>
    <w:p w14:paraId="29622E4A" w14:textId="77777777" w:rsidR="001F4C0D" w:rsidRPr="002A11A0" w:rsidRDefault="001F4C0D" w:rsidP="001F4C0D">
      <w:pPr>
        <w:pStyle w:val="Heading4"/>
        <w:rPr>
          <w:lang w:val="en-GB" w:eastAsia="ja-JP"/>
        </w:rPr>
      </w:pPr>
      <w:r w:rsidRPr="002A11A0">
        <w:rPr>
          <w:lang w:val="en-GB" w:eastAsia="ja-JP"/>
        </w:rPr>
        <w:t>5.1.2.1</w:t>
      </w:r>
      <w:r w:rsidRPr="002A11A0">
        <w:rPr>
          <w:lang w:val="en-GB" w:eastAsia="ja-JP"/>
        </w:rPr>
        <w:tab/>
        <w:t>Omnidirectional antenna case</w:t>
      </w:r>
    </w:p>
    <w:p w14:paraId="36968322" w14:textId="77777777" w:rsidR="001F4C0D" w:rsidRPr="002A11A0" w:rsidRDefault="001F4C0D" w:rsidP="001F4C0D">
      <w:pPr>
        <w:rPr>
          <w:lang w:val="en-GB"/>
        </w:rPr>
      </w:pPr>
      <w:r w:rsidRPr="002A11A0">
        <w:rPr>
          <w:lang w:val="en-GB"/>
        </w:rPr>
        <w:t xml:space="preserve">Characteristics of multipath delay spread for the LoS </w:t>
      </w:r>
      <w:r w:rsidRPr="002A11A0">
        <w:rPr>
          <w:lang w:val="en-GB" w:eastAsia="ja-JP"/>
        </w:rPr>
        <w:t xml:space="preserve">omnidirectional antenna </w:t>
      </w:r>
      <w:r w:rsidRPr="002A11A0">
        <w:rPr>
          <w:lang w:val="en-GB"/>
        </w:rPr>
        <w:t>case in an urban high-rise environment for dense urban micro</w:t>
      </w:r>
      <w:r w:rsidRPr="002A11A0">
        <w:rPr>
          <w:lang w:val="en-GB"/>
        </w:rPr>
        <w:noBreakHyphen/>
        <w:t>cells and pico</w:t>
      </w:r>
      <w:r w:rsidRPr="002A11A0">
        <w:rPr>
          <w:lang w:val="en-GB"/>
        </w:rPr>
        <w:noBreakHyphen/>
        <w:t>cells (as defined in Table</w:t>
      </w:r>
      <w:r w:rsidR="00EE41FC" w:rsidRPr="002A11A0">
        <w:rPr>
          <w:lang w:val="en-GB"/>
        </w:rPr>
        <w:t> </w:t>
      </w:r>
      <w:r w:rsidRPr="002A11A0">
        <w:rPr>
          <w:lang w:val="en-GB"/>
        </w:rPr>
        <w:t>3) have been developed based on measured data at frequencies from 2.5 to 15.75</w:t>
      </w:r>
      <w:r w:rsidR="00DC3309" w:rsidRPr="002A11A0">
        <w:rPr>
          <w:lang w:val="en-GB"/>
        </w:rPr>
        <w:t> GHz</w:t>
      </w:r>
      <w:r w:rsidRPr="002A11A0">
        <w:rPr>
          <w:lang w:val="en-GB"/>
        </w:rPr>
        <w:t xml:space="preserve"> at distances from 50 to 400 m. The r.m.s. delay spread </w:t>
      </w:r>
      <w:r w:rsidRPr="002A11A0">
        <w:rPr>
          <w:i/>
          <w:lang w:val="en-GB"/>
        </w:rPr>
        <w:t>S</w:t>
      </w:r>
      <w:r w:rsidRPr="002A11A0">
        <w:rPr>
          <w:lang w:val="en-GB"/>
        </w:rPr>
        <w:t xml:space="preserve"> at distance of </w:t>
      </w:r>
      <w:r w:rsidRPr="002A11A0">
        <w:rPr>
          <w:i/>
          <w:lang w:val="en-GB"/>
        </w:rPr>
        <w:t>d</w:t>
      </w:r>
      <w:r w:rsidRPr="002A11A0">
        <w:rPr>
          <w:lang w:val="en-GB"/>
        </w:rPr>
        <w:t xml:space="preserve"> m follows a normal distribution with the mean value given by:</w:t>
      </w:r>
    </w:p>
    <w:p w14:paraId="4731764F" w14:textId="2C12626E" w:rsidR="001F4C0D" w:rsidRPr="002A11A0" w:rsidRDefault="004E494A" w:rsidP="001F4C0D">
      <w:pPr>
        <w:pStyle w:val="Equation"/>
        <w:rPr>
          <w:lang w:val="en-GB"/>
        </w:rPr>
      </w:pPr>
      <w:r>
        <w:rPr>
          <w:lang w:val="en-GB"/>
        </w:rPr>
        <w:tab/>
      </w:r>
      <w:r w:rsidR="001F4C0D" w:rsidRPr="002A11A0">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m:t>
            </m:r>
          </m:sub>
        </m:sSub>
        <m:sSup>
          <m:sSupPr>
            <m:ctrlPr>
              <w:rPr>
                <w:rFonts w:ascii="Cambria Math" w:hAnsi="Cambria Math"/>
                <w:i/>
                <w:lang w:val="en-GB"/>
              </w:rPr>
            </m:ctrlPr>
          </m:sSupPr>
          <m:e>
            <m:r>
              <w:rPr>
                <w:rFonts w:ascii="Cambria Math" w:hAnsi="Cambria Math"/>
                <w:lang w:val="en-GB"/>
              </w:rPr>
              <m:t>d</m:t>
            </m:r>
          </m:e>
          <m:sup>
            <m:r>
              <m:rPr>
                <m:sty m:val="p"/>
              </m:rPr>
              <w:rPr>
                <w:rFonts w:ascii="Cambria Math" w:hAnsi="Cambria Math"/>
                <w:lang w:val="en-GB"/>
              </w:rPr>
              <m:t>γ</m:t>
            </m:r>
            <m:r>
              <w:rPr>
                <w:rFonts w:ascii="Cambria Math" w:hAnsi="Cambria Math"/>
                <w:lang w:val="en-GB"/>
              </w:rPr>
              <m:t>a</m:t>
            </m:r>
          </m:sup>
        </m:sSup>
      </m:oMath>
      <w:r w:rsidR="001F4C0D" w:rsidRPr="002A11A0">
        <w:rPr>
          <w:lang w:val="en-GB"/>
        </w:rPr>
        <w:t>                ns</w:t>
      </w:r>
      <w:r w:rsidR="001F4C0D" w:rsidRPr="002A11A0">
        <w:rPr>
          <w:lang w:val="en-GB"/>
        </w:rPr>
        <w:tab/>
        <w:t>(</w:t>
      </w:r>
      <w:r w:rsidR="001F4C0D" w:rsidRPr="002A11A0">
        <w:rPr>
          <w:rFonts w:eastAsia="Malgun Gothic"/>
          <w:lang w:val="en-GB" w:eastAsia="ko-KR"/>
        </w:rPr>
        <w:t>87</w:t>
      </w:r>
      <w:r w:rsidR="001F4C0D" w:rsidRPr="002A11A0">
        <w:rPr>
          <w:lang w:val="en-GB"/>
        </w:rPr>
        <w:t>)</w:t>
      </w:r>
    </w:p>
    <w:p w14:paraId="086E148C" w14:textId="77777777" w:rsidR="001F4C0D" w:rsidRPr="002A11A0" w:rsidRDefault="001F4C0D" w:rsidP="001F4C0D">
      <w:pPr>
        <w:keepNext/>
        <w:rPr>
          <w:lang w:val="en-GB"/>
        </w:rPr>
      </w:pPr>
      <w:r w:rsidRPr="002A11A0">
        <w:rPr>
          <w:lang w:val="en-GB"/>
        </w:rPr>
        <w:t>and the standard deviation given by:</w:t>
      </w:r>
    </w:p>
    <w:p w14:paraId="021702F9" w14:textId="77777777" w:rsidR="001F4C0D" w:rsidRPr="00EC75B2" w:rsidRDefault="001F4C0D" w:rsidP="001F4C0D">
      <w:pPr>
        <w:pStyle w:val="Blanc"/>
      </w:pPr>
    </w:p>
    <w:p w14:paraId="47D9C234" w14:textId="3A846060" w:rsidR="001F4C0D" w:rsidRPr="002A11A0" w:rsidRDefault="004E494A" w:rsidP="001F4C0D">
      <w:pPr>
        <w:pStyle w:val="Equation"/>
        <w:rPr>
          <w:lang w:val="en-GB"/>
        </w:rPr>
      </w:pPr>
      <w:r>
        <w:rPr>
          <w:lang w:val="en-GB"/>
        </w:rPr>
        <w:tab/>
      </w:r>
      <w:r w:rsidR="001F4C0D" w:rsidRPr="002A11A0">
        <w:rPr>
          <w:lang w:val="en-GB"/>
        </w:rPr>
        <w:tab/>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σ</m:t>
            </m:r>
          </m:sub>
        </m:sSub>
        <m:sSup>
          <m:sSupPr>
            <m:ctrlPr>
              <w:rPr>
                <w:rFonts w:ascii="Cambria Math" w:hAnsi="Cambria Math"/>
                <w:i/>
                <w:lang w:val="en-GB"/>
              </w:rPr>
            </m:ctrlPr>
          </m:sSupPr>
          <m:e>
            <m:r>
              <w:rPr>
                <w:rFonts w:ascii="Cambria Math" w:hAnsi="Cambria Math"/>
                <w:lang w:val="en-GB"/>
              </w:rPr>
              <m:t>d</m:t>
            </m:r>
          </m:e>
          <m:sup>
            <m:r>
              <m:rPr>
                <m:sty m:val="p"/>
              </m:rPr>
              <w:rPr>
                <w:rFonts w:ascii="Cambria Math" w:hAnsi="Cambria Math"/>
                <w:lang w:val="en-GB"/>
              </w:rPr>
              <m:t>γσ</m:t>
            </m:r>
          </m:sup>
        </m:sSup>
      </m:oMath>
      <w:r w:rsidR="001F4C0D" w:rsidRPr="002A11A0">
        <w:rPr>
          <w:lang w:val="en-GB"/>
        </w:rPr>
        <w:t>                ns</w:t>
      </w:r>
      <w:r w:rsidR="001F4C0D" w:rsidRPr="002A11A0">
        <w:rPr>
          <w:lang w:val="en-GB"/>
        </w:rPr>
        <w:tab/>
        <w:t>(</w:t>
      </w:r>
      <w:r w:rsidR="001F4C0D" w:rsidRPr="002A11A0">
        <w:rPr>
          <w:rFonts w:eastAsia="Malgun Gothic"/>
          <w:lang w:val="en-GB" w:eastAsia="ko-KR"/>
        </w:rPr>
        <w:t>88</w:t>
      </w:r>
      <w:r w:rsidR="001F4C0D" w:rsidRPr="002A11A0">
        <w:rPr>
          <w:lang w:val="en-GB"/>
        </w:rPr>
        <w:t>)</w:t>
      </w:r>
    </w:p>
    <w:p w14:paraId="38093FE8" w14:textId="77777777" w:rsidR="001F4C0D" w:rsidRPr="002A11A0" w:rsidRDefault="001F4C0D" w:rsidP="001F4C0D">
      <w:pPr>
        <w:rPr>
          <w:lang w:val="en-GB"/>
        </w:rPr>
      </w:pPr>
      <w:r w:rsidRPr="002A11A0">
        <w:rPr>
          <w:lang w:val="en-GB"/>
        </w:rPr>
        <w:t xml:space="preserve">where </w:t>
      </w:r>
      <w:r w:rsidRPr="002A11A0">
        <w:rPr>
          <w:i/>
          <w:iCs/>
          <w:lang w:val="en-GB"/>
        </w:rPr>
        <w:t>C</w:t>
      </w:r>
      <w:r w:rsidRPr="002A11A0">
        <w:rPr>
          <w:i/>
          <w:iCs/>
          <w:vertAlign w:val="subscript"/>
          <w:lang w:val="en-GB"/>
        </w:rPr>
        <w:t>a</w:t>
      </w:r>
      <w:r w:rsidRPr="002A11A0">
        <w:rPr>
          <w:lang w:val="en-GB"/>
        </w:rPr>
        <w:t xml:space="preserve">, </w:t>
      </w:r>
      <w:r w:rsidRPr="00EC75B2">
        <w:sym w:font="Symbol" w:char="F067"/>
      </w:r>
      <w:r w:rsidRPr="002A11A0">
        <w:rPr>
          <w:i/>
          <w:iCs/>
          <w:vertAlign w:val="subscript"/>
          <w:lang w:val="en-GB"/>
        </w:rPr>
        <w:t>a</w:t>
      </w:r>
      <w:r w:rsidRPr="002A11A0">
        <w:rPr>
          <w:lang w:val="en-GB"/>
        </w:rPr>
        <w:t xml:space="preserve">, </w:t>
      </w:r>
      <w:r w:rsidRPr="002A11A0">
        <w:rPr>
          <w:i/>
          <w:iCs/>
          <w:spacing w:val="-20"/>
          <w:lang w:val="en-GB"/>
        </w:rPr>
        <w:t>C</w:t>
      </w:r>
      <w:r w:rsidRPr="00EC75B2">
        <w:rPr>
          <w:vertAlign w:val="subscript"/>
        </w:rPr>
        <w:sym w:font="Symbol" w:char="F073"/>
      </w:r>
      <w:r w:rsidRPr="002A11A0">
        <w:rPr>
          <w:lang w:val="en-GB"/>
        </w:rPr>
        <w:t xml:space="preserve"> and </w:t>
      </w:r>
      <w:r w:rsidRPr="00EC75B2">
        <w:sym w:font="Symbol" w:char="F067"/>
      </w:r>
      <w:r w:rsidRPr="00EC75B2">
        <w:rPr>
          <w:vertAlign w:val="subscript"/>
        </w:rPr>
        <w:sym w:font="Symbol" w:char="F073"/>
      </w:r>
      <w:r w:rsidRPr="002A11A0">
        <w:rPr>
          <w:lang w:val="en-GB"/>
        </w:rPr>
        <w:t xml:space="preserve"> depend on the antenna height and propagation environment. Table </w:t>
      </w:r>
      <w:r w:rsidRPr="002A11A0">
        <w:rPr>
          <w:rFonts w:eastAsia="Malgun Gothic"/>
          <w:lang w:val="en-GB" w:eastAsia="ko-KR"/>
        </w:rPr>
        <w:t>12</w:t>
      </w:r>
      <w:r w:rsidRPr="002A11A0">
        <w:rPr>
          <w:lang w:val="en-GB"/>
        </w:rPr>
        <w:t xml:space="preserve"> lists some typical values of the coefficients for distances of 50-400 m </w:t>
      </w:r>
      <w:r w:rsidRPr="002A11A0">
        <w:rPr>
          <w:lang w:val="en-GB" w:eastAsia="ja-JP"/>
        </w:rPr>
        <w:t xml:space="preserve">based on </w:t>
      </w:r>
      <w:r w:rsidRPr="002A11A0">
        <w:rPr>
          <w:lang w:val="en-GB"/>
        </w:rPr>
        <w:t>measurements made in urban and residential areas.</w:t>
      </w:r>
    </w:p>
    <w:p w14:paraId="55E579A0"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12</w:t>
      </w:r>
    </w:p>
    <w:p w14:paraId="5F77E0DD" w14:textId="77777777" w:rsidR="001F4C0D" w:rsidRPr="002A11A0" w:rsidRDefault="001F4C0D" w:rsidP="001F4C0D">
      <w:pPr>
        <w:pStyle w:val="Tabletitle"/>
        <w:rPr>
          <w:lang w:val="en-GB"/>
        </w:rPr>
      </w:pPr>
      <w:r w:rsidRPr="002A11A0">
        <w:rPr>
          <w:lang w:val="en-GB"/>
        </w:rPr>
        <w:t>Typical coefficients for the distance characteristics of r.m.s. delay spread</w:t>
      </w:r>
      <w:r w:rsidRPr="002A11A0">
        <w:rPr>
          <w:lang w:val="en-GB"/>
        </w:rPr>
        <w:br/>
        <w:t>for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1F4C0D" w:rsidRPr="00EC75B2" w14:paraId="47C7200F" w14:textId="77777777" w:rsidTr="001B3F3D">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14FA7426" w14:textId="77777777" w:rsidR="001F4C0D" w:rsidRPr="00EC75B2" w:rsidRDefault="001F4C0D" w:rsidP="001B3F3D">
            <w:pPr>
              <w:pStyle w:val="Tablehead"/>
            </w:pPr>
            <w:r w:rsidRPr="00EC75B2">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46A4ED" w14:textId="77777777" w:rsidR="001F4C0D" w:rsidRPr="00EC75B2" w:rsidRDefault="001F4C0D" w:rsidP="001B3F3D">
            <w:pPr>
              <w:pStyle w:val="Tablehead"/>
            </w:pPr>
            <w:r w:rsidRPr="00EC75B2">
              <w:rPr>
                <w:i/>
              </w:rPr>
              <w:t>a</w:t>
            </w:r>
            <w:r w:rsidRPr="00EC75B2">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C32111C" w14:textId="77777777" w:rsidR="001F4C0D" w:rsidRPr="00EC75B2" w:rsidRDefault="001F4C0D" w:rsidP="001B3F3D">
            <w:pPr>
              <w:pStyle w:val="Tablehead"/>
              <w:rPr>
                <w:i/>
              </w:rPr>
            </w:pPr>
            <w:r w:rsidRPr="00EC75B2">
              <w:sym w:font="Symbol" w:char="F073"/>
            </w:r>
            <w:r w:rsidRPr="00EC75B2">
              <w:rPr>
                <w:i/>
                <w:iCs/>
                <w:sz w:val="26"/>
                <w:vertAlign w:val="subscript"/>
              </w:rPr>
              <w:t>s</w:t>
            </w:r>
          </w:p>
        </w:tc>
      </w:tr>
      <w:tr w:rsidR="001F4C0D" w:rsidRPr="00EC75B2" w14:paraId="7663A5A0" w14:textId="77777777" w:rsidTr="001B3F3D">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D25C4D4" w14:textId="77777777" w:rsidR="001F4C0D" w:rsidRPr="00EC75B2" w:rsidRDefault="001F4C0D" w:rsidP="001B3F3D">
            <w:pPr>
              <w:pStyle w:val="Tablehead"/>
            </w:pPr>
            <w:r w:rsidRPr="00EC75B2">
              <w:t>Area</w:t>
            </w:r>
          </w:p>
        </w:tc>
        <w:tc>
          <w:tcPr>
            <w:tcW w:w="1418" w:type="dxa"/>
            <w:tcBorders>
              <w:top w:val="single" w:sz="4" w:space="0" w:color="auto"/>
              <w:left w:val="single" w:sz="4" w:space="0" w:color="auto"/>
              <w:bottom w:val="single" w:sz="4" w:space="0" w:color="auto"/>
              <w:right w:val="single" w:sz="4" w:space="0" w:color="auto"/>
            </w:tcBorders>
            <w:vAlign w:val="center"/>
          </w:tcPr>
          <w:p w14:paraId="6CFCC9A3" w14:textId="77777777" w:rsidR="001F4C0D" w:rsidRPr="00EC75B2" w:rsidRDefault="001F4C0D" w:rsidP="001B3F3D">
            <w:pPr>
              <w:pStyle w:val="Tablehead"/>
            </w:pPr>
            <w:r w:rsidRPr="00EC75B2">
              <w:rPr>
                <w:i/>
              </w:rPr>
              <w:t>f</w:t>
            </w:r>
            <w:r w:rsidRPr="00EC75B2">
              <w:br/>
              <w:t>(GHz)</w:t>
            </w:r>
          </w:p>
        </w:tc>
        <w:tc>
          <w:tcPr>
            <w:tcW w:w="992" w:type="dxa"/>
            <w:tcBorders>
              <w:top w:val="single" w:sz="4" w:space="0" w:color="auto"/>
              <w:left w:val="single" w:sz="4" w:space="0" w:color="auto"/>
              <w:bottom w:val="single" w:sz="4" w:space="0" w:color="auto"/>
              <w:right w:val="single" w:sz="4" w:space="0" w:color="auto"/>
            </w:tcBorders>
            <w:vAlign w:val="center"/>
          </w:tcPr>
          <w:p w14:paraId="38D05D23" w14:textId="77777777" w:rsidR="001F4C0D" w:rsidRPr="00EC75B2" w:rsidRDefault="001F4C0D" w:rsidP="001B3F3D">
            <w:pPr>
              <w:pStyle w:val="Tablehead"/>
            </w:pPr>
            <w:r w:rsidRPr="00EC75B2">
              <w:rPr>
                <w:i/>
              </w:rPr>
              <w:t>h</w:t>
            </w:r>
            <w:r w:rsidRPr="00EC75B2">
              <w:rPr>
                <w:vertAlign w:val="subscript"/>
              </w:rPr>
              <w:t>1</w:t>
            </w:r>
            <w:r w:rsidRPr="00EC75B2">
              <w:br/>
              <w:t>(m)</w:t>
            </w:r>
          </w:p>
        </w:tc>
        <w:tc>
          <w:tcPr>
            <w:tcW w:w="992" w:type="dxa"/>
            <w:tcBorders>
              <w:top w:val="single" w:sz="4" w:space="0" w:color="auto"/>
              <w:left w:val="single" w:sz="4" w:space="0" w:color="auto"/>
              <w:bottom w:val="single" w:sz="4" w:space="0" w:color="auto"/>
              <w:right w:val="single" w:sz="4" w:space="0" w:color="auto"/>
            </w:tcBorders>
            <w:vAlign w:val="center"/>
          </w:tcPr>
          <w:p w14:paraId="2C91E959" w14:textId="77777777" w:rsidR="001F4C0D" w:rsidRPr="00EC75B2" w:rsidRDefault="001F4C0D" w:rsidP="001B3F3D">
            <w:pPr>
              <w:pStyle w:val="Tablehead"/>
            </w:pPr>
            <w:r w:rsidRPr="00EC75B2">
              <w:rPr>
                <w:i/>
              </w:rPr>
              <w:t>h</w:t>
            </w:r>
            <w:r w:rsidRPr="00EC75B2">
              <w:rPr>
                <w:vertAlign w:val="subscript"/>
              </w:rPr>
              <w:t>2</w:t>
            </w:r>
            <w:r w:rsidRPr="00EC75B2">
              <w:br/>
              <w:t>(m)</w:t>
            </w:r>
          </w:p>
        </w:tc>
        <w:tc>
          <w:tcPr>
            <w:tcW w:w="992" w:type="dxa"/>
            <w:tcBorders>
              <w:top w:val="single" w:sz="4" w:space="0" w:color="auto"/>
              <w:left w:val="single" w:sz="4" w:space="0" w:color="auto"/>
              <w:bottom w:val="single" w:sz="4" w:space="0" w:color="auto"/>
              <w:right w:val="single" w:sz="4" w:space="0" w:color="auto"/>
            </w:tcBorders>
            <w:vAlign w:val="center"/>
          </w:tcPr>
          <w:p w14:paraId="74B1C8CE" w14:textId="77777777" w:rsidR="001F4C0D" w:rsidRPr="00EC75B2" w:rsidRDefault="001F4C0D" w:rsidP="001B3F3D">
            <w:pPr>
              <w:pStyle w:val="Tablehead"/>
              <w:rPr>
                <w:i/>
              </w:rPr>
            </w:pPr>
            <w:r w:rsidRPr="00EC75B2">
              <w:rPr>
                <w:i/>
              </w:rPr>
              <w:t>C</w:t>
            </w:r>
            <w:r w:rsidRPr="00EC75B2">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63717FFE" w14:textId="77777777" w:rsidR="001F4C0D" w:rsidRPr="00EC75B2" w:rsidRDefault="001F4C0D" w:rsidP="001B3F3D">
            <w:pPr>
              <w:pStyle w:val="Tablehead"/>
            </w:pPr>
            <w:r w:rsidRPr="00EC75B2">
              <w:sym w:font="Symbol" w:char="F067"/>
            </w:r>
            <w:r w:rsidRPr="00EC75B2">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1448288A" w14:textId="77777777" w:rsidR="001F4C0D" w:rsidRPr="00EC75B2" w:rsidRDefault="001F4C0D" w:rsidP="001B3F3D">
            <w:pPr>
              <w:pStyle w:val="Tablehead"/>
              <w:rPr>
                <w:i/>
              </w:rPr>
            </w:pPr>
            <w:r w:rsidRPr="00EC75B2">
              <w:rPr>
                <w:i/>
              </w:rPr>
              <w:t>C</w:t>
            </w:r>
            <w:r w:rsidRPr="00EC75B2">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2F47F3E0" w14:textId="77777777" w:rsidR="001F4C0D" w:rsidRPr="00EC75B2" w:rsidRDefault="001F4C0D" w:rsidP="001B3F3D">
            <w:pPr>
              <w:pStyle w:val="Tablehead"/>
              <w:rPr>
                <w:i/>
              </w:rPr>
            </w:pPr>
            <w:r w:rsidRPr="00EC75B2">
              <w:sym w:font="Symbol" w:char="F067"/>
            </w:r>
            <w:r w:rsidRPr="00EC75B2">
              <w:rPr>
                <w:vertAlign w:val="subscript"/>
              </w:rPr>
              <w:sym w:font="Symbol" w:char="F073"/>
            </w:r>
          </w:p>
        </w:tc>
      </w:tr>
      <w:tr w:rsidR="001F4C0D" w:rsidRPr="00EC75B2" w14:paraId="4D20EB40" w14:textId="77777777" w:rsidTr="001B3F3D">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67D5CF61" w14:textId="2B7BBD99" w:rsidR="001F4C0D" w:rsidRPr="00EC75B2" w:rsidRDefault="001F4C0D" w:rsidP="001B3F3D">
            <w:pPr>
              <w:pStyle w:val="Tabletext"/>
              <w:keepNext/>
              <w:jc w:val="center"/>
            </w:pPr>
            <w:r w:rsidRPr="00EC75B2">
              <w:rPr>
                <w:color w:val="000000"/>
                <w:lang w:eastAsia="ja-JP"/>
              </w:rPr>
              <w:t>Urban</w:t>
            </w:r>
            <w:r w:rsidR="004E494A">
              <w:rPr>
                <w:color w:val="000000"/>
                <w:lang w:eastAsia="ja-JP"/>
              </w:rPr>
              <w:t xml:space="preserve"> </w:t>
            </w:r>
            <w:r w:rsidRPr="00EC75B2">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10819794" w14:textId="77777777" w:rsidR="001F4C0D" w:rsidRPr="00EC75B2" w:rsidRDefault="001F4C0D" w:rsidP="001B3F3D">
            <w:pPr>
              <w:pStyle w:val="Tabletext"/>
              <w:keepNext/>
              <w:jc w:val="center"/>
              <w:rPr>
                <w:i/>
              </w:rPr>
            </w:pPr>
            <w:r w:rsidRPr="00EC75B2">
              <w:t>0.781</w:t>
            </w:r>
          </w:p>
        </w:tc>
        <w:tc>
          <w:tcPr>
            <w:tcW w:w="992" w:type="dxa"/>
            <w:tcBorders>
              <w:top w:val="single" w:sz="4" w:space="0" w:color="auto"/>
              <w:left w:val="single" w:sz="4" w:space="0" w:color="auto"/>
              <w:bottom w:val="single" w:sz="4" w:space="0" w:color="auto"/>
              <w:right w:val="single" w:sz="4" w:space="0" w:color="auto"/>
            </w:tcBorders>
            <w:vAlign w:val="center"/>
          </w:tcPr>
          <w:p w14:paraId="56A0CC5A" w14:textId="77777777" w:rsidR="001F4C0D" w:rsidRPr="00EC75B2" w:rsidRDefault="001F4C0D" w:rsidP="001B3F3D">
            <w:pPr>
              <w:pStyle w:val="Tabletext"/>
              <w:keepNext/>
              <w:jc w:val="center"/>
              <w:rPr>
                <w:i/>
              </w:rP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71CC6C63" w14:textId="77777777" w:rsidR="001F4C0D" w:rsidRPr="00EC75B2" w:rsidRDefault="001F4C0D" w:rsidP="001B3F3D">
            <w:pPr>
              <w:pStyle w:val="Tabletext"/>
              <w:keepNext/>
              <w:jc w:val="center"/>
              <w:rPr>
                <w:i/>
              </w:rP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4A670E0C" w14:textId="77777777" w:rsidR="001F4C0D" w:rsidRPr="00EC75B2" w:rsidRDefault="001F4C0D" w:rsidP="001B3F3D">
            <w:pPr>
              <w:pStyle w:val="Tabletext"/>
              <w:keepNext/>
              <w:jc w:val="center"/>
              <w:rPr>
                <w:i/>
              </w:rPr>
            </w:pPr>
            <w:r w:rsidRPr="00EC75B2">
              <w:t>1 254.3</w:t>
            </w:r>
          </w:p>
        </w:tc>
        <w:tc>
          <w:tcPr>
            <w:tcW w:w="992" w:type="dxa"/>
            <w:tcBorders>
              <w:top w:val="single" w:sz="4" w:space="0" w:color="auto"/>
              <w:left w:val="single" w:sz="4" w:space="0" w:color="auto"/>
              <w:bottom w:val="single" w:sz="4" w:space="0" w:color="auto"/>
              <w:right w:val="single" w:sz="4" w:space="0" w:color="auto"/>
            </w:tcBorders>
            <w:vAlign w:val="center"/>
          </w:tcPr>
          <w:p w14:paraId="6E92B467" w14:textId="77777777" w:rsidR="001F4C0D" w:rsidRPr="00EC75B2" w:rsidRDefault="001F4C0D" w:rsidP="001B3F3D">
            <w:pPr>
              <w:pStyle w:val="Tabletext"/>
              <w:keepNext/>
              <w:jc w:val="center"/>
            </w:pPr>
            <w:r w:rsidRPr="00EC75B2">
              <w:t>0.06</w:t>
            </w:r>
          </w:p>
        </w:tc>
        <w:tc>
          <w:tcPr>
            <w:tcW w:w="992" w:type="dxa"/>
            <w:tcBorders>
              <w:top w:val="single" w:sz="4" w:space="0" w:color="auto"/>
              <w:left w:val="single" w:sz="4" w:space="0" w:color="auto"/>
              <w:bottom w:val="single" w:sz="4" w:space="0" w:color="auto"/>
              <w:right w:val="single" w:sz="4" w:space="0" w:color="auto"/>
            </w:tcBorders>
            <w:vAlign w:val="center"/>
          </w:tcPr>
          <w:p w14:paraId="0D1FCFA7" w14:textId="77777777" w:rsidR="001F4C0D" w:rsidRPr="00EC75B2" w:rsidRDefault="001F4C0D" w:rsidP="001B3F3D">
            <w:pPr>
              <w:pStyle w:val="Tabletext"/>
              <w:keepNext/>
              <w:jc w:val="center"/>
              <w:rPr>
                <w:i/>
              </w:rPr>
            </w:pPr>
            <w:r w:rsidRPr="00EC75B2">
              <w:t>102.2</w:t>
            </w:r>
          </w:p>
        </w:tc>
        <w:tc>
          <w:tcPr>
            <w:tcW w:w="992" w:type="dxa"/>
            <w:tcBorders>
              <w:top w:val="single" w:sz="4" w:space="0" w:color="auto"/>
              <w:left w:val="single" w:sz="4" w:space="0" w:color="auto"/>
              <w:bottom w:val="single" w:sz="4" w:space="0" w:color="auto"/>
              <w:right w:val="single" w:sz="4" w:space="0" w:color="auto"/>
            </w:tcBorders>
            <w:vAlign w:val="center"/>
          </w:tcPr>
          <w:p w14:paraId="186DF371" w14:textId="77777777" w:rsidR="001F4C0D" w:rsidRPr="00EC75B2" w:rsidRDefault="001F4C0D" w:rsidP="001B3F3D">
            <w:pPr>
              <w:pStyle w:val="Tabletext"/>
              <w:keepNext/>
              <w:jc w:val="center"/>
              <w:rPr>
                <w:rFonts w:ascii="Symbol" w:hAnsi="Symbol"/>
                <w:iCs/>
              </w:rPr>
            </w:pPr>
            <w:r w:rsidRPr="00EC75B2">
              <w:t>0.04</w:t>
            </w:r>
          </w:p>
        </w:tc>
      </w:tr>
      <w:tr w:rsidR="001F4C0D" w:rsidRPr="00EC75B2" w14:paraId="188D88D9" w14:textId="77777777" w:rsidTr="001B3F3D">
        <w:trPr>
          <w:jc w:val="center"/>
        </w:trPr>
        <w:tc>
          <w:tcPr>
            <w:tcW w:w="2269" w:type="dxa"/>
            <w:vMerge w:val="restart"/>
            <w:tcBorders>
              <w:top w:val="single" w:sz="4" w:space="0" w:color="auto"/>
              <w:left w:val="single" w:sz="4" w:space="0" w:color="auto"/>
              <w:right w:val="single" w:sz="4" w:space="0" w:color="auto"/>
            </w:tcBorders>
            <w:vAlign w:val="center"/>
          </w:tcPr>
          <w:p w14:paraId="02EDCEBF" w14:textId="0429498A" w:rsidR="001F4C0D" w:rsidRPr="00EC75B2" w:rsidRDefault="001F4C0D" w:rsidP="001B3F3D">
            <w:pPr>
              <w:pStyle w:val="Tabletext"/>
              <w:keepNext/>
              <w:jc w:val="center"/>
              <w:rPr>
                <w:color w:val="000000"/>
                <w:lang w:eastAsia="ja-JP"/>
              </w:rPr>
            </w:pPr>
            <w:r w:rsidRPr="00EC75B2">
              <w:t>Urban</w:t>
            </w:r>
            <w:r w:rsidR="004E494A">
              <w:t xml:space="preserve"> </w:t>
            </w:r>
            <w:r w:rsidRPr="00EC75B2">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821165A" w14:textId="77777777" w:rsidR="001F4C0D" w:rsidRPr="00EC75B2" w:rsidRDefault="001F4C0D" w:rsidP="001B3F3D">
            <w:pPr>
              <w:pStyle w:val="Tabletext"/>
              <w:keepNext/>
              <w:jc w:val="center"/>
            </w:pPr>
            <w:r w:rsidRPr="00EC75B2">
              <w:t>2.5</w:t>
            </w:r>
          </w:p>
        </w:tc>
        <w:tc>
          <w:tcPr>
            <w:tcW w:w="992" w:type="dxa"/>
            <w:tcBorders>
              <w:top w:val="single" w:sz="4" w:space="0" w:color="auto"/>
              <w:left w:val="single" w:sz="4" w:space="0" w:color="auto"/>
              <w:bottom w:val="single" w:sz="4" w:space="0" w:color="auto"/>
              <w:right w:val="single" w:sz="4" w:space="0" w:color="auto"/>
            </w:tcBorders>
            <w:vAlign w:val="center"/>
          </w:tcPr>
          <w:p w14:paraId="286377E8" w14:textId="77777777" w:rsidR="001F4C0D" w:rsidRPr="00EC75B2" w:rsidRDefault="001F4C0D" w:rsidP="001B3F3D">
            <w:pPr>
              <w:pStyle w:val="Tabletext"/>
              <w:keepNext/>
              <w:jc w:val="center"/>
            </w:pPr>
            <w:r w:rsidRPr="00EC75B2">
              <w:t>6.0</w:t>
            </w:r>
          </w:p>
        </w:tc>
        <w:tc>
          <w:tcPr>
            <w:tcW w:w="992" w:type="dxa"/>
            <w:tcBorders>
              <w:top w:val="single" w:sz="4" w:space="0" w:color="auto"/>
              <w:left w:val="single" w:sz="4" w:space="0" w:color="auto"/>
              <w:bottom w:val="single" w:sz="4" w:space="0" w:color="auto"/>
              <w:right w:val="single" w:sz="4" w:space="0" w:color="auto"/>
            </w:tcBorders>
            <w:vAlign w:val="center"/>
          </w:tcPr>
          <w:p w14:paraId="0AFBB768" w14:textId="77777777" w:rsidR="001F4C0D" w:rsidRPr="00EC75B2" w:rsidRDefault="001F4C0D" w:rsidP="001B3F3D">
            <w:pPr>
              <w:pStyle w:val="Tabletext"/>
              <w:keepNext/>
              <w:jc w:val="center"/>
            </w:pPr>
            <w:r w:rsidRPr="00EC75B2">
              <w:t>3.0</w:t>
            </w:r>
          </w:p>
        </w:tc>
        <w:tc>
          <w:tcPr>
            <w:tcW w:w="992" w:type="dxa"/>
            <w:tcBorders>
              <w:top w:val="single" w:sz="4" w:space="0" w:color="auto"/>
              <w:left w:val="single" w:sz="4" w:space="0" w:color="auto"/>
              <w:bottom w:val="single" w:sz="4" w:space="0" w:color="auto"/>
              <w:right w:val="single" w:sz="4" w:space="0" w:color="auto"/>
            </w:tcBorders>
            <w:vAlign w:val="center"/>
          </w:tcPr>
          <w:p w14:paraId="75B7C621" w14:textId="77777777" w:rsidR="001F4C0D" w:rsidRPr="00EC75B2" w:rsidRDefault="001F4C0D" w:rsidP="001B3F3D">
            <w:pPr>
              <w:pStyle w:val="Tabletext"/>
              <w:keepNext/>
              <w:jc w:val="center"/>
            </w:pPr>
            <w:r w:rsidRPr="00EC75B2">
              <w:t>55</w:t>
            </w:r>
          </w:p>
        </w:tc>
        <w:tc>
          <w:tcPr>
            <w:tcW w:w="992" w:type="dxa"/>
            <w:tcBorders>
              <w:top w:val="single" w:sz="4" w:space="0" w:color="auto"/>
              <w:left w:val="single" w:sz="4" w:space="0" w:color="auto"/>
              <w:bottom w:val="single" w:sz="4" w:space="0" w:color="auto"/>
              <w:right w:val="single" w:sz="4" w:space="0" w:color="auto"/>
            </w:tcBorders>
            <w:vAlign w:val="center"/>
          </w:tcPr>
          <w:p w14:paraId="2638C66B" w14:textId="77777777" w:rsidR="001F4C0D" w:rsidRPr="00EC75B2" w:rsidRDefault="001F4C0D" w:rsidP="001B3F3D">
            <w:pPr>
              <w:pStyle w:val="Tabletext"/>
              <w:keepNext/>
              <w:jc w:val="center"/>
            </w:pPr>
            <w:r w:rsidRPr="00EC75B2">
              <w:t>0.27</w:t>
            </w:r>
          </w:p>
        </w:tc>
        <w:tc>
          <w:tcPr>
            <w:tcW w:w="992" w:type="dxa"/>
            <w:tcBorders>
              <w:top w:val="single" w:sz="4" w:space="0" w:color="auto"/>
              <w:left w:val="single" w:sz="4" w:space="0" w:color="auto"/>
              <w:bottom w:val="single" w:sz="4" w:space="0" w:color="auto"/>
              <w:right w:val="single" w:sz="4" w:space="0" w:color="auto"/>
            </w:tcBorders>
            <w:vAlign w:val="center"/>
          </w:tcPr>
          <w:p w14:paraId="6B20B609" w14:textId="77777777" w:rsidR="001F4C0D" w:rsidRPr="00EC75B2" w:rsidRDefault="001F4C0D" w:rsidP="001B3F3D">
            <w:pPr>
              <w:pStyle w:val="Tabletext"/>
              <w:keepNext/>
              <w:jc w:val="center"/>
            </w:pPr>
            <w:r w:rsidRPr="00EC75B2">
              <w:t>12</w:t>
            </w:r>
          </w:p>
        </w:tc>
        <w:tc>
          <w:tcPr>
            <w:tcW w:w="992" w:type="dxa"/>
            <w:tcBorders>
              <w:top w:val="single" w:sz="4" w:space="0" w:color="auto"/>
              <w:left w:val="single" w:sz="4" w:space="0" w:color="auto"/>
              <w:bottom w:val="single" w:sz="4" w:space="0" w:color="auto"/>
              <w:right w:val="single" w:sz="4" w:space="0" w:color="auto"/>
            </w:tcBorders>
            <w:vAlign w:val="center"/>
          </w:tcPr>
          <w:p w14:paraId="60F455D4" w14:textId="77777777" w:rsidR="001F4C0D" w:rsidRPr="00EC75B2" w:rsidRDefault="001F4C0D" w:rsidP="001B3F3D">
            <w:pPr>
              <w:pStyle w:val="Tabletext"/>
              <w:keepNext/>
              <w:jc w:val="center"/>
            </w:pPr>
            <w:r w:rsidRPr="00EC75B2">
              <w:t>0.32</w:t>
            </w:r>
          </w:p>
        </w:tc>
      </w:tr>
      <w:tr w:rsidR="001F4C0D" w:rsidRPr="00EC75B2" w14:paraId="12170D8D" w14:textId="77777777" w:rsidTr="001B3F3D">
        <w:trPr>
          <w:jc w:val="center"/>
        </w:trPr>
        <w:tc>
          <w:tcPr>
            <w:tcW w:w="2269" w:type="dxa"/>
            <w:vMerge/>
            <w:tcBorders>
              <w:left w:val="single" w:sz="4" w:space="0" w:color="auto"/>
              <w:right w:val="single" w:sz="4" w:space="0" w:color="auto"/>
            </w:tcBorders>
            <w:vAlign w:val="center"/>
          </w:tcPr>
          <w:p w14:paraId="08C7B6B7" w14:textId="77777777" w:rsidR="001F4C0D" w:rsidRPr="00EC75B2" w:rsidRDefault="001F4C0D" w:rsidP="001B3F3D">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70B941B3" w14:textId="77777777" w:rsidR="001F4C0D" w:rsidRPr="00EC75B2" w:rsidRDefault="001F4C0D" w:rsidP="001B3F3D">
            <w:pPr>
              <w:pStyle w:val="Tabletext"/>
              <w:jc w:val="center"/>
            </w:pPr>
            <w:r w:rsidRPr="00EC75B2">
              <w:t>3.35-15.75</w:t>
            </w:r>
          </w:p>
        </w:tc>
        <w:tc>
          <w:tcPr>
            <w:tcW w:w="992" w:type="dxa"/>
            <w:vMerge w:val="restart"/>
            <w:tcBorders>
              <w:top w:val="single" w:sz="4" w:space="0" w:color="auto"/>
              <w:left w:val="single" w:sz="4" w:space="0" w:color="auto"/>
              <w:right w:val="single" w:sz="4" w:space="0" w:color="auto"/>
            </w:tcBorders>
            <w:vAlign w:val="center"/>
          </w:tcPr>
          <w:p w14:paraId="0E1A6B36" w14:textId="77777777" w:rsidR="001F4C0D" w:rsidRPr="00EC75B2" w:rsidRDefault="001F4C0D" w:rsidP="001B3F3D">
            <w:pPr>
              <w:pStyle w:val="Tabletext"/>
              <w:jc w:val="center"/>
            </w:pPr>
            <w:r w:rsidRPr="00EC75B2">
              <w:t>4.0</w:t>
            </w:r>
          </w:p>
        </w:tc>
        <w:tc>
          <w:tcPr>
            <w:tcW w:w="992" w:type="dxa"/>
            <w:tcBorders>
              <w:top w:val="single" w:sz="4" w:space="0" w:color="auto"/>
              <w:left w:val="single" w:sz="4" w:space="0" w:color="auto"/>
              <w:bottom w:val="single" w:sz="4" w:space="0" w:color="auto"/>
              <w:right w:val="single" w:sz="4" w:space="0" w:color="auto"/>
            </w:tcBorders>
            <w:vAlign w:val="center"/>
          </w:tcPr>
          <w:p w14:paraId="268FC1C6" w14:textId="77777777" w:rsidR="001F4C0D" w:rsidRPr="00EC75B2" w:rsidRDefault="001F4C0D" w:rsidP="001B3F3D">
            <w:pPr>
              <w:pStyle w:val="Tabletext"/>
              <w:jc w:val="center"/>
            </w:pPr>
            <w:r w:rsidRPr="00EC75B2">
              <w:t>2.7</w:t>
            </w:r>
          </w:p>
        </w:tc>
        <w:tc>
          <w:tcPr>
            <w:tcW w:w="992" w:type="dxa"/>
            <w:tcBorders>
              <w:top w:val="single" w:sz="4" w:space="0" w:color="auto"/>
              <w:left w:val="single" w:sz="4" w:space="0" w:color="auto"/>
              <w:bottom w:val="single" w:sz="4" w:space="0" w:color="auto"/>
              <w:right w:val="single" w:sz="4" w:space="0" w:color="auto"/>
            </w:tcBorders>
            <w:vAlign w:val="center"/>
          </w:tcPr>
          <w:p w14:paraId="74098385" w14:textId="77777777" w:rsidR="001F4C0D" w:rsidRPr="00EC75B2" w:rsidRDefault="001F4C0D" w:rsidP="001B3F3D">
            <w:pPr>
              <w:pStyle w:val="Tabletext"/>
              <w:jc w:val="center"/>
            </w:pPr>
            <w:r w:rsidRPr="00EC75B2">
              <w:t>23</w:t>
            </w:r>
          </w:p>
        </w:tc>
        <w:tc>
          <w:tcPr>
            <w:tcW w:w="992" w:type="dxa"/>
            <w:tcBorders>
              <w:top w:val="single" w:sz="4" w:space="0" w:color="auto"/>
              <w:left w:val="single" w:sz="4" w:space="0" w:color="auto"/>
              <w:bottom w:val="single" w:sz="4" w:space="0" w:color="auto"/>
              <w:right w:val="single" w:sz="4" w:space="0" w:color="auto"/>
            </w:tcBorders>
            <w:vAlign w:val="center"/>
          </w:tcPr>
          <w:p w14:paraId="2C07872B" w14:textId="77777777" w:rsidR="001F4C0D" w:rsidRPr="00EC75B2" w:rsidRDefault="001F4C0D" w:rsidP="001B3F3D">
            <w:pPr>
              <w:pStyle w:val="Tabletext"/>
              <w:jc w:val="center"/>
            </w:pPr>
            <w:r w:rsidRPr="00EC75B2">
              <w:t>0.26</w:t>
            </w:r>
          </w:p>
        </w:tc>
        <w:tc>
          <w:tcPr>
            <w:tcW w:w="992" w:type="dxa"/>
            <w:tcBorders>
              <w:top w:val="single" w:sz="4" w:space="0" w:color="auto"/>
              <w:left w:val="single" w:sz="4" w:space="0" w:color="auto"/>
              <w:bottom w:val="single" w:sz="4" w:space="0" w:color="auto"/>
              <w:right w:val="single" w:sz="4" w:space="0" w:color="auto"/>
            </w:tcBorders>
            <w:vAlign w:val="center"/>
          </w:tcPr>
          <w:p w14:paraId="37D94E38" w14:textId="77777777" w:rsidR="001F4C0D" w:rsidRPr="00EC75B2" w:rsidRDefault="001F4C0D" w:rsidP="001B3F3D">
            <w:pPr>
              <w:pStyle w:val="Tabletext"/>
              <w:jc w:val="center"/>
            </w:pPr>
            <w:r w:rsidRPr="00EC75B2">
              <w:t>5.5</w:t>
            </w:r>
          </w:p>
        </w:tc>
        <w:tc>
          <w:tcPr>
            <w:tcW w:w="992" w:type="dxa"/>
            <w:tcBorders>
              <w:top w:val="single" w:sz="4" w:space="0" w:color="auto"/>
              <w:left w:val="single" w:sz="4" w:space="0" w:color="auto"/>
              <w:bottom w:val="single" w:sz="4" w:space="0" w:color="auto"/>
              <w:right w:val="single" w:sz="4" w:space="0" w:color="auto"/>
            </w:tcBorders>
            <w:vAlign w:val="center"/>
          </w:tcPr>
          <w:p w14:paraId="269A8CC4" w14:textId="77777777" w:rsidR="001F4C0D" w:rsidRPr="00EC75B2" w:rsidRDefault="001F4C0D" w:rsidP="001B3F3D">
            <w:pPr>
              <w:pStyle w:val="Tabletext"/>
              <w:jc w:val="center"/>
            </w:pPr>
            <w:r w:rsidRPr="00EC75B2">
              <w:t>0.35</w:t>
            </w:r>
          </w:p>
        </w:tc>
      </w:tr>
      <w:tr w:rsidR="001F4C0D" w:rsidRPr="00EC75B2" w14:paraId="58BF4394" w14:textId="77777777" w:rsidTr="001B3F3D">
        <w:trPr>
          <w:jc w:val="center"/>
        </w:trPr>
        <w:tc>
          <w:tcPr>
            <w:tcW w:w="2269" w:type="dxa"/>
            <w:vMerge/>
            <w:tcBorders>
              <w:left w:val="single" w:sz="4" w:space="0" w:color="auto"/>
              <w:right w:val="single" w:sz="4" w:space="0" w:color="auto"/>
            </w:tcBorders>
            <w:vAlign w:val="center"/>
          </w:tcPr>
          <w:p w14:paraId="196FA59A" w14:textId="77777777" w:rsidR="001F4C0D" w:rsidRPr="00EC75B2" w:rsidRDefault="001F4C0D" w:rsidP="001B3F3D">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6B30D471" w14:textId="77777777" w:rsidR="001F4C0D" w:rsidRPr="00EC75B2" w:rsidRDefault="001F4C0D" w:rsidP="001B3F3D">
            <w:pPr>
              <w:pStyle w:val="Tabletext"/>
              <w:jc w:val="center"/>
            </w:pPr>
          </w:p>
        </w:tc>
        <w:tc>
          <w:tcPr>
            <w:tcW w:w="992" w:type="dxa"/>
            <w:vMerge/>
            <w:tcBorders>
              <w:left w:val="single" w:sz="4" w:space="0" w:color="auto"/>
              <w:right w:val="single" w:sz="4" w:space="0" w:color="auto"/>
            </w:tcBorders>
            <w:vAlign w:val="center"/>
          </w:tcPr>
          <w:p w14:paraId="4B52E88A"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6AFC8C7" w14:textId="77777777" w:rsidR="001F4C0D" w:rsidRPr="00EC75B2" w:rsidRDefault="001F4C0D" w:rsidP="001B3F3D">
            <w:pPr>
              <w:pStyle w:val="Tabletext"/>
              <w:jc w:val="center"/>
            </w:pPr>
            <w:r w:rsidRPr="00EC75B2">
              <w:t>1.6</w:t>
            </w:r>
          </w:p>
        </w:tc>
        <w:tc>
          <w:tcPr>
            <w:tcW w:w="992" w:type="dxa"/>
            <w:vMerge w:val="restart"/>
            <w:tcBorders>
              <w:top w:val="single" w:sz="4" w:space="0" w:color="auto"/>
              <w:left w:val="single" w:sz="4" w:space="0" w:color="auto"/>
              <w:right w:val="single" w:sz="4" w:space="0" w:color="auto"/>
            </w:tcBorders>
            <w:vAlign w:val="center"/>
          </w:tcPr>
          <w:p w14:paraId="60B6618B" w14:textId="77777777" w:rsidR="001F4C0D" w:rsidRPr="00EC75B2" w:rsidRDefault="001F4C0D" w:rsidP="001B3F3D">
            <w:pPr>
              <w:pStyle w:val="Tabletext"/>
              <w:jc w:val="center"/>
            </w:pPr>
            <w:r w:rsidRPr="00EC75B2">
              <w:t>10</w:t>
            </w:r>
          </w:p>
        </w:tc>
        <w:tc>
          <w:tcPr>
            <w:tcW w:w="992" w:type="dxa"/>
            <w:vMerge w:val="restart"/>
            <w:tcBorders>
              <w:top w:val="single" w:sz="4" w:space="0" w:color="auto"/>
              <w:left w:val="single" w:sz="4" w:space="0" w:color="auto"/>
              <w:right w:val="single" w:sz="4" w:space="0" w:color="auto"/>
            </w:tcBorders>
            <w:vAlign w:val="center"/>
          </w:tcPr>
          <w:p w14:paraId="4FC8F6E0" w14:textId="77777777" w:rsidR="001F4C0D" w:rsidRPr="00EC75B2" w:rsidRDefault="001F4C0D" w:rsidP="001B3F3D">
            <w:pPr>
              <w:pStyle w:val="Tabletext"/>
              <w:jc w:val="center"/>
            </w:pPr>
            <w:r w:rsidRPr="00EC75B2">
              <w:t>0.51</w:t>
            </w:r>
          </w:p>
        </w:tc>
        <w:tc>
          <w:tcPr>
            <w:tcW w:w="992" w:type="dxa"/>
            <w:vMerge w:val="restart"/>
            <w:tcBorders>
              <w:top w:val="single" w:sz="4" w:space="0" w:color="auto"/>
              <w:left w:val="single" w:sz="4" w:space="0" w:color="auto"/>
              <w:right w:val="single" w:sz="4" w:space="0" w:color="auto"/>
            </w:tcBorders>
            <w:vAlign w:val="center"/>
          </w:tcPr>
          <w:p w14:paraId="6BB3BFFF" w14:textId="77777777" w:rsidR="001F4C0D" w:rsidRPr="00EC75B2" w:rsidRDefault="001F4C0D" w:rsidP="001B3F3D">
            <w:pPr>
              <w:pStyle w:val="Tabletext"/>
              <w:jc w:val="center"/>
            </w:pPr>
            <w:r w:rsidRPr="00EC75B2">
              <w:t>6.1</w:t>
            </w:r>
          </w:p>
        </w:tc>
        <w:tc>
          <w:tcPr>
            <w:tcW w:w="992" w:type="dxa"/>
            <w:vMerge w:val="restart"/>
            <w:tcBorders>
              <w:top w:val="single" w:sz="4" w:space="0" w:color="auto"/>
              <w:left w:val="single" w:sz="4" w:space="0" w:color="auto"/>
              <w:right w:val="single" w:sz="4" w:space="0" w:color="auto"/>
            </w:tcBorders>
            <w:vAlign w:val="center"/>
          </w:tcPr>
          <w:p w14:paraId="69D9848F" w14:textId="77777777" w:rsidR="001F4C0D" w:rsidRPr="00EC75B2" w:rsidRDefault="001F4C0D" w:rsidP="001B3F3D">
            <w:pPr>
              <w:pStyle w:val="Tabletext"/>
              <w:jc w:val="center"/>
            </w:pPr>
            <w:r w:rsidRPr="00EC75B2">
              <w:t>0.39</w:t>
            </w:r>
          </w:p>
        </w:tc>
      </w:tr>
      <w:tr w:rsidR="001F4C0D" w:rsidRPr="00EC75B2" w14:paraId="037787C1" w14:textId="77777777" w:rsidTr="001B3F3D">
        <w:trPr>
          <w:jc w:val="center"/>
        </w:trPr>
        <w:tc>
          <w:tcPr>
            <w:tcW w:w="2269" w:type="dxa"/>
            <w:vMerge/>
            <w:tcBorders>
              <w:left w:val="single" w:sz="4" w:space="0" w:color="auto"/>
              <w:right w:val="single" w:sz="4" w:space="0" w:color="auto"/>
            </w:tcBorders>
            <w:vAlign w:val="center"/>
          </w:tcPr>
          <w:p w14:paraId="3C90789B"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0D6FA51C" w14:textId="77777777" w:rsidR="001F4C0D" w:rsidRPr="00EC75B2" w:rsidRDefault="001F4C0D" w:rsidP="001B3F3D">
            <w:pPr>
              <w:pStyle w:val="Tabletext"/>
              <w:jc w:val="center"/>
            </w:pPr>
            <w:r w:rsidRPr="00EC75B2">
              <w:t>3.35-8.45</w:t>
            </w:r>
          </w:p>
        </w:tc>
        <w:tc>
          <w:tcPr>
            <w:tcW w:w="992" w:type="dxa"/>
            <w:vMerge/>
            <w:tcBorders>
              <w:left w:val="single" w:sz="4" w:space="0" w:color="auto"/>
              <w:bottom w:val="single" w:sz="4" w:space="0" w:color="auto"/>
              <w:right w:val="single" w:sz="4" w:space="0" w:color="auto"/>
            </w:tcBorders>
            <w:vAlign w:val="center"/>
          </w:tcPr>
          <w:p w14:paraId="0F1DCBA3"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19E2FE" w14:textId="77777777" w:rsidR="001F4C0D" w:rsidRPr="00EC75B2" w:rsidRDefault="001F4C0D" w:rsidP="001B3F3D">
            <w:pPr>
              <w:pStyle w:val="Tabletext"/>
              <w:jc w:val="center"/>
            </w:pPr>
            <w:r w:rsidRPr="00EC75B2">
              <w:t>0.5</w:t>
            </w:r>
          </w:p>
        </w:tc>
        <w:tc>
          <w:tcPr>
            <w:tcW w:w="992" w:type="dxa"/>
            <w:vMerge/>
            <w:tcBorders>
              <w:left w:val="single" w:sz="4" w:space="0" w:color="auto"/>
              <w:bottom w:val="single" w:sz="4" w:space="0" w:color="auto"/>
              <w:right w:val="single" w:sz="4" w:space="0" w:color="auto"/>
            </w:tcBorders>
            <w:vAlign w:val="center"/>
          </w:tcPr>
          <w:p w14:paraId="4D25D548"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3F740F09"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6271AAFA" w14:textId="77777777" w:rsidR="001F4C0D" w:rsidRPr="00EC75B2" w:rsidRDefault="001F4C0D" w:rsidP="001B3F3D">
            <w:pPr>
              <w:pStyle w:val="Tabletext"/>
              <w:jc w:val="center"/>
            </w:pPr>
          </w:p>
        </w:tc>
        <w:tc>
          <w:tcPr>
            <w:tcW w:w="992" w:type="dxa"/>
            <w:vMerge/>
            <w:tcBorders>
              <w:left w:val="single" w:sz="4" w:space="0" w:color="auto"/>
              <w:bottom w:val="single" w:sz="4" w:space="0" w:color="auto"/>
              <w:right w:val="single" w:sz="4" w:space="0" w:color="auto"/>
            </w:tcBorders>
            <w:vAlign w:val="center"/>
          </w:tcPr>
          <w:p w14:paraId="3DB92970" w14:textId="77777777" w:rsidR="001F4C0D" w:rsidRPr="00EC75B2" w:rsidRDefault="001F4C0D" w:rsidP="001B3F3D">
            <w:pPr>
              <w:pStyle w:val="Tabletext"/>
              <w:jc w:val="center"/>
            </w:pPr>
          </w:p>
        </w:tc>
      </w:tr>
      <w:tr w:rsidR="001F4C0D" w:rsidRPr="00EC75B2" w14:paraId="4DE05F39" w14:textId="77777777" w:rsidTr="001B3F3D">
        <w:trPr>
          <w:jc w:val="center"/>
        </w:trPr>
        <w:tc>
          <w:tcPr>
            <w:tcW w:w="2269" w:type="dxa"/>
            <w:vMerge/>
            <w:tcBorders>
              <w:left w:val="single" w:sz="4" w:space="0" w:color="auto"/>
              <w:right w:val="single" w:sz="4" w:space="0" w:color="auto"/>
            </w:tcBorders>
            <w:vAlign w:val="center"/>
          </w:tcPr>
          <w:p w14:paraId="1B9FB754"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948DE8A" w14:textId="77777777" w:rsidR="001F4C0D" w:rsidRPr="00EC75B2" w:rsidRDefault="001F4C0D" w:rsidP="001B3F3D">
            <w:pPr>
              <w:pStyle w:val="Tabletext"/>
              <w:jc w:val="center"/>
            </w:pPr>
            <w:r w:rsidRPr="00EC75B2">
              <w:t>8.05</w:t>
            </w:r>
          </w:p>
        </w:tc>
        <w:tc>
          <w:tcPr>
            <w:tcW w:w="992" w:type="dxa"/>
            <w:tcBorders>
              <w:left w:val="single" w:sz="4" w:space="0" w:color="auto"/>
              <w:bottom w:val="single" w:sz="4" w:space="0" w:color="auto"/>
              <w:right w:val="single" w:sz="4" w:space="0" w:color="auto"/>
            </w:tcBorders>
            <w:vAlign w:val="center"/>
          </w:tcPr>
          <w:p w14:paraId="5B8E49D8" w14:textId="77777777" w:rsidR="001F4C0D" w:rsidRPr="00EC75B2" w:rsidRDefault="001F4C0D" w:rsidP="001B3F3D">
            <w:pPr>
              <w:pStyle w:val="Tabletext"/>
              <w:jc w:val="center"/>
            </w:pPr>
            <w:r w:rsidRPr="00EC75B2">
              <w:t>5</w:t>
            </w:r>
          </w:p>
        </w:tc>
        <w:tc>
          <w:tcPr>
            <w:tcW w:w="992" w:type="dxa"/>
            <w:tcBorders>
              <w:top w:val="single" w:sz="4" w:space="0" w:color="auto"/>
              <w:left w:val="single" w:sz="4" w:space="0" w:color="auto"/>
              <w:bottom w:val="single" w:sz="4" w:space="0" w:color="auto"/>
              <w:right w:val="single" w:sz="4" w:space="0" w:color="auto"/>
            </w:tcBorders>
            <w:vAlign w:val="center"/>
          </w:tcPr>
          <w:p w14:paraId="7CB3CB04" w14:textId="77777777" w:rsidR="001F4C0D" w:rsidRPr="00EC75B2" w:rsidRDefault="001F4C0D" w:rsidP="001B3F3D">
            <w:pPr>
              <w:pStyle w:val="Tabletext"/>
              <w:jc w:val="center"/>
            </w:pPr>
            <w:r w:rsidRPr="00EC75B2">
              <w:t>2.5</w:t>
            </w:r>
          </w:p>
        </w:tc>
        <w:tc>
          <w:tcPr>
            <w:tcW w:w="992" w:type="dxa"/>
            <w:tcBorders>
              <w:left w:val="single" w:sz="4" w:space="0" w:color="auto"/>
              <w:bottom w:val="single" w:sz="4" w:space="0" w:color="auto"/>
              <w:right w:val="single" w:sz="4" w:space="0" w:color="auto"/>
            </w:tcBorders>
            <w:vAlign w:val="center"/>
          </w:tcPr>
          <w:p w14:paraId="188059B5" w14:textId="77777777" w:rsidR="001F4C0D" w:rsidRPr="00EC75B2" w:rsidRDefault="001F4C0D" w:rsidP="001B3F3D">
            <w:pPr>
              <w:pStyle w:val="Tabletext"/>
              <w:jc w:val="center"/>
            </w:pPr>
            <w:r w:rsidRPr="00EC75B2">
              <w:t>0.97</w:t>
            </w:r>
          </w:p>
        </w:tc>
        <w:tc>
          <w:tcPr>
            <w:tcW w:w="992" w:type="dxa"/>
            <w:tcBorders>
              <w:left w:val="single" w:sz="4" w:space="0" w:color="auto"/>
              <w:bottom w:val="single" w:sz="4" w:space="0" w:color="auto"/>
              <w:right w:val="single" w:sz="4" w:space="0" w:color="auto"/>
            </w:tcBorders>
            <w:vAlign w:val="center"/>
          </w:tcPr>
          <w:p w14:paraId="0EFE34F9" w14:textId="77777777" w:rsidR="001F4C0D" w:rsidRPr="00EC75B2" w:rsidRDefault="001F4C0D" w:rsidP="001B3F3D">
            <w:pPr>
              <w:pStyle w:val="Tabletext"/>
              <w:jc w:val="center"/>
            </w:pPr>
            <w:r w:rsidRPr="00EC75B2">
              <w:t>0.78</w:t>
            </w:r>
          </w:p>
        </w:tc>
        <w:tc>
          <w:tcPr>
            <w:tcW w:w="992" w:type="dxa"/>
            <w:tcBorders>
              <w:left w:val="single" w:sz="4" w:space="0" w:color="auto"/>
              <w:bottom w:val="single" w:sz="4" w:space="0" w:color="auto"/>
              <w:right w:val="single" w:sz="4" w:space="0" w:color="auto"/>
            </w:tcBorders>
            <w:vAlign w:val="center"/>
          </w:tcPr>
          <w:p w14:paraId="4942DB1F" w14:textId="77777777" w:rsidR="001F4C0D" w:rsidRPr="00EC75B2" w:rsidRDefault="001F4C0D" w:rsidP="001B3F3D">
            <w:pPr>
              <w:pStyle w:val="Tabletext"/>
              <w:jc w:val="center"/>
            </w:pPr>
            <w:r w:rsidRPr="00EC75B2">
              <w:t>1.42</w:t>
            </w:r>
          </w:p>
        </w:tc>
        <w:tc>
          <w:tcPr>
            <w:tcW w:w="992" w:type="dxa"/>
            <w:tcBorders>
              <w:left w:val="single" w:sz="4" w:space="0" w:color="auto"/>
              <w:bottom w:val="single" w:sz="4" w:space="0" w:color="auto"/>
              <w:right w:val="single" w:sz="4" w:space="0" w:color="auto"/>
            </w:tcBorders>
            <w:vAlign w:val="center"/>
          </w:tcPr>
          <w:p w14:paraId="24DD039D" w14:textId="77777777" w:rsidR="001F4C0D" w:rsidRPr="00EC75B2" w:rsidRDefault="001F4C0D" w:rsidP="001B3F3D">
            <w:pPr>
              <w:pStyle w:val="Tabletext"/>
              <w:jc w:val="center"/>
            </w:pPr>
            <w:r w:rsidRPr="00EC75B2">
              <w:t>0.52</w:t>
            </w:r>
          </w:p>
        </w:tc>
      </w:tr>
      <w:tr w:rsidR="001F4C0D" w:rsidRPr="00EC75B2" w14:paraId="585864D8" w14:textId="77777777" w:rsidTr="001B3F3D">
        <w:trPr>
          <w:jc w:val="center"/>
        </w:trPr>
        <w:tc>
          <w:tcPr>
            <w:tcW w:w="2269" w:type="dxa"/>
            <w:vMerge w:val="restart"/>
            <w:tcBorders>
              <w:left w:val="single" w:sz="4" w:space="0" w:color="auto"/>
              <w:right w:val="single" w:sz="4" w:space="0" w:color="auto"/>
            </w:tcBorders>
            <w:vAlign w:val="center"/>
          </w:tcPr>
          <w:p w14:paraId="33B1E899" w14:textId="29A97B9D" w:rsidR="001F4C0D" w:rsidRPr="00EC75B2" w:rsidRDefault="001F4C0D" w:rsidP="001B3F3D">
            <w:pPr>
              <w:pStyle w:val="Tablehead"/>
              <w:spacing w:before="40" w:after="40"/>
              <w:rPr>
                <w:b w:val="0"/>
                <w:bCs/>
                <w:color w:val="000000"/>
                <w:lang w:eastAsia="ja-JP"/>
              </w:rPr>
            </w:pPr>
            <w:r w:rsidRPr="00EC75B2">
              <w:rPr>
                <w:b w:val="0"/>
                <w:bCs/>
                <w:color w:val="000000"/>
                <w:lang w:eastAsia="ja-JP"/>
              </w:rPr>
              <w:t>Residential</w:t>
            </w:r>
            <w:r w:rsidR="004E494A">
              <w:rPr>
                <w:b w:val="0"/>
                <w:bCs/>
                <w:color w:val="000000"/>
                <w:lang w:eastAsia="ja-JP"/>
              </w:rPr>
              <w:t xml:space="preserve"> </w:t>
            </w:r>
            <w:r w:rsidRPr="00EC75B2">
              <w:rPr>
                <w:b w:val="0"/>
                <w:bCs/>
                <w:color w:val="000000"/>
                <w:vertAlign w:val="superscript"/>
                <w:lang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34F5B8" w14:textId="77777777" w:rsidR="001F4C0D" w:rsidRPr="00EC75B2" w:rsidRDefault="001F4C0D" w:rsidP="001B3F3D">
            <w:pPr>
              <w:pStyle w:val="Tabletext"/>
              <w:jc w:val="center"/>
            </w:pPr>
            <w:r w:rsidRPr="00EC75B2">
              <w:t>3.35</w:t>
            </w:r>
          </w:p>
        </w:tc>
        <w:tc>
          <w:tcPr>
            <w:tcW w:w="992" w:type="dxa"/>
            <w:vMerge w:val="restart"/>
            <w:tcBorders>
              <w:top w:val="single" w:sz="4" w:space="0" w:color="auto"/>
              <w:left w:val="single" w:sz="4" w:space="0" w:color="auto"/>
              <w:right w:val="single" w:sz="4" w:space="0" w:color="auto"/>
            </w:tcBorders>
            <w:vAlign w:val="center"/>
          </w:tcPr>
          <w:p w14:paraId="49C38044" w14:textId="77777777" w:rsidR="001F4C0D" w:rsidRPr="00EC75B2" w:rsidRDefault="001F4C0D" w:rsidP="001B3F3D">
            <w:pPr>
              <w:pStyle w:val="Tabletext"/>
              <w:jc w:val="center"/>
            </w:pPr>
            <w:r w:rsidRPr="00EC75B2">
              <w:t>4.0</w:t>
            </w:r>
          </w:p>
        </w:tc>
        <w:tc>
          <w:tcPr>
            <w:tcW w:w="992" w:type="dxa"/>
            <w:tcBorders>
              <w:top w:val="single" w:sz="4" w:space="0" w:color="auto"/>
              <w:left w:val="single" w:sz="4" w:space="0" w:color="auto"/>
              <w:bottom w:val="single" w:sz="4" w:space="0" w:color="auto"/>
              <w:right w:val="single" w:sz="4" w:space="0" w:color="auto"/>
            </w:tcBorders>
            <w:vAlign w:val="center"/>
          </w:tcPr>
          <w:p w14:paraId="6C1C842C" w14:textId="77777777" w:rsidR="001F4C0D" w:rsidRPr="00EC75B2" w:rsidRDefault="001F4C0D" w:rsidP="001B3F3D">
            <w:pPr>
              <w:pStyle w:val="Tabletext"/>
              <w:jc w:val="center"/>
            </w:pPr>
            <w:r w:rsidRPr="00EC75B2">
              <w:t>2.7</w:t>
            </w:r>
          </w:p>
        </w:tc>
        <w:tc>
          <w:tcPr>
            <w:tcW w:w="992" w:type="dxa"/>
            <w:tcBorders>
              <w:top w:val="single" w:sz="4" w:space="0" w:color="auto"/>
              <w:left w:val="single" w:sz="4" w:space="0" w:color="auto"/>
              <w:bottom w:val="single" w:sz="4" w:space="0" w:color="auto"/>
              <w:right w:val="single" w:sz="4" w:space="0" w:color="auto"/>
            </w:tcBorders>
            <w:vAlign w:val="center"/>
          </w:tcPr>
          <w:p w14:paraId="1D07732A" w14:textId="77777777" w:rsidR="001F4C0D" w:rsidRPr="00EC75B2" w:rsidRDefault="001F4C0D" w:rsidP="001B3F3D">
            <w:pPr>
              <w:pStyle w:val="Tabletext"/>
              <w:jc w:val="center"/>
            </w:pPr>
            <w:r w:rsidRPr="00EC75B2">
              <w:t>2.1</w:t>
            </w:r>
          </w:p>
        </w:tc>
        <w:tc>
          <w:tcPr>
            <w:tcW w:w="992" w:type="dxa"/>
            <w:tcBorders>
              <w:top w:val="single" w:sz="4" w:space="0" w:color="auto"/>
              <w:left w:val="single" w:sz="4" w:space="0" w:color="auto"/>
              <w:bottom w:val="single" w:sz="4" w:space="0" w:color="auto"/>
              <w:right w:val="single" w:sz="4" w:space="0" w:color="auto"/>
            </w:tcBorders>
            <w:vAlign w:val="center"/>
          </w:tcPr>
          <w:p w14:paraId="41D9CA61" w14:textId="77777777" w:rsidR="001F4C0D" w:rsidRPr="00EC75B2" w:rsidRDefault="001F4C0D" w:rsidP="001B3F3D">
            <w:pPr>
              <w:pStyle w:val="Tabletext"/>
              <w:jc w:val="center"/>
            </w:pPr>
            <w:r w:rsidRPr="00EC75B2">
              <w:t>0.53</w:t>
            </w:r>
          </w:p>
        </w:tc>
        <w:tc>
          <w:tcPr>
            <w:tcW w:w="992" w:type="dxa"/>
            <w:tcBorders>
              <w:top w:val="single" w:sz="4" w:space="0" w:color="auto"/>
              <w:left w:val="single" w:sz="4" w:space="0" w:color="auto"/>
              <w:bottom w:val="single" w:sz="4" w:space="0" w:color="auto"/>
              <w:right w:val="single" w:sz="4" w:space="0" w:color="auto"/>
            </w:tcBorders>
            <w:vAlign w:val="center"/>
          </w:tcPr>
          <w:p w14:paraId="5B35C6F3" w14:textId="77777777" w:rsidR="001F4C0D" w:rsidRPr="00EC75B2" w:rsidRDefault="001F4C0D" w:rsidP="001B3F3D">
            <w:pPr>
              <w:pStyle w:val="Tabletext"/>
              <w:jc w:val="center"/>
            </w:pPr>
            <w:r w:rsidRPr="00EC75B2">
              <w:t>0.54</w:t>
            </w:r>
          </w:p>
        </w:tc>
        <w:tc>
          <w:tcPr>
            <w:tcW w:w="992" w:type="dxa"/>
            <w:tcBorders>
              <w:top w:val="single" w:sz="4" w:space="0" w:color="auto"/>
              <w:left w:val="single" w:sz="4" w:space="0" w:color="auto"/>
              <w:bottom w:val="single" w:sz="4" w:space="0" w:color="auto"/>
              <w:right w:val="single" w:sz="4" w:space="0" w:color="auto"/>
            </w:tcBorders>
            <w:vAlign w:val="center"/>
          </w:tcPr>
          <w:p w14:paraId="391E3EB4" w14:textId="77777777" w:rsidR="001F4C0D" w:rsidRPr="00EC75B2" w:rsidRDefault="001F4C0D" w:rsidP="001B3F3D">
            <w:pPr>
              <w:pStyle w:val="Tabletext"/>
              <w:jc w:val="center"/>
            </w:pPr>
            <w:r w:rsidRPr="00EC75B2">
              <w:t>0.77</w:t>
            </w:r>
          </w:p>
        </w:tc>
      </w:tr>
      <w:tr w:rsidR="001F4C0D" w:rsidRPr="00EC75B2" w14:paraId="17C768F9" w14:textId="77777777" w:rsidTr="001B3F3D">
        <w:trPr>
          <w:jc w:val="center"/>
        </w:trPr>
        <w:tc>
          <w:tcPr>
            <w:tcW w:w="2269" w:type="dxa"/>
            <w:vMerge/>
            <w:tcBorders>
              <w:left w:val="single" w:sz="4" w:space="0" w:color="auto"/>
              <w:bottom w:val="single" w:sz="4" w:space="0" w:color="auto"/>
              <w:right w:val="single" w:sz="4" w:space="0" w:color="auto"/>
            </w:tcBorders>
            <w:vAlign w:val="center"/>
          </w:tcPr>
          <w:p w14:paraId="52218A0F" w14:textId="77777777" w:rsidR="001F4C0D" w:rsidRPr="00EC75B2" w:rsidRDefault="001F4C0D" w:rsidP="001B3F3D">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BBA4840" w14:textId="77777777" w:rsidR="001F4C0D" w:rsidRPr="00EC75B2" w:rsidRDefault="001F4C0D" w:rsidP="001B3F3D">
            <w:pPr>
              <w:pStyle w:val="Tabletext"/>
              <w:jc w:val="center"/>
            </w:pPr>
            <w:r w:rsidRPr="00EC75B2">
              <w:t>3.35-15.75</w:t>
            </w:r>
          </w:p>
        </w:tc>
        <w:tc>
          <w:tcPr>
            <w:tcW w:w="992" w:type="dxa"/>
            <w:vMerge/>
            <w:tcBorders>
              <w:left w:val="single" w:sz="4" w:space="0" w:color="auto"/>
              <w:bottom w:val="single" w:sz="4" w:space="0" w:color="auto"/>
              <w:right w:val="single" w:sz="4" w:space="0" w:color="auto"/>
            </w:tcBorders>
            <w:vAlign w:val="center"/>
          </w:tcPr>
          <w:p w14:paraId="6472A12E" w14:textId="77777777" w:rsidR="001F4C0D" w:rsidRPr="00EC75B2" w:rsidRDefault="001F4C0D" w:rsidP="001B3F3D">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C9E4B23" w14:textId="77777777" w:rsidR="001F4C0D" w:rsidRPr="00EC75B2" w:rsidRDefault="001F4C0D" w:rsidP="001B3F3D">
            <w:pPr>
              <w:pStyle w:val="Tabletext"/>
              <w:jc w:val="center"/>
            </w:pPr>
            <w:r w:rsidRPr="00EC75B2">
              <w:t>1.6</w:t>
            </w:r>
          </w:p>
        </w:tc>
        <w:tc>
          <w:tcPr>
            <w:tcW w:w="992" w:type="dxa"/>
            <w:tcBorders>
              <w:top w:val="single" w:sz="4" w:space="0" w:color="auto"/>
              <w:left w:val="single" w:sz="4" w:space="0" w:color="auto"/>
              <w:bottom w:val="single" w:sz="4" w:space="0" w:color="auto"/>
              <w:right w:val="single" w:sz="4" w:space="0" w:color="auto"/>
            </w:tcBorders>
            <w:vAlign w:val="center"/>
          </w:tcPr>
          <w:p w14:paraId="7FB546FE" w14:textId="77777777" w:rsidR="001F4C0D" w:rsidRPr="00EC75B2" w:rsidRDefault="001F4C0D" w:rsidP="001B3F3D">
            <w:pPr>
              <w:pStyle w:val="Tabletext"/>
              <w:jc w:val="center"/>
            </w:pPr>
            <w:r w:rsidRPr="00EC75B2">
              <w:t>5.9</w:t>
            </w:r>
          </w:p>
        </w:tc>
        <w:tc>
          <w:tcPr>
            <w:tcW w:w="992" w:type="dxa"/>
            <w:tcBorders>
              <w:top w:val="single" w:sz="4" w:space="0" w:color="auto"/>
              <w:left w:val="single" w:sz="4" w:space="0" w:color="auto"/>
              <w:bottom w:val="single" w:sz="4" w:space="0" w:color="auto"/>
              <w:right w:val="single" w:sz="4" w:space="0" w:color="auto"/>
            </w:tcBorders>
            <w:vAlign w:val="center"/>
          </w:tcPr>
          <w:p w14:paraId="687170D6" w14:textId="77777777" w:rsidR="001F4C0D" w:rsidRPr="00EC75B2" w:rsidRDefault="001F4C0D" w:rsidP="001B3F3D">
            <w:pPr>
              <w:pStyle w:val="Tabletext"/>
              <w:jc w:val="center"/>
            </w:pPr>
            <w:r w:rsidRPr="00EC75B2">
              <w:t>0.32</w:t>
            </w:r>
          </w:p>
        </w:tc>
        <w:tc>
          <w:tcPr>
            <w:tcW w:w="992" w:type="dxa"/>
            <w:tcBorders>
              <w:top w:val="single" w:sz="4" w:space="0" w:color="auto"/>
              <w:left w:val="single" w:sz="4" w:space="0" w:color="auto"/>
              <w:bottom w:val="single" w:sz="4" w:space="0" w:color="auto"/>
              <w:right w:val="single" w:sz="4" w:space="0" w:color="auto"/>
            </w:tcBorders>
            <w:vAlign w:val="center"/>
          </w:tcPr>
          <w:p w14:paraId="6302B79A" w14:textId="77777777" w:rsidR="001F4C0D" w:rsidRPr="00EC75B2" w:rsidRDefault="001F4C0D" w:rsidP="001B3F3D">
            <w:pPr>
              <w:pStyle w:val="Tabletext"/>
              <w:jc w:val="center"/>
            </w:pPr>
            <w:r w:rsidRPr="00EC75B2">
              <w:t>2.0</w:t>
            </w:r>
          </w:p>
        </w:tc>
        <w:tc>
          <w:tcPr>
            <w:tcW w:w="992" w:type="dxa"/>
            <w:tcBorders>
              <w:top w:val="single" w:sz="4" w:space="0" w:color="auto"/>
              <w:left w:val="single" w:sz="4" w:space="0" w:color="auto"/>
              <w:bottom w:val="single" w:sz="4" w:space="0" w:color="auto"/>
              <w:right w:val="single" w:sz="4" w:space="0" w:color="auto"/>
            </w:tcBorders>
            <w:vAlign w:val="center"/>
          </w:tcPr>
          <w:p w14:paraId="7A4A846E" w14:textId="77777777" w:rsidR="001F4C0D" w:rsidRPr="00EC75B2" w:rsidRDefault="001F4C0D" w:rsidP="001B3F3D">
            <w:pPr>
              <w:pStyle w:val="Tabletext"/>
              <w:jc w:val="center"/>
            </w:pPr>
            <w:r w:rsidRPr="00EC75B2">
              <w:t>0.48</w:t>
            </w:r>
          </w:p>
        </w:tc>
      </w:tr>
      <w:tr w:rsidR="001F4C0D" w:rsidRPr="00B7760A" w14:paraId="38F992D9" w14:textId="77777777" w:rsidTr="001B3F3D">
        <w:trPr>
          <w:jc w:val="center"/>
        </w:trPr>
        <w:tc>
          <w:tcPr>
            <w:tcW w:w="9639" w:type="dxa"/>
            <w:gridSpan w:val="8"/>
            <w:tcBorders>
              <w:left w:val="nil"/>
              <w:bottom w:val="nil"/>
              <w:right w:val="nil"/>
            </w:tcBorders>
            <w:vAlign w:val="center"/>
          </w:tcPr>
          <w:p w14:paraId="5812D96B" w14:textId="77777777" w:rsidR="001F4C0D" w:rsidRPr="002A11A0" w:rsidRDefault="001F4C0D" w:rsidP="001B3F3D">
            <w:pPr>
              <w:pStyle w:val="Tablelegend"/>
              <w:rPr>
                <w:lang w:val="en-GB"/>
              </w:rPr>
            </w:pPr>
            <w:r w:rsidRPr="002A11A0">
              <w:rPr>
                <w:vertAlign w:val="superscript"/>
                <w:lang w:val="en-GB"/>
              </w:rPr>
              <w:t>(1)</w:t>
            </w:r>
            <w:r w:rsidRPr="002A11A0">
              <w:rPr>
                <w:lang w:val="en-GB"/>
              </w:rPr>
              <w:tab/>
              <w:t>Threshold value of 20 dB is used for r.m.s. delay spread calculation.</w:t>
            </w:r>
          </w:p>
          <w:p w14:paraId="662BCA37" w14:textId="77777777" w:rsidR="001F4C0D" w:rsidRPr="002A11A0" w:rsidRDefault="001F4C0D" w:rsidP="001B3F3D">
            <w:pPr>
              <w:pStyle w:val="Tablelegend"/>
              <w:rPr>
                <w:lang w:val="en-GB"/>
              </w:rPr>
            </w:pPr>
            <w:r w:rsidRPr="002A11A0">
              <w:rPr>
                <w:vertAlign w:val="superscript"/>
                <w:lang w:val="en-GB"/>
              </w:rPr>
              <w:t>(2)</w:t>
            </w:r>
            <w:r w:rsidRPr="002A11A0">
              <w:rPr>
                <w:lang w:val="en-GB"/>
              </w:rPr>
              <w:tab/>
              <w:t>Threshold value of 30 dB is used for r.m.s. delay spread calculation.</w:t>
            </w:r>
          </w:p>
        </w:tc>
      </w:tr>
    </w:tbl>
    <w:p w14:paraId="598353C4" w14:textId="77777777" w:rsidR="001F4C0D" w:rsidRPr="00EC75B2" w:rsidRDefault="001F4C0D" w:rsidP="001F4C0D">
      <w:pPr>
        <w:pStyle w:val="Tablefin"/>
      </w:pPr>
    </w:p>
    <w:p w14:paraId="1E31643E" w14:textId="77777777" w:rsidR="001F4C0D" w:rsidRPr="002A11A0" w:rsidRDefault="001F4C0D" w:rsidP="001F4C0D">
      <w:pPr>
        <w:rPr>
          <w:lang w:val="en-GB"/>
        </w:rPr>
      </w:pPr>
      <w:r w:rsidRPr="002A11A0">
        <w:rPr>
          <w:lang w:val="en-GB"/>
        </w:rPr>
        <w:t>From the measured data at 2.5</w:t>
      </w:r>
      <w:r w:rsidR="00DC3309" w:rsidRPr="002A11A0">
        <w:rPr>
          <w:lang w:val="en-GB"/>
        </w:rPr>
        <w:t> GHz</w:t>
      </w:r>
      <w:r w:rsidRPr="002A11A0">
        <w:rPr>
          <w:lang w:val="en-GB"/>
        </w:rPr>
        <w:t>, the average shape of the delay profile was found to be:</w:t>
      </w:r>
    </w:p>
    <w:p w14:paraId="67DF506C" w14:textId="570B69C4" w:rsidR="001F4C0D" w:rsidRPr="002A11A0" w:rsidRDefault="00F52001" w:rsidP="001F4C0D">
      <w:pPr>
        <w:pStyle w:val="Equation"/>
        <w:rPr>
          <w:lang w:val="en-GB"/>
        </w:rPr>
      </w:pPr>
      <w:r>
        <w:rPr>
          <w:lang w:val="en-GB"/>
        </w:rPr>
        <w:tab/>
      </w:r>
      <w:r w:rsidR="001F4C0D" w:rsidRPr="002A11A0">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t</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+50</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-t/</m:t>
                </m:r>
                <m:r>
                  <m:rPr>
                    <m:sty m:val="p"/>
                  </m:rPr>
                  <w:rPr>
                    <w:rFonts w:ascii="Cambria Math" w:hAnsi="Cambria Math"/>
                    <w:lang w:val="en-GB"/>
                  </w:rPr>
                  <m:t>τ</m:t>
                </m:r>
              </m:sup>
            </m:sSup>
            <m:r>
              <w:rPr>
                <w:rFonts w:ascii="Cambria Math" w:hAnsi="Cambria Math"/>
                <w:lang w:val="en-GB"/>
              </w:rPr>
              <m:t>-1</m:t>
            </m:r>
          </m:e>
        </m:d>
      </m:oMath>
      <w:r w:rsidR="001F4C0D" w:rsidRPr="002A11A0">
        <w:rPr>
          <w:lang w:val="en-GB"/>
        </w:rPr>
        <w:t>               dB</w:t>
      </w:r>
      <w:r w:rsidR="001F4C0D" w:rsidRPr="002A11A0">
        <w:rPr>
          <w:lang w:val="en-GB"/>
        </w:rPr>
        <w:tab/>
        <w:t>(</w:t>
      </w:r>
      <w:r w:rsidR="001F4C0D" w:rsidRPr="002A11A0">
        <w:rPr>
          <w:rFonts w:eastAsia="Malgun Gothic"/>
          <w:lang w:val="en-GB" w:eastAsia="ko-KR"/>
        </w:rPr>
        <w:t>89</w:t>
      </w:r>
      <w:r w:rsidR="001F4C0D" w:rsidRPr="002A11A0">
        <w:rPr>
          <w:lang w:val="en-GB"/>
        </w:rPr>
        <w:t>)</w:t>
      </w:r>
    </w:p>
    <w:p w14:paraId="214997E5" w14:textId="77777777" w:rsidR="001F4C0D" w:rsidRPr="002A11A0" w:rsidRDefault="001F4C0D" w:rsidP="001F4C0D">
      <w:pPr>
        <w:rPr>
          <w:lang w:val="en-GB"/>
        </w:rPr>
      </w:pPr>
      <w:r w:rsidRPr="002A11A0">
        <w:rPr>
          <w:lang w:val="en-GB"/>
        </w:rPr>
        <w:t>where:</w:t>
      </w:r>
    </w:p>
    <w:p w14:paraId="1F54E690" w14:textId="77777777" w:rsidR="001F4C0D" w:rsidRPr="00EC75B2" w:rsidRDefault="001F4C0D" w:rsidP="001F4C0D">
      <w:pPr>
        <w:pStyle w:val="Equationlegend"/>
      </w:pPr>
      <w:r w:rsidRPr="00EC75B2">
        <w:tab/>
      </w:r>
      <w:r w:rsidRPr="00EC75B2">
        <w:rPr>
          <w:i/>
          <w:iCs/>
        </w:rPr>
        <w:t>P</w:t>
      </w:r>
      <w:r w:rsidRPr="00EC75B2">
        <w:rPr>
          <w:vertAlign w:val="subscript"/>
        </w:rPr>
        <w:t>0</w:t>
      </w:r>
      <w:r w:rsidRPr="00EC75B2">
        <w:t>:</w:t>
      </w:r>
      <w:r w:rsidRPr="00EC75B2">
        <w:tab/>
        <w:t>peak power (dB)</w:t>
      </w:r>
    </w:p>
    <w:p w14:paraId="171DE8E6" w14:textId="77777777" w:rsidR="001F4C0D" w:rsidRPr="00EC75B2" w:rsidRDefault="001F4C0D" w:rsidP="001F4C0D">
      <w:pPr>
        <w:pStyle w:val="Equationlegend"/>
      </w:pPr>
      <w:r w:rsidRPr="00EC75B2">
        <w:tab/>
      </w:r>
      <w:r w:rsidRPr="00EC75B2">
        <w:sym w:font="Symbol" w:char="F074"/>
      </w:r>
      <w:r w:rsidRPr="00EC75B2">
        <w:t>:</w:t>
      </w:r>
      <w:r w:rsidRPr="00EC75B2">
        <w:tab/>
        <w:t>decay factor</w:t>
      </w:r>
    </w:p>
    <w:p w14:paraId="717C7713" w14:textId="77777777" w:rsidR="001F4C0D" w:rsidRPr="002A11A0" w:rsidRDefault="001F4C0D" w:rsidP="001F4C0D">
      <w:pPr>
        <w:rPr>
          <w:lang w:val="en-GB"/>
        </w:rPr>
      </w:pPr>
      <w:r w:rsidRPr="002A11A0">
        <w:rPr>
          <w:iCs/>
          <w:lang w:val="en-GB"/>
        </w:rPr>
        <w:t xml:space="preserve">and </w:t>
      </w:r>
      <w:r w:rsidRPr="002A11A0">
        <w:rPr>
          <w:i/>
          <w:lang w:val="en-GB"/>
        </w:rPr>
        <w:t>t</w:t>
      </w:r>
      <w:r w:rsidRPr="002A11A0">
        <w:rPr>
          <w:lang w:val="en-GB"/>
        </w:rPr>
        <w:t xml:space="preserve"> is in ns.</w:t>
      </w:r>
    </w:p>
    <w:p w14:paraId="4EF10498" w14:textId="77777777" w:rsidR="001F4C0D" w:rsidRPr="002A11A0" w:rsidRDefault="001F4C0D" w:rsidP="00EE41FC">
      <w:pPr>
        <w:keepNext/>
        <w:keepLines/>
        <w:rPr>
          <w:lang w:val="en-GB"/>
        </w:rPr>
      </w:pPr>
      <w:r w:rsidRPr="002A11A0">
        <w:rPr>
          <w:lang w:val="en-GB"/>
        </w:rPr>
        <w:t xml:space="preserve">From the measured data, for an r.m.s. delay spread </w:t>
      </w:r>
      <w:r w:rsidRPr="002A11A0">
        <w:rPr>
          <w:i/>
          <w:lang w:val="en-GB"/>
        </w:rPr>
        <w:t>S</w:t>
      </w:r>
      <w:r w:rsidRPr="002A11A0">
        <w:rPr>
          <w:lang w:val="en-GB"/>
        </w:rPr>
        <w:t xml:space="preserve">, </w:t>
      </w:r>
      <w:r w:rsidRPr="00EC75B2">
        <w:sym w:font="Symbol" w:char="F074"/>
      </w:r>
      <w:r w:rsidRPr="002A11A0">
        <w:rPr>
          <w:i/>
          <w:lang w:val="en-GB"/>
        </w:rPr>
        <w:t xml:space="preserve"> </w:t>
      </w:r>
      <w:r w:rsidRPr="002A11A0">
        <w:rPr>
          <w:lang w:val="en-GB"/>
        </w:rPr>
        <w:t>can be estimated as:</w:t>
      </w:r>
    </w:p>
    <w:p w14:paraId="0F4A1C41" w14:textId="5250B41E" w:rsidR="001F4C0D" w:rsidRPr="002A11A0" w:rsidRDefault="00F52001" w:rsidP="001F4C0D">
      <w:pPr>
        <w:pStyle w:val="Equation"/>
        <w:rPr>
          <w:lang w:val="en-GB"/>
        </w:rPr>
      </w:pPr>
      <w:r>
        <w:rPr>
          <w:lang w:val="en-GB"/>
        </w:rPr>
        <w:tab/>
      </w:r>
      <w:r w:rsidR="001F4C0D" w:rsidRPr="002A11A0">
        <w:rPr>
          <w:lang w:val="en-GB"/>
        </w:rPr>
        <w:tab/>
      </w:r>
      <m:oMath>
        <m:r>
          <w:rPr>
            <w:rFonts w:ascii="Cambria Math" w:hAnsi="Cambria Math"/>
            <w:lang w:val="en-GB"/>
          </w:rPr>
          <m:t>τ=4S+266</m:t>
        </m:r>
      </m:oMath>
      <w:r w:rsidR="001F4C0D" w:rsidRPr="002A11A0">
        <w:rPr>
          <w:lang w:val="en-GB"/>
        </w:rPr>
        <w:t>                ns</w:t>
      </w:r>
      <w:r w:rsidR="001F4C0D" w:rsidRPr="002A11A0">
        <w:rPr>
          <w:lang w:val="en-GB"/>
        </w:rPr>
        <w:tab/>
        <w:t>(</w:t>
      </w:r>
      <w:r w:rsidR="001F4C0D" w:rsidRPr="002A11A0">
        <w:rPr>
          <w:rFonts w:eastAsia="Malgun Gothic"/>
          <w:lang w:val="en-GB" w:eastAsia="ko-KR"/>
        </w:rPr>
        <w:t>90</w:t>
      </w:r>
      <w:r w:rsidR="001F4C0D" w:rsidRPr="002A11A0">
        <w:rPr>
          <w:lang w:val="en-GB"/>
        </w:rPr>
        <w:t>)</w:t>
      </w:r>
    </w:p>
    <w:p w14:paraId="0BEA2100" w14:textId="77777777" w:rsidR="001F4C0D" w:rsidRPr="002A11A0" w:rsidRDefault="001F4C0D" w:rsidP="001F4C0D">
      <w:pPr>
        <w:rPr>
          <w:lang w:val="en-GB"/>
        </w:rPr>
      </w:pPr>
      <w:r w:rsidRPr="002A11A0">
        <w:rPr>
          <w:lang w:val="en-GB"/>
        </w:rPr>
        <w:lastRenderedPageBreak/>
        <w:t xml:space="preserve">A linear relationship between </w:t>
      </w:r>
      <w:r w:rsidRPr="00EC75B2">
        <w:sym w:font="Symbol" w:char="F074"/>
      </w:r>
      <w:r w:rsidRPr="002A11A0">
        <w:rPr>
          <w:lang w:val="en-GB"/>
        </w:rPr>
        <w:t xml:space="preserve"> and </w:t>
      </w:r>
      <w:r w:rsidRPr="002A11A0">
        <w:rPr>
          <w:i/>
          <w:lang w:val="en-GB"/>
        </w:rPr>
        <w:t>S</w:t>
      </w:r>
      <w:r w:rsidRPr="002A11A0">
        <w:rPr>
          <w:lang w:val="en-GB"/>
        </w:rPr>
        <w:t xml:space="preserve"> is only valid for the LoS case.</w:t>
      </w:r>
    </w:p>
    <w:p w14:paraId="3000AB3B" w14:textId="77777777" w:rsidR="001F4C0D" w:rsidRPr="002A11A0" w:rsidRDefault="001F4C0D" w:rsidP="001F4C0D">
      <w:pPr>
        <w:rPr>
          <w:lang w:val="en-GB"/>
        </w:rPr>
      </w:pPr>
      <w:r w:rsidRPr="002A11A0">
        <w:rPr>
          <w:lang w:val="en-GB"/>
        </w:rPr>
        <w:t xml:space="preserve">From the same measurement set, the instantaneous properties of the delay profile have also been characterized. The energy arriving in the first 40 ns has a Rician distribution with a </w:t>
      </w:r>
      <w:r w:rsidRPr="002A11A0">
        <w:rPr>
          <w:i/>
          <w:iCs/>
          <w:lang w:val="en-GB"/>
        </w:rPr>
        <w:t>K</w:t>
      </w:r>
      <w:r w:rsidRPr="002A11A0">
        <w:rPr>
          <w:lang w:val="en-GB"/>
        </w:rPr>
        <w:t>-factor of about 6 to 9</w:t>
      </w:r>
      <w:r w:rsidR="00EE41FC" w:rsidRPr="002A11A0">
        <w:rPr>
          <w:lang w:val="en-GB"/>
        </w:rPr>
        <w:t> </w:t>
      </w:r>
      <w:r w:rsidRPr="002A11A0">
        <w:rPr>
          <w:lang w:val="en-GB"/>
        </w:rPr>
        <w:t xml:space="preserve">dB, while the energy arriving later has a Rayleigh or Rician distribution with a </w:t>
      </w:r>
      <w:r w:rsidRPr="002A11A0">
        <w:rPr>
          <w:i/>
          <w:iCs/>
          <w:lang w:val="en-GB"/>
        </w:rPr>
        <w:t>K</w:t>
      </w:r>
      <w:r w:rsidRPr="002A11A0">
        <w:rPr>
          <w:lang w:val="en-GB"/>
        </w:rPr>
        <w:t>-factor of up to about 3</w:t>
      </w:r>
      <w:r w:rsidR="00EE41FC" w:rsidRPr="002A11A0">
        <w:rPr>
          <w:lang w:val="en-GB"/>
        </w:rPr>
        <w:t> </w:t>
      </w:r>
      <w:r w:rsidRPr="002A11A0">
        <w:rPr>
          <w:lang w:val="en-GB"/>
        </w:rPr>
        <w:t>dB. (See Recommendation ITU-R</w:t>
      </w:r>
      <w:r w:rsidR="00EE41FC" w:rsidRPr="002A11A0">
        <w:rPr>
          <w:lang w:val="en-GB"/>
        </w:rPr>
        <w:t> </w:t>
      </w:r>
      <w:r w:rsidRPr="002A11A0">
        <w:rPr>
          <w:lang w:val="en-GB"/>
        </w:rPr>
        <w:t>P.1057 for definitions of probability distributions.)</w:t>
      </w:r>
    </w:p>
    <w:p w14:paraId="24B5D30C" w14:textId="77777777" w:rsidR="001F4C0D" w:rsidRPr="002A11A0" w:rsidRDefault="001F4C0D" w:rsidP="001F4C0D">
      <w:pPr>
        <w:pStyle w:val="Heading4"/>
        <w:rPr>
          <w:lang w:val="en-GB" w:eastAsia="ja-JP"/>
        </w:rPr>
      </w:pPr>
      <w:r w:rsidRPr="002A11A0">
        <w:rPr>
          <w:lang w:val="en-GB" w:eastAsia="ja-JP"/>
        </w:rPr>
        <w:t>5.1.2.2</w:t>
      </w:r>
      <w:r w:rsidRPr="002A11A0">
        <w:rPr>
          <w:lang w:val="en-GB" w:eastAsia="ja-JP"/>
        </w:rPr>
        <w:tab/>
        <w:t>Directional antenna case</w:t>
      </w:r>
    </w:p>
    <w:p w14:paraId="6E6E3A50" w14:textId="77777777" w:rsidR="001F4C0D" w:rsidRPr="002A11A0" w:rsidRDefault="001F4C0D" w:rsidP="001F4C0D">
      <w:pPr>
        <w:rPr>
          <w:lang w:val="en-GB" w:eastAsia="ja-JP"/>
        </w:rPr>
      </w:pPr>
      <w:r w:rsidRPr="002A11A0">
        <w:rPr>
          <w:lang w:val="en-GB"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2A11A0">
        <w:rPr>
          <w:lang w:val="en-GB"/>
        </w:rPr>
        <w:t xml:space="preserve"> </w:t>
      </w:r>
      <w:r w:rsidRPr="002A11A0">
        <w:rPr>
          <w:lang w:val="en-GB" w:eastAsia="ja-JP"/>
        </w:rPr>
        <w:t>In addition, the received power increases with the antenna gain, when directional antennas are employed as the transmitter and receiver antennas.</w:t>
      </w:r>
      <w:r w:rsidRPr="002A11A0">
        <w:rPr>
          <w:lang w:val="en-GB"/>
        </w:rPr>
        <w:t xml:space="preserve"> </w:t>
      </w:r>
      <w:r w:rsidRPr="002A11A0">
        <w:rPr>
          <w:lang w:val="en-GB" w:eastAsia="ja-JP"/>
        </w:rPr>
        <w:t xml:space="preserve">Based on these facts, the directional antenna is used in wireless systems. Therefore, it is important to understand the effect of antenna directivity in multipath models. </w:t>
      </w:r>
    </w:p>
    <w:p w14:paraId="15C00FCB" w14:textId="77777777" w:rsidR="001F4C0D" w:rsidRPr="002A11A0" w:rsidRDefault="001F4C0D" w:rsidP="001F4C0D">
      <w:pPr>
        <w:rPr>
          <w:rFonts w:eastAsiaTheme="minorEastAsia"/>
          <w:color w:val="000000"/>
          <w:lang w:val="en-GB" w:eastAsia="ko-KR"/>
        </w:rPr>
      </w:pPr>
      <w:r w:rsidRPr="002A11A0">
        <w:rPr>
          <w:lang w:val="en-GB"/>
        </w:rPr>
        <w:t>M</w:t>
      </w:r>
      <w:r w:rsidRPr="002A11A0">
        <w:rPr>
          <w:rFonts w:eastAsiaTheme="minorEastAsia"/>
          <w:lang w:val="en-GB" w:eastAsia="ko-KR"/>
        </w:rPr>
        <w:t>illimetre-</w:t>
      </w:r>
      <w:r w:rsidRPr="002A11A0">
        <w:rPr>
          <w:lang w:val="en-GB"/>
        </w:rPr>
        <w:t>wave radio systems are expected to use directional antennas with single polarisation or dual polarisation. Table</w:t>
      </w:r>
      <w:r w:rsidR="00EE41FC" w:rsidRPr="002A11A0">
        <w:rPr>
          <w:lang w:val="en-GB"/>
        </w:rPr>
        <w:t> </w:t>
      </w:r>
      <w:r w:rsidRPr="002A11A0">
        <w:rPr>
          <w:rFonts w:eastAsia="Malgun Gothic"/>
          <w:lang w:val="en-GB" w:eastAsia="ko-KR"/>
        </w:rPr>
        <w:t>13</w:t>
      </w:r>
      <w:r w:rsidRPr="002A11A0">
        <w:rPr>
          <w:lang w:val="en-GB"/>
        </w:rPr>
        <w:t xml:space="preserve"> give</w:t>
      </w:r>
      <w:r w:rsidRPr="002A11A0">
        <w:rPr>
          <w:rFonts w:eastAsia="Malgun Gothic"/>
          <w:lang w:val="en-GB" w:eastAsia="ko-KR"/>
        </w:rPr>
        <w:t>s</w:t>
      </w:r>
      <w:r w:rsidRPr="002A11A0">
        <w:rPr>
          <w:lang w:val="en-GB"/>
        </w:rPr>
        <w:t xml:space="preserve"> r.m.s. delay spread values obtained from 25 to 73</w:t>
      </w:r>
      <w:r w:rsidR="00DC3309" w:rsidRPr="002A11A0">
        <w:rPr>
          <w:lang w:val="en-GB"/>
        </w:rPr>
        <w:t> GHz</w:t>
      </w:r>
      <w:r w:rsidRPr="002A11A0">
        <w:rPr>
          <w:lang w:val="en-GB"/>
        </w:rPr>
        <w:t xml:space="preserve"> with either dual polarised antennas or single polarised antennas at </w:t>
      </w:r>
      <w:r w:rsidR="00FD5D20" w:rsidRPr="002A11A0">
        <w:rPr>
          <w:lang w:val="en-GB"/>
        </w:rPr>
        <w:t>Station 1</w:t>
      </w:r>
      <w:r w:rsidRPr="002A11A0">
        <w:rPr>
          <w:lang w:val="en-GB"/>
        </w:rPr>
        <w:t xml:space="preserve"> and </w:t>
      </w:r>
      <w:r w:rsidR="00FD5D20" w:rsidRPr="002A11A0">
        <w:rPr>
          <w:lang w:val="en-GB"/>
        </w:rPr>
        <w:t>Station 2</w:t>
      </w:r>
      <w:r w:rsidRPr="002A11A0">
        <w:rPr>
          <w:lang w:val="en-GB"/>
        </w:rPr>
        <w:t>. For r.m.s. delay spread calculation, threshold level of 20 dB was used.</w:t>
      </w:r>
    </w:p>
    <w:p w14:paraId="042A94A0" w14:textId="77777777" w:rsidR="001F4C0D" w:rsidRPr="002A11A0" w:rsidRDefault="001F4C0D" w:rsidP="001F4C0D">
      <w:pPr>
        <w:pStyle w:val="TableNo"/>
        <w:rPr>
          <w:caps/>
          <w:color w:val="000000"/>
          <w:lang w:val="en-GB" w:eastAsia="ja-JP"/>
        </w:rPr>
      </w:pPr>
      <w:r w:rsidRPr="002A11A0">
        <w:rPr>
          <w:color w:val="000000"/>
          <w:lang w:val="en-GB" w:eastAsia="ja-JP"/>
        </w:rPr>
        <w:lastRenderedPageBreak/>
        <w:t>TABLE 13</w:t>
      </w:r>
    </w:p>
    <w:p w14:paraId="7094623D" w14:textId="77777777" w:rsidR="001F4C0D" w:rsidRPr="002A11A0" w:rsidRDefault="001F4C0D" w:rsidP="001F4C0D">
      <w:pPr>
        <w:pStyle w:val="Tabletitle"/>
        <w:rPr>
          <w:color w:val="000000"/>
          <w:lang w:val="en-GB" w:eastAsia="ja-JP"/>
        </w:rPr>
      </w:pPr>
      <w:r w:rsidRPr="002A11A0">
        <w:rPr>
          <w:color w:val="000000"/>
          <w:lang w:val="en-GB"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1F4C0D" w:rsidRPr="00B7760A" w14:paraId="37A869EA" w14:textId="77777777" w:rsidTr="001B3F3D">
        <w:trPr>
          <w:trHeight w:val="657"/>
          <w:jc w:val="center"/>
        </w:trPr>
        <w:tc>
          <w:tcPr>
            <w:tcW w:w="8359" w:type="dxa"/>
            <w:gridSpan w:val="10"/>
            <w:vAlign w:val="center"/>
          </w:tcPr>
          <w:p w14:paraId="0789AD22" w14:textId="77777777" w:rsidR="001F4C0D" w:rsidRPr="00EC75B2" w:rsidRDefault="001F4C0D" w:rsidP="00EE41FC">
            <w:pPr>
              <w:pStyle w:val="Tablehead"/>
              <w:keepLines/>
              <w:rPr>
                <w:sz w:val="18"/>
                <w:szCs w:val="18"/>
              </w:rPr>
            </w:pPr>
            <w:r w:rsidRPr="00EC75B2">
              <w:rPr>
                <w:sz w:val="18"/>
                <w:szCs w:val="18"/>
              </w:rPr>
              <w:t>Measurement conditions</w:t>
            </w:r>
          </w:p>
        </w:tc>
        <w:tc>
          <w:tcPr>
            <w:tcW w:w="1706" w:type="dxa"/>
            <w:gridSpan w:val="2"/>
            <w:vAlign w:val="center"/>
          </w:tcPr>
          <w:p w14:paraId="47C3A547" w14:textId="77777777" w:rsidR="001F4C0D" w:rsidRPr="002A11A0" w:rsidRDefault="001F4C0D" w:rsidP="00EE41FC">
            <w:pPr>
              <w:pStyle w:val="Tablehead"/>
              <w:keepLines/>
              <w:rPr>
                <w:sz w:val="18"/>
                <w:szCs w:val="18"/>
                <w:lang w:val="en-GB"/>
              </w:rPr>
            </w:pPr>
            <w:r w:rsidRPr="002A11A0">
              <w:rPr>
                <w:sz w:val="18"/>
                <w:szCs w:val="18"/>
                <w:lang w:val="en-GB"/>
              </w:rPr>
              <w:t>r.m.s. delay spread</w:t>
            </w:r>
            <w:r w:rsidRPr="002A11A0">
              <w:rPr>
                <w:sz w:val="18"/>
                <w:szCs w:val="18"/>
                <w:lang w:val="en-GB"/>
              </w:rPr>
              <w:br/>
              <w:t>(ns)</w:t>
            </w:r>
          </w:p>
        </w:tc>
      </w:tr>
      <w:tr w:rsidR="001F4C0D" w:rsidRPr="00EC75B2" w14:paraId="7B0B4BF5" w14:textId="77777777" w:rsidTr="001B3F3D">
        <w:trPr>
          <w:trHeight w:val="1143"/>
          <w:jc w:val="center"/>
        </w:trPr>
        <w:tc>
          <w:tcPr>
            <w:tcW w:w="773" w:type="dxa"/>
            <w:vAlign w:val="center"/>
          </w:tcPr>
          <w:p w14:paraId="52F3F6AC"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Area</w:t>
            </w:r>
          </w:p>
        </w:tc>
        <w:tc>
          <w:tcPr>
            <w:tcW w:w="782" w:type="dxa"/>
            <w:vAlign w:val="center"/>
          </w:tcPr>
          <w:p w14:paraId="744AF4F4" w14:textId="77777777" w:rsidR="001F4C0D" w:rsidRPr="00EC75B2" w:rsidRDefault="001F4C0D" w:rsidP="00EE41FC">
            <w:pPr>
              <w:pStyle w:val="Tablehead"/>
              <w:keepLines/>
              <w:ind w:left="-113" w:right="-113"/>
              <w:rPr>
                <w:rFonts w:eastAsiaTheme="minorEastAsia"/>
                <w:sz w:val="18"/>
                <w:szCs w:val="18"/>
              </w:rPr>
            </w:pPr>
            <w:r w:rsidRPr="00EC75B2">
              <w:rPr>
                <w:rFonts w:eastAsiaTheme="minorEastAsia"/>
                <w:sz w:val="18"/>
                <w:szCs w:val="18"/>
              </w:rPr>
              <w:t>Scenario</w:t>
            </w:r>
          </w:p>
        </w:tc>
        <w:tc>
          <w:tcPr>
            <w:tcW w:w="850" w:type="dxa"/>
            <w:vAlign w:val="center"/>
          </w:tcPr>
          <w:p w14:paraId="7AA437FD" w14:textId="77777777" w:rsidR="001F4C0D" w:rsidRPr="00EC75B2" w:rsidRDefault="001F4C0D" w:rsidP="00EE41FC">
            <w:pPr>
              <w:pStyle w:val="Tablehead"/>
              <w:keepLines/>
              <w:rPr>
                <w:rFonts w:eastAsiaTheme="minorEastAsia"/>
                <w:sz w:val="18"/>
                <w:szCs w:val="18"/>
              </w:rPr>
            </w:pPr>
            <w:r w:rsidRPr="00EC75B2">
              <w:rPr>
                <w:rFonts w:eastAsiaTheme="minorEastAsia"/>
                <w:i/>
                <w:iCs/>
                <w:sz w:val="18"/>
                <w:szCs w:val="18"/>
              </w:rPr>
              <w:t>f</w:t>
            </w:r>
            <w:r w:rsidRPr="00EC75B2">
              <w:rPr>
                <w:rFonts w:eastAsiaTheme="minorEastAsia"/>
                <w:sz w:val="18"/>
                <w:szCs w:val="18"/>
              </w:rPr>
              <w:br/>
              <w:t>(GHz)</w:t>
            </w:r>
          </w:p>
        </w:tc>
        <w:tc>
          <w:tcPr>
            <w:tcW w:w="567" w:type="dxa"/>
            <w:vAlign w:val="center"/>
          </w:tcPr>
          <w:p w14:paraId="0904CECA" w14:textId="77777777" w:rsidR="001F4C0D" w:rsidRPr="00EC75B2" w:rsidRDefault="001F4C0D" w:rsidP="00EE41FC">
            <w:pPr>
              <w:pStyle w:val="Tablehead"/>
              <w:keepLines/>
              <w:rPr>
                <w:rFonts w:eastAsiaTheme="minorEastAsia"/>
                <w:sz w:val="18"/>
                <w:szCs w:val="18"/>
              </w:rPr>
            </w:pPr>
            <w:r w:rsidRPr="00EC75B2">
              <w:rPr>
                <w:i/>
                <w:iCs/>
                <w:sz w:val="18"/>
                <w:szCs w:val="18"/>
              </w:rPr>
              <w:t>h</w:t>
            </w:r>
            <w:r w:rsidRPr="00EC75B2">
              <w:rPr>
                <w:sz w:val="18"/>
                <w:szCs w:val="18"/>
                <w:vertAlign w:val="subscript"/>
              </w:rPr>
              <w:t>1</w:t>
            </w:r>
            <w:r w:rsidRPr="00EC75B2">
              <w:rPr>
                <w:sz w:val="18"/>
                <w:szCs w:val="18"/>
              </w:rPr>
              <w:br/>
              <w:t>(m)</w:t>
            </w:r>
          </w:p>
        </w:tc>
        <w:tc>
          <w:tcPr>
            <w:tcW w:w="567" w:type="dxa"/>
            <w:vAlign w:val="center"/>
          </w:tcPr>
          <w:p w14:paraId="187DC1D3" w14:textId="77777777" w:rsidR="001F4C0D" w:rsidRPr="00EC75B2" w:rsidRDefault="001F4C0D" w:rsidP="00EE41FC">
            <w:pPr>
              <w:pStyle w:val="Tablehead"/>
              <w:keepLines/>
              <w:rPr>
                <w:rFonts w:eastAsiaTheme="minorEastAsia"/>
                <w:sz w:val="18"/>
                <w:szCs w:val="18"/>
              </w:rPr>
            </w:pPr>
            <w:r w:rsidRPr="00EC75B2">
              <w:rPr>
                <w:i/>
                <w:iCs/>
                <w:sz w:val="18"/>
                <w:szCs w:val="18"/>
              </w:rPr>
              <w:t>h</w:t>
            </w:r>
            <w:r w:rsidRPr="00EC75B2">
              <w:rPr>
                <w:sz w:val="18"/>
                <w:szCs w:val="18"/>
                <w:vertAlign w:val="subscript"/>
              </w:rPr>
              <w:t>2</w:t>
            </w:r>
            <w:r w:rsidRPr="00EC75B2">
              <w:rPr>
                <w:sz w:val="18"/>
                <w:szCs w:val="18"/>
              </w:rPr>
              <w:br/>
              <w:t>(m)</w:t>
            </w:r>
          </w:p>
        </w:tc>
        <w:tc>
          <w:tcPr>
            <w:tcW w:w="851" w:type="dxa"/>
            <w:vAlign w:val="center"/>
          </w:tcPr>
          <w:p w14:paraId="2B817619"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Range (m)</w:t>
            </w:r>
          </w:p>
        </w:tc>
        <w:tc>
          <w:tcPr>
            <w:tcW w:w="992" w:type="dxa"/>
            <w:vAlign w:val="center"/>
          </w:tcPr>
          <w:p w14:paraId="209C6AA3"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 xml:space="preserve">TX beam-width (degree) </w:t>
            </w:r>
          </w:p>
        </w:tc>
        <w:tc>
          <w:tcPr>
            <w:tcW w:w="992" w:type="dxa"/>
            <w:vAlign w:val="center"/>
          </w:tcPr>
          <w:p w14:paraId="2BB3A29E"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 xml:space="preserve">RX beam-width (degree) </w:t>
            </w:r>
          </w:p>
        </w:tc>
        <w:tc>
          <w:tcPr>
            <w:tcW w:w="992" w:type="dxa"/>
            <w:vAlign w:val="center"/>
          </w:tcPr>
          <w:p w14:paraId="2572521B" w14:textId="77777777" w:rsidR="001F4C0D" w:rsidRPr="00EC75B2" w:rsidRDefault="001F4C0D" w:rsidP="00380BCD">
            <w:pPr>
              <w:pStyle w:val="Tablehead"/>
              <w:keepLines/>
              <w:ind w:left="-57" w:right="-57"/>
              <w:rPr>
                <w:rFonts w:eastAsiaTheme="minorEastAsia"/>
                <w:sz w:val="18"/>
                <w:szCs w:val="18"/>
              </w:rPr>
            </w:pPr>
            <w:r w:rsidRPr="00EC75B2">
              <w:rPr>
                <w:rFonts w:eastAsiaTheme="minorEastAsia"/>
                <w:sz w:val="18"/>
                <w:szCs w:val="18"/>
              </w:rPr>
              <w:t>Time delay resolution (ns)</w:t>
            </w:r>
          </w:p>
        </w:tc>
        <w:tc>
          <w:tcPr>
            <w:tcW w:w="993" w:type="dxa"/>
            <w:vAlign w:val="center"/>
          </w:tcPr>
          <w:p w14:paraId="2DC48CF5"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Polariza-</w:t>
            </w:r>
            <w:r w:rsidR="00EE41FC">
              <w:rPr>
                <w:rFonts w:eastAsiaTheme="minorEastAsia"/>
                <w:sz w:val="18"/>
                <w:szCs w:val="18"/>
              </w:rPr>
              <w:br/>
            </w:r>
            <w:r w:rsidRPr="00EC75B2">
              <w:rPr>
                <w:rFonts w:eastAsiaTheme="minorEastAsia"/>
                <w:sz w:val="18"/>
                <w:szCs w:val="18"/>
              </w:rPr>
              <w:t>tion</w:t>
            </w:r>
          </w:p>
        </w:tc>
        <w:tc>
          <w:tcPr>
            <w:tcW w:w="850" w:type="dxa"/>
            <w:vAlign w:val="center"/>
          </w:tcPr>
          <w:p w14:paraId="686060DA"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50%</w:t>
            </w:r>
          </w:p>
        </w:tc>
        <w:tc>
          <w:tcPr>
            <w:tcW w:w="856" w:type="dxa"/>
            <w:vAlign w:val="center"/>
          </w:tcPr>
          <w:p w14:paraId="547080D5" w14:textId="77777777" w:rsidR="001F4C0D" w:rsidRPr="00EC75B2" w:rsidRDefault="001F4C0D" w:rsidP="00EE41FC">
            <w:pPr>
              <w:pStyle w:val="Tablehead"/>
              <w:keepLines/>
              <w:rPr>
                <w:rFonts w:eastAsiaTheme="minorEastAsia"/>
                <w:sz w:val="18"/>
                <w:szCs w:val="18"/>
              </w:rPr>
            </w:pPr>
            <w:r w:rsidRPr="00EC75B2">
              <w:rPr>
                <w:rFonts w:eastAsiaTheme="minorEastAsia"/>
                <w:sz w:val="18"/>
                <w:szCs w:val="18"/>
              </w:rPr>
              <w:t>95%</w:t>
            </w:r>
          </w:p>
        </w:tc>
      </w:tr>
      <w:tr w:rsidR="001F4C0D" w:rsidRPr="00EC75B2" w14:paraId="3E8D482B" w14:textId="77777777" w:rsidTr="001B3F3D">
        <w:trPr>
          <w:trHeight w:val="433"/>
          <w:jc w:val="center"/>
        </w:trPr>
        <w:tc>
          <w:tcPr>
            <w:tcW w:w="773" w:type="dxa"/>
            <w:vMerge w:val="restart"/>
            <w:shd w:val="clear" w:color="auto" w:fill="auto"/>
            <w:vAlign w:val="center"/>
          </w:tcPr>
          <w:p w14:paraId="7B6DFB5F" w14:textId="77777777" w:rsidR="001F4C0D" w:rsidRPr="00EC75B2" w:rsidRDefault="001F4C0D" w:rsidP="00620157">
            <w:pPr>
              <w:pStyle w:val="Tabletext"/>
              <w:keepNext/>
              <w:keepLines/>
              <w:spacing w:before="35" w:after="35"/>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Urban low-rise</w:t>
            </w:r>
          </w:p>
        </w:tc>
        <w:tc>
          <w:tcPr>
            <w:tcW w:w="782" w:type="dxa"/>
            <w:vMerge w:val="restart"/>
            <w:shd w:val="clear" w:color="auto" w:fill="auto"/>
            <w:vAlign w:val="center"/>
          </w:tcPr>
          <w:p w14:paraId="45517801"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LoS</w:t>
            </w:r>
          </w:p>
        </w:tc>
        <w:tc>
          <w:tcPr>
            <w:tcW w:w="850" w:type="dxa"/>
            <w:vMerge w:val="restart"/>
            <w:shd w:val="clear" w:color="auto" w:fill="auto"/>
            <w:vAlign w:val="center"/>
          </w:tcPr>
          <w:p w14:paraId="6175880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vMerge w:val="restart"/>
            <w:shd w:val="clear" w:color="auto" w:fill="auto"/>
            <w:vAlign w:val="center"/>
          </w:tcPr>
          <w:p w14:paraId="74EFF07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33EA1952"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Merge w:val="restart"/>
            <w:shd w:val="clear" w:color="auto" w:fill="auto"/>
            <w:vAlign w:val="center"/>
          </w:tcPr>
          <w:p w14:paraId="36DA28E5"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18-140</w:t>
            </w:r>
          </w:p>
        </w:tc>
        <w:tc>
          <w:tcPr>
            <w:tcW w:w="992" w:type="dxa"/>
            <w:vMerge w:val="restart"/>
            <w:shd w:val="clear" w:color="auto" w:fill="auto"/>
            <w:vAlign w:val="center"/>
          </w:tcPr>
          <w:p w14:paraId="6A5FA55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vMerge w:val="restart"/>
            <w:shd w:val="clear" w:color="auto" w:fill="auto"/>
            <w:vAlign w:val="center"/>
          </w:tcPr>
          <w:p w14:paraId="7256033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Merge w:val="restart"/>
            <w:shd w:val="clear" w:color="auto" w:fill="auto"/>
            <w:vAlign w:val="center"/>
          </w:tcPr>
          <w:p w14:paraId="68C7542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shd w:val="clear" w:color="auto" w:fill="auto"/>
            <w:vAlign w:val="center"/>
          </w:tcPr>
          <w:p w14:paraId="41F4A5CD"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1897B7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3.5</w:t>
            </w:r>
          </w:p>
        </w:tc>
        <w:tc>
          <w:tcPr>
            <w:tcW w:w="856" w:type="dxa"/>
            <w:tcBorders>
              <w:bottom w:val="single" w:sz="4" w:space="0" w:color="auto"/>
            </w:tcBorders>
            <w:shd w:val="clear" w:color="auto" w:fill="auto"/>
            <w:vAlign w:val="center"/>
          </w:tcPr>
          <w:p w14:paraId="72519350"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43.6</w:t>
            </w:r>
          </w:p>
        </w:tc>
      </w:tr>
      <w:tr w:rsidR="001F4C0D" w:rsidRPr="00EC75B2" w14:paraId="04FC76F7" w14:textId="77777777" w:rsidTr="001B3F3D">
        <w:trPr>
          <w:trHeight w:val="433"/>
          <w:jc w:val="center"/>
        </w:trPr>
        <w:tc>
          <w:tcPr>
            <w:tcW w:w="773" w:type="dxa"/>
            <w:vMerge/>
            <w:shd w:val="clear" w:color="auto" w:fill="auto"/>
            <w:vAlign w:val="center"/>
          </w:tcPr>
          <w:p w14:paraId="4D1666DF"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6F755D4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0487D4E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69FF0AEA"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785295E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851" w:type="dxa"/>
            <w:vMerge/>
            <w:shd w:val="clear" w:color="auto" w:fill="auto"/>
            <w:vAlign w:val="center"/>
          </w:tcPr>
          <w:p w14:paraId="134E02D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32D0651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7FC34C3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2" w:type="dxa"/>
            <w:vMerge/>
            <w:shd w:val="clear" w:color="auto" w:fill="auto"/>
            <w:vAlign w:val="center"/>
          </w:tcPr>
          <w:p w14:paraId="0250D067"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993" w:type="dxa"/>
            <w:shd w:val="clear" w:color="auto" w:fill="auto"/>
            <w:vAlign w:val="center"/>
          </w:tcPr>
          <w:p w14:paraId="7157A5DA"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HV</w:t>
            </w:r>
          </w:p>
        </w:tc>
        <w:tc>
          <w:tcPr>
            <w:tcW w:w="850" w:type="dxa"/>
            <w:tcBorders>
              <w:bottom w:val="single" w:sz="4" w:space="0" w:color="auto"/>
            </w:tcBorders>
            <w:shd w:val="clear" w:color="auto" w:fill="auto"/>
            <w:vAlign w:val="center"/>
          </w:tcPr>
          <w:p w14:paraId="4A82A35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8.7</w:t>
            </w:r>
          </w:p>
        </w:tc>
        <w:tc>
          <w:tcPr>
            <w:tcW w:w="856" w:type="dxa"/>
            <w:tcBorders>
              <w:bottom w:val="single" w:sz="4" w:space="0" w:color="auto"/>
            </w:tcBorders>
            <w:shd w:val="clear" w:color="auto" w:fill="auto"/>
            <w:vAlign w:val="center"/>
          </w:tcPr>
          <w:p w14:paraId="10C231C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57</w:t>
            </w:r>
          </w:p>
        </w:tc>
      </w:tr>
      <w:tr w:rsidR="001F4C0D" w:rsidRPr="00EC75B2" w14:paraId="3ADC3CF8" w14:textId="77777777" w:rsidTr="001B3F3D">
        <w:trPr>
          <w:trHeight w:val="433"/>
          <w:jc w:val="center"/>
        </w:trPr>
        <w:tc>
          <w:tcPr>
            <w:tcW w:w="773" w:type="dxa"/>
            <w:vMerge/>
            <w:shd w:val="clear" w:color="auto" w:fill="auto"/>
            <w:vAlign w:val="center"/>
          </w:tcPr>
          <w:p w14:paraId="646C82C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31E1C3B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850" w:type="dxa"/>
            <w:shd w:val="clear" w:color="auto" w:fill="auto"/>
            <w:vAlign w:val="center"/>
          </w:tcPr>
          <w:p w14:paraId="3D1F1362"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shd w:val="clear" w:color="auto" w:fill="auto"/>
            <w:vAlign w:val="center"/>
          </w:tcPr>
          <w:p w14:paraId="6C377BC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shd w:val="clear" w:color="auto" w:fill="auto"/>
            <w:vAlign w:val="center"/>
          </w:tcPr>
          <w:p w14:paraId="27937D3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shd w:val="clear" w:color="auto" w:fill="auto"/>
            <w:vAlign w:val="center"/>
          </w:tcPr>
          <w:p w14:paraId="6036B829"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100-400</w:t>
            </w:r>
          </w:p>
        </w:tc>
        <w:tc>
          <w:tcPr>
            <w:tcW w:w="992" w:type="dxa"/>
            <w:shd w:val="clear" w:color="auto" w:fill="auto"/>
            <w:vAlign w:val="center"/>
          </w:tcPr>
          <w:p w14:paraId="2E43E44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shd w:val="clear" w:color="auto" w:fill="auto"/>
            <w:vAlign w:val="center"/>
          </w:tcPr>
          <w:p w14:paraId="7D9A04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shd w:val="clear" w:color="auto" w:fill="auto"/>
            <w:vAlign w:val="center"/>
          </w:tcPr>
          <w:p w14:paraId="18ADD0B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shd w:val="clear" w:color="auto" w:fill="auto"/>
            <w:vAlign w:val="center"/>
          </w:tcPr>
          <w:p w14:paraId="5F2C021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65A47B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07DF2E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DE80CD6" w14:textId="77777777" w:rsidTr="001B3F3D">
        <w:trPr>
          <w:trHeight w:val="433"/>
          <w:jc w:val="center"/>
        </w:trPr>
        <w:tc>
          <w:tcPr>
            <w:tcW w:w="773" w:type="dxa"/>
            <w:vMerge/>
            <w:shd w:val="clear" w:color="auto" w:fill="auto"/>
            <w:vAlign w:val="center"/>
          </w:tcPr>
          <w:p w14:paraId="2E1BC0A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79BA6FE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0062E0D6" w14:textId="77777777" w:rsidR="001F4C0D" w:rsidRPr="00EC75B2" w:rsidRDefault="001F4C0D" w:rsidP="00620157">
            <w:pPr>
              <w:pStyle w:val="Tabletext"/>
              <w:keepNext/>
              <w:keepLines/>
              <w:spacing w:before="35" w:after="35"/>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29.3-31.5</w:t>
            </w:r>
          </w:p>
        </w:tc>
        <w:tc>
          <w:tcPr>
            <w:tcW w:w="567" w:type="dxa"/>
            <w:vMerge w:val="restart"/>
            <w:shd w:val="clear" w:color="auto" w:fill="auto"/>
            <w:vAlign w:val="center"/>
          </w:tcPr>
          <w:p w14:paraId="6C5819FA"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0AE97A6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1.3</w:t>
            </w:r>
          </w:p>
        </w:tc>
        <w:tc>
          <w:tcPr>
            <w:tcW w:w="851" w:type="dxa"/>
            <w:vMerge w:val="restart"/>
            <w:shd w:val="clear" w:color="auto" w:fill="auto"/>
            <w:vAlign w:val="center"/>
          </w:tcPr>
          <w:p w14:paraId="3A0A20A1"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6-60</w:t>
            </w:r>
          </w:p>
        </w:tc>
        <w:tc>
          <w:tcPr>
            <w:tcW w:w="992" w:type="dxa"/>
            <w:vMerge w:val="restart"/>
            <w:shd w:val="clear" w:color="auto" w:fill="auto"/>
            <w:vAlign w:val="center"/>
          </w:tcPr>
          <w:p w14:paraId="31929E7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p>
        </w:tc>
        <w:tc>
          <w:tcPr>
            <w:tcW w:w="992" w:type="dxa"/>
            <w:vMerge w:val="restart"/>
            <w:shd w:val="clear" w:color="auto" w:fill="auto"/>
            <w:vAlign w:val="center"/>
          </w:tcPr>
          <w:p w14:paraId="60D5731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p>
        </w:tc>
        <w:tc>
          <w:tcPr>
            <w:tcW w:w="992" w:type="dxa"/>
            <w:vMerge w:val="restart"/>
            <w:shd w:val="clear" w:color="auto" w:fill="auto"/>
            <w:vAlign w:val="center"/>
          </w:tcPr>
          <w:p w14:paraId="77AC7CC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0.45</w:t>
            </w:r>
          </w:p>
        </w:tc>
        <w:tc>
          <w:tcPr>
            <w:tcW w:w="993" w:type="dxa"/>
            <w:shd w:val="clear" w:color="auto" w:fill="auto"/>
            <w:vAlign w:val="center"/>
          </w:tcPr>
          <w:p w14:paraId="2F3D1A65"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562A5EA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r w:rsidRPr="00EC75B2" w:rsidDel="00D1769B">
              <w:rPr>
                <w:rFonts w:asciiTheme="majorBidi" w:hAnsiTheme="majorBidi" w:cstheme="majorBidi"/>
                <w:sz w:val="18"/>
                <w:szCs w:val="18"/>
                <w:vertAlign w:val="superscript"/>
              </w:rPr>
              <w:t xml:space="preserve"> </w:t>
            </w:r>
          </w:p>
        </w:tc>
        <w:tc>
          <w:tcPr>
            <w:tcW w:w="856" w:type="dxa"/>
            <w:tcBorders>
              <w:bottom w:val="single" w:sz="4" w:space="0" w:color="auto"/>
            </w:tcBorders>
            <w:shd w:val="clear" w:color="auto" w:fill="auto"/>
            <w:vAlign w:val="center"/>
          </w:tcPr>
          <w:p w14:paraId="327DC47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r w:rsidRPr="00EC75B2" w:rsidDel="00D1769B">
              <w:rPr>
                <w:rFonts w:asciiTheme="majorBidi" w:hAnsiTheme="majorBidi" w:cstheme="majorBidi"/>
                <w:sz w:val="18"/>
                <w:szCs w:val="18"/>
                <w:vertAlign w:val="superscript"/>
              </w:rPr>
              <w:t xml:space="preserve"> </w:t>
            </w:r>
          </w:p>
        </w:tc>
      </w:tr>
      <w:tr w:rsidR="001F4C0D" w:rsidRPr="00EC75B2" w14:paraId="2C8B97E8" w14:textId="77777777" w:rsidTr="001B3F3D">
        <w:trPr>
          <w:trHeight w:val="142"/>
          <w:jc w:val="center"/>
        </w:trPr>
        <w:tc>
          <w:tcPr>
            <w:tcW w:w="773" w:type="dxa"/>
            <w:vMerge/>
            <w:shd w:val="clear" w:color="auto" w:fill="auto"/>
            <w:vAlign w:val="center"/>
          </w:tcPr>
          <w:p w14:paraId="6A41394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633EE98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7F90C0BE"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F3F32C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68C02F0"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24599AC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C93020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4EC2BD6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FE9355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50AF4BE7"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6FFFB0D6"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rPr>
              <w:t>6</w:t>
            </w:r>
            <w:r w:rsidRPr="00EC75B2">
              <w:rPr>
                <w:rFonts w:asciiTheme="majorBidi" w:hAnsiTheme="majorBidi" w:cstheme="majorBidi"/>
                <w:color w:val="000000"/>
                <w:sz w:val="18"/>
                <w:szCs w:val="18"/>
                <w:vertAlign w:val="superscript"/>
                <w:lang w:eastAsia="ja-JP"/>
              </w:rPr>
              <w:t>(</w:t>
            </w:r>
            <w:r w:rsidRPr="00EC75B2">
              <w:rPr>
                <w:rFonts w:asciiTheme="majorBidi" w:eastAsia="Malgun Gothic" w:hAnsiTheme="majorBidi" w:cstheme="majorBidi"/>
                <w:color w:val="000000"/>
                <w:sz w:val="18"/>
                <w:szCs w:val="18"/>
                <w:vertAlign w:val="superscript"/>
                <w:lang w:eastAsia="ko-KR"/>
              </w:rPr>
              <w:t>1</w:t>
            </w:r>
            <w:r w:rsidRPr="00EC75B2">
              <w:rPr>
                <w:rFonts w:asciiTheme="majorBidi" w:hAnsiTheme="majorBidi" w:cstheme="majorBidi"/>
                <w:color w:val="000000"/>
                <w:sz w:val="18"/>
                <w:szCs w:val="18"/>
                <w:vertAlign w:val="superscript"/>
                <w:lang w:eastAsia="ja-JP"/>
              </w:rPr>
              <w:t>)</w:t>
            </w:r>
          </w:p>
        </w:tc>
        <w:tc>
          <w:tcPr>
            <w:tcW w:w="856" w:type="dxa"/>
            <w:tcBorders>
              <w:bottom w:val="single" w:sz="4" w:space="0" w:color="auto"/>
            </w:tcBorders>
            <w:shd w:val="clear" w:color="auto" w:fill="auto"/>
            <w:vAlign w:val="center"/>
          </w:tcPr>
          <w:p w14:paraId="3F2FEC5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rPr>
              <w:t>14.3</w:t>
            </w:r>
            <w:r w:rsidRPr="00EC75B2">
              <w:rPr>
                <w:rFonts w:asciiTheme="majorBidi" w:hAnsiTheme="majorBidi" w:cstheme="majorBidi"/>
                <w:color w:val="000000"/>
                <w:sz w:val="18"/>
                <w:szCs w:val="18"/>
                <w:vertAlign w:val="superscript"/>
                <w:lang w:eastAsia="ja-JP"/>
              </w:rPr>
              <w:t>(</w:t>
            </w:r>
            <w:r w:rsidRPr="00EC75B2">
              <w:rPr>
                <w:rFonts w:asciiTheme="majorBidi" w:eastAsia="Malgun Gothic" w:hAnsiTheme="majorBidi" w:cstheme="majorBidi"/>
                <w:color w:val="000000"/>
                <w:sz w:val="18"/>
                <w:szCs w:val="18"/>
                <w:vertAlign w:val="superscript"/>
                <w:lang w:eastAsia="ko-KR"/>
              </w:rPr>
              <w:t>1</w:t>
            </w:r>
            <w:r w:rsidRPr="00EC75B2">
              <w:rPr>
                <w:rFonts w:asciiTheme="majorBidi" w:hAnsiTheme="majorBidi" w:cstheme="majorBidi"/>
                <w:color w:val="000000"/>
                <w:sz w:val="18"/>
                <w:szCs w:val="18"/>
                <w:vertAlign w:val="superscript"/>
                <w:lang w:eastAsia="ja-JP"/>
              </w:rPr>
              <w:t>)</w:t>
            </w:r>
          </w:p>
        </w:tc>
      </w:tr>
      <w:tr w:rsidR="001F4C0D" w:rsidRPr="00EC75B2" w14:paraId="7EF0BAFB" w14:textId="77777777" w:rsidTr="001B3F3D">
        <w:trPr>
          <w:trHeight w:val="142"/>
          <w:jc w:val="center"/>
        </w:trPr>
        <w:tc>
          <w:tcPr>
            <w:tcW w:w="773" w:type="dxa"/>
            <w:vMerge/>
            <w:shd w:val="clear" w:color="auto" w:fill="auto"/>
            <w:vAlign w:val="center"/>
          </w:tcPr>
          <w:p w14:paraId="024F7D3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3E8484D2"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7CE8493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764D235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085267C0"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5C62F6CE"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50-400</w:t>
            </w:r>
          </w:p>
        </w:tc>
        <w:tc>
          <w:tcPr>
            <w:tcW w:w="992" w:type="dxa"/>
            <w:tcBorders>
              <w:bottom w:val="single" w:sz="4" w:space="0" w:color="auto"/>
            </w:tcBorders>
            <w:shd w:val="clear" w:color="auto" w:fill="auto"/>
            <w:vAlign w:val="center"/>
          </w:tcPr>
          <w:p w14:paraId="5BA336AB"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1F75254D"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6C24B30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56F49B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0100A79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11297817"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19A032A" w14:textId="77777777" w:rsidTr="001B3F3D">
        <w:trPr>
          <w:trHeight w:val="142"/>
          <w:jc w:val="center"/>
        </w:trPr>
        <w:tc>
          <w:tcPr>
            <w:tcW w:w="773" w:type="dxa"/>
            <w:vMerge/>
            <w:shd w:val="clear" w:color="auto" w:fill="auto"/>
            <w:vAlign w:val="center"/>
          </w:tcPr>
          <w:p w14:paraId="74423677"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B305E7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79A45F47"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51-57</w:t>
            </w:r>
          </w:p>
        </w:tc>
        <w:tc>
          <w:tcPr>
            <w:tcW w:w="567" w:type="dxa"/>
            <w:vMerge w:val="restart"/>
            <w:shd w:val="clear" w:color="auto" w:fill="auto"/>
            <w:vAlign w:val="center"/>
          </w:tcPr>
          <w:p w14:paraId="31E83083"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3399E60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vMerge w:val="restart"/>
            <w:shd w:val="clear" w:color="auto" w:fill="auto"/>
            <w:vAlign w:val="center"/>
          </w:tcPr>
          <w:p w14:paraId="321AB5F2"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11-180</w:t>
            </w:r>
          </w:p>
        </w:tc>
        <w:tc>
          <w:tcPr>
            <w:tcW w:w="992" w:type="dxa"/>
            <w:vMerge w:val="restart"/>
            <w:shd w:val="clear" w:color="auto" w:fill="auto"/>
            <w:vAlign w:val="center"/>
          </w:tcPr>
          <w:p w14:paraId="45C2D41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56.3</w:t>
            </w:r>
          </w:p>
        </w:tc>
        <w:tc>
          <w:tcPr>
            <w:tcW w:w="992" w:type="dxa"/>
            <w:vMerge w:val="restart"/>
            <w:shd w:val="clear" w:color="auto" w:fill="auto"/>
            <w:vAlign w:val="center"/>
          </w:tcPr>
          <w:p w14:paraId="5E503626"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18.4</w:t>
            </w:r>
          </w:p>
        </w:tc>
        <w:tc>
          <w:tcPr>
            <w:tcW w:w="992" w:type="dxa"/>
            <w:vMerge w:val="restart"/>
            <w:shd w:val="clear" w:color="auto" w:fill="auto"/>
            <w:vAlign w:val="center"/>
          </w:tcPr>
          <w:p w14:paraId="463A32E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41C0E094"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1F745AD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0.74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DCECCF7"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179905C2" w14:textId="77777777" w:rsidTr="001B3F3D">
        <w:trPr>
          <w:trHeight w:val="142"/>
          <w:jc w:val="center"/>
        </w:trPr>
        <w:tc>
          <w:tcPr>
            <w:tcW w:w="773" w:type="dxa"/>
            <w:vMerge/>
            <w:shd w:val="clear" w:color="auto" w:fill="auto"/>
            <w:vAlign w:val="center"/>
          </w:tcPr>
          <w:p w14:paraId="5C781728"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61D3C8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2AA74568"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6E1E7C1F"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228CAD3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09DD1B6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271EA4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735A32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FC0BE3B"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704E843E"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0F34422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2DB715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7.5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6716F066" w14:textId="77777777" w:rsidTr="001B3F3D">
        <w:trPr>
          <w:trHeight w:val="142"/>
          <w:jc w:val="center"/>
        </w:trPr>
        <w:tc>
          <w:tcPr>
            <w:tcW w:w="773" w:type="dxa"/>
            <w:vMerge/>
            <w:shd w:val="clear" w:color="auto" w:fill="auto"/>
            <w:vAlign w:val="center"/>
          </w:tcPr>
          <w:p w14:paraId="647E9873"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7AB5DB9"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34377C44"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4FA7126C"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577A8B48"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133E1F07"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51390929"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14215DE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5F1B87D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E36E353"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5ABBC50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082DAF6"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72.9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59246F7C" w14:textId="77777777" w:rsidTr="001B3F3D">
        <w:trPr>
          <w:trHeight w:val="142"/>
          <w:jc w:val="center"/>
        </w:trPr>
        <w:tc>
          <w:tcPr>
            <w:tcW w:w="773" w:type="dxa"/>
            <w:vMerge/>
            <w:shd w:val="clear" w:color="auto" w:fill="auto"/>
            <w:vAlign w:val="center"/>
          </w:tcPr>
          <w:p w14:paraId="76115B95"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12F35DDD"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tcBorders>
              <w:bottom w:val="single" w:sz="4" w:space="0" w:color="auto"/>
            </w:tcBorders>
            <w:shd w:val="clear" w:color="auto" w:fill="auto"/>
            <w:vAlign w:val="center"/>
          </w:tcPr>
          <w:p w14:paraId="1D64AF2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3A9FD956"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2161893E"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35DAD090"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267FF14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1557861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59BFBF4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2C1AC77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1A63CA1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014BEF3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40.9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74499F2E" w14:textId="77777777" w:rsidTr="001B3F3D">
        <w:trPr>
          <w:trHeight w:val="142"/>
          <w:jc w:val="center"/>
        </w:trPr>
        <w:tc>
          <w:tcPr>
            <w:tcW w:w="773" w:type="dxa"/>
            <w:vMerge/>
            <w:shd w:val="clear" w:color="auto" w:fill="auto"/>
            <w:vAlign w:val="center"/>
          </w:tcPr>
          <w:p w14:paraId="65D5E0D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782" w:type="dxa"/>
            <w:vMerge/>
            <w:shd w:val="clear" w:color="auto" w:fill="auto"/>
            <w:vAlign w:val="center"/>
          </w:tcPr>
          <w:p w14:paraId="591F293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1B7C002A"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58.7-63.1</w:t>
            </w:r>
          </w:p>
        </w:tc>
        <w:tc>
          <w:tcPr>
            <w:tcW w:w="567" w:type="dxa"/>
            <w:tcBorders>
              <w:bottom w:val="single" w:sz="4" w:space="0" w:color="auto"/>
            </w:tcBorders>
            <w:shd w:val="clear" w:color="auto" w:fill="auto"/>
            <w:vAlign w:val="center"/>
          </w:tcPr>
          <w:p w14:paraId="7F1F0A0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2.4</w:t>
            </w:r>
          </w:p>
        </w:tc>
        <w:tc>
          <w:tcPr>
            <w:tcW w:w="567" w:type="dxa"/>
            <w:tcBorders>
              <w:bottom w:val="single" w:sz="4" w:space="0" w:color="auto"/>
            </w:tcBorders>
            <w:shd w:val="clear" w:color="auto" w:fill="auto"/>
            <w:vAlign w:val="center"/>
          </w:tcPr>
          <w:p w14:paraId="64D1507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w:t>
            </w:r>
          </w:p>
        </w:tc>
        <w:tc>
          <w:tcPr>
            <w:tcW w:w="851" w:type="dxa"/>
            <w:tcBorders>
              <w:bottom w:val="single" w:sz="4" w:space="0" w:color="auto"/>
            </w:tcBorders>
            <w:shd w:val="clear" w:color="auto" w:fill="auto"/>
            <w:vAlign w:val="center"/>
          </w:tcPr>
          <w:p w14:paraId="4D07D00C"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20-200</w:t>
            </w:r>
          </w:p>
        </w:tc>
        <w:tc>
          <w:tcPr>
            <w:tcW w:w="992" w:type="dxa"/>
            <w:tcBorders>
              <w:bottom w:val="single" w:sz="4" w:space="0" w:color="auto"/>
            </w:tcBorders>
            <w:shd w:val="clear" w:color="auto" w:fill="auto"/>
            <w:vAlign w:val="center"/>
          </w:tcPr>
          <w:p w14:paraId="3FC543C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0DC55CC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6785A02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0.22</w:t>
            </w:r>
          </w:p>
        </w:tc>
        <w:tc>
          <w:tcPr>
            <w:tcW w:w="993" w:type="dxa"/>
            <w:tcBorders>
              <w:bottom w:val="single" w:sz="4" w:space="0" w:color="auto"/>
            </w:tcBorders>
            <w:shd w:val="clear" w:color="auto" w:fill="auto"/>
            <w:vAlign w:val="center"/>
          </w:tcPr>
          <w:p w14:paraId="0C5CD74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60BC591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34B3E44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5684E01A" w14:textId="77777777" w:rsidTr="001B3F3D">
        <w:trPr>
          <w:trHeight w:val="142"/>
          <w:jc w:val="center"/>
        </w:trPr>
        <w:tc>
          <w:tcPr>
            <w:tcW w:w="773" w:type="dxa"/>
            <w:vMerge/>
            <w:shd w:val="clear" w:color="auto" w:fill="auto"/>
            <w:vAlign w:val="center"/>
          </w:tcPr>
          <w:p w14:paraId="476C9FA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D365BFB"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1973858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7FD546C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3408505A"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tcBorders>
              <w:bottom w:val="single" w:sz="4" w:space="0" w:color="auto"/>
            </w:tcBorders>
            <w:shd w:val="clear" w:color="auto" w:fill="auto"/>
            <w:vAlign w:val="center"/>
          </w:tcPr>
          <w:p w14:paraId="3DFF5873"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6-60</w:t>
            </w:r>
          </w:p>
        </w:tc>
        <w:tc>
          <w:tcPr>
            <w:tcW w:w="992" w:type="dxa"/>
            <w:tcBorders>
              <w:bottom w:val="single" w:sz="4" w:space="0" w:color="auto"/>
            </w:tcBorders>
            <w:shd w:val="clear" w:color="auto" w:fill="auto"/>
            <w:vAlign w:val="center"/>
          </w:tcPr>
          <w:p w14:paraId="07F0FFC2"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15.4</w:t>
            </w:r>
          </w:p>
        </w:tc>
        <w:tc>
          <w:tcPr>
            <w:tcW w:w="992" w:type="dxa"/>
            <w:tcBorders>
              <w:bottom w:val="single" w:sz="4" w:space="0" w:color="auto"/>
            </w:tcBorders>
            <w:shd w:val="clear" w:color="auto" w:fill="auto"/>
            <w:vAlign w:val="center"/>
          </w:tcPr>
          <w:p w14:paraId="43906FF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2.2</w:t>
            </w:r>
          </w:p>
        </w:tc>
        <w:tc>
          <w:tcPr>
            <w:tcW w:w="992" w:type="dxa"/>
            <w:tcBorders>
              <w:bottom w:val="single" w:sz="4" w:space="0" w:color="auto"/>
            </w:tcBorders>
            <w:shd w:val="clear" w:color="auto" w:fill="auto"/>
            <w:vAlign w:val="center"/>
          </w:tcPr>
          <w:p w14:paraId="17255E29"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0.9</w:t>
            </w:r>
          </w:p>
        </w:tc>
        <w:tc>
          <w:tcPr>
            <w:tcW w:w="993" w:type="dxa"/>
            <w:tcBorders>
              <w:bottom w:val="single" w:sz="4" w:space="0" w:color="auto"/>
            </w:tcBorders>
            <w:shd w:val="clear" w:color="auto" w:fill="auto"/>
            <w:vAlign w:val="center"/>
          </w:tcPr>
          <w:p w14:paraId="0F99FA2D"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211F5B6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6.6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B033E96" w14:textId="77777777" w:rsidR="001F4C0D" w:rsidRPr="00EC75B2" w:rsidRDefault="001F4C0D" w:rsidP="00620157">
            <w:pPr>
              <w:keepNext/>
              <w:keepLines/>
              <w:spacing w:before="35" w:after="35"/>
              <w:jc w:val="center"/>
              <w:rPr>
                <w:rFonts w:asciiTheme="majorBidi" w:eastAsiaTheme="minorEastAsia" w:hAnsiTheme="majorBidi" w:cstheme="majorBidi"/>
                <w:sz w:val="18"/>
                <w:szCs w:val="18"/>
                <w:lang w:eastAsia="ko-KR"/>
              </w:rPr>
            </w:pPr>
            <w:r w:rsidRPr="00EC75B2">
              <w:rPr>
                <w:rFonts w:asciiTheme="majorBidi" w:hAnsiTheme="majorBidi" w:cstheme="majorBidi"/>
                <w:sz w:val="18"/>
                <w:szCs w:val="18"/>
              </w:rPr>
              <w:t>40.7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00EAFEB9" w14:textId="77777777" w:rsidTr="001B3F3D">
        <w:trPr>
          <w:trHeight w:val="142"/>
          <w:jc w:val="center"/>
        </w:trPr>
        <w:tc>
          <w:tcPr>
            <w:tcW w:w="773" w:type="dxa"/>
            <w:vMerge/>
            <w:shd w:val="clear" w:color="auto" w:fill="auto"/>
            <w:vAlign w:val="center"/>
          </w:tcPr>
          <w:p w14:paraId="42961698"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12ED9432"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val="restart"/>
            <w:shd w:val="clear" w:color="auto" w:fill="auto"/>
            <w:vAlign w:val="center"/>
          </w:tcPr>
          <w:p w14:paraId="3F5B06E0"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vMerge w:val="restart"/>
            <w:shd w:val="clear" w:color="auto" w:fill="auto"/>
            <w:vAlign w:val="center"/>
          </w:tcPr>
          <w:p w14:paraId="22238882"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shd w:val="clear" w:color="auto" w:fill="auto"/>
            <w:vAlign w:val="center"/>
          </w:tcPr>
          <w:p w14:paraId="4838A17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p>
        </w:tc>
        <w:tc>
          <w:tcPr>
            <w:tcW w:w="851" w:type="dxa"/>
            <w:vMerge w:val="restart"/>
            <w:shd w:val="clear" w:color="auto" w:fill="auto"/>
            <w:vAlign w:val="center"/>
          </w:tcPr>
          <w:p w14:paraId="3F983671"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11-180</w:t>
            </w:r>
          </w:p>
        </w:tc>
        <w:tc>
          <w:tcPr>
            <w:tcW w:w="992" w:type="dxa"/>
            <w:vMerge w:val="restart"/>
            <w:shd w:val="clear" w:color="auto" w:fill="auto"/>
            <w:vAlign w:val="center"/>
          </w:tcPr>
          <w:p w14:paraId="4D6D5475"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40</w:t>
            </w:r>
          </w:p>
        </w:tc>
        <w:tc>
          <w:tcPr>
            <w:tcW w:w="992" w:type="dxa"/>
            <w:vMerge w:val="restart"/>
            <w:shd w:val="clear" w:color="auto" w:fill="auto"/>
            <w:vAlign w:val="center"/>
          </w:tcPr>
          <w:p w14:paraId="764DEA5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14.4</w:t>
            </w:r>
          </w:p>
        </w:tc>
        <w:tc>
          <w:tcPr>
            <w:tcW w:w="992" w:type="dxa"/>
            <w:vMerge w:val="restart"/>
            <w:shd w:val="clear" w:color="auto" w:fill="auto"/>
            <w:vAlign w:val="center"/>
          </w:tcPr>
          <w:p w14:paraId="2622E8CA"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0.5</w:t>
            </w:r>
          </w:p>
        </w:tc>
        <w:tc>
          <w:tcPr>
            <w:tcW w:w="993" w:type="dxa"/>
            <w:tcBorders>
              <w:bottom w:val="single" w:sz="4" w:space="0" w:color="auto"/>
            </w:tcBorders>
            <w:shd w:val="clear" w:color="auto" w:fill="auto"/>
            <w:vAlign w:val="center"/>
          </w:tcPr>
          <w:p w14:paraId="24494C40"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2AFEF5F0"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0.6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122DC4FE"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79143BAB" w14:textId="77777777" w:rsidTr="001B3F3D">
        <w:trPr>
          <w:trHeight w:val="142"/>
          <w:jc w:val="center"/>
        </w:trPr>
        <w:tc>
          <w:tcPr>
            <w:tcW w:w="773" w:type="dxa"/>
            <w:vMerge/>
            <w:shd w:val="clear" w:color="auto" w:fill="auto"/>
            <w:vAlign w:val="center"/>
          </w:tcPr>
          <w:p w14:paraId="523AA665"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2F0E4A75"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524B40AC"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2BFCDBF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1E8FE95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11F6F76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A7D497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43780C0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6F736D45"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3A33D765"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71DB03BF"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A2BB038"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06512F4D" w14:textId="77777777" w:rsidTr="001B3F3D">
        <w:trPr>
          <w:trHeight w:val="142"/>
          <w:jc w:val="center"/>
        </w:trPr>
        <w:tc>
          <w:tcPr>
            <w:tcW w:w="773" w:type="dxa"/>
            <w:vMerge/>
            <w:shd w:val="clear" w:color="auto" w:fill="auto"/>
            <w:vAlign w:val="center"/>
          </w:tcPr>
          <w:p w14:paraId="1841FB8C"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365BD70B"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7C5588C6"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786D1494"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shd w:val="clear" w:color="auto" w:fill="auto"/>
            <w:vAlign w:val="center"/>
          </w:tcPr>
          <w:p w14:paraId="0BBB6D5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shd w:val="clear" w:color="auto" w:fill="auto"/>
            <w:vAlign w:val="center"/>
          </w:tcPr>
          <w:p w14:paraId="305DD0DC"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1A225B3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331332C4"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shd w:val="clear" w:color="auto" w:fill="auto"/>
            <w:vAlign w:val="center"/>
          </w:tcPr>
          <w:p w14:paraId="028F497F"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4E033AC4"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VV/HH</w:t>
            </w:r>
          </w:p>
        </w:tc>
        <w:tc>
          <w:tcPr>
            <w:tcW w:w="850" w:type="dxa"/>
            <w:tcBorders>
              <w:bottom w:val="single" w:sz="4" w:space="0" w:color="auto"/>
            </w:tcBorders>
            <w:shd w:val="clear" w:color="auto" w:fill="auto"/>
            <w:vAlign w:val="center"/>
          </w:tcPr>
          <w:p w14:paraId="6CF262CB"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29C504AD"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80</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0B161A53" w14:textId="77777777" w:rsidTr="001B3F3D">
        <w:trPr>
          <w:trHeight w:val="142"/>
          <w:jc w:val="center"/>
        </w:trPr>
        <w:tc>
          <w:tcPr>
            <w:tcW w:w="773" w:type="dxa"/>
            <w:vMerge/>
            <w:shd w:val="clear" w:color="auto" w:fill="auto"/>
            <w:vAlign w:val="center"/>
          </w:tcPr>
          <w:p w14:paraId="73905744"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0370B1AF"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155D424C"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35C5082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p>
        </w:tc>
        <w:tc>
          <w:tcPr>
            <w:tcW w:w="567" w:type="dxa"/>
            <w:vMerge/>
            <w:tcBorders>
              <w:bottom w:val="single" w:sz="4" w:space="0" w:color="auto"/>
            </w:tcBorders>
            <w:shd w:val="clear" w:color="auto" w:fill="auto"/>
            <w:vAlign w:val="center"/>
          </w:tcPr>
          <w:p w14:paraId="62D73A0D"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851" w:type="dxa"/>
            <w:vMerge/>
            <w:tcBorders>
              <w:bottom w:val="single" w:sz="4" w:space="0" w:color="auto"/>
            </w:tcBorders>
            <w:shd w:val="clear" w:color="auto" w:fill="auto"/>
            <w:vAlign w:val="center"/>
          </w:tcPr>
          <w:p w14:paraId="75DAFC28"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6D0878E6"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7912FED2"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2" w:type="dxa"/>
            <w:vMerge/>
            <w:tcBorders>
              <w:bottom w:val="single" w:sz="4" w:space="0" w:color="auto"/>
            </w:tcBorders>
            <w:shd w:val="clear" w:color="auto" w:fill="auto"/>
            <w:vAlign w:val="center"/>
          </w:tcPr>
          <w:p w14:paraId="68C6B473" w14:textId="77777777" w:rsidR="001F4C0D" w:rsidRPr="00EC75B2" w:rsidRDefault="001F4C0D" w:rsidP="00620157">
            <w:pPr>
              <w:keepNext/>
              <w:keepLines/>
              <w:spacing w:before="35" w:after="35"/>
              <w:jc w:val="center"/>
              <w:rPr>
                <w:rFonts w:asciiTheme="majorBidi" w:hAnsiTheme="majorBidi" w:cstheme="majorBidi"/>
                <w:sz w:val="18"/>
                <w:szCs w:val="18"/>
              </w:rPr>
            </w:pPr>
          </w:p>
        </w:tc>
        <w:tc>
          <w:tcPr>
            <w:tcW w:w="993" w:type="dxa"/>
            <w:tcBorders>
              <w:bottom w:val="single" w:sz="4" w:space="0" w:color="auto"/>
            </w:tcBorders>
            <w:shd w:val="clear" w:color="auto" w:fill="auto"/>
            <w:vAlign w:val="center"/>
          </w:tcPr>
          <w:p w14:paraId="2A058ADA" w14:textId="77777777" w:rsidR="001F4C0D" w:rsidRPr="00EC75B2" w:rsidRDefault="001F4C0D" w:rsidP="00620157">
            <w:pPr>
              <w:keepNext/>
              <w:keepLines/>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VH/HV</w:t>
            </w:r>
          </w:p>
        </w:tc>
        <w:tc>
          <w:tcPr>
            <w:tcW w:w="850" w:type="dxa"/>
            <w:tcBorders>
              <w:bottom w:val="single" w:sz="4" w:space="0" w:color="auto"/>
            </w:tcBorders>
            <w:shd w:val="clear" w:color="auto" w:fill="auto"/>
            <w:vAlign w:val="center"/>
          </w:tcPr>
          <w:p w14:paraId="31AC9654"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450FD2C8" w14:textId="77777777" w:rsidR="001F4C0D" w:rsidRPr="00EC75B2" w:rsidRDefault="001F4C0D" w:rsidP="00620157">
            <w:pPr>
              <w:keepNext/>
              <w:keepLines/>
              <w:spacing w:before="35" w:after="35"/>
              <w:jc w:val="center"/>
              <w:rPr>
                <w:rFonts w:asciiTheme="majorBidi" w:hAnsiTheme="majorBidi" w:cstheme="majorBidi"/>
                <w:sz w:val="18"/>
                <w:szCs w:val="18"/>
              </w:rPr>
            </w:pPr>
            <w:r w:rsidRPr="00EC75B2">
              <w:rPr>
                <w:rFonts w:asciiTheme="majorBidi" w:hAnsiTheme="majorBidi" w:cstheme="majorBidi"/>
                <w:sz w:val="18"/>
                <w:szCs w:val="18"/>
              </w:rPr>
              <w:t>39.8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2</w:t>
            </w:r>
            <w:r w:rsidRPr="00EC75B2">
              <w:rPr>
                <w:rFonts w:asciiTheme="majorBidi" w:hAnsiTheme="majorBidi" w:cstheme="majorBidi"/>
                <w:sz w:val="18"/>
                <w:szCs w:val="18"/>
                <w:vertAlign w:val="superscript"/>
                <w:lang w:eastAsia="ja-JP"/>
              </w:rPr>
              <w:t>)</w:t>
            </w:r>
          </w:p>
        </w:tc>
      </w:tr>
      <w:tr w:rsidR="001F4C0D" w:rsidRPr="00EC75B2" w14:paraId="1012405D" w14:textId="77777777" w:rsidTr="001B3F3D">
        <w:trPr>
          <w:trHeight w:val="142"/>
          <w:jc w:val="center"/>
        </w:trPr>
        <w:tc>
          <w:tcPr>
            <w:tcW w:w="773" w:type="dxa"/>
            <w:vMerge/>
            <w:shd w:val="clear" w:color="auto" w:fill="auto"/>
            <w:vAlign w:val="center"/>
          </w:tcPr>
          <w:p w14:paraId="69FCA98F" w14:textId="77777777" w:rsidR="001F4C0D" w:rsidRPr="00EC75B2" w:rsidRDefault="001F4C0D" w:rsidP="00620157">
            <w:pPr>
              <w:pStyle w:val="Tabletext"/>
              <w:keepNext/>
              <w:keepLines/>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1D01B0C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850" w:type="dxa"/>
            <w:vMerge/>
            <w:shd w:val="clear" w:color="auto" w:fill="auto"/>
            <w:vAlign w:val="center"/>
          </w:tcPr>
          <w:p w14:paraId="64E6EC33" w14:textId="77777777" w:rsidR="001F4C0D" w:rsidRPr="00EC75B2" w:rsidRDefault="001F4C0D" w:rsidP="00620157">
            <w:pPr>
              <w:pStyle w:val="Tabletext"/>
              <w:keepNext/>
              <w:keepLines/>
              <w:spacing w:before="35" w:after="35"/>
              <w:jc w:val="center"/>
              <w:rPr>
                <w:rFonts w:asciiTheme="majorBidi" w:eastAsiaTheme="minorEastAsia" w:hAnsiTheme="majorBidi" w:cstheme="majorBidi"/>
                <w:sz w:val="18"/>
                <w:szCs w:val="18"/>
                <w:lang w:eastAsia="ko-KR"/>
              </w:rPr>
            </w:pPr>
          </w:p>
        </w:tc>
        <w:tc>
          <w:tcPr>
            <w:tcW w:w="567" w:type="dxa"/>
            <w:tcBorders>
              <w:bottom w:val="single" w:sz="4" w:space="0" w:color="auto"/>
            </w:tcBorders>
            <w:shd w:val="clear" w:color="auto" w:fill="auto"/>
            <w:vAlign w:val="center"/>
          </w:tcPr>
          <w:p w14:paraId="0A0045AF"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477E064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48C43C2B"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18-140</w:t>
            </w:r>
          </w:p>
        </w:tc>
        <w:tc>
          <w:tcPr>
            <w:tcW w:w="992" w:type="dxa"/>
            <w:tcBorders>
              <w:bottom w:val="single" w:sz="4" w:space="0" w:color="auto"/>
            </w:tcBorders>
            <w:shd w:val="clear" w:color="auto" w:fill="auto"/>
            <w:vAlign w:val="center"/>
          </w:tcPr>
          <w:p w14:paraId="2B451E0E"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159ED029"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08A47CE8"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295872C0" w14:textId="77777777" w:rsidR="001F4C0D" w:rsidRPr="00EC75B2" w:rsidRDefault="001F4C0D" w:rsidP="00620157">
            <w:pPr>
              <w:keepNext/>
              <w:keepLines/>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4136F881"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2.6</w:t>
            </w:r>
          </w:p>
        </w:tc>
        <w:tc>
          <w:tcPr>
            <w:tcW w:w="856" w:type="dxa"/>
            <w:tcBorders>
              <w:bottom w:val="single" w:sz="4" w:space="0" w:color="auto"/>
            </w:tcBorders>
            <w:shd w:val="clear" w:color="auto" w:fill="auto"/>
            <w:vAlign w:val="center"/>
          </w:tcPr>
          <w:p w14:paraId="74E85503" w14:textId="77777777" w:rsidR="001F4C0D" w:rsidRPr="00EC75B2" w:rsidRDefault="001F4C0D" w:rsidP="00620157">
            <w:pPr>
              <w:keepNext/>
              <w:keepLines/>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36</w:t>
            </w:r>
          </w:p>
        </w:tc>
      </w:tr>
      <w:tr w:rsidR="001F4C0D" w:rsidRPr="00EC75B2" w14:paraId="47F52C0A" w14:textId="77777777" w:rsidTr="001B3F3D">
        <w:trPr>
          <w:trHeight w:val="142"/>
          <w:jc w:val="center"/>
        </w:trPr>
        <w:tc>
          <w:tcPr>
            <w:tcW w:w="773" w:type="dxa"/>
            <w:vMerge/>
            <w:shd w:val="clear" w:color="auto" w:fill="auto"/>
            <w:vAlign w:val="center"/>
          </w:tcPr>
          <w:p w14:paraId="273BF565"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restart"/>
            <w:shd w:val="clear" w:color="auto" w:fill="auto"/>
            <w:vAlign w:val="center"/>
          </w:tcPr>
          <w:p w14:paraId="4241F3B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NLoS</w:t>
            </w:r>
          </w:p>
        </w:tc>
        <w:tc>
          <w:tcPr>
            <w:tcW w:w="850" w:type="dxa"/>
            <w:tcBorders>
              <w:bottom w:val="single" w:sz="4" w:space="0" w:color="auto"/>
            </w:tcBorders>
            <w:shd w:val="clear" w:color="auto" w:fill="auto"/>
            <w:vAlign w:val="center"/>
          </w:tcPr>
          <w:p w14:paraId="772F8D04"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tcBorders>
              <w:bottom w:val="single" w:sz="4" w:space="0" w:color="auto"/>
            </w:tcBorders>
            <w:shd w:val="clear" w:color="auto" w:fill="auto"/>
            <w:vAlign w:val="center"/>
          </w:tcPr>
          <w:p w14:paraId="7641D4F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569464D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15ED8D36"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554F02D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tcBorders>
              <w:bottom w:val="single" w:sz="4" w:space="0" w:color="auto"/>
            </w:tcBorders>
            <w:shd w:val="clear" w:color="auto" w:fill="auto"/>
            <w:vAlign w:val="center"/>
          </w:tcPr>
          <w:p w14:paraId="532C0097"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5A1F7393"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03A1BCA0"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6ECE010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13.4</w:t>
            </w:r>
          </w:p>
        </w:tc>
        <w:tc>
          <w:tcPr>
            <w:tcW w:w="856" w:type="dxa"/>
            <w:tcBorders>
              <w:bottom w:val="single" w:sz="4" w:space="0" w:color="auto"/>
            </w:tcBorders>
            <w:shd w:val="clear" w:color="auto" w:fill="auto"/>
            <w:vAlign w:val="center"/>
          </w:tcPr>
          <w:p w14:paraId="7009EDD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30.3</w:t>
            </w:r>
          </w:p>
        </w:tc>
      </w:tr>
      <w:tr w:rsidR="001F4C0D" w:rsidRPr="00EC75B2" w14:paraId="290AAE4B" w14:textId="77777777" w:rsidTr="001B3F3D">
        <w:trPr>
          <w:trHeight w:val="142"/>
          <w:jc w:val="center"/>
        </w:trPr>
        <w:tc>
          <w:tcPr>
            <w:tcW w:w="773" w:type="dxa"/>
            <w:vMerge/>
            <w:shd w:val="clear" w:color="auto" w:fill="auto"/>
            <w:vAlign w:val="center"/>
          </w:tcPr>
          <w:p w14:paraId="23A74FA1"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4A69EB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6723BA6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tcBorders>
              <w:bottom w:val="single" w:sz="4" w:space="0" w:color="auto"/>
            </w:tcBorders>
            <w:shd w:val="clear" w:color="auto" w:fill="auto"/>
            <w:vAlign w:val="center"/>
          </w:tcPr>
          <w:p w14:paraId="60B2FF2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4DF326B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04208F5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90-350</w:t>
            </w:r>
          </w:p>
        </w:tc>
        <w:tc>
          <w:tcPr>
            <w:tcW w:w="992" w:type="dxa"/>
            <w:tcBorders>
              <w:bottom w:val="single" w:sz="4" w:space="0" w:color="auto"/>
            </w:tcBorders>
            <w:shd w:val="clear" w:color="auto" w:fill="auto"/>
            <w:vAlign w:val="center"/>
          </w:tcPr>
          <w:p w14:paraId="7027250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28C3D755"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7C289970"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3C935B6B"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7C26E9EA"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48.5</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7BE8B23C"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112.4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72A5A957" w14:textId="77777777" w:rsidTr="001B3F3D">
        <w:trPr>
          <w:trHeight w:val="142"/>
          <w:jc w:val="center"/>
        </w:trPr>
        <w:tc>
          <w:tcPr>
            <w:tcW w:w="773" w:type="dxa"/>
            <w:vMerge/>
            <w:shd w:val="clear" w:color="auto" w:fill="auto"/>
            <w:vAlign w:val="center"/>
          </w:tcPr>
          <w:p w14:paraId="19CD4EE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7458138F"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850" w:type="dxa"/>
            <w:tcBorders>
              <w:bottom w:val="single" w:sz="4" w:space="0" w:color="auto"/>
            </w:tcBorders>
            <w:shd w:val="clear" w:color="auto" w:fill="auto"/>
            <w:vAlign w:val="center"/>
          </w:tcPr>
          <w:p w14:paraId="71F33E85"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tcBorders>
              <w:bottom w:val="single" w:sz="4" w:space="0" w:color="auto"/>
            </w:tcBorders>
            <w:shd w:val="clear" w:color="auto" w:fill="auto"/>
            <w:vAlign w:val="center"/>
          </w:tcPr>
          <w:p w14:paraId="1BB271F9"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w:t>
            </w:r>
          </w:p>
        </w:tc>
        <w:tc>
          <w:tcPr>
            <w:tcW w:w="567" w:type="dxa"/>
            <w:tcBorders>
              <w:bottom w:val="single" w:sz="4" w:space="0" w:color="auto"/>
            </w:tcBorders>
            <w:shd w:val="clear" w:color="auto" w:fill="auto"/>
            <w:vAlign w:val="center"/>
          </w:tcPr>
          <w:p w14:paraId="27CB2876"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1.5</w:t>
            </w:r>
          </w:p>
        </w:tc>
        <w:tc>
          <w:tcPr>
            <w:tcW w:w="851" w:type="dxa"/>
            <w:tcBorders>
              <w:bottom w:val="single" w:sz="4" w:space="0" w:color="auto"/>
            </w:tcBorders>
            <w:shd w:val="clear" w:color="auto" w:fill="auto"/>
            <w:vAlign w:val="center"/>
          </w:tcPr>
          <w:p w14:paraId="37DC09E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90-250</w:t>
            </w:r>
          </w:p>
        </w:tc>
        <w:tc>
          <w:tcPr>
            <w:tcW w:w="992" w:type="dxa"/>
            <w:tcBorders>
              <w:bottom w:val="single" w:sz="4" w:space="0" w:color="auto"/>
            </w:tcBorders>
            <w:shd w:val="clear" w:color="auto" w:fill="auto"/>
            <w:vAlign w:val="center"/>
          </w:tcPr>
          <w:p w14:paraId="0F742D33"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30</w:t>
            </w:r>
          </w:p>
        </w:tc>
        <w:tc>
          <w:tcPr>
            <w:tcW w:w="992" w:type="dxa"/>
            <w:tcBorders>
              <w:bottom w:val="single" w:sz="4" w:space="0" w:color="auto"/>
            </w:tcBorders>
            <w:shd w:val="clear" w:color="auto" w:fill="auto"/>
            <w:vAlign w:val="center"/>
          </w:tcPr>
          <w:p w14:paraId="76F6A7EF"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10</w:t>
            </w:r>
          </w:p>
        </w:tc>
        <w:tc>
          <w:tcPr>
            <w:tcW w:w="992" w:type="dxa"/>
            <w:tcBorders>
              <w:bottom w:val="single" w:sz="4" w:space="0" w:color="auto"/>
            </w:tcBorders>
            <w:shd w:val="clear" w:color="auto" w:fill="auto"/>
            <w:vAlign w:val="center"/>
          </w:tcPr>
          <w:p w14:paraId="6F9574AE"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ko-KR"/>
              </w:rPr>
              <w:t>2</w:t>
            </w:r>
          </w:p>
        </w:tc>
        <w:tc>
          <w:tcPr>
            <w:tcW w:w="993" w:type="dxa"/>
            <w:tcBorders>
              <w:bottom w:val="single" w:sz="4" w:space="0" w:color="auto"/>
            </w:tcBorders>
            <w:shd w:val="clear" w:color="auto" w:fill="auto"/>
            <w:vAlign w:val="center"/>
          </w:tcPr>
          <w:p w14:paraId="53AA36F6"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440B7008"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25.9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05D5B5A2" w14:textId="77777777" w:rsidR="001F4C0D" w:rsidRPr="00EC75B2" w:rsidRDefault="001F4C0D" w:rsidP="00620157">
            <w:pPr>
              <w:pStyle w:val="Tabletext"/>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75.0</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7C390A54" w14:textId="77777777" w:rsidTr="001B3F3D">
        <w:trPr>
          <w:trHeight w:val="142"/>
          <w:jc w:val="center"/>
        </w:trPr>
        <w:tc>
          <w:tcPr>
            <w:tcW w:w="773" w:type="dxa"/>
            <w:vMerge/>
            <w:tcBorders>
              <w:bottom w:val="single" w:sz="4" w:space="0" w:color="auto"/>
            </w:tcBorders>
            <w:shd w:val="clear" w:color="auto" w:fill="auto"/>
            <w:vAlign w:val="center"/>
          </w:tcPr>
          <w:p w14:paraId="585E7639"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tcBorders>
              <w:bottom w:val="single" w:sz="4" w:space="0" w:color="auto"/>
            </w:tcBorders>
            <w:shd w:val="clear" w:color="auto" w:fill="auto"/>
            <w:vAlign w:val="center"/>
          </w:tcPr>
          <w:p w14:paraId="3AEA6038"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tcBorders>
              <w:bottom w:val="single" w:sz="4" w:space="0" w:color="auto"/>
            </w:tcBorders>
            <w:shd w:val="clear" w:color="auto" w:fill="auto"/>
            <w:vAlign w:val="center"/>
          </w:tcPr>
          <w:p w14:paraId="4C7A1351"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tcBorders>
              <w:bottom w:val="single" w:sz="4" w:space="0" w:color="auto"/>
            </w:tcBorders>
            <w:shd w:val="clear" w:color="auto" w:fill="auto"/>
            <w:vAlign w:val="center"/>
          </w:tcPr>
          <w:p w14:paraId="0243F58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tcBorders>
              <w:bottom w:val="single" w:sz="4" w:space="0" w:color="auto"/>
            </w:tcBorders>
            <w:shd w:val="clear" w:color="auto" w:fill="auto"/>
            <w:vAlign w:val="center"/>
          </w:tcPr>
          <w:p w14:paraId="042DF8A2"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tcBorders>
              <w:bottom w:val="single" w:sz="4" w:space="0" w:color="auto"/>
            </w:tcBorders>
            <w:shd w:val="clear" w:color="auto" w:fill="auto"/>
            <w:vAlign w:val="center"/>
          </w:tcPr>
          <w:p w14:paraId="72A81D1E"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40-84</w:t>
            </w:r>
          </w:p>
        </w:tc>
        <w:tc>
          <w:tcPr>
            <w:tcW w:w="992" w:type="dxa"/>
            <w:tcBorders>
              <w:bottom w:val="single" w:sz="4" w:space="0" w:color="auto"/>
            </w:tcBorders>
            <w:shd w:val="clear" w:color="auto" w:fill="auto"/>
            <w:vAlign w:val="center"/>
          </w:tcPr>
          <w:p w14:paraId="3671F68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tcBorders>
              <w:bottom w:val="single" w:sz="4" w:space="0" w:color="auto"/>
            </w:tcBorders>
            <w:shd w:val="clear" w:color="auto" w:fill="auto"/>
            <w:vAlign w:val="center"/>
          </w:tcPr>
          <w:p w14:paraId="4D0CA17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tcBorders>
              <w:bottom w:val="single" w:sz="4" w:space="0" w:color="auto"/>
            </w:tcBorders>
            <w:shd w:val="clear" w:color="auto" w:fill="auto"/>
            <w:vAlign w:val="center"/>
          </w:tcPr>
          <w:p w14:paraId="789A4F8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tcBorders>
              <w:bottom w:val="single" w:sz="4" w:space="0" w:color="auto"/>
            </w:tcBorders>
            <w:shd w:val="clear" w:color="auto" w:fill="auto"/>
            <w:vAlign w:val="center"/>
          </w:tcPr>
          <w:p w14:paraId="52EADCD1"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shd w:val="clear" w:color="auto" w:fill="auto"/>
            <w:vAlign w:val="center"/>
          </w:tcPr>
          <w:p w14:paraId="17261CD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10</w:t>
            </w:r>
          </w:p>
        </w:tc>
        <w:tc>
          <w:tcPr>
            <w:tcW w:w="856" w:type="dxa"/>
            <w:tcBorders>
              <w:bottom w:val="single" w:sz="4" w:space="0" w:color="auto"/>
            </w:tcBorders>
            <w:shd w:val="clear" w:color="auto" w:fill="auto"/>
            <w:vAlign w:val="center"/>
          </w:tcPr>
          <w:p w14:paraId="2C2E031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23.7</w:t>
            </w:r>
          </w:p>
        </w:tc>
      </w:tr>
      <w:tr w:rsidR="001F4C0D" w:rsidRPr="00EC75B2" w14:paraId="600547F4" w14:textId="77777777" w:rsidTr="001B3F3D">
        <w:trPr>
          <w:trHeight w:val="142"/>
          <w:jc w:val="center"/>
        </w:trPr>
        <w:tc>
          <w:tcPr>
            <w:tcW w:w="773" w:type="dxa"/>
            <w:vMerge w:val="restart"/>
            <w:vAlign w:val="center"/>
          </w:tcPr>
          <w:p w14:paraId="334E2038" w14:textId="77777777" w:rsidR="001F4C0D" w:rsidRPr="00EC75B2" w:rsidRDefault="001F4C0D" w:rsidP="00620157">
            <w:pPr>
              <w:pStyle w:val="Tabletext"/>
              <w:spacing w:before="35" w:after="35"/>
              <w:ind w:left="-57" w:right="-57"/>
              <w:jc w:val="center"/>
              <w:rPr>
                <w:rFonts w:asciiTheme="majorBidi" w:eastAsiaTheme="minorEastAsia" w:hAnsiTheme="majorBidi" w:cstheme="majorBidi"/>
                <w:sz w:val="18"/>
                <w:szCs w:val="18"/>
                <w:lang w:eastAsia="ko-KR"/>
              </w:rPr>
            </w:pPr>
            <w:r w:rsidRPr="00EC75B2">
              <w:rPr>
                <w:rFonts w:asciiTheme="majorBidi" w:hAnsiTheme="majorBidi" w:cstheme="majorBidi"/>
                <w:sz w:val="18"/>
                <w:szCs w:val="18"/>
                <w:lang w:eastAsia="ja-JP"/>
              </w:rPr>
              <w:t>Residen</w:t>
            </w:r>
            <w:r w:rsidR="00380BCD">
              <w:rPr>
                <w:rFonts w:asciiTheme="majorBidi" w:hAnsiTheme="majorBidi" w:cstheme="majorBidi"/>
                <w:sz w:val="18"/>
                <w:szCs w:val="18"/>
                <w:lang w:eastAsia="ja-JP"/>
              </w:rPr>
              <w:t>-</w:t>
            </w:r>
            <w:r w:rsidR="007A11A0">
              <w:rPr>
                <w:rFonts w:asciiTheme="majorBidi" w:hAnsiTheme="majorBidi" w:cstheme="majorBidi"/>
                <w:sz w:val="18"/>
                <w:szCs w:val="18"/>
                <w:lang w:eastAsia="ja-JP"/>
              </w:rPr>
              <w:br/>
            </w:r>
            <w:r w:rsidRPr="00EC75B2">
              <w:rPr>
                <w:rFonts w:asciiTheme="majorBidi" w:hAnsiTheme="majorBidi" w:cstheme="majorBidi"/>
                <w:sz w:val="18"/>
                <w:szCs w:val="18"/>
                <w:lang w:eastAsia="ja-JP"/>
              </w:rPr>
              <w:t>tial</w:t>
            </w:r>
          </w:p>
        </w:tc>
        <w:tc>
          <w:tcPr>
            <w:tcW w:w="782" w:type="dxa"/>
            <w:vMerge w:val="restart"/>
            <w:vAlign w:val="center"/>
          </w:tcPr>
          <w:p w14:paraId="5736C6CE"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NLoS</w:t>
            </w:r>
          </w:p>
        </w:tc>
        <w:tc>
          <w:tcPr>
            <w:tcW w:w="850" w:type="dxa"/>
            <w:vMerge w:val="restart"/>
            <w:vAlign w:val="center"/>
          </w:tcPr>
          <w:p w14:paraId="6B75AB18"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25.5-28.5</w:t>
            </w:r>
          </w:p>
        </w:tc>
        <w:tc>
          <w:tcPr>
            <w:tcW w:w="567" w:type="dxa"/>
            <w:vMerge w:val="restart"/>
            <w:vAlign w:val="center"/>
          </w:tcPr>
          <w:p w14:paraId="1C31A4E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Merge w:val="restart"/>
            <w:vAlign w:val="center"/>
          </w:tcPr>
          <w:p w14:paraId="378F8B5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Merge w:val="restart"/>
            <w:vAlign w:val="center"/>
          </w:tcPr>
          <w:p w14:paraId="18E100D1"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37-167</w:t>
            </w:r>
          </w:p>
        </w:tc>
        <w:tc>
          <w:tcPr>
            <w:tcW w:w="992" w:type="dxa"/>
            <w:vMerge w:val="restart"/>
            <w:vAlign w:val="center"/>
          </w:tcPr>
          <w:p w14:paraId="0AE9099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33</w:t>
            </w:r>
          </w:p>
        </w:tc>
        <w:tc>
          <w:tcPr>
            <w:tcW w:w="992" w:type="dxa"/>
            <w:vMerge w:val="restart"/>
            <w:vAlign w:val="center"/>
          </w:tcPr>
          <w:p w14:paraId="29220AD9"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Merge w:val="restart"/>
            <w:vAlign w:val="center"/>
          </w:tcPr>
          <w:p w14:paraId="1A06FFA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vAlign w:val="center"/>
          </w:tcPr>
          <w:p w14:paraId="198959F8"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454D457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5.3</w:t>
            </w:r>
          </w:p>
        </w:tc>
        <w:tc>
          <w:tcPr>
            <w:tcW w:w="856" w:type="dxa"/>
            <w:tcBorders>
              <w:bottom w:val="single" w:sz="4" w:space="0" w:color="auto"/>
            </w:tcBorders>
            <w:vAlign w:val="center"/>
          </w:tcPr>
          <w:p w14:paraId="406E3C1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13.6</w:t>
            </w:r>
          </w:p>
        </w:tc>
      </w:tr>
      <w:tr w:rsidR="001F4C0D" w:rsidRPr="00EC75B2" w14:paraId="149F3992" w14:textId="77777777" w:rsidTr="001B3F3D">
        <w:trPr>
          <w:trHeight w:val="142"/>
          <w:jc w:val="center"/>
        </w:trPr>
        <w:tc>
          <w:tcPr>
            <w:tcW w:w="773" w:type="dxa"/>
            <w:vMerge/>
            <w:vAlign w:val="center"/>
          </w:tcPr>
          <w:p w14:paraId="45A63B8C"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154756E2"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vMerge/>
            <w:vAlign w:val="center"/>
          </w:tcPr>
          <w:p w14:paraId="6CDCDA9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567" w:type="dxa"/>
            <w:vMerge/>
            <w:vAlign w:val="center"/>
          </w:tcPr>
          <w:p w14:paraId="6FBABF6D"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567" w:type="dxa"/>
            <w:vMerge/>
            <w:vAlign w:val="center"/>
          </w:tcPr>
          <w:p w14:paraId="6A4E9A1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851" w:type="dxa"/>
            <w:vMerge/>
            <w:vAlign w:val="center"/>
          </w:tcPr>
          <w:p w14:paraId="6479D73E"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3143478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7D1BF65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2" w:type="dxa"/>
            <w:vMerge/>
            <w:vAlign w:val="center"/>
          </w:tcPr>
          <w:p w14:paraId="34C70BFA"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p>
        </w:tc>
        <w:tc>
          <w:tcPr>
            <w:tcW w:w="993" w:type="dxa"/>
            <w:vAlign w:val="center"/>
          </w:tcPr>
          <w:p w14:paraId="532346A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HV</w:t>
            </w:r>
          </w:p>
        </w:tc>
        <w:tc>
          <w:tcPr>
            <w:tcW w:w="850" w:type="dxa"/>
            <w:tcBorders>
              <w:bottom w:val="single" w:sz="4" w:space="0" w:color="auto"/>
            </w:tcBorders>
            <w:vAlign w:val="center"/>
          </w:tcPr>
          <w:p w14:paraId="0B5AE797"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9.1</w:t>
            </w:r>
          </w:p>
        </w:tc>
        <w:tc>
          <w:tcPr>
            <w:tcW w:w="856" w:type="dxa"/>
            <w:tcBorders>
              <w:bottom w:val="single" w:sz="4" w:space="0" w:color="auto"/>
            </w:tcBorders>
            <w:vAlign w:val="center"/>
          </w:tcPr>
          <w:p w14:paraId="39733AB0"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15.5</w:t>
            </w:r>
          </w:p>
        </w:tc>
      </w:tr>
      <w:tr w:rsidR="001F4C0D" w:rsidRPr="00EC75B2" w14:paraId="3536387A" w14:textId="77777777" w:rsidTr="001B3F3D">
        <w:trPr>
          <w:trHeight w:val="142"/>
          <w:jc w:val="center"/>
        </w:trPr>
        <w:tc>
          <w:tcPr>
            <w:tcW w:w="773" w:type="dxa"/>
            <w:vMerge/>
            <w:vAlign w:val="center"/>
          </w:tcPr>
          <w:p w14:paraId="3B706264"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782" w:type="dxa"/>
            <w:vMerge/>
            <w:vAlign w:val="center"/>
          </w:tcPr>
          <w:p w14:paraId="617B73B0"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vAlign w:val="center"/>
          </w:tcPr>
          <w:p w14:paraId="58120D3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67-73</w:t>
            </w:r>
          </w:p>
        </w:tc>
        <w:tc>
          <w:tcPr>
            <w:tcW w:w="567" w:type="dxa"/>
            <w:vAlign w:val="center"/>
          </w:tcPr>
          <w:p w14:paraId="4791CE7F"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w:t>
            </w:r>
          </w:p>
        </w:tc>
        <w:tc>
          <w:tcPr>
            <w:tcW w:w="567" w:type="dxa"/>
            <w:vAlign w:val="center"/>
          </w:tcPr>
          <w:p w14:paraId="3FABBDF8"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1.6</w:t>
            </w:r>
          </w:p>
        </w:tc>
        <w:tc>
          <w:tcPr>
            <w:tcW w:w="851" w:type="dxa"/>
            <w:vAlign w:val="center"/>
          </w:tcPr>
          <w:p w14:paraId="3AA3B926"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37-167</w:t>
            </w:r>
          </w:p>
        </w:tc>
        <w:tc>
          <w:tcPr>
            <w:tcW w:w="992" w:type="dxa"/>
            <w:vAlign w:val="center"/>
          </w:tcPr>
          <w:p w14:paraId="3602A96B"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40</w:t>
            </w:r>
          </w:p>
        </w:tc>
        <w:tc>
          <w:tcPr>
            <w:tcW w:w="992" w:type="dxa"/>
            <w:vAlign w:val="center"/>
          </w:tcPr>
          <w:p w14:paraId="1F2A33B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Omni</w:t>
            </w:r>
          </w:p>
        </w:tc>
        <w:tc>
          <w:tcPr>
            <w:tcW w:w="992" w:type="dxa"/>
            <w:vAlign w:val="center"/>
          </w:tcPr>
          <w:p w14:paraId="310E6552"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0.5</w:t>
            </w:r>
          </w:p>
        </w:tc>
        <w:tc>
          <w:tcPr>
            <w:tcW w:w="993" w:type="dxa"/>
            <w:vAlign w:val="center"/>
          </w:tcPr>
          <w:p w14:paraId="1051C7F8" w14:textId="77777777" w:rsidR="001F4C0D" w:rsidRPr="00EC75B2" w:rsidRDefault="001F4C0D" w:rsidP="00620157">
            <w:pPr>
              <w:spacing w:before="35" w:after="35"/>
              <w:contextualSpacing/>
              <w:jc w:val="center"/>
              <w:rPr>
                <w:rFonts w:asciiTheme="majorBidi" w:eastAsia="Malgun Gothic" w:hAnsiTheme="majorBidi" w:cstheme="majorBidi"/>
                <w:sz w:val="18"/>
                <w:szCs w:val="18"/>
                <w:lang w:eastAsia="ko-KR"/>
              </w:rPr>
            </w:pPr>
            <w:r w:rsidRPr="00EC75B2">
              <w:rPr>
                <w:rFonts w:asciiTheme="majorBidi" w:eastAsia="Malgun Gothic" w:hAnsiTheme="majorBidi" w:cstheme="majorBidi"/>
                <w:sz w:val="18"/>
                <w:szCs w:val="18"/>
                <w:lang w:eastAsia="ko-KR"/>
              </w:rPr>
              <w:t>VV</w:t>
            </w:r>
          </w:p>
        </w:tc>
        <w:tc>
          <w:tcPr>
            <w:tcW w:w="850" w:type="dxa"/>
            <w:tcBorders>
              <w:bottom w:val="single" w:sz="4" w:space="0" w:color="auto"/>
            </w:tcBorders>
            <w:vAlign w:val="center"/>
          </w:tcPr>
          <w:p w14:paraId="2C712C05"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7.4</w:t>
            </w:r>
          </w:p>
        </w:tc>
        <w:tc>
          <w:tcPr>
            <w:tcW w:w="856" w:type="dxa"/>
            <w:tcBorders>
              <w:bottom w:val="single" w:sz="4" w:space="0" w:color="auto"/>
            </w:tcBorders>
            <w:vAlign w:val="center"/>
          </w:tcPr>
          <w:p w14:paraId="0CB274C4" w14:textId="77777777" w:rsidR="001F4C0D" w:rsidRPr="00EC75B2" w:rsidRDefault="001F4C0D" w:rsidP="00620157">
            <w:pPr>
              <w:spacing w:before="35" w:after="35"/>
              <w:contextualSpacing/>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15.4</w:t>
            </w:r>
          </w:p>
        </w:tc>
      </w:tr>
      <w:tr w:rsidR="001F4C0D" w:rsidRPr="00EC75B2" w14:paraId="101AEDA6" w14:textId="77777777" w:rsidTr="001B3F3D">
        <w:trPr>
          <w:trHeight w:val="142"/>
          <w:jc w:val="center"/>
        </w:trPr>
        <w:tc>
          <w:tcPr>
            <w:tcW w:w="773" w:type="dxa"/>
            <w:vMerge w:val="restart"/>
            <w:vAlign w:val="center"/>
          </w:tcPr>
          <w:p w14:paraId="7C217FC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r w:rsidRPr="00EC75B2">
              <w:rPr>
                <w:rFonts w:asciiTheme="majorBidi" w:hAnsiTheme="majorBidi" w:cstheme="majorBidi"/>
                <w:sz w:val="18"/>
                <w:szCs w:val="18"/>
                <w:lang w:eastAsia="ja-JP"/>
              </w:rPr>
              <w:t>Urban very high-rise</w:t>
            </w:r>
          </w:p>
        </w:tc>
        <w:tc>
          <w:tcPr>
            <w:tcW w:w="782" w:type="dxa"/>
            <w:vMerge w:val="restart"/>
            <w:shd w:val="clear" w:color="auto" w:fill="auto"/>
            <w:vAlign w:val="center"/>
          </w:tcPr>
          <w:p w14:paraId="2C2FDEDE"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LoS</w:t>
            </w:r>
          </w:p>
        </w:tc>
        <w:tc>
          <w:tcPr>
            <w:tcW w:w="850" w:type="dxa"/>
            <w:shd w:val="clear" w:color="auto" w:fill="auto"/>
            <w:vAlign w:val="center"/>
          </w:tcPr>
          <w:p w14:paraId="4385C1F1"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shd w:val="clear" w:color="auto" w:fill="auto"/>
            <w:vAlign w:val="center"/>
          </w:tcPr>
          <w:p w14:paraId="7D6E057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shd w:val="clear" w:color="auto" w:fill="auto"/>
            <w:vAlign w:val="center"/>
          </w:tcPr>
          <w:p w14:paraId="00D50BBD"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shd w:val="clear" w:color="auto" w:fill="auto"/>
            <w:vAlign w:val="center"/>
          </w:tcPr>
          <w:p w14:paraId="0830133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50-350</w:t>
            </w:r>
          </w:p>
        </w:tc>
        <w:tc>
          <w:tcPr>
            <w:tcW w:w="992" w:type="dxa"/>
            <w:shd w:val="clear" w:color="auto" w:fill="auto"/>
            <w:vAlign w:val="center"/>
          </w:tcPr>
          <w:p w14:paraId="375E4913"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shd w:val="clear" w:color="auto" w:fill="auto"/>
            <w:vAlign w:val="center"/>
          </w:tcPr>
          <w:p w14:paraId="37263B4D"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shd w:val="clear" w:color="auto" w:fill="auto"/>
            <w:vAlign w:val="center"/>
          </w:tcPr>
          <w:p w14:paraId="50BDCF97"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shd w:val="clear" w:color="auto" w:fill="auto"/>
            <w:vAlign w:val="center"/>
          </w:tcPr>
          <w:p w14:paraId="1CD1ACC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2DED8E4"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1.7</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2A3360F2"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7.8</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028A84A5" w14:textId="77777777" w:rsidTr="001B3F3D">
        <w:trPr>
          <w:trHeight w:val="142"/>
          <w:jc w:val="center"/>
        </w:trPr>
        <w:tc>
          <w:tcPr>
            <w:tcW w:w="773" w:type="dxa"/>
            <w:vMerge/>
            <w:vAlign w:val="center"/>
          </w:tcPr>
          <w:p w14:paraId="741BA296"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shd w:val="clear" w:color="auto" w:fill="auto"/>
            <w:vAlign w:val="center"/>
          </w:tcPr>
          <w:p w14:paraId="633957EA"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p>
        </w:tc>
        <w:tc>
          <w:tcPr>
            <w:tcW w:w="850" w:type="dxa"/>
            <w:shd w:val="clear" w:color="auto" w:fill="auto"/>
            <w:vAlign w:val="center"/>
          </w:tcPr>
          <w:p w14:paraId="29EE9CED"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shd w:val="clear" w:color="auto" w:fill="auto"/>
            <w:vAlign w:val="center"/>
          </w:tcPr>
          <w:p w14:paraId="4206FFAC"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shd w:val="clear" w:color="auto" w:fill="auto"/>
            <w:vAlign w:val="center"/>
          </w:tcPr>
          <w:p w14:paraId="218B3F94"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shd w:val="clear" w:color="auto" w:fill="auto"/>
            <w:vAlign w:val="center"/>
          </w:tcPr>
          <w:p w14:paraId="7612DF4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20-350</w:t>
            </w:r>
          </w:p>
        </w:tc>
        <w:tc>
          <w:tcPr>
            <w:tcW w:w="992" w:type="dxa"/>
            <w:shd w:val="clear" w:color="auto" w:fill="auto"/>
            <w:vAlign w:val="center"/>
          </w:tcPr>
          <w:p w14:paraId="4D0D0182"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shd w:val="clear" w:color="auto" w:fill="auto"/>
            <w:vAlign w:val="center"/>
          </w:tcPr>
          <w:p w14:paraId="06FFBA29"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shd w:val="clear" w:color="auto" w:fill="auto"/>
            <w:vAlign w:val="center"/>
          </w:tcPr>
          <w:p w14:paraId="1B9579E2"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shd w:val="clear" w:color="auto" w:fill="auto"/>
            <w:vAlign w:val="center"/>
          </w:tcPr>
          <w:p w14:paraId="5071956A"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shd w:val="clear" w:color="auto" w:fill="auto"/>
            <w:vAlign w:val="center"/>
          </w:tcPr>
          <w:p w14:paraId="307DD3D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shd w:val="clear" w:color="auto" w:fill="auto"/>
            <w:vAlign w:val="center"/>
          </w:tcPr>
          <w:p w14:paraId="6634616D"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7.4</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1</w:t>
            </w:r>
            <w:r w:rsidRPr="00EC75B2">
              <w:rPr>
                <w:rFonts w:asciiTheme="majorBidi" w:hAnsiTheme="majorBidi" w:cstheme="majorBidi"/>
                <w:sz w:val="18"/>
                <w:szCs w:val="18"/>
                <w:vertAlign w:val="superscript"/>
                <w:lang w:eastAsia="ja-JP"/>
              </w:rPr>
              <w:t>)</w:t>
            </w:r>
          </w:p>
        </w:tc>
      </w:tr>
      <w:tr w:rsidR="001F4C0D" w:rsidRPr="00EC75B2" w14:paraId="5A0EDFCB" w14:textId="77777777" w:rsidTr="001B3F3D">
        <w:trPr>
          <w:trHeight w:val="142"/>
          <w:jc w:val="center"/>
        </w:trPr>
        <w:tc>
          <w:tcPr>
            <w:tcW w:w="773" w:type="dxa"/>
            <w:vMerge/>
            <w:vAlign w:val="center"/>
          </w:tcPr>
          <w:p w14:paraId="170F4C9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val="restart"/>
            <w:vAlign w:val="center"/>
          </w:tcPr>
          <w:p w14:paraId="40F9FB80"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Malgun Gothic" w:hAnsiTheme="majorBidi" w:cstheme="majorBidi"/>
                <w:sz w:val="18"/>
                <w:szCs w:val="18"/>
                <w:lang w:eastAsia="ko-KR"/>
              </w:rPr>
              <w:t>NLoS</w:t>
            </w:r>
          </w:p>
        </w:tc>
        <w:tc>
          <w:tcPr>
            <w:tcW w:w="850" w:type="dxa"/>
            <w:vAlign w:val="center"/>
          </w:tcPr>
          <w:p w14:paraId="51322249"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28</w:t>
            </w:r>
          </w:p>
        </w:tc>
        <w:tc>
          <w:tcPr>
            <w:tcW w:w="567" w:type="dxa"/>
            <w:vAlign w:val="center"/>
          </w:tcPr>
          <w:p w14:paraId="0B5A1A9F"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4</w:t>
            </w:r>
          </w:p>
        </w:tc>
        <w:tc>
          <w:tcPr>
            <w:tcW w:w="567" w:type="dxa"/>
            <w:vAlign w:val="center"/>
          </w:tcPr>
          <w:p w14:paraId="1ABBFFE9"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1.5</w:t>
            </w:r>
          </w:p>
        </w:tc>
        <w:tc>
          <w:tcPr>
            <w:tcW w:w="851" w:type="dxa"/>
            <w:vAlign w:val="center"/>
          </w:tcPr>
          <w:p w14:paraId="39553F53"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90-350</w:t>
            </w:r>
          </w:p>
        </w:tc>
        <w:tc>
          <w:tcPr>
            <w:tcW w:w="992" w:type="dxa"/>
            <w:vAlign w:val="center"/>
          </w:tcPr>
          <w:p w14:paraId="166B170A"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30</w:t>
            </w:r>
          </w:p>
        </w:tc>
        <w:tc>
          <w:tcPr>
            <w:tcW w:w="992" w:type="dxa"/>
            <w:vAlign w:val="center"/>
          </w:tcPr>
          <w:p w14:paraId="255FA3D7"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10</w:t>
            </w:r>
          </w:p>
        </w:tc>
        <w:tc>
          <w:tcPr>
            <w:tcW w:w="992" w:type="dxa"/>
            <w:vAlign w:val="center"/>
          </w:tcPr>
          <w:p w14:paraId="611D3456" w14:textId="77777777" w:rsidR="001F4C0D" w:rsidRPr="00EC75B2" w:rsidRDefault="001F4C0D" w:rsidP="00620157">
            <w:pPr>
              <w:spacing w:before="35" w:after="35"/>
              <w:jc w:val="center"/>
              <w:rPr>
                <w:rFonts w:asciiTheme="majorBidi" w:hAnsiTheme="majorBidi" w:cstheme="majorBidi"/>
                <w:sz w:val="18"/>
                <w:szCs w:val="18"/>
              </w:rPr>
            </w:pPr>
            <w:r w:rsidRPr="00EC75B2">
              <w:rPr>
                <w:rFonts w:asciiTheme="majorBidi" w:hAnsiTheme="majorBidi" w:cstheme="majorBidi"/>
                <w:sz w:val="18"/>
                <w:szCs w:val="18"/>
                <w:lang w:eastAsia="ko-KR"/>
              </w:rPr>
              <w:t>2</w:t>
            </w:r>
          </w:p>
        </w:tc>
        <w:tc>
          <w:tcPr>
            <w:tcW w:w="993" w:type="dxa"/>
            <w:vAlign w:val="center"/>
          </w:tcPr>
          <w:p w14:paraId="386DC127"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vAlign w:val="center"/>
          </w:tcPr>
          <w:p w14:paraId="6597BCF3"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67.2</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09389092"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177.9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EC75B2" w14:paraId="0C0FBA71" w14:textId="77777777" w:rsidTr="001B3F3D">
        <w:trPr>
          <w:trHeight w:val="142"/>
          <w:jc w:val="center"/>
        </w:trPr>
        <w:tc>
          <w:tcPr>
            <w:tcW w:w="773" w:type="dxa"/>
            <w:vMerge/>
            <w:vAlign w:val="center"/>
          </w:tcPr>
          <w:p w14:paraId="07AC55C7" w14:textId="77777777" w:rsidR="001F4C0D" w:rsidRPr="00EC75B2" w:rsidRDefault="001F4C0D" w:rsidP="00620157">
            <w:pPr>
              <w:pStyle w:val="Tabletext"/>
              <w:spacing w:before="35" w:after="35"/>
              <w:jc w:val="center"/>
              <w:rPr>
                <w:rFonts w:asciiTheme="majorBidi" w:hAnsiTheme="majorBidi" w:cstheme="majorBidi"/>
                <w:sz w:val="18"/>
                <w:szCs w:val="18"/>
                <w:lang w:eastAsia="ja-JP"/>
              </w:rPr>
            </w:pPr>
          </w:p>
        </w:tc>
        <w:tc>
          <w:tcPr>
            <w:tcW w:w="782" w:type="dxa"/>
            <w:vMerge/>
            <w:vAlign w:val="center"/>
          </w:tcPr>
          <w:p w14:paraId="79635D66" w14:textId="77777777" w:rsidR="001F4C0D" w:rsidRPr="00EC75B2" w:rsidRDefault="001F4C0D" w:rsidP="00620157">
            <w:pPr>
              <w:pStyle w:val="Tabletext"/>
              <w:spacing w:before="35" w:after="35"/>
              <w:jc w:val="center"/>
              <w:rPr>
                <w:rFonts w:asciiTheme="majorBidi" w:eastAsia="Malgun Gothic" w:hAnsiTheme="majorBidi" w:cstheme="majorBidi"/>
                <w:sz w:val="18"/>
                <w:szCs w:val="18"/>
                <w:lang w:eastAsia="ko-KR"/>
              </w:rPr>
            </w:pPr>
          </w:p>
        </w:tc>
        <w:tc>
          <w:tcPr>
            <w:tcW w:w="850" w:type="dxa"/>
            <w:vAlign w:val="center"/>
          </w:tcPr>
          <w:p w14:paraId="74031567" w14:textId="77777777" w:rsidR="001F4C0D" w:rsidRPr="00EC75B2" w:rsidRDefault="001F4C0D" w:rsidP="00620157">
            <w:pPr>
              <w:pStyle w:val="Tabletext"/>
              <w:spacing w:before="35" w:after="35"/>
              <w:jc w:val="center"/>
              <w:rPr>
                <w:rFonts w:asciiTheme="majorBidi" w:eastAsiaTheme="minorEastAsia" w:hAnsiTheme="majorBidi" w:cstheme="majorBidi"/>
                <w:sz w:val="18"/>
                <w:szCs w:val="18"/>
                <w:lang w:eastAsia="ko-KR"/>
              </w:rPr>
            </w:pPr>
            <w:r w:rsidRPr="00EC75B2">
              <w:rPr>
                <w:rFonts w:asciiTheme="majorBidi" w:eastAsiaTheme="minorEastAsia" w:hAnsiTheme="majorBidi" w:cstheme="majorBidi"/>
                <w:sz w:val="18"/>
                <w:szCs w:val="18"/>
                <w:lang w:eastAsia="ko-KR"/>
              </w:rPr>
              <w:t>38</w:t>
            </w:r>
          </w:p>
        </w:tc>
        <w:tc>
          <w:tcPr>
            <w:tcW w:w="567" w:type="dxa"/>
            <w:vAlign w:val="center"/>
          </w:tcPr>
          <w:p w14:paraId="3558FA4B"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4</w:t>
            </w:r>
          </w:p>
        </w:tc>
        <w:tc>
          <w:tcPr>
            <w:tcW w:w="567" w:type="dxa"/>
            <w:vAlign w:val="center"/>
          </w:tcPr>
          <w:p w14:paraId="3186DC0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1.5</w:t>
            </w:r>
          </w:p>
        </w:tc>
        <w:tc>
          <w:tcPr>
            <w:tcW w:w="851" w:type="dxa"/>
            <w:vAlign w:val="center"/>
          </w:tcPr>
          <w:p w14:paraId="1DB4992B"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90-350</w:t>
            </w:r>
          </w:p>
        </w:tc>
        <w:tc>
          <w:tcPr>
            <w:tcW w:w="992" w:type="dxa"/>
            <w:vAlign w:val="center"/>
          </w:tcPr>
          <w:p w14:paraId="3464D42C"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30</w:t>
            </w:r>
          </w:p>
        </w:tc>
        <w:tc>
          <w:tcPr>
            <w:tcW w:w="992" w:type="dxa"/>
            <w:vAlign w:val="center"/>
          </w:tcPr>
          <w:p w14:paraId="1B2C75C0"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10</w:t>
            </w:r>
          </w:p>
        </w:tc>
        <w:tc>
          <w:tcPr>
            <w:tcW w:w="992" w:type="dxa"/>
            <w:vAlign w:val="center"/>
          </w:tcPr>
          <w:p w14:paraId="13AE117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2</w:t>
            </w:r>
          </w:p>
        </w:tc>
        <w:tc>
          <w:tcPr>
            <w:tcW w:w="993" w:type="dxa"/>
            <w:vAlign w:val="center"/>
          </w:tcPr>
          <w:p w14:paraId="17E06CA7"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VV</w:t>
            </w:r>
          </w:p>
        </w:tc>
        <w:tc>
          <w:tcPr>
            <w:tcW w:w="850" w:type="dxa"/>
            <w:tcBorders>
              <w:bottom w:val="single" w:sz="4" w:space="0" w:color="auto"/>
            </w:tcBorders>
            <w:vAlign w:val="center"/>
          </w:tcPr>
          <w:p w14:paraId="17B51085"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57.9</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c>
          <w:tcPr>
            <w:tcW w:w="856" w:type="dxa"/>
            <w:tcBorders>
              <w:bottom w:val="single" w:sz="4" w:space="0" w:color="auto"/>
            </w:tcBorders>
            <w:vAlign w:val="center"/>
          </w:tcPr>
          <w:p w14:paraId="18478D98" w14:textId="77777777" w:rsidR="001F4C0D" w:rsidRPr="00EC75B2" w:rsidRDefault="001F4C0D" w:rsidP="00620157">
            <w:pPr>
              <w:spacing w:before="35" w:after="35"/>
              <w:jc w:val="center"/>
              <w:rPr>
                <w:rFonts w:asciiTheme="majorBidi" w:hAnsiTheme="majorBidi" w:cstheme="majorBidi"/>
                <w:sz w:val="18"/>
                <w:szCs w:val="18"/>
                <w:lang w:eastAsia="ko-KR"/>
              </w:rPr>
            </w:pPr>
            <w:r w:rsidRPr="00EC75B2">
              <w:rPr>
                <w:rFonts w:asciiTheme="majorBidi" w:hAnsiTheme="majorBidi" w:cstheme="majorBidi"/>
                <w:sz w:val="18"/>
                <w:szCs w:val="18"/>
                <w:lang w:eastAsia="ko-KR"/>
              </w:rPr>
              <w:t>151.6</w:t>
            </w:r>
            <w:r w:rsidRPr="00EC75B2">
              <w:rPr>
                <w:rFonts w:asciiTheme="majorBidi" w:hAnsiTheme="majorBidi" w:cstheme="majorBidi"/>
                <w:sz w:val="18"/>
                <w:szCs w:val="18"/>
                <w:vertAlign w:val="superscript"/>
                <w:lang w:eastAsia="ja-JP"/>
              </w:rPr>
              <w:t>(</w:t>
            </w:r>
            <w:r w:rsidRPr="00EC75B2">
              <w:rPr>
                <w:rFonts w:asciiTheme="majorBidi" w:eastAsia="Malgun Gothic" w:hAnsiTheme="majorBidi" w:cstheme="majorBidi"/>
                <w:sz w:val="18"/>
                <w:szCs w:val="18"/>
                <w:vertAlign w:val="superscript"/>
                <w:lang w:eastAsia="ko-KR"/>
              </w:rPr>
              <w:t>3</w:t>
            </w:r>
            <w:r w:rsidRPr="00EC75B2">
              <w:rPr>
                <w:rFonts w:asciiTheme="majorBidi" w:hAnsiTheme="majorBidi" w:cstheme="majorBidi"/>
                <w:sz w:val="18"/>
                <w:szCs w:val="18"/>
                <w:vertAlign w:val="superscript"/>
                <w:lang w:eastAsia="ja-JP"/>
              </w:rPr>
              <w:t>)</w:t>
            </w:r>
          </w:p>
        </w:tc>
      </w:tr>
      <w:tr w:rsidR="001F4C0D" w:rsidRPr="00B7760A" w14:paraId="1E3E583B" w14:textId="77777777" w:rsidTr="001B3F3D">
        <w:trPr>
          <w:trHeight w:val="142"/>
          <w:jc w:val="center"/>
        </w:trPr>
        <w:tc>
          <w:tcPr>
            <w:tcW w:w="10065" w:type="dxa"/>
            <w:gridSpan w:val="12"/>
            <w:tcBorders>
              <w:top w:val="single" w:sz="4" w:space="0" w:color="auto"/>
              <w:left w:val="nil"/>
              <w:bottom w:val="nil"/>
              <w:right w:val="nil"/>
            </w:tcBorders>
          </w:tcPr>
          <w:p w14:paraId="527039B2"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eastAsia="ko-KR"/>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1</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lang w:val="en-GB" w:eastAsia="ko-KR"/>
              </w:rPr>
              <w:t xml:space="preserve"> </w:t>
            </w:r>
            <w:r w:rsidRPr="002A11A0">
              <w:rPr>
                <w:rFonts w:asciiTheme="majorBidi" w:hAnsiTheme="majorBidi" w:cstheme="majorBidi"/>
                <w:sz w:val="18"/>
                <w:szCs w:val="18"/>
                <w:lang w:val="en-GB" w:eastAsia="ko-KR"/>
              </w:rPr>
              <w:tab/>
              <w:t>Receiver antenna was rotated around 360 degrees in measurements. The value represents a directional delay spread when the bore-sight of receiver antenna is aligned to the direction of transmitter.</w:t>
            </w:r>
          </w:p>
          <w:p w14:paraId="366247CB"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eastAsia="ko-KR"/>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2</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vertAlign w:val="superscript"/>
                <w:lang w:val="en-GB"/>
              </w:rPr>
              <w:tab/>
            </w:r>
            <w:r w:rsidRPr="002A11A0">
              <w:rPr>
                <w:rFonts w:asciiTheme="majorBidi" w:hAnsiTheme="majorBidi" w:cstheme="majorBidi"/>
                <w:sz w:val="18"/>
                <w:szCs w:val="18"/>
                <w:lang w:val="en-GB" w:eastAsia="ko-KR"/>
              </w:rPr>
              <w:t>Receiver antenna was rotated in a step of 5</w:t>
            </w:r>
            <w:r w:rsidRPr="002A11A0">
              <w:rPr>
                <w:rFonts w:asciiTheme="majorBidi" w:hAnsiTheme="majorBidi" w:cstheme="majorBidi"/>
                <w:sz w:val="18"/>
                <w:szCs w:val="18"/>
                <w:vertAlign w:val="superscript"/>
                <w:lang w:val="en-GB" w:eastAsia="ko-KR"/>
              </w:rPr>
              <w:t>o</w:t>
            </w:r>
            <w:r w:rsidRPr="002A11A0">
              <w:rPr>
                <w:rFonts w:asciiTheme="majorBidi" w:hAnsiTheme="majorBidi" w:cstheme="majorBidi"/>
                <w:sz w:val="18"/>
                <w:szCs w:val="18"/>
                <w:lang w:val="en-GB" w:eastAsia="ko-KR"/>
              </w:rPr>
              <w:t xml:space="preserve"> around 360 degrees in measurements. The value represents a directional delay spread when the bore-sight of receiver antenna is not aligned to the direction of transmitter.</w:t>
            </w:r>
          </w:p>
          <w:p w14:paraId="73690053" w14:textId="77777777" w:rsidR="001F4C0D" w:rsidRPr="002A11A0" w:rsidRDefault="001F4C0D" w:rsidP="001B3F3D">
            <w:pPr>
              <w:pStyle w:val="Tablelegend"/>
              <w:tabs>
                <w:tab w:val="clear" w:pos="1134"/>
                <w:tab w:val="left" w:pos="596"/>
              </w:tabs>
              <w:rPr>
                <w:rFonts w:asciiTheme="majorBidi" w:hAnsiTheme="majorBidi" w:cstheme="majorBidi"/>
                <w:sz w:val="18"/>
                <w:szCs w:val="18"/>
                <w:lang w:val="en-GB"/>
              </w:rPr>
            </w:pPr>
            <w:r w:rsidRPr="002A11A0">
              <w:rPr>
                <w:rFonts w:asciiTheme="majorBidi" w:hAnsiTheme="majorBidi" w:cstheme="majorBidi"/>
                <w:sz w:val="18"/>
                <w:szCs w:val="18"/>
                <w:vertAlign w:val="superscript"/>
                <w:lang w:val="en-GB"/>
              </w:rPr>
              <w:t>(</w:t>
            </w:r>
            <w:r w:rsidRPr="002A11A0">
              <w:rPr>
                <w:rFonts w:asciiTheme="majorBidi" w:eastAsia="Malgun Gothic" w:hAnsiTheme="majorBidi" w:cstheme="majorBidi"/>
                <w:sz w:val="18"/>
                <w:szCs w:val="18"/>
                <w:vertAlign w:val="superscript"/>
                <w:lang w:val="en-GB" w:eastAsia="ko-KR"/>
              </w:rPr>
              <w:t>3</w:t>
            </w:r>
            <w:r w:rsidRPr="002A11A0">
              <w:rPr>
                <w:rFonts w:asciiTheme="majorBidi" w:hAnsiTheme="majorBidi" w:cstheme="majorBidi"/>
                <w:sz w:val="18"/>
                <w:szCs w:val="18"/>
                <w:vertAlign w:val="superscript"/>
                <w:lang w:val="en-GB"/>
              </w:rPr>
              <w:t>)</w:t>
            </w:r>
            <w:r w:rsidRPr="002A11A0">
              <w:rPr>
                <w:rFonts w:asciiTheme="majorBidi" w:hAnsiTheme="majorBidi" w:cstheme="majorBidi"/>
                <w:sz w:val="18"/>
                <w:szCs w:val="18"/>
                <w:vertAlign w:val="superscript"/>
                <w:lang w:val="en-GB"/>
              </w:rPr>
              <w:tab/>
            </w:r>
            <w:r w:rsidRPr="002A11A0">
              <w:rPr>
                <w:rFonts w:asciiTheme="majorBidi" w:hAnsiTheme="majorBidi" w:cstheme="majorBidi"/>
                <w:sz w:val="18"/>
                <w:szCs w:val="18"/>
                <w:lang w:val="en-GB" w:eastAsia="ko-KR"/>
              </w:rPr>
              <w:t>Receiver antenna was rotated around 360 degrees in measurements. The value represents a directional delay spread regardless of antenna alignment.</w:t>
            </w:r>
          </w:p>
        </w:tc>
      </w:tr>
    </w:tbl>
    <w:p w14:paraId="58CB8E72" w14:textId="77777777" w:rsidR="001F4C0D" w:rsidRPr="002A11A0" w:rsidRDefault="001F4C0D" w:rsidP="001F4C0D">
      <w:pPr>
        <w:pStyle w:val="Heading3"/>
        <w:rPr>
          <w:rFonts w:eastAsia="Malgun Gothic"/>
          <w:lang w:val="en-GB" w:eastAsia="ko-KR"/>
        </w:rPr>
      </w:pPr>
      <w:r w:rsidRPr="002A11A0">
        <w:rPr>
          <w:lang w:val="en-GB"/>
        </w:rPr>
        <w:t>5.</w:t>
      </w:r>
      <w:r w:rsidRPr="002A11A0">
        <w:rPr>
          <w:rFonts w:eastAsia="Malgun Gothic"/>
          <w:lang w:val="en-GB" w:eastAsia="ko-KR"/>
        </w:rPr>
        <w:t>1</w:t>
      </w:r>
      <w:r w:rsidRPr="002A11A0">
        <w:rPr>
          <w:lang w:val="en-GB"/>
        </w:rPr>
        <w:t>.</w:t>
      </w:r>
      <w:r w:rsidRPr="002A11A0">
        <w:rPr>
          <w:rFonts w:eastAsia="Malgun Gothic"/>
          <w:lang w:val="en-GB" w:eastAsia="ko-KR"/>
        </w:rPr>
        <w:t>3</w:t>
      </w:r>
      <w:r w:rsidRPr="002A11A0">
        <w:rPr>
          <w:lang w:val="en-GB"/>
        </w:rPr>
        <w:tab/>
      </w:r>
      <w:r w:rsidRPr="002A11A0">
        <w:rPr>
          <w:rFonts w:eastAsia="Malgun Gothic"/>
          <w:lang w:val="en-GB" w:eastAsia="ko-KR"/>
        </w:rPr>
        <w:t>D</w:t>
      </w:r>
      <w:r w:rsidRPr="002A11A0">
        <w:rPr>
          <w:lang w:val="en-GB"/>
        </w:rPr>
        <w:t>elay spread for propagation between terminals located at street level</w:t>
      </w:r>
    </w:p>
    <w:p w14:paraId="1424A267" w14:textId="77777777" w:rsidR="001F4C0D" w:rsidRPr="002A11A0" w:rsidRDefault="001F4C0D" w:rsidP="001F4C0D">
      <w:pPr>
        <w:rPr>
          <w:rFonts w:eastAsiaTheme="minorEastAsia"/>
          <w:lang w:val="en-GB" w:eastAsia="ko-KR"/>
        </w:rPr>
      </w:pPr>
      <w:r w:rsidRPr="002A11A0">
        <w:rPr>
          <w:rFonts w:eastAsiaTheme="minorEastAsia"/>
          <w:lang w:val="en-GB" w:eastAsia="ko-KR"/>
        </w:rPr>
        <w:t>M</w:t>
      </w:r>
      <w:r w:rsidRPr="002A11A0">
        <w:rPr>
          <w:lang w:val="en-GB" w:eastAsia="ko-KR"/>
        </w:rPr>
        <w:t xml:space="preserve">ultipath delay spread </w:t>
      </w:r>
      <w:r w:rsidRPr="002A11A0">
        <w:rPr>
          <w:rFonts w:eastAsiaTheme="minorEastAsia"/>
          <w:lang w:val="en-GB" w:eastAsia="ko-KR"/>
        </w:rPr>
        <w:t xml:space="preserve">characteristics </w:t>
      </w:r>
      <w:r w:rsidRPr="002A11A0">
        <w:rPr>
          <w:lang w:val="en-GB" w:eastAsia="ko-KR"/>
        </w:rPr>
        <w:t xml:space="preserve">for </w:t>
      </w:r>
      <w:r w:rsidRPr="002A11A0">
        <w:rPr>
          <w:rFonts w:eastAsiaTheme="minorEastAsia"/>
          <w:lang w:val="en-GB" w:eastAsia="ko-KR"/>
        </w:rPr>
        <w:t xml:space="preserve">propagation between terminals located at street level </w:t>
      </w:r>
      <w:r w:rsidRPr="002A11A0">
        <w:rPr>
          <w:lang w:val="en-GB" w:eastAsia="ko-KR"/>
        </w:rPr>
        <w:t>have been developed based on measured data</w:t>
      </w:r>
      <w:r w:rsidRPr="002A11A0">
        <w:rPr>
          <w:rFonts w:eastAsiaTheme="minorEastAsia"/>
          <w:lang w:val="en-GB" w:eastAsia="ko-KR"/>
        </w:rPr>
        <w:t xml:space="preserve">. </w:t>
      </w:r>
      <w:r w:rsidRPr="002A11A0">
        <w:rPr>
          <w:lang w:val="en-GB" w:eastAsia="ja-JP"/>
        </w:rPr>
        <w:t>Table</w:t>
      </w:r>
      <w:r w:rsidRPr="002A11A0">
        <w:rPr>
          <w:lang w:val="en-GB"/>
        </w:rPr>
        <w:t> </w:t>
      </w:r>
      <w:r w:rsidRPr="002A11A0">
        <w:rPr>
          <w:rFonts w:eastAsia="Malgun Gothic"/>
          <w:lang w:val="en-GB" w:eastAsia="ko-KR"/>
        </w:rPr>
        <w:t>14</w:t>
      </w:r>
      <w:r w:rsidRPr="002A11A0">
        <w:rPr>
          <w:lang w:val="en-GB" w:eastAsia="ja-JP"/>
        </w:rPr>
        <w:t xml:space="preserve"> lists </w:t>
      </w:r>
      <w:r w:rsidRPr="002A11A0">
        <w:rPr>
          <w:lang w:val="en-GB" w:eastAsia="ko-KR"/>
        </w:rPr>
        <w:t xml:space="preserve">the 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delay spread </w:t>
      </w:r>
      <w:r w:rsidRPr="002A11A0">
        <w:rPr>
          <w:lang w:val="en-GB" w:eastAsia="ko-KR"/>
        </w:rPr>
        <w:t xml:space="preserve">values </w:t>
      </w:r>
      <w:r w:rsidRPr="002A11A0">
        <w:rPr>
          <w:lang w:val="en-GB"/>
        </w:rPr>
        <w:t xml:space="preserve">for </w:t>
      </w:r>
      <w:r w:rsidRPr="002A11A0">
        <w:rPr>
          <w:lang w:val="en-GB"/>
        </w:rPr>
        <w:lastRenderedPageBreak/>
        <w:t>cases where the cumulative probability is 50% and 95%</w:t>
      </w:r>
      <w:r w:rsidRPr="002A11A0">
        <w:rPr>
          <w:lang w:val="en-GB" w:eastAsia="ko-KR"/>
        </w:rPr>
        <w:t xml:space="preserve">. The distribution of the multipath delay characteristics for the LoS </w:t>
      </w:r>
      <w:r w:rsidRPr="002A11A0">
        <w:rPr>
          <w:rFonts w:eastAsiaTheme="minorEastAsia"/>
          <w:lang w:val="en-GB" w:eastAsia="ko-KR"/>
        </w:rPr>
        <w:t xml:space="preserve">and NLoS </w:t>
      </w:r>
      <w:r w:rsidRPr="002A11A0">
        <w:rPr>
          <w:lang w:val="en-GB" w:eastAsia="ko-KR"/>
        </w:rPr>
        <w:t>case</w:t>
      </w:r>
      <w:r w:rsidRPr="002A11A0">
        <w:rPr>
          <w:rFonts w:eastAsiaTheme="minorEastAsia"/>
          <w:lang w:val="en-GB" w:eastAsia="ko-KR"/>
        </w:rPr>
        <w:t>s</w:t>
      </w:r>
      <w:r w:rsidRPr="002A11A0">
        <w:rPr>
          <w:lang w:val="en-GB" w:eastAsia="ko-KR"/>
        </w:rPr>
        <w:t xml:space="preserve"> at distance from </w:t>
      </w:r>
      <w:r w:rsidRPr="002A11A0">
        <w:rPr>
          <w:rFonts w:eastAsiaTheme="minorEastAsia"/>
          <w:lang w:val="en-GB" w:eastAsia="ko-KR"/>
        </w:rPr>
        <w:t>1</w:t>
      </w:r>
      <w:r w:rsidRPr="002A11A0">
        <w:rPr>
          <w:lang w:val="en-GB" w:eastAsia="ko-KR"/>
        </w:rPr>
        <w:t xml:space="preserve"> to </w:t>
      </w:r>
      <w:r w:rsidRPr="002A11A0">
        <w:rPr>
          <w:rFonts w:eastAsiaTheme="minorEastAsia"/>
          <w:lang w:val="en-GB" w:eastAsia="ko-KR"/>
        </w:rPr>
        <w:t>250</w:t>
      </w:r>
      <w:r w:rsidR="00772FA0" w:rsidRPr="002A11A0">
        <w:rPr>
          <w:lang w:val="en-GB" w:eastAsia="ko-KR"/>
        </w:rPr>
        <w:t> </w:t>
      </w:r>
      <w:r w:rsidRPr="002A11A0">
        <w:rPr>
          <w:lang w:val="en-GB" w:eastAsia="ko-KR"/>
        </w:rPr>
        <w:t xml:space="preserve">m were derived from measurements in urban very high-rise, high-rise and low-rise </w:t>
      </w:r>
      <w:r w:rsidRPr="002A11A0">
        <w:rPr>
          <w:lang w:val="en-GB"/>
        </w:rPr>
        <w:t>areas</w:t>
      </w:r>
      <w:r w:rsidRPr="002A11A0">
        <w:rPr>
          <w:lang w:val="en-GB" w:eastAsia="ko-KR"/>
        </w:rPr>
        <w:t xml:space="preserve"> at </w:t>
      </w:r>
      <w:r w:rsidRPr="002A11A0">
        <w:rPr>
          <w:rFonts w:eastAsiaTheme="minorEastAsia"/>
          <w:lang w:val="en-GB" w:eastAsia="ko-KR"/>
        </w:rPr>
        <w:t>a 3</w:t>
      </w:r>
      <w:r w:rsidRPr="002A11A0">
        <w:rPr>
          <w:lang w:val="en-GB" w:eastAsia="ko-KR"/>
        </w:rPr>
        <w:t>.</w:t>
      </w:r>
      <w:r w:rsidRPr="002A11A0">
        <w:rPr>
          <w:rFonts w:eastAsiaTheme="minorEastAsia"/>
          <w:lang w:val="en-GB" w:eastAsia="ko-KR"/>
        </w:rPr>
        <w:t>7</w:t>
      </w:r>
      <w:r w:rsidR="00DC3309" w:rsidRPr="002A11A0">
        <w:rPr>
          <w:lang w:val="en-GB" w:eastAsia="ko-KR"/>
        </w:rPr>
        <w:t> GHz</w:t>
      </w:r>
      <w:r w:rsidRPr="002A11A0">
        <w:rPr>
          <w:lang w:val="en-GB" w:eastAsia="ko-KR"/>
        </w:rPr>
        <w:t xml:space="preserve"> </w:t>
      </w:r>
      <w:r w:rsidRPr="002A11A0">
        <w:rPr>
          <w:rFonts w:eastAsiaTheme="minorEastAsia"/>
          <w:lang w:val="en-GB" w:eastAsia="ko-KR"/>
        </w:rPr>
        <w:t>frequency band.</w:t>
      </w:r>
    </w:p>
    <w:p w14:paraId="5C770DFA" w14:textId="77777777" w:rsidR="001F4C0D" w:rsidRPr="002A11A0" w:rsidRDefault="001F4C0D" w:rsidP="001F4C0D">
      <w:pPr>
        <w:pStyle w:val="TableNo"/>
        <w:keepLines/>
        <w:rPr>
          <w:rFonts w:eastAsia="Malgun Gothic"/>
          <w:lang w:val="en-GB" w:eastAsia="ko-KR"/>
        </w:rPr>
      </w:pPr>
      <w:r w:rsidRPr="002A11A0">
        <w:rPr>
          <w:lang w:val="en-GB"/>
        </w:rPr>
        <w:t>TABLE </w:t>
      </w:r>
      <w:r w:rsidRPr="002A11A0">
        <w:rPr>
          <w:rFonts w:eastAsia="Malgun Gothic"/>
          <w:lang w:val="en-GB" w:eastAsia="ko-KR"/>
        </w:rPr>
        <w:t>14</w:t>
      </w:r>
    </w:p>
    <w:p w14:paraId="5E601160" w14:textId="77777777" w:rsidR="001F4C0D" w:rsidRPr="002A11A0" w:rsidRDefault="001F4C0D" w:rsidP="001F4C0D">
      <w:pPr>
        <w:pStyle w:val="Tabletitle"/>
        <w:rPr>
          <w:lang w:val="en-GB" w:eastAsia="ko-KR"/>
        </w:rPr>
      </w:pPr>
      <w:r w:rsidRPr="002A11A0">
        <w:rPr>
          <w:lang w:val="en-GB" w:eastAsia="ja-JP"/>
        </w:rPr>
        <w:t xml:space="preserve">Typical r.m.s. </w:t>
      </w:r>
      <w:r w:rsidRPr="002A11A0">
        <w:rPr>
          <w:lang w:val="en-GB"/>
        </w:rPr>
        <w:t>delay</w:t>
      </w:r>
      <w:r w:rsidRPr="002A11A0">
        <w:rPr>
          <w:lang w:val="en-GB"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1F4C0D" w:rsidRPr="00B7760A" w14:paraId="6B98B8C9" w14:textId="77777777" w:rsidTr="001B3F3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26877CBF" w14:textId="77777777" w:rsidR="001F4C0D" w:rsidRPr="00EC75B2" w:rsidRDefault="001F4C0D" w:rsidP="001B3F3D">
            <w:pPr>
              <w:pStyle w:val="Tablehead"/>
              <w:keepLines/>
              <w:rPr>
                <w:szCs w:val="22"/>
                <w:lang w:eastAsia="ja-JP"/>
              </w:rPr>
            </w:pPr>
            <w:r w:rsidRPr="00EC75B2">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36C9824E" w14:textId="77777777" w:rsidR="001F4C0D" w:rsidRPr="002A11A0" w:rsidRDefault="001F4C0D" w:rsidP="001B3F3D">
            <w:pPr>
              <w:pStyle w:val="Tablehead"/>
              <w:keepLines/>
              <w:rPr>
                <w:szCs w:val="22"/>
                <w:lang w:val="en-GB" w:eastAsia="ja-JP"/>
              </w:rPr>
            </w:pPr>
            <w:r w:rsidRPr="002A11A0">
              <w:rPr>
                <w:szCs w:val="22"/>
                <w:lang w:val="en-GB" w:eastAsia="ja-JP"/>
              </w:rPr>
              <w:t>r.m.s. delay spread</w:t>
            </w:r>
            <w:r w:rsidRPr="002A11A0">
              <w:rPr>
                <w:szCs w:val="22"/>
                <w:lang w:val="en-GB" w:eastAsia="ja-JP"/>
              </w:rPr>
              <w:br/>
              <w:t>(ns)</w:t>
            </w:r>
          </w:p>
        </w:tc>
      </w:tr>
      <w:tr w:rsidR="001F4C0D" w:rsidRPr="00EC75B2" w14:paraId="244D0BA3" w14:textId="77777777" w:rsidTr="001B3F3D">
        <w:trPr>
          <w:trHeight w:val="70"/>
          <w:jc w:val="center"/>
        </w:trPr>
        <w:tc>
          <w:tcPr>
            <w:tcW w:w="1300" w:type="dxa"/>
            <w:vMerge w:val="restart"/>
            <w:tcBorders>
              <w:top w:val="single" w:sz="4" w:space="0" w:color="auto"/>
              <w:left w:val="single" w:sz="4" w:space="0" w:color="auto"/>
              <w:right w:val="single" w:sz="4" w:space="0" w:color="auto"/>
            </w:tcBorders>
            <w:vAlign w:val="center"/>
          </w:tcPr>
          <w:p w14:paraId="5CF5D7AD" w14:textId="77777777" w:rsidR="001F4C0D" w:rsidRPr="00EC75B2" w:rsidRDefault="001F4C0D" w:rsidP="001B3F3D">
            <w:pPr>
              <w:pStyle w:val="Tablehead"/>
              <w:keepLines/>
              <w:rPr>
                <w:szCs w:val="22"/>
                <w:lang w:eastAsia="ja-JP"/>
              </w:rPr>
            </w:pPr>
            <w:r w:rsidRPr="00EC75B2">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5E5FEDF9" w14:textId="77777777" w:rsidR="001F4C0D" w:rsidRPr="00EC75B2" w:rsidRDefault="001F4C0D" w:rsidP="001B3F3D">
            <w:pPr>
              <w:pStyle w:val="Tablehead"/>
              <w:keepLines/>
              <w:rPr>
                <w:bCs/>
                <w:szCs w:val="22"/>
                <w:lang w:eastAsia="ja-JP"/>
              </w:rPr>
            </w:pPr>
            <w:r w:rsidRPr="00EC75B2">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21395967" w14:textId="77777777" w:rsidR="001F4C0D" w:rsidRPr="00EC75B2" w:rsidRDefault="001F4C0D" w:rsidP="001B3F3D">
            <w:pPr>
              <w:pStyle w:val="Tablehead"/>
              <w:keepLines/>
              <w:rPr>
                <w:szCs w:val="22"/>
                <w:lang w:eastAsia="ja-JP"/>
              </w:rPr>
            </w:pPr>
            <w:r w:rsidRPr="00EC75B2">
              <w:rPr>
                <w:szCs w:val="22"/>
                <w:lang w:eastAsia="ja-JP"/>
              </w:rPr>
              <w:t>Frequency</w:t>
            </w:r>
            <w:r w:rsidRPr="00EC75B2">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0278622" w14:textId="77777777" w:rsidR="001F4C0D" w:rsidRPr="00EC75B2" w:rsidRDefault="001F4C0D" w:rsidP="001B3F3D">
            <w:pPr>
              <w:pStyle w:val="Tablehead"/>
              <w:keepLines/>
              <w:rPr>
                <w:szCs w:val="22"/>
                <w:lang w:eastAsia="ja-JP"/>
              </w:rPr>
            </w:pPr>
            <w:r w:rsidRPr="00EC75B2">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7751854A" w14:textId="77777777" w:rsidR="001F4C0D" w:rsidRPr="00EC75B2" w:rsidRDefault="001F4C0D" w:rsidP="001B3F3D">
            <w:pPr>
              <w:pStyle w:val="Tablehead"/>
              <w:keepLines/>
              <w:rPr>
                <w:szCs w:val="22"/>
                <w:lang w:eastAsia="ja-JP"/>
              </w:rPr>
            </w:pPr>
            <w:r w:rsidRPr="00EC75B2">
              <w:rPr>
                <w:szCs w:val="22"/>
                <w:lang w:eastAsia="ja-JP"/>
              </w:rPr>
              <w:t>Range</w:t>
            </w:r>
            <w:r w:rsidRPr="00EC75B2">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0D7357E7" w14:textId="77777777" w:rsidR="001F4C0D" w:rsidRPr="00EC75B2" w:rsidRDefault="001F4C0D" w:rsidP="001B3F3D">
            <w:pPr>
              <w:pStyle w:val="Tablehead"/>
              <w:keepLines/>
              <w:rPr>
                <w:szCs w:val="22"/>
                <w:lang w:eastAsia="ja-JP"/>
              </w:rPr>
            </w:pPr>
            <w:r w:rsidRPr="00EC75B2">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1D0001AD" w14:textId="77777777" w:rsidR="001F4C0D" w:rsidRPr="00EC75B2" w:rsidRDefault="001F4C0D" w:rsidP="001B3F3D">
            <w:pPr>
              <w:pStyle w:val="Tablehead"/>
              <w:keepLines/>
              <w:rPr>
                <w:szCs w:val="22"/>
                <w:lang w:eastAsia="ja-JP"/>
              </w:rPr>
            </w:pPr>
            <w:r w:rsidRPr="00EC75B2">
              <w:rPr>
                <w:szCs w:val="22"/>
                <w:lang w:eastAsia="ja-JP"/>
              </w:rPr>
              <w:t>9</w:t>
            </w:r>
            <w:r w:rsidRPr="00EC75B2">
              <w:rPr>
                <w:szCs w:val="22"/>
                <w:lang w:eastAsia="ko-KR"/>
              </w:rPr>
              <w:t>5</w:t>
            </w:r>
            <w:r w:rsidRPr="00EC75B2">
              <w:rPr>
                <w:szCs w:val="22"/>
                <w:lang w:eastAsia="ja-JP"/>
              </w:rPr>
              <w:t>%</w:t>
            </w:r>
          </w:p>
        </w:tc>
      </w:tr>
      <w:tr w:rsidR="001F4C0D" w:rsidRPr="00EC75B2" w14:paraId="3AEDDD02" w14:textId="77777777" w:rsidTr="001B3F3D">
        <w:trPr>
          <w:trHeight w:val="70"/>
          <w:jc w:val="center"/>
        </w:trPr>
        <w:tc>
          <w:tcPr>
            <w:tcW w:w="1300" w:type="dxa"/>
            <w:vMerge/>
            <w:tcBorders>
              <w:left w:val="single" w:sz="4" w:space="0" w:color="auto"/>
              <w:bottom w:val="single" w:sz="4" w:space="0" w:color="auto"/>
              <w:right w:val="single" w:sz="4" w:space="0" w:color="auto"/>
            </w:tcBorders>
            <w:vAlign w:val="center"/>
          </w:tcPr>
          <w:p w14:paraId="3AC43220"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13C3BB29"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56EFDCF3" w14:textId="77777777" w:rsidR="001F4C0D" w:rsidRPr="00EC75B2" w:rsidRDefault="001F4C0D" w:rsidP="001B3F3D">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4AFC33F0"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1</w:t>
            </w:r>
            <w:r w:rsidRPr="00EC75B2">
              <w:rPr>
                <w:i/>
                <w:iCs/>
                <w:szCs w:val="22"/>
                <w:lang w:eastAsia="ja-JP"/>
              </w:rPr>
              <w:br/>
            </w:r>
            <w:r w:rsidRPr="00EC75B2">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86159F9"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2</w:t>
            </w:r>
            <w:r w:rsidRPr="00EC75B2">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59C592DA"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0B9F9688"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045E9103" w14:textId="77777777" w:rsidR="001F4C0D" w:rsidRPr="00EC75B2" w:rsidRDefault="001F4C0D" w:rsidP="001B3F3D">
            <w:pPr>
              <w:pStyle w:val="Tablehead"/>
              <w:keepLines/>
              <w:rPr>
                <w:szCs w:val="22"/>
                <w:lang w:eastAsia="ja-JP"/>
              </w:rPr>
            </w:pPr>
          </w:p>
        </w:tc>
      </w:tr>
      <w:tr w:rsidR="001F4C0D" w:rsidRPr="00EC75B2" w14:paraId="1B775AD0" w14:textId="77777777" w:rsidTr="001B3F3D">
        <w:trPr>
          <w:trHeight w:val="230"/>
          <w:jc w:val="center"/>
        </w:trPr>
        <w:tc>
          <w:tcPr>
            <w:tcW w:w="1300" w:type="dxa"/>
            <w:vMerge w:val="restart"/>
            <w:tcBorders>
              <w:top w:val="single" w:sz="4" w:space="0" w:color="auto"/>
              <w:left w:val="single" w:sz="4" w:space="0" w:color="auto"/>
              <w:right w:val="single" w:sz="4" w:space="0" w:color="auto"/>
            </w:tcBorders>
            <w:vAlign w:val="center"/>
          </w:tcPr>
          <w:p w14:paraId="5244630D" w14:textId="77777777" w:rsidR="001F4C0D" w:rsidRPr="00EC75B2" w:rsidRDefault="001F4C0D" w:rsidP="001B3F3D">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very </w:t>
            </w:r>
            <w:r w:rsidRPr="00EC75B2">
              <w:rPr>
                <w:szCs w:val="22"/>
                <w:lang w:eastAsia="ja-JP"/>
              </w:rPr>
              <w:t>high</w:t>
            </w:r>
            <w:r w:rsidRPr="00EC75B2">
              <w:rPr>
                <w:szCs w:val="22"/>
                <w:lang w:eastAsia="ko-KR"/>
              </w:rPr>
              <w:t>-</w:t>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498D4F2" w14:textId="77777777" w:rsidR="001F4C0D" w:rsidRPr="00EC75B2" w:rsidRDefault="001F4C0D" w:rsidP="001B3F3D">
            <w:pPr>
              <w:pStyle w:val="Tabletext"/>
              <w:keepNext/>
              <w:jc w:val="center"/>
              <w:rPr>
                <w:lang w:eastAsia="ko-KR"/>
              </w:rPr>
            </w:pPr>
            <w:r w:rsidRPr="00EC75B2">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162E1EFC" w14:textId="77777777" w:rsidR="001F4C0D" w:rsidRPr="00EC75B2" w:rsidRDefault="001F4C0D" w:rsidP="001B3F3D">
            <w:pPr>
              <w:pStyle w:val="Tabletext"/>
              <w:keepNext/>
              <w:keepLines/>
              <w:jc w:val="center"/>
              <w:rPr>
                <w:szCs w:val="22"/>
                <w:lang w:eastAsia="ja-JP"/>
              </w:rPr>
            </w:pPr>
            <w:r w:rsidRPr="00EC75B2">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02675F93" w14:textId="77777777" w:rsidR="001F4C0D" w:rsidRPr="00EC75B2" w:rsidRDefault="001F4C0D" w:rsidP="001B3F3D">
            <w:pPr>
              <w:pStyle w:val="Tabletext"/>
              <w:jc w:val="center"/>
              <w:rPr>
                <w:szCs w:val="22"/>
                <w:lang w:eastAsia="ko-KR"/>
              </w:rPr>
            </w:pPr>
            <w:r w:rsidRPr="00EC75B2">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52CA3C74" w14:textId="77777777" w:rsidR="001F4C0D" w:rsidRPr="00EC75B2" w:rsidRDefault="001F4C0D" w:rsidP="001B3F3D">
            <w:pPr>
              <w:pStyle w:val="Tabletext"/>
              <w:jc w:val="center"/>
              <w:rPr>
                <w:szCs w:val="22"/>
                <w:lang w:eastAsia="ko-KR"/>
              </w:rPr>
            </w:pPr>
            <w:r w:rsidRPr="00EC75B2">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337E14DF"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ja-JP"/>
              </w:rPr>
              <w:t>1-</w:t>
            </w:r>
            <w:r w:rsidRPr="00EC75B2">
              <w:rPr>
                <w:szCs w:val="22"/>
                <w:lang w:eastAsia="ko-KR"/>
              </w:rPr>
              <w:t>25</w:t>
            </w:r>
            <w:r w:rsidRPr="00EC75B2">
              <w:rPr>
                <w:szCs w:val="22"/>
                <w:lang w:eastAsia="ja-JP"/>
              </w:rPr>
              <w:t>0</w:t>
            </w:r>
          </w:p>
        </w:tc>
        <w:tc>
          <w:tcPr>
            <w:tcW w:w="1173" w:type="dxa"/>
            <w:tcBorders>
              <w:top w:val="single" w:sz="4" w:space="0" w:color="auto"/>
              <w:left w:val="single" w:sz="4" w:space="0" w:color="auto"/>
              <w:right w:val="single" w:sz="4" w:space="0" w:color="auto"/>
            </w:tcBorders>
            <w:vAlign w:val="center"/>
          </w:tcPr>
          <w:p w14:paraId="06F37A9E"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29</w:t>
            </w:r>
          </w:p>
        </w:tc>
        <w:tc>
          <w:tcPr>
            <w:tcW w:w="1173" w:type="dxa"/>
            <w:tcBorders>
              <w:top w:val="single" w:sz="4" w:space="0" w:color="auto"/>
              <w:left w:val="single" w:sz="4" w:space="0" w:color="auto"/>
              <w:right w:val="single" w:sz="4" w:space="0" w:color="auto"/>
            </w:tcBorders>
            <w:vAlign w:val="center"/>
          </w:tcPr>
          <w:p w14:paraId="45B3BD70"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87</w:t>
            </w:r>
          </w:p>
        </w:tc>
      </w:tr>
      <w:tr w:rsidR="001F4C0D" w:rsidRPr="00EC75B2" w14:paraId="726A4E93" w14:textId="77777777" w:rsidTr="001B3F3D">
        <w:trPr>
          <w:trHeight w:val="300"/>
          <w:jc w:val="center"/>
        </w:trPr>
        <w:tc>
          <w:tcPr>
            <w:tcW w:w="1300" w:type="dxa"/>
            <w:vMerge/>
            <w:tcBorders>
              <w:left w:val="single" w:sz="4" w:space="0" w:color="auto"/>
              <w:right w:val="single" w:sz="4" w:space="0" w:color="auto"/>
            </w:tcBorders>
            <w:vAlign w:val="center"/>
          </w:tcPr>
          <w:p w14:paraId="4CE3B155" w14:textId="77777777" w:rsidR="001F4C0D" w:rsidRPr="00EC75B2" w:rsidRDefault="001F4C0D" w:rsidP="001B3F3D">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5616E690" w14:textId="77777777" w:rsidR="001F4C0D" w:rsidRPr="00EC75B2" w:rsidRDefault="001F4C0D" w:rsidP="001B3F3D">
            <w:pPr>
              <w:pStyle w:val="Tabletext"/>
              <w:keepNext/>
              <w:jc w:val="center"/>
            </w:pPr>
            <w:r w:rsidRPr="00EC75B2">
              <w:rPr>
                <w:lang w:eastAsia="ko-KR"/>
              </w:rPr>
              <w:t>NLoS</w:t>
            </w:r>
          </w:p>
        </w:tc>
        <w:tc>
          <w:tcPr>
            <w:tcW w:w="1301" w:type="dxa"/>
            <w:vMerge/>
            <w:tcBorders>
              <w:left w:val="single" w:sz="4" w:space="0" w:color="auto"/>
              <w:right w:val="single" w:sz="4" w:space="0" w:color="auto"/>
            </w:tcBorders>
            <w:vAlign w:val="center"/>
          </w:tcPr>
          <w:p w14:paraId="4798169A"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30A7E830"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348355E6"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D8337F1" w14:textId="77777777" w:rsidR="001F4C0D" w:rsidRPr="00EC75B2" w:rsidRDefault="001F4C0D" w:rsidP="001B3F3D">
            <w:pPr>
              <w:pStyle w:val="Tabletext"/>
              <w:jc w:val="center"/>
              <w:rPr>
                <w:szCs w:val="22"/>
                <w:lang w:eastAsia="ja-JP"/>
              </w:rPr>
            </w:pPr>
          </w:p>
        </w:tc>
        <w:tc>
          <w:tcPr>
            <w:tcW w:w="1173" w:type="dxa"/>
            <w:tcBorders>
              <w:left w:val="single" w:sz="4" w:space="0" w:color="auto"/>
              <w:right w:val="single" w:sz="4" w:space="0" w:color="auto"/>
            </w:tcBorders>
            <w:vAlign w:val="center"/>
          </w:tcPr>
          <w:p w14:paraId="1E05D4CC"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247</w:t>
            </w:r>
          </w:p>
        </w:tc>
        <w:tc>
          <w:tcPr>
            <w:tcW w:w="1173" w:type="dxa"/>
            <w:tcBorders>
              <w:left w:val="single" w:sz="4" w:space="0" w:color="auto"/>
              <w:right w:val="single" w:sz="4" w:space="0" w:color="auto"/>
            </w:tcBorders>
            <w:vAlign w:val="center"/>
          </w:tcPr>
          <w:p w14:paraId="60C14B15"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673</w:t>
            </w:r>
          </w:p>
        </w:tc>
      </w:tr>
      <w:tr w:rsidR="001F4C0D" w:rsidRPr="00EC75B2" w14:paraId="22881058"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73555775" w14:textId="77777777" w:rsidR="001F4C0D" w:rsidRPr="00EC75B2" w:rsidRDefault="001F4C0D" w:rsidP="00380BCD">
            <w:pPr>
              <w:pStyle w:val="Tabletext"/>
              <w:keepNext/>
              <w:keepLines/>
              <w:jc w:val="center"/>
              <w:rPr>
                <w:szCs w:val="22"/>
                <w:vertAlign w:val="superscript"/>
                <w:lang w:eastAsia="ja-JP"/>
              </w:rPr>
            </w:pPr>
            <w:r w:rsidRPr="00EC75B2">
              <w:rPr>
                <w:szCs w:val="22"/>
                <w:lang w:eastAsia="ja-JP"/>
              </w:rPr>
              <w:t>Urban high</w:t>
            </w:r>
            <w:r w:rsidR="00380BCD">
              <w:rPr>
                <w:szCs w:val="22"/>
                <w:lang w:eastAsia="ja-JP"/>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C091FA9" w14:textId="77777777" w:rsidR="001F4C0D" w:rsidRPr="00EC75B2" w:rsidRDefault="001F4C0D" w:rsidP="001B3F3D">
            <w:pPr>
              <w:pStyle w:val="Tabletext"/>
              <w:keepNext/>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75106F7B"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291C0C4"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7C9CD513"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7A72ABF" w14:textId="77777777" w:rsidR="001F4C0D" w:rsidRPr="00EC75B2" w:rsidRDefault="001F4C0D" w:rsidP="001B3F3D">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531FAA24" w14:textId="77777777" w:rsidR="001F4C0D" w:rsidRPr="00EC75B2" w:rsidRDefault="001F4C0D" w:rsidP="001B3F3D">
            <w:pPr>
              <w:pStyle w:val="Tabletext"/>
              <w:keepNext/>
              <w:keepLines/>
              <w:jc w:val="center"/>
              <w:rPr>
                <w:szCs w:val="22"/>
                <w:lang w:eastAsia="ko-KR"/>
              </w:rPr>
            </w:pPr>
            <w:r w:rsidRPr="00EC75B2">
              <w:rPr>
                <w:szCs w:val="22"/>
                <w:lang w:eastAsia="ko-KR"/>
              </w:rPr>
              <w:t>24</w:t>
            </w:r>
          </w:p>
        </w:tc>
        <w:tc>
          <w:tcPr>
            <w:tcW w:w="1173" w:type="dxa"/>
            <w:tcBorders>
              <w:top w:val="single" w:sz="4" w:space="0" w:color="auto"/>
              <w:left w:val="single" w:sz="4" w:space="0" w:color="auto"/>
              <w:right w:val="single" w:sz="4" w:space="0" w:color="auto"/>
            </w:tcBorders>
            <w:vAlign w:val="center"/>
          </w:tcPr>
          <w:p w14:paraId="00CF0F3C" w14:textId="77777777" w:rsidR="001F4C0D" w:rsidRPr="00EC75B2" w:rsidRDefault="001F4C0D" w:rsidP="001B3F3D">
            <w:pPr>
              <w:pStyle w:val="Tabletext"/>
              <w:keepNext/>
              <w:keepLines/>
              <w:jc w:val="center"/>
              <w:rPr>
                <w:szCs w:val="22"/>
                <w:lang w:eastAsia="ko-KR"/>
              </w:rPr>
            </w:pPr>
            <w:r w:rsidRPr="00EC75B2">
              <w:rPr>
                <w:szCs w:val="22"/>
                <w:lang w:eastAsia="ko-KR"/>
              </w:rPr>
              <w:t>153</w:t>
            </w:r>
          </w:p>
        </w:tc>
      </w:tr>
      <w:tr w:rsidR="001F4C0D" w:rsidRPr="00EC75B2" w14:paraId="64F81E35"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58E7C581"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4E90BA6B" w14:textId="77777777" w:rsidR="001F4C0D" w:rsidRPr="00EC75B2" w:rsidRDefault="001F4C0D" w:rsidP="001B3F3D">
            <w:pPr>
              <w:pStyle w:val="Tabletext"/>
              <w:keepNext/>
              <w:jc w:val="center"/>
              <w:rPr>
                <w:lang w:eastAsia="ja-JP"/>
              </w:rPr>
            </w:pPr>
            <w:r w:rsidRPr="00EC75B2">
              <w:rPr>
                <w:lang w:eastAsia="ko-KR"/>
              </w:rPr>
              <w:t>NLoS</w:t>
            </w:r>
          </w:p>
        </w:tc>
        <w:tc>
          <w:tcPr>
            <w:tcW w:w="1301" w:type="dxa"/>
            <w:vMerge/>
            <w:tcBorders>
              <w:left w:val="single" w:sz="4" w:space="0" w:color="auto"/>
              <w:right w:val="single" w:sz="4" w:space="0" w:color="auto"/>
            </w:tcBorders>
            <w:vAlign w:val="center"/>
          </w:tcPr>
          <w:p w14:paraId="214C8738"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0FEC3BD9" w14:textId="77777777" w:rsidR="001F4C0D" w:rsidRPr="00EC75B2" w:rsidRDefault="001F4C0D" w:rsidP="001B3F3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74C0B8C3" w14:textId="77777777" w:rsidR="001F4C0D" w:rsidRPr="00EC75B2" w:rsidRDefault="001F4C0D" w:rsidP="001B3F3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07D153E" w14:textId="77777777" w:rsidR="001F4C0D" w:rsidRPr="00EC75B2" w:rsidRDefault="001F4C0D" w:rsidP="001B3F3D">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9A49D7F" w14:textId="77777777" w:rsidR="001F4C0D" w:rsidRPr="00EC75B2" w:rsidRDefault="001F4C0D" w:rsidP="001B3F3D">
            <w:pPr>
              <w:pStyle w:val="Tabletext"/>
              <w:keepNext/>
              <w:keepLines/>
              <w:jc w:val="center"/>
              <w:rPr>
                <w:szCs w:val="22"/>
                <w:lang w:eastAsia="ko-KR"/>
              </w:rPr>
            </w:pPr>
            <w:r w:rsidRPr="00EC75B2">
              <w:rPr>
                <w:szCs w:val="22"/>
                <w:lang w:eastAsia="ko-KR"/>
              </w:rPr>
              <w:t>145</w:t>
            </w:r>
          </w:p>
        </w:tc>
        <w:tc>
          <w:tcPr>
            <w:tcW w:w="1173" w:type="dxa"/>
            <w:tcBorders>
              <w:left w:val="single" w:sz="4" w:space="0" w:color="auto"/>
              <w:bottom w:val="single" w:sz="4" w:space="0" w:color="auto"/>
              <w:right w:val="single" w:sz="4" w:space="0" w:color="auto"/>
            </w:tcBorders>
            <w:vAlign w:val="center"/>
          </w:tcPr>
          <w:p w14:paraId="3B3B1742" w14:textId="77777777" w:rsidR="001F4C0D" w:rsidRPr="00EC75B2" w:rsidRDefault="001F4C0D" w:rsidP="001B3F3D">
            <w:pPr>
              <w:pStyle w:val="Tabletext"/>
              <w:keepNext/>
              <w:keepLines/>
              <w:jc w:val="center"/>
              <w:rPr>
                <w:szCs w:val="22"/>
                <w:lang w:eastAsia="ko-KR"/>
              </w:rPr>
            </w:pPr>
            <w:r w:rsidRPr="00EC75B2">
              <w:rPr>
                <w:szCs w:val="22"/>
                <w:lang w:eastAsia="ko-KR"/>
              </w:rPr>
              <w:t>272</w:t>
            </w:r>
          </w:p>
        </w:tc>
      </w:tr>
      <w:tr w:rsidR="001F4C0D" w:rsidRPr="00EC75B2" w14:paraId="168B0CF6"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DABD24A" w14:textId="77777777" w:rsidR="001F4C0D" w:rsidRPr="00EC75B2" w:rsidRDefault="001F4C0D" w:rsidP="00DF1BAE">
            <w:pPr>
              <w:pStyle w:val="Tabletext"/>
              <w:jc w:val="center"/>
              <w:rPr>
                <w:szCs w:val="22"/>
                <w:vertAlign w:val="superscript"/>
                <w:lang w:eastAsia="ja-JP"/>
              </w:rPr>
            </w:pPr>
            <w:r w:rsidRPr="00EC75B2">
              <w:rPr>
                <w:szCs w:val="22"/>
                <w:lang w:eastAsia="ja-JP"/>
              </w:rPr>
              <w:t>Urban</w:t>
            </w:r>
            <w:r w:rsidRPr="00EC75B2">
              <w:rPr>
                <w:szCs w:val="22"/>
                <w:lang w:eastAsia="ko-KR"/>
              </w:rPr>
              <w:t xml:space="preserve"> low</w:t>
            </w:r>
            <w:r w:rsidR="00380BCD">
              <w:rPr>
                <w:szCs w:val="22"/>
                <w:lang w:eastAsia="ko-KR"/>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3AF1E19" w14:textId="77777777" w:rsidR="001F4C0D" w:rsidRPr="00EC75B2" w:rsidRDefault="001F4C0D" w:rsidP="00DF1BAE">
            <w:pPr>
              <w:pStyle w:val="Tabletext"/>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50228E48" w14:textId="77777777" w:rsidR="001F4C0D" w:rsidRPr="00EC75B2" w:rsidRDefault="001F4C0D" w:rsidP="00DF1BAE">
            <w:pPr>
              <w:pStyle w:val="Tabletext"/>
              <w:jc w:val="center"/>
              <w:rPr>
                <w:szCs w:val="22"/>
                <w:lang w:eastAsia="ja-JP"/>
              </w:rPr>
            </w:pPr>
          </w:p>
        </w:tc>
        <w:tc>
          <w:tcPr>
            <w:tcW w:w="1045" w:type="dxa"/>
            <w:vMerge/>
            <w:tcBorders>
              <w:left w:val="single" w:sz="4" w:space="0" w:color="auto"/>
              <w:right w:val="single" w:sz="4" w:space="0" w:color="auto"/>
            </w:tcBorders>
            <w:vAlign w:val="center"/>
          </w:tcPr>
          <w:p w14:paraId="58B93AE5" w14:textId="77777777" w:rsidR="001F4C0D" w:rsidRPr="00EC75B2" w:rsidRDefault="001F4C0D" w:rsidP="00DF1BAE">
            <w:pPr>
              <w:pStyle w:val="Tabletext"/>
              <w:jc w:val="center"/>
              <w:rPr>
                <w:szCs w:val="22"/>
                <w:lang w:eastAsia="ja-JP"/>
              </w:rPr>
            </w:pPr>
          </w:p>
        </w:tc>
        <w:tc>
          <w:tcPr>
            <w:tcW w:w="1045" w:type="dxa"/>
            <w:vMerge/>
            <w:tcBorders>
              <w:left w:val="single" w:sz="4" w:space="0" w:color="auto"/>
              <w:right w:val="single" w:sz="4" w:space="0" w:color="auto"/>
            </w:tcBorders>
            <w:vAlign w:val="center"/>
          </w:tcPr>
          <w:p w14:paraId="55153BC1" w14:textId="77777777" w:rsidR="001F4C0D" w:rsidRPr="00EC75B2" w:rsidRDefault="001F4C0D" w:rsidP="00DF1BAE">
            <w:pPr>
              <w:pStyle w:val="Tabletext"/>
              <w:jc w:val="center"/>
              <w:rPr>
                <w:szCs w:val="22"/>
                <w:lang w:eastAsia="ja-JP"/>
              </w:rPr>
            </w:pPr>
          </w:p>
        </w:tc>
        <w:tc>
          <w:tcPr>
            <w:tcW w:w="1301" w:type="dxa"/>
            <w:vMerge/>
            <w:tcBorders>
              <w:left w:val="single" w:sz="4" w:space="0" w:color="auto"/>
              <w:right w:val="single" w:sz="4" w:space="0" w:color="auto"/>
            </w:tcBorders>
            <w:vAlign w:val="center"/>
          </w:tcPr>
          <w:p w14:paraId="2AA24FC7" w14:textId="77777777" w:rsidR="001F4C0D" w:rsidRPr="00EC75B2" w:rsidRDefault="001F4C0D" w:rsidP="00DF1BAE">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FDB5804" w14:textId="77777777" w:rsidR="001F4C0D" w:rsidRPr="00EC75B2" w:rsidRDefault="001F4C0D" w:rsidP="00DF1BAE">
            <w:pPr>
              <w:pStyle w:val="Tabletext"/>
              <w:jc w:val="center"/>
              <w:rPr>
                <w:szCs w:val="22"/>
                <w:lang w:eastAsia="ja-JP"/>
              </w:rPr>
            </w:pPr>
            <w:r w:rsidRPr="00EC75B2">
              <w:rPr>
                <w:szCs w:val="22"/>
                <w:lang w:eastAsia="ko-KR"/>
              </w:rPr>
              <w:t>15</w:t>
            </w:r>
          </w:p>
        </w:tc>
        <w:tc>
          <w:tcPr>
            <w:tcW w:w="1173" w:type="dxa"/>
            <w:tcBorders>
              <w:top w:val="single" w:sz="4" w:space="0" w:color="auto"/>
              <w:left w:val="single" w:sz="4" w:space="0" w:color="auto"/>
              <w:right w:val="single" w:sz="4" w:space="0" w:color="auto"/>
            </w:tcBorders>
            <w:vAlign w:val="center"/>
          </w:tcPr>
          <w:p w14:paraId="0CCC5950" w14:textId="77777777" w:rsidR="001F4C0D" w:rsidRPr="00EC75B2" w:rsidRDefault="001F4C0D" w:rsidP="00DF1BAE">
            <w:pPr>
              <w:pStyle w:val="Tabletext"/>
              <w:jc w:val="center"/>
              <w:rPr>
                <w:szCs w:val="22"/>
                <w:lang w:eastAsia="ja-JP"/>
              </w:rPr>
            </w:pPr>
            <w:r w:rsidRPr="00EC75B2">
              <w:rPr>
                <w:szCs w:val="22"/>
                <w:lang w:eastAsia="ko-KR"/>
              </w:rPr>
              <w:t>131</w:t>
            </w:r>
          </w:p>
        </w:tc>
      </w:tr>
      <w:tr w:rsidR="001F4C0D" w:rsidRPr="00EC75B2" w14:paraId="3B045C54"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6F7CE400" w14:textId="77777777" w:rsidR="001F4C0D" w:rsidRPr="00EC75B2" w:rsidRDefault="001F4C0D" w:rsidP="00DF1BAE">
            <w:pPr>
              <w:pStyle w:val="Tabletext"/>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2543BB67" w14:textId="77777777" w:rsidR="001F4C0D" w:rsidRPr="00EC75B2" w:rsidRDefault="001F4C0D" w:rsidP="00DF1BAE">
            <w:pPr>
              <w:pStyle w:val="Tabletext"/>
              <w:jc w:val="center"/>
              <w:rPr>
                <w:lang w:eastAsia="ja-JP"/>
              </w:rPr>
            </w:pPr>
            <w:r w:rsidRPr="00EC75B2">
              <w:rPr>
                <w:lang w:eastAsia="ko-KR"/>
              </w:rPr>
              <w:t>NLoS</w:t>
            </w:r>
          </w:p>
        </w:tc>
        <w:tc>
          <w:tcPr>
            <w:tcW w:w="1301" w:type="dxa"/>
            <w:vMerge/>
            <w:tcBorders>
              <w:left w:val="single" w:sz="4" w:space="0" w:color="auto"/>
              <w:bottom w:val="single" w:sz="4" w:space="0" w:color="auto"/>
              <w:right w:val="single" w:sz="4" w:space="0" w:color="auto"/>
            </w:tcBorders>
            <w:vAlign w:val="center"/>
          </w:tcPr>
          <w:p w14:paraId="32792B5F" w14:textId="77777777" w:rsidR="001F4C0D" w:rsidRPr="00EC75B2" w:rsidRDefault="001F4C0D" w:rsidP="00DF1BAE">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D81A3E4" w14:textId="77777777" w:rsidR="001F4C0D" w:rsidRPr="00EC75B2" w:rsidRDefault="001F4C0D" w:rsidP="00DF1BAE">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21794D81" w14:textId="77777777" w:rsidR="001F4C0D" w:rsidRPr="00EC75B2" w:rsidRDefault="001F4C0D" w:rsidP="00DF1BAE">
            <w:pPr>
              <w:pStyle w:val="Tabletext"/>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459F0217" w14:textId="77777777" w:rsidR="001F4C0D" w:rsidRPr="00EC75B2" w:rsidRDefault="001F4C0D" w:rsidP="00DF1BAE">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001FF6FD" w14:textId="77777777" w:rsidR="001F4C0D" w:rsidRPr="00EC75B2" w:rsidRDefault="001F4C0D" w:rsidP="00DF1BAE">
            <w:pPr>
              <w:pStyle w:val="Tabletext"/>
              <w:jc w:val="center"/>
              <w:rPr>
                <w:szCs w:val="22"/>
                <w:lang w:eastAsia="ja-JP"/>
              </w:rPr>
            </w:pPr>
            <w:r w:rsidRPr="00EC75B2">
              <w:rPr>
                <w:szCs w:val="22"/>
                <w:lang w:eastAsia="ko-KR"/>
              </w:rPr>
              <w:t>64</w:t>
            </w:r>
          </w:p>
        </w:tc>
        <w:tc>
          <w:tcPr>
            <w:tcW w:w="1173" w:type="dxa"/>
            <w:tcBorders>
              <w:left w:val="single" w:sz="4" w:space="0" w:color="auto"/>
              <w:bottom w:val="single" w:sz="4" w:space="0" w:color="auto"/>
              <w:right w:val="single" w:sz="4" w:space="0" w:color="auto"/>
            </w:tcBorders>
            <w:vAlign w:val="center"/>
          </w:tcPr>
          <w:p w14:paraId="6552F816" w14:textId="77777777" w:rsidR="001F4C0D" w:rsidRPr="00EC75B2" w:rsidRDefault="001F4C0D" w:rsidP="00DF1BAE">
            <w:pPr>
              <w:pStyle w:val="Tabletext"/>
              <w:jc w:val="center"/>
              <w:rPr>
                <w:szCs w:val="22"/>
                <w:lang w:eastAsia="ja-JP"/>
              </w:rPr>
            </w:pPr>
            <w:r w:rsidRPr="00EC75B2">
              <w:rPr>
                <w:szCs w:val="22"/>
                <w:lang w:eastAsia="ko-KR"/>
              </w:rPr>
              <w:t>89</w:t>
            </w:r>
          </w:p>
        </w:tc>
      </w:tr>
      <w:tr w:rsidR="001F4C0D" w:rsidRPr="00B7760A" w14:paraId="6CD49AC7" w14:textId="77777777" w:rsidTr="001B3F3D">
        <w:trPr>
          <w:trHeight w:val="175"/>
          <w:jc w:val="center"/>
        </w:trPr>
        <w:tc>
          <w:tcPr>
            <w:tcW w:w="9639" w:type="dxa"/>
            <w:gridSpan w:val="8"/>
            <w:tcBorders>
              <w:top w:val="single" w:sz="4" w:space="0" w:color="auto"/>
              <w:left w:val="nil"/>
              <w:bottom w:val="nil"/>
              <w:right w:val="nil"/>
            </w:tcBorders>
          </w:tcPr>
          <w:p w14:paraId="3156DFCD" w14:textId="77777777" w:rsidR="001F4C0D" w:rsidRPr="002A11A0" w:rsidRDefault="001F4C0D" w:rsidP="001B3F3D">
            <w:pPr>
              <w:pStyle w:val="Tablelegend"/>
              <w:tabs>
                <w:tab w:val="clear" w:pos="1134"/>
                <w:tab w:val="left" w:pos="596"/>
              </w:tabs>
              <w:rPr>
                <w:szCs w:val="22"/>
                <w:lang w:val="en-GB" w:eastAsia="ko-KR"/>
              </w:rPr>
            </w:pPr>
            <w:r w:rsidRPr="002A11A0">
              <w:rPr>
                <w:szCs w:val="22"/>
                <w:vertAlign w:val="superscript"/>
                <w:lang w:val="en-GB" w:eastAsia="ja-JP"/>
              </w:rPr>
              <w:t>(</w:t>
            </w:r>
            <w:r w:rsidRPr="002A11A0">
              <w:rPr>
                <w:szCs w:val="22"/>
                <w:vertAlign w:val="superscript"/>
                <w:lang w:val="en-GB"/>
              </w:rPr>
              <w:t>1)</w:t>
            </w:r>
            <w:r w:rsidRPr="002A11A0">
              <w:rPr>
                <w:szCs w:val="22"/>
                <w:lang w:val="en-GB"/>
              </w:rPr>
              <w:tab/>
              <w:t xml:space="preserve">Threshold value of </w:t>
            </w:r>
            <w:r w:rsidRPr="002A11A0">
              <w:rPr>
                <w:szCs w:val="22"/>
                <w:lang w:val="en-GB" w:eastAsia="ko-KR"/>
              </w:rPr>
              <w:t>2</w:t>
            </w:r>
            <w:r w:rsidRPr="002A11A0">
              <w:rPr>
                <w:szCs w:val="22"/>
                <w:lang w:val="en-GB"/>
              </w:rPr>
              <w:t>0 dB was used for r.m.s</w:t>
            </w:r>
            <w:r w:rsidRPr="002A11A0">
              <w:rPr>
                <w:szCs w:val="22"/>
                <w:lang w:val="en-GB" w:eastAsia="ko-KR"/>
              </w:rPr>
              <w:t>.</w:t>
            </w:r>
            <w:r w:rsidRPr="002A11A0">
              <w:rPr>
                <w:szCs w:val="22"/>
                <w:lang w:val="en-GB"/>
              </w:rPr>
              <w:t xml:space="preserve"> delay spread calculation.</w:t>
            </w:r>
          </w:p>
        </w:tc>
      </w:tr>
    </w:tbl>
    <w:p w14:paraId="3342C64B" w14:textId="77777777" w:rsidR="001F4C0D" w:rsidRPr="002A11A0" w:rsidRDefault="001F4C0D" w:rsidP="001F4C0D">
      <w:pPr>
        <w:pStyle w:val="Heading2"/>
        <w:rPr>
          <w:lang w:val="en-GB"/>
        </w:rPr>
      </w:pPr>
      <w:bookmarkStart w:id="35" w:name="_Toc79607591"/>
      <w:r w:rsidRPr="002A11A0">
        <w:rPr>
          <w:lang w:val="en-GB"/>
        </w:rPr>
        <w:t>5.2</w:t>
      </w:r>
      <w:r w:rsidRPr="002A11A0">
        <w:rPr>
          <w:lang w:val="en-GB"/>
        </w:rPr>
        <w:tab/>
        <w:t>Angular profile</w:t>
      </w:r>
      <w:bookmarkEnd w:id="35"/>
    </w:p>
    <w:p w14:paraId="23BE0AC8" w14:textId="77777777" w:rsidR="001F4C0D" w:rsidRPr="002A11A0" w:rsidRDefault="001F4C0D" w:rsidP="001F4C0D">
      <w:pPr>
        <w:pStyle w:val="Heading3"/>
        <w:rPr>
          <w:lang w:val="en-GB"/>
        </w:rPr>
      </w:pPr>
      <w:r w:rsidRPr="002A11A0">
        <w:rPr>
          <w:lang w:val="en-GB"/>
        </w:rPr>
        <w:t>5.2.1</w:t>
      </w:r>
      <w:r w:rsidRPr="002A11A0">
        <w:rPr>
          <w:lang w:val="en-GB"/>
        </w:rPr>
        <w:tab/>
        <w:t>Angular spread for below roof-tops propagation environments</w:t>
      </w:r>
    </w:p>
    <w:p w14:paraId="4CB064D6" w14:textId="77777777" w:rsidR="001F4C0D" w:rsidRPr="002A11A0" w:rsidRDefault="001F4C0D" w:rsidP="001F4C0D">
      <w:pPr>
        <w:rPr>
          <w:lang w:val="en-GB"/>
        </w:rPr>
      </w:pPr>
      <w:r w:rsidRPr="002A11A0">
        <w:rPr>
          <w:lang w:val="en-GB"/>
        </w:rPr>
        <w:t>The r.m.s. angular spread as defined in Recommendation ITU</w:t>
      </w:r>
      <w:r w:rsidRPr="002A11A0">
        <w:rPr>
          <w:lang w:val="en-GB"/>
        </w:rPr>
        <w:noBreakHyphen/>
        <w:t>R P.1407 in the azimuthal direction in a dense urban micro-cell or picocell environment in an urban area was obtained from the measurement made at a frequency of 8.45</w:t>
      </w:r>
      <w:r w:rsidR="00DC3309" w:rsidRPr="002A11A0">
        <w:rPr>
          <w:lang w:val="en-GB"/>
        </w:rPr>
        <w:t> GHz</w:t>
      </w:r>
      <w:r w:rsidRPr="002A11A0">
        <w:rPr>
          <w:lang w:val="en-GB"/>
        </w:rPr>
        <w:t>. The receiving station had a parabolic antenna wit</w:t>
      </w:r>
      <w:r w:rsidR="00C3256C" w:rsidRPr="002A11A0">
        <w:rPr>
          <w:lang w:val="en-GB"/>
        </w:rPr>
        <w:t>h a half-power beamwidth of 4°.</w:t>
      </w:r>
    </w:p>
    <w:p w14:paraId="261938D7" w14:textId="77777777" w:rsidR="001F4C0D" w:rsidRPr="002A11A0" w:rsidRDefault="001F4C0D" w:rsidP="001F4C0D">
      <w:pPr>
        <w:rPr>
          <w:szCs w:val="24"/>
          <w:lang w:val="en-GB" w:eastAsia="ko-KR"/>
        </w:rPr>
      </w:pPr>
      <w:r w:rsidRPr="002A11A0">
        <w:rPr>
          <w:lang w:val="en-GB" w:eastAsia="ko-KR"/>
        </w:rPr>
        <w:t xml:space="preserve">The </w:t>
      </w:r>
      <w:r w:rsidRPr="002A11A0">
        <w:rPr>
          <w:lang w:val="en-GB" w:eastAsia="ja-JP"/>
        </w:rPr>
        <w:t>m</w:t>
      </w:r>
      <w:r w:rsidRPr="002A11A0">
        <w:rPr>
          <w:lang w:val="en-GB" w:eastAsia="ko-KR"/>
        </w:rPr>
        <w:t>easurement was also performed at the dense urban micro-cell</w:t>
      </w:r>
      <w:r w:rsidRPr="002A11A0">
        <w:rPr>
          <w:lang w:val="en-GB" w:eastAsia="ja-JP"/>
        </w:rPr>
        <w:t xml:space="preserve"> environment in an urban area</w:t>
      </w:r>
      <w:r w:rsidRPr="002A11A0">
        <w:rPr>
          <w:lang w:val="en-GB" w:eastAsia="ko-KR"/>
        </w:rPr>
        <w:t xml:space="preserve">. Angular spread coefficients are introduced based on measurements in urban areas for distances of 10~1 000 m, under the LoS cases </w:t>
      </w:r>
      <w:r w:rsidRPr="002A11A0">
        <w:rPr>
          <w:lang w:val="en-GB"/>
        </w:rPr>
        <w:t xml:space="preserve">at a frequency of </w:t>
      </w:r>
      <w:r w:rsidRPr="002A11A0">
        <w:rPr>
          <w:lang w:val="en-GB" w:eastAsia="ko-KR"/>
        </w:rPr>
        <w:t>0.781</w:t>
      </w:r>
      <w:r w:rsidR="00DC3309" w:rsidRPr="002A11A0">
        <w:rPr>
          <w:lang w:val="en-GB"/>
        </w:rPr>
        <w:t> GHz</w:t>
      </w:r>
      <w:r w:rsidRPr="002A11A0">
        <w:rPr>
          <w:lang w:val="en-GB" w:eastAsia="ja-JP"/>
        </w:rPr>
        <w:t>. Four elements omnidirectional linear array with Bartlett beam-forming method is used for deriving the angular profile</w:t>
      </w:r>
      <w:r w:rsidRPr="002A11A0">
        <w:rPr>
          <w:lang w:val="en-GB" w:eastAsia="ko-KR"/>
        </w:rPr>
        <w:t>.</w:t>
      </w:r>
    </w:p>
    <w:p w14:paraId="30A65471" w14:textId="77777777" w:rsidR="001F4C0D" w:rsidRPr="002A11A0" w:rsidRDefault="001F4C0D" w:rsidP="001F4C0D">
      <w:pPr>
        <w:rPr>
          <w:szCs w:val="24"/>
          <w:lang w:val="en-GB" w:eastAsia="ko-KR"/>
        </w:rPr>
      </w:pPr>
      <w:r w:rsidRPr="002A11A0">
        <w:rPr>
          <w:szCs w:val="24"/>
          <w:lang w:val="en-GB" w:eastAsia="ko-KR"/>
        </w:rPr>
        <w:t xml:space="preserve">The coefficients for r.m.s. angular spread were obtained as shown in Table </w:t>
      </w:r>
      <w:r w:rsidRPr="002A11A0">
        <w:rPr>
          <w:rFonts w:eastAsia="Malgun Gothic"/>
          <w:szCs w:val="24"/>
          <w:lang w:val="en-GB" w:eastAsia="ko-KR"/>
        </w:rPr>
        <w:t>15</w:t>
      </w:r>
      <w:r w:rsidRPr="002A11A0">
        <w:rPr>
          <w:szCs w:val="24"/>
          <w:lang w:val="en-GB" w:eastAsia="ko-KR"/>
        </w:rPr>
        <w:t>.</w:t>
      </w:r>
    </w:p>
    <w:p w14:paraId="78023FB3" w14:textId="77777777" w:rsidR="001F4C0D" w:rsidRPr="002A11A0" w:rsidRDefault="001F4C0D" w:rsidP="001F4C0D">
      <w:pPr>
        <w:pStyle w:val="TableNo"/>
        <w:rPr>
          <w:lang w:val="en-GB"/>
        </w:rPr>
      </w:pPr>
      <w:r w:rsidRPr="002A11A0">
        <w:rPr>
          <w:lang w:val="en-GB"/>
        </w:rPr>
        <w:t>TABLE 15</w:t>
      </w:r>
    </w:p>
    <w:p w14:paraId="0952AF44" w14:textId="4E5A5682" w:rsidR="001F4C0D" w:rsidRPr="002A11A0" w:rsidRDefault="001F4C0D" w:rsidP="001F4C0D">
      <w:pPr>
        <w:pStyle w:val="Tabletitle"/>
        <w:rPr>
          <w:lang w:val="en-GB" w:eastAsia="ko-KR"/>
        </w:rPr>
      </w:pPr>
      <w:r w:rsidRPr="002A11A0">
        <w:rPr>
          <w:lang w:val="en-GB" w:eastAsia="ko-KR"/>
        </w:rPr>
        <w:t xml:space="preserve">Typical </w:t>
      </w:r>
      <w:r w:rsidR="00F52001">
        <w:rPr>
          <w:lang w:val="en-GB" w:eastAsia="ko-KR"/>
        </w:rPr>
        <w:t>r.m.s.</w:t>
      </w:r>
      <w:r w:rsidRPr="002A11A0">
        <w:rPr>
          <w:lang w:val="en-GB" w:eastAsia="ko-KR"/>
        </w:rPr>
        <w:t xml:space="preserve"> angular spread</w:t>
      </w:r>
      <w:r w:rsidR="00F52001">
        <w:rPr>
          <w:lang w:val="en-GB" w:eastAsia="ko-KR"/>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1F4C0D" w:rsidRPr="00EC75B2" w14:paraId="53F75E10" w14:textId="77777777" w:rsidTr="001B3F3D">
        <w:trPr>
          <w:jc w:val="center"/>
        </w:trPr>
        <w:tc>
          <w:tcPr>
            <w:tcW w:w="4027" w:type="dxa"/>
            <w:gridSpan w:val="4"/>
            <w:vAlign w:val="center"/>
          </w:tcPr>
          <w:p w14:paraId="441A7348" w14:textId="77777777" w:rsidR="001F4C0D" w:rsidRPr="00EC75B2" w:rsidRDefault="001F4C0D" w:rsidP="001B3F3D">
            <w:pPr>
              <w:pStyle w:val="Tablehead"/>
              <w:keepLines/>
            </w:pPr>
            <w:r w:rsidRPr="00EC75B2">
              <w:t>Measurement conditions</w:t>
            </w:r>
          </w:p>
        </w:tc>
        <w:tc>
          <w:tcPr>
            <w:tcW w:w="1984" w:type="dxa"/>
            <w:vMerge w:val="restart"/>
            <w:vAlign w:val="center"/>
          </w:tcPr>
          <w:p w14:paraId="45C5781C" w14:textId="77777777" w:rsidR="001F4C0D" w:rsidRPr="00EC75B2" w:rsidRDefault="001F4C0D" w:rsidP="001B3F3D">
            <w:pPr>
              <w:pStyle w:val="Tablehead"/>
              <w:keepLines/>
              <w:rPr>
                <w:lang w:eastAsia="ja-JP"/>
              </w:rPr>
            </w:pPr>
            <w:r w:rsidRPr="00EC75B2">
              <w:rPr>
                <w:lang w:eastAsia="ko-KR"/>
              </w:rPr>
              <w:t>Mean</w:t>
            </w:r>
            <w:r w:rsidRPr="00EC75B2">
              <w:rPr>
                <w:lang w:eastAsia="ja-JP"/>
              </w:rPr>
              <w:br/>
              <w:t>(degree)</w:t>
            </w:r>
          </w:p>
        </w:tc>
        <w:tc>
          <w:tcPr>
            <w:tcW w:w="1758" w:type="dxa"/>
            <w:vMerge w:val="restart"/>
            <w:vAlign w:val="center"/>
          </w:tcPr>
          <w:p w14:paraId="439D93AD" w14:textId="77777777" w:rsidR="001F4C0D" w:rsidRPr="00EC75B2" w:rsidRDefault="001F4C0D" w:rsidP="001B3F3D">
            <w:pPr>
              <w:pStyle w:val="Tablehead"/>
              <w:keepLines/>
              <w:rPr>
                <w:lang w:eastAsia="ja-JP"/>
              </w:rPr>
            </w:pPr>
            <w:r w:rsidRPr="00EC75B2">
              <w:rPr>
                <w:iCs/>
                <w:lang w:eastAsia="ko-KR"/>
              </w:rPr>
              <w:t>s.t.d</w:t>
            </w:r>
            <w:r w:rsidRPr="00EC75B2">
              <w:rPr>
                <w:iCs/>
                <w:lang w:eastAsia="ja-JP"/>
              </w:rPr>
              <w:br/>
            </w:r>
            <w:r w:rsidRPr="00EC75B2">
              <w:rPr>
                <w:lang w:eastAsia="ja-JP"/>
              </w:rPr>
              <w:t>(degree)</w:t>
            </w:r>
          </w:p>
        </w:tc>
        <w:tc>
          <w:tcPr>
            <w:tcW w:w="1758" w:type="dxa"/>
            <w:vMerge w:val="restart"/>
            <w:vAlign w:val="center"/>
          </w:tcPr>
          <w:p w14:paraId="0F3734F5" w14:textId="77777777" w:rsidR="001F4C0D" w:rsidRPr="00EC75B2" w:rsidRDefault="001F4C0D" w:rsidP="001B3F3D">
            <w:pPr>
              <w:pStyle w:val="Tablehead"/>
              <w:keepLines/>
              <w:rPr>
                <w:iCs/>
                <w:lang w:eastAsia="ko-KR"/>
              </w:rPr>
            </w:pPr>
            <w:r w:rsidRPr="00EC75B2">
              <w:rPr>
                <w:iCs/>
                <w:lang w:eastAsia="ko-KR"/>
              </w:rPr>
              <w:t>Remark</w:t>
            </w:r>
          </w:p>
        </w:tc>
      </w:tr>
      <w:tr w:rsidR="001F4C0D" w:rsidRPr="00EC75B2" w14:paraId="60089DBA" w14:textId="77777777" w:rsidTr="001B3F3D">
        <w:trPr>
          <w:jc w:val="center"/>
        </w:trPr>
        <w:tc>
          <w:tcPr>
            <w:tcW w:w="1333" w:type="dxa"/>
            <w:vAlign w:val="center"/>
          </w:tcPr>
          <w:p w14:paraId="53E07B74" w14:textId="77777777" w:rsidR="001F4C0D" w:rsidRPr="00EC75B2" w:rsidRDefault="001F4C0D" w:rsidP="001B3F3D">
            <w:pPr>
              <w:pStyle w:val="Tablehead"/>
              <w:keepLines/>
            </w:pPr>
            <w:r w:rsidRPr="00EC75B2">
              <w:t>Area</w:t>
            </w:r>
          </w:p>
        </w:tc>
        <w:tc>
          <w:tcPr>
            <w:tcW w:w="993" w:type="dxa"/>
            <w:vAlign w:val="center"/>
          </w:tcPr>
          <w:p w14:paraId="65ED03B4" w14:textId="77777777" w:rsidR="001F4C0D" w:rsidRPr="00EC75B2" w:rsidRDefault="001F4C0D" w:rsidP="001B3F3D">
            <w:pPr>
              <w:pStyle w:val="Tablehead"/>
              <w:keepLines/>
            </w:pPr>
            <w:r w:rsidRPr="00EC75B2">
              <w:rPr>
                <w:i/>
              </w:rPr>
              <w:t>f</w:t>
            </w:r>
            <w:r w:rsidRPr="00EC75B2">
              <w:br/>
              <w:t>(GHz)</w:t>
            </w:r>
          </w:p>
        </w:tc>
        <w:tc>
          <w:tcPr>
            <w:tcW w:w="850" w:type="dxa"/>
            <w:vAlign w:val="center"/>
          </w:tcPr>
          <w:p w14:paraId="50B4062D" w14:textId="77777777" w:rsidR="001F4C0D" w:rsidRPr="00EC75B2" w:rsidRDefault="001F4C0D" w:rsidP="001B3F3D">
            <w:pPr>
              <w:pStyle w:val="Tablehead"/>
              <w:keepLines/>
            </w:pPr>
            <w:r w:rsidRPr="00EC75B2">
              <w:rPr>
                <w:i/>
              </w:rPr>
              <w:t>h</w:t>
            </w:r>
            <w:r w:rsidRPr="00EC75B2">
              <w:rPr>
                <w:vertAlign w:val="subscript"/>
              </w:rPr>
              <w:t>1</w:t>
            </w:r>
            <w:r w:rsidRPr="00EC75B2">
              <w:br/>
              <w:t>(m)</w:t>
            </w:r>
          </w:p>
        </w:tc>
        <w:tc>
          <w:tcPr>
            <w:tcW w:w="851" w:type="dxa"/>
            <w:vAlign w:val="center"/>
          </w:tcPr>
          <w:p w14:paraId="255DDADE" w14:textId="77777777" w:rsidR="001F4C0D" w:rsidRPr="00EC75B2" w:rsidRDefault="001F4C0D" w:rsidP="001B3F3D">
            <w:pPr>
              <w:pStyle w:val="Tablehead"/>
              <w:keepLines/>
            </w:pPr>
            <w:r w:rsidRPr="00EC75B2">
              <w:rPr>
                <w:i/>
              </w:rPr>
              <w:t>h</w:t>
            </w:r>
            <w:r w:rsidRPr="00EC75B2">
              <w:rPr>
                <w:vertAlign w:val="subscript"/>
              </w:rPr>
              <w:t>2</w:t>
            </w:r>
            <w:r w:rsidRPr="00EC75B2">
              <w:br/>
              <w:t>(m)</w:t>
            </w:r>
          </w:p>
        </w:tc>
        <w:tc>
          <w:tcPr>
            <w:tcW w:w="1984" w:type="dxa"/>
            <w:vMerge/>
            <w:vAlign w:val="center"/>
          </w:tcPr>
          <w:p w14:paraId="1CA24D6B" w14:textId="77777777" w:rsidR="001F4C0D" w:rsidRPr="00EC75B2" w:rsidRDefault="001F4C0D" w:rsidP="001B3F3D">
            <w:pPr>
              <w:pStyle w:val="Tablehead"/>
              <w:keepLines/>
              <w:rPr>
                <w:color w:val="FF0000"/>
                <w:lang w:eastAsia="ko-KR"/>
              </w:rPr>
            </w:pPr>
          </w:p>
        </w:tc>
        <w:tc>
          <w:tcPr>
            <w:tcW w:w="1758" w:type="dxa"/>
            <w:vMerge/>
            <w:vAlign w:val="center"/>
          </w:tcPr>
          <w:p w14:paraId="1980C263" w14:textId="77777777" w:rsidR="001F4C0D" w:rsidRPr="00EC75B2" w:rsidRDefault="001F4C0D" w:rsidP="001B3F3D">
            <w:pPr>
              <w:pStyle w:val="Tablehead"/>
              <w:keepLines/>
              <w:rPr>
                <w:i/>
                <w:color w:val="FF0000"/>
              </w:rPr>
            </w:pPr>
          </w:p>
        </w:tc>
        <w:tc>
          <w:tcPr>
            <w:tcW w:w="1758" w:type="dxa"/>
            <w:vMerge/>
          </w:tcPr>
          <w:p w14:paraId="7BAE127F" w14:textId="77777777" w:rsidR="001F4C0D" w:rsidRPr="00EC75B2" w:rsidRDefault="001F4C0D" w:rsidP="001B3F3D">
            <w:pPr>
              <w:pStyle w:val="Tablehead"/>
              <w:keepLines/>
              <w:rPr>
                <w:i/>
                <w:color w:val="FF0000"/>
              </w:rPr>
            </w:pPr>
          </w:p>
        </w:tc>
      </w:tr>
      <w:tr w:rsidR="001F4C0D" w:rsidRPr="00EC75B2" w14:paraId="444C7AE7" w14:textId="77777777" w:rsidTr="001B3F3D">
        <w:trPr>
          <w:jc w:val="center"/>
        </w:trPr>
        <w:tc>
          <w:tcPr>
            <w:tcW w:w="1333" w:type="dxa"/>
            <w:vAlign w:val="center"/>
          </w:tcPr>
          <w:p w14:paraId="4597D1B2" w14:textId="77777777" w:rsidR="001F4C0D" w:rsidRPr="00EC75B2" w:rsidRDefault="001F4C0D" w:rsidP="00DF1BAE">
            <w:pPr>
              <w:pStyle w:val="Tabletext"/>
              <w:jc w:val="center"/>
            </w:pPr>
            <w:r w:rsidRPr="00EC75B2">
              <w:t>Urban</w:t>
            </w:r>
          </w:p>
        </w:tc>
        <w:tc>
          <w:tcPr>
            <w:tcW w:w="993" w:type="dxa"/>
            <w:vAlign w:val="center"/>
          </w:tcPr>
          <w:p w14:paraId="6C546D6E" w14:textId="77777777" w:rsidR="001F4C0D" w:rsidRPr="00EC75B2" w:rsidRDefault="001F4C0D" w:rsidP="00DF1BAE">
            <w:pPr>
              <w:pStyle w:val="Tabletext"/>
              <w:jc w:val="center"/>
              <w:rPr>
                <w:lang w:eastAsia="ko-KR"/>
              </w:rPr>
            </w:pPr>
            <w:r w:rsidRPr="00EC75B2">
              <w:rPr>
                <w:lang w:eastAsia="ko-KR"/>
              </w:rPr>
              <w:t>0.781</w:t>
            </w:r>
          </w:p>
        </w:tc>
        <w:tc>
          <w:tcPr>
            <w:tcW w:w="850" w:type="dxa"/>
            <w:vAlign w:val="center"/>
          </w:tcPr>
          <w:p w14:paraId="7DF71802" w14:textId="77777777" w:rsidR="001F4C0D" w:rsidRPr="00EC75B2" w:rsidRDefault="001F4C0D" w:rsidP="00DF1BAE">
            <w:pPr>
              <w:pStyle w:val="Tabletext"/>
              <w:jc w:val="center"/>
              <w:rPr>
                <w:lang w:eastAsia="ko-KR"/>
              </w:rPr>
            </w:pPr>
            <w:r w:rsidRPr="00EC75B2">
              <w:rPr>
                <w:lang w:eastAsia="ko-KR"/>
              </w:rPr>
              <w:t>5</w:t>
            </w:r>
          </w:p>
        </w:tc>
        <w:tc>
          <w:tcPr>
            <w:tcW w:w="851" w:type="dxa"/>
            <w:vAlign w:val="center"/>
          </w:tcPr>
          <w:p w14:paraId="0B60F918" w14:textId="77777777" w:rsidR="001F4C0D" w:rsidRPr="00EC75B2" w:rsidRDefault="001F4C0D" w:rsidP="00DF1BAE">
            <w:pPr>
              <w:pStyle w:val="Tabletext"/>
              <w:jc w:val="center"/>
              <w:rPr>
                <w:lang w:eastAsia="ko-KR"/>
              </w:rPr>
            </w:pPr>
            <w:r w:rsidRPr="00EC75B2">
              <w:rPr>
                <w:lang w:eastAsia="ko-KR"/>
              </w:rPr>
              <w:t>1.5</w:t>
            </w:r>
          </w:p>
        </w:tc>
        <w:tc>
          <w:tcPr>
            <w:tcW w:w="1984" w:type="dxa"/>
            <w:vAlign w:val="center"/>
          </w:tcPr>
          <w:p w14:paraId="2240C4A5" w14:textId="77777777" w:rsidR="001F4C0D" w:rsidRPr="00EC75B2" w:rsidRDefault="001F4C0D" w:rsidP="00DF1BAE">
            <w:pPr>
              <w:pStyle w:val="Tabletext"/>
              <w:jc w:val="center"/>
              <w:rPr>
                <w:lang w:eastAsia="ko-KR"/>
              </w:rPr>
            </w:pPr>
            <w:r w:rsidRPr="00EC75B2">
              <w:rPr>
                <w:lang w:eastAsia="ko-KR"/>
              </w:rPr>
              <w:t>28.15</w:t>
            </w:r>
          </w:p>
        </w:tc>
        <w:tc>
          <w:tcPr>
            <w:tcW w:w="1758" w:type="dxa"/>
            <w:vAlign w:val="center"/>
          </w:tcPr>
          <w:p w14:paraId="29C4A6E3" w14:textId="77777777" w:rsidR="001F4C0D" w:rsidRPr="00EC75B2" w:rsidRDefault="001F4C0D" w:rsidP="00DF1BAE">
            <w:pPr>
              <w:pStyle w:val="Tabletext"/>
              <w:jc w:val="center"/>
              <w:rPr>
                <w:lang w:eastAsia="ko-KR"/>
              </w:rPr>
            </w:pPr>
            <w:r w:rsidRPr="00EC75B2">
              <w:rPr>
                <w:lang w:eastAsia="ko-KR"/>
              </w:rPr>
              <w:t>13.98</w:t>
            </w:r>
          </w:p>
        </w:tc>
        <w:tc>
          <w:tcPr>
            <w:tcW w:w="1758" w:type="dxa"/>
          </w:tcPr>
          <w:p w14:paraId="78432E19" w14:textId="77777777" w:rsidR="001F4C0D" w:rsidRPr="00EC75B2" w:rsidRDefault="001F4C0D" w:rsidP="00DF1BAE">
            <w:pPr>
              <w:pStyle w:val="Tabletext"/>
              <w:jc w:val="center"/>
              <w:rPr>
                <w:lang w:eastAsia="ko-KR"/>
              </w:rPr>
            </w:pPr>
            <w:r w:rsidRPr="00EC75B2">
              <w:rPr>
                <w:lang w:eastAsia="ko-KR"/>
              </w:rPr>
              <w:t>LoS</w:t>
            </w:r>
          </w:p>
        </w:tc>
      </w:tr>
      <w:tr w:rsidR="001F4C0D" w:rsidRPr="00EC75B2" w14:paraId="3BCDCC05" w14:textId="77777777" w:rsidTr="001B3F3D">
        <w:trPr>
          <w:jc w:val="center"/>
        </w:trPr>
        <w:tc>
          <w:tcPr>
            <w:tcW w:w="1333" w:type="dxa"/>
            <w:vAlign w:val="center"/>
          </w:tcPr>
          <w:p w14:paraId="4513D9A4" w14:textId="77777777" w:rsidR="001F4C0D" w:rsidRPr="00EC75B2" w:rsidRDefault="001F4C0D" w:rsidP="00DF1BAE">
            <w:pPr>
              <w:pStyle w:val="Tabletext"/>
              <w:jc w:val="center"/>
              <w:rPr>
                <w:lang w:eastAsia="ko-KR"/>
              </w:rPr>
            </w:pPr>
            <w:r w:rsidRPr="00EC75B2">
              <w:rPr>
                <w:lang w:eastAsia="ko-KR"/>
              </w:rPr>
              <w:t>Urban</w:t>
            </w:r>
          </w:p>
        </w:tc>
        <w:tc>
          <w:tcPr>
            <w:tcW w:w="993" w:type="dxa"/>
            <w:vAlign w:val="center"/>
          </w:tcPr>
          <w:p w14:paraId="25914DBC" w14:textId="77777777" w:rsidR="001F4C0D" w:rsidRPr="00EC75B2" w:rsidRDefault="001F4C0D" w:rsidP="00DF1BAE">
            <w:pPr>
              <w:pStyle w:val="Tabletext"/>
              <w:jc w:val="center"/>
              <w:rPr>
                <w:lang w:eastAsia="ko-KR"/>
              </w:rPr>
            </w:pPr>
            <w:r w:rsidRPr="00EC75B2">
              <w:rPr>
                <w:lang w:eastAsia="ko-KR"/>
              </w:rPr>
              <w:t>8.45</w:t>
            </w:r>
          </w:p>
        </w:tc>
        <w:tc>
          <w:tcPr>
            <w:tcW w:w="850" w:type="dxa"/>
            <w:vAlign w:val="center"/>
          </w:tcPr>
          <w:p w14:paraId="525FE104" w14:textId="77777777" w:rsidR="001F4C0D" w:rsidRPr="00EC75B2" w:rsidRDefault="001F4C0D" w:rsidP="00DF1BAE">
            <w:pPr>
              <w:pStyle w:val="Tabletext"/>
              <w:jc w:val="center"/>
              <w:rPr>
                <w:lang w:eastAsia="ko-KR"/>
              </w:rPr>
            </w:pPr>
            <w:r w:rsidRPr="00EC75B2">
              <w:rPr>
                <w:lang w:eastAsia="ko-KR"/>
              </w:rPr>
              <w:t>4.4</w:t>
            </w:r>
          </w:p>
        </w:tc>
        <w:tc>
          <w:tcPr>
            <w:tcW w:w="851" w:type="dxa"/>
            <w:vAlign w:val="center"/>
          </w:tcPr>
          <w:p w14:paraId="43482760" w14:textId="77777777" w:rsidR="001F4C0D" w:rsidRPr="00EC75B2" w:rsidRDefault="001F4C0D" w:rsidP="00DF1BAE">
            <w:pPr>
              <w:pStyle w:val="Tabletext"/>
              <w:jc w:val="center"/>
              <w:rPr>
                <w:lang w:eastAsia="ko-KR"/>
              </w:rPr>
            </w:pPr>
            <w:r w:rsidRPr="00EC75B2">
              <w:rPr>
                <w:lang w:eastAsia="ko-KR"/>
              </w:rPr>
              <w:t>2.7</w:t>
            </w:r>
          </w:p>
        </w:tc>
        <w:tc>
          <w:tcPr>
            <w:tcW w:w="1984" w:type="dxa"/>
            <w:vAlign w:val="center"/>
          </w:tcPr>
          <w:p w14:paraId="421B6E4F" w14:textId="77777777" w:rsidR="001F4C0D" w:rsidRPr="00EC75B2" w:rsidRDefault="001F4C0D" w:rsidP="00DF1BAE">
            <w:pPr>
              <w:pStyle w:val="Tabletext"/>
              <w:jc w:val="center"/>
              <w:rPr>
                <w:lang w:eastAsia="ko-KR"/>
              </w:rPr>
            </w:pPr>
            <w:r w:rsidRPr="00EC75B2">
              <w:rPr>
                <w:lang w:eastAsia="ko-KR"/>
              </w:rPr>
              <w:t>30</w:t>
            </w:r>
          </w:p>
        </w:tc>
        <w:tc>
          <w:tcPr>
            <w:tcW w:w="1758" w:type="dxa"/>
            <w:vAlign w:val="center"/>
          </w:tcPr>
          <w:p w14:paraId="31639DC6" w14:textId="77777777" w:rsidR="001F4C0D" w:rsidRPr="00EC75B2" w:rsidRDefault="001F4C0D" w:rsidP="00DF1BAE">
            <w:pPr>
              <w:pStyle w:val="Tabletext"/>
              <w:jc w:val="center"/>
              <w:rPr>
                <w:lang w:eastAsia="ko-KR"/>
              </w:rPr>
            </w:pPr>
            <w:r w:rsidRPr="00EC75B2">
              <w:rPr>
                <w:lang w:eastAsia="ko-KR"/>
              </w:rPr>
              <w:t>11</w:t>
            </w:r>
          </w:p>
        </w:tc>
        <w:tc>
          <w:tcPr>
            <w:tcW w:w="1758" w:type="dxa"/>
          </w:tcPr>
          <w:p w14:paraId="55A87CEF" w14:textId="77777777" w:rsidR="001F4C0D" w:rsidRPr="00EC75B2" w:rsidRDefault="001F4C0D" w:rsidP="00DF1BAE">
            <w:pPr>
              <w:pStyle w:val="Tabletext"/>
              <w:jc w:val="center"/>
              <w:rPr>
                <w:lang w:eastAsia="ko-KR"/>
              </w:rPr>
            </w:pPr>
            <w:r w:rsidRPr="00EC75B2">
              <w:rPr>
                <w:lang w:eastAsia="ko-KR"/>
              </w:rPr>
              <w:t>LoS</w:t>
            </w:r>
          </w:p>
        </w:tc>
      </w:tr>
      <w:tr w:rsidR="001F4C0D" w:rsidRPr="00EC75B2" w14:paraId="530FE9B8" w14:textId="77777777" w:rsidTr="001B3F3D">
        <w:trPr>
          <w:jc w:val="center"/>
        </w:trPr>
        <w:tc>
          <w:tcPr>
            <w:tcW w:w="1333" w:type="dxa"/>
            <w:vAlign w:val="center"/>
          </w:tcPr>
          <w:p w14:paraId="6118A492" w14:textId="77777777" w:rsidR="001F4C0D" w:rsidRPr="00EC75B2" w:rsidRDefault="001F4C0D" w:rsidP="001B3F3D">
            <w:pPr>
              <w:pStyle w:val="Tabletext"/>
              <w:jc w:val="center"/>
              <w:rPr>
                <w:lang w:eastAsia="ko-KR"/>
              </w:rPr>
            </w:pPr>
            <w:r w:rsidRPr="00EC75B2">
              <w:rPr>
                <w:lang w:eastAsia="ko-KR"/>
              </w:rPr>
              <w:t>Urban</w:t>
            </w:r>
          </w:p>
        </w:tc>
        <w:tc>
          <w:tcPr>
            <w:tcW w:w="993" w:type="dxa"/>
            <w:vAlign w:val="center"/>
          </w:tcPr>
          <w:p w14:paraId="096E5D31" w14:textId="77777777" w:rsidR="001F4C0D" w:rsidRPr="00EC75B2" w:rsidRDefault="001F4C0D" w:rsidP="001B3F3D">
            <w:pPr>
              <w:pStyle w:val="Tabletext"/>
              <w:jc w:val="center"/>
              <w:rPr>
                <w:lang w:eastAsia="ko-KR"/>
              </w:rPr>
            </w:pPr>
            <w:r w:rsidRPr="00EC75B2">
              <w:rPr>
                <w:lang w:eastAsia="ko-KR"/>
              </w:rPr>
              <w:t>8.45</w:t>
            </w:r>
          </w:p>
        </w:tc>
        <w:tc>
          <w:tcPr>
            <w:tcW w:w="850" w:type="dxa"/>
            <w:vAlign w:val="center"/>
          </w:tcPr>
          <w:p w14:paraId="69F9E6B5" w14:textId="77777777" w:rsidR="001F4C0D" w:rsidRPr="00EC75B2" w:rsidRDefault="001F4C0D" w:rsidP="001B3F3D">
            <w:pPr>
              <w:pStyle w:val="Tabletext"/>
              <w:jc w:val="center"/>
              <w:rPr>
                <w:lang w:eastAsia="ko-KR"/>
              </w:rPr>
            </w:pPr>
            <w:r w:rsidRPr="00EC75B2">
              <w:rPr>
                <w:lang w:eastAsia="ko-KR"/>
              </w:rPr>
              <w:t>4.4</w:t>
            </w:r>
          </w:p>
        </w:tc>
        <w:tc>
          <w:tcPr>
            <w:tcW w:w="851" w:type="dxa"/>
            <w:vAlign w:val="center"/>
          </w:tcPr>
          <w:p w14:paraId="331499A7" w14:textId="77777777" w:rsidR="001F4C0D" w:rsidRPr="00EC75B2" w:rsidRDefault="001F4C0D" w:rsidP="001B3F3D">
            <w:pPr>
              <w:pStyle w:val="Tabletext"/>
              <w:jc w:val="center"/>
              <w:rPr>
                <w:lang w:eastAsia="ko-KR"/>
              </w:rPr>
            </w:pPr>
            <w:r w:rsidRPr="00EC75B2">
              <w:rPr>
                <w:lang w:eastAsia="ko-KR"/>
              </w:rPr>
              <w:t>2.7</w:t>
            </w:r>
          </w:p>
        </w:tc>
        <w:tc>
          <w:tcPr>
            <w:tcW w:w="1984" w:type="dxa"/>
            <w:vAlign w:val="center"/>
          </w:tcPr>
          <w:p w14:paraId="385764B9" w14:textId="77777777" w:rsidR="001F4C0D" w:rsidRPr="00EC75B2" w:rsidRDefault="001F4C0D" w:rsidP="001B3F3D">
            <w:pPr>
              <w:pStyle w:val="Tabletext"/>
              <w:jc w:val="center"/>
              <w:rPr>
                <w:lang w:eastAsia="ko-KR"/>
              </w:rPr>
            </w:pPr>
            <w:r w:rsidRPr="00EC75B2">
              <w:rPr>
                <w:lang w:eastAsia="ko-KR"/>
              </w:rPr>
              <w:t>41</w:t>
            </w:r>
          </w:p>
        </w:tc>
        <w:tc>
          <w:tcPr>
            <w:tcW w:w="1758" w:type="dxa"/>
            <w:vAlign w:val="center"/>
          </w:tcPr>
          <w:p w14:paraId="0BBFEADF" w14:textId="77777777" w:rsidR="001F4C0D" w:rsidRPr="00EC75B2" w:rsidRDefault="001F4C0D" w:rsidP="001B3F3D">
            <w:pPr>
              <w:pStyle w:val="Tabletext"/>
              <w:jc w:val="center"/>
              <w:rPr>
                <w:lang w:eastAsia="ko-KR"/>
              </w:rPr>
            </w:pPr>
            <w:r w:rsidRPr="00EC75B2">
              <w:rPr>
                <w:lang w:eastAsia="ko-KR"/>
              </w:rPr>
              <w:t>18</w:t>
            </w:r>
          </w:p>
        </w:tc>
        <w:tc>
          <w:tcPr>
            <w:tcW w:w="1758" w:type="dxa"/>
          </w:tcPr>
          <w:p w14:paraId="5CA2226F" w14:textId="77777777" w:rsidR="001F4C0D" w:rsidRPr="00EC75B2" w:rsidRDefault="001F4C0D" w:rsidP="001B3F3D">
            <w:pPr>
              <w:pStyle w:val="Tabletext"/>
              <w:jc w:val="center"/>
              <w:rPr>
                <w:lang w:eastAsia="ko-KR"/>
              </w:rPr>
            </w:pPr>
            <w:r w:rsidRPr="00EC75B2">
              <w:rPr>
                <w:lang w:eastAsia="ko-KR"/>
              </w:rPr>
              <w:t>NLoS</w:t>
            </w:r>
          </w:p>
        </w:tc>
      </w:tr>
    </w:tbl>
    <w:p w14:paraId="2486192D" w14:textId="77777777" w:rsidR="001F4C0D" w:rsidRPr="00EC75B2" w:rsidRDefault="001F4C0D" w:rsidP="001F4C0D">
      <w:pPr>
        <w:pStyle w:val="Tablefin"/>
      </w:pPr>
      <w:bookmarkStart w:id="36" w:name="_Toc105987649"/>
    </w:p>
    <w:p w14:paraId="4780AB50" w14:textId="77777777" w:rsidR="001F4C0D" w:rsidRPr="002A11A0" w:rsidRDefault="001F4C0D" w:rsidP="001F4C0D">
      <w:pPr>
        <w:pStyle w:val="Heading3"/>
        <w:rPr>
          <w:lang w:val="en-GB"/>
        </w:rPr>
      </w:pPr>
      <w:r w:rsidRPr="002A11A0">
        <w:rPr>
          <w:lang w:val="en-GB"/>
        </w:rPr>
        <w:lastRenderedPageBreak/>
        <w:t>5.2.</w:t>
      </w:r>
      <w:r w:rsidRPr="002A11A0">
        <w:rPr>
          <w:rFonts w:eastAsia="Malgun Gothic"/>
          <w:lang w:val="en-GB" w:eastAsia="ko-KR"/>
        </w:rPr>
        <w:t>2</w:t>
      </w:r>
      <w:r w:rsidRPr="002A11A0">
        <w:rPr>
          <w:lang w:val="en-GB"/>
        </w:rPr>
        <w:tab/>
        <w:t>Angular spread for propagation between terminals located at street level</w:t>
      </w:r>
    </w:p>
    <w:p w14:paraId="2E38FF58" w14:textId="77777777" w:rsidR="001F4C0D" w:rsidRPr="002A11A0" w:rsidRDefault="001F4C0D" w:rsidP="001F4C0D">
      <w:pPr>
        <w:rPr>
          <w:lang w:val="en-GB"/>
        </w:rPr>
      </w:pPr>
      <w:r w:rsidRPr="002A11A0">
        <w:rPr>
          <w:rFonts w:eastAsiaTheme="minorEastAsia"/>
          <w:lang w:val="en-GB" w:eastAsia="ko-KR"/>
        </w:rPr>
        <w:t>Angular</w:t>
      </w:r>
      <w:r w:rsidRPr="002A11A0">
        <w:rPr>
          <w:lang w:val="en-GB" w:eastAsia="ko-KR"/>
        </w:rPr>
        <w:t xml:space="preserve"> spread </w:t>
      </w:r>
      <w:r w:rsidRPr="002A11A0">
        <w:rPr>
          <w:rFonts w:eastAsiaTheme="minorEastAsia"/>
          <w:lang w:val="en-GB" w:eastAsia="ko-KR"/>
        </w:rPr>
        <w:t xml:space="preserve">characteristics </w:t>
      </w:r>
      <w:r w:rsidRPr="002A11A0">
        <w:rPr>
          <w:lang w:val="en-GB" w:eastAsia="ko-KR"/>
        </w:rPr>
        <w:t xml:space="preserve">for </w:t>
      </w:r>
      <w:r w:rsidRPr="002A11A0">
        <w:rPr>
          <w:rFonts w:eastAsiaTheme="minorEastAsia"/>
          <w:lang w:val="en-GB" w:eastAsia="ko-KR"/>
        </w:rPr>
        <w:t xml:space="preserve">propagation between terminals located at street level </w:t>
      </w:r>
      <w:r w:rsidRPr="002A11A0">
        <w:rPr>
          <w:lang w:val="en-GB" w:eastAsia="ko-KR"/>
        </w:rPr>
        <w:t>have been developed based on measured data</w:t>
      </w:r>
      <w:r w:rsidRPr="002A11A0">
        <w:rPr>
          <w:rFonts w:eastAsiaTheme="minorEastAsia"/>
          <w:lang w:val="en-GB" w:eastAsia="ko-KR"/>
        </w:rPr>
        <w:t xml:space="preserve">. </w:t>
      </w:r>
      <w:r w:rsidRPr="002A11A0">
        <w:rPr>
          <w:lang w:val="en-GB" w:eastAsia="ja-JP"/>
        </w:rPr>
        <w:t>Table</w:t>
      </w:r>
      <w:r w:rsidRPr="002A11A0">
        <w:rPr>
          <w:lang w:val="en-GB"/>
        </w:rPr>
        <w:t> </w:t>
      </w:r>
      <w:r w:rsidRPr="002A11A0">
        <w:rPr>
          <w:rFonts w:eastAsia="Malgun Gothic"/>
          <w:lang w:val="en-GB" w:eastAsia="ko-KR"/>
        </w:rPr>
        <w:t>16</w:t>
      </w:r>
      <w:r w:rsidRPr="002A11A0">
        <w:rPr>
          <w:lang w:val="en-GB" w:eastAsia="ja-JP"/>
        </w:rPr>
        <w:t xml:space="preserve"> lists </w:t>
      </w:r>
      <w:r w:rsidRPr="002A11A0">
        <w:rPr>
          <w:lang w:val="en-GB" w:eastAsia="ko-KR"/>
        </w:rPr>
        <w:t xml:space="preserve">the measured </w:t>
      </w:r>
      <w:r w:rsidRPr="002A11A0">
        <w:rPr>
          <w:lang w:val="en-GB"/>
        </w:rPr>
        <w:t>r</w:t>
      </w:r>
      <w:r w:rsidRPr="002A11A0">
        <w:rPr>
          <w:lang w:val="en-GB" w:eastAsia="ja-JP"/>
        </w:rPr>
        <w:t>.</w:t>
      </w:r>
      <w:r w:rsidRPr="002A11A0">
        <w:rPr>
          <w:lang w:val="en-GB"/>
        </w:rPr>
        <w:t>m</w:t>
      </w:r>
      <w:r w:rsidRPr="002A11A0">
        <w:rPr>
          <w:lang w:val="en-GB" w:eastAsia="ja-JP"/>
        </w:rPr>
        <w:t>.</w:t>
      </w:r>
      <w:r w:rsidRPr="002A11A0">
        <w:rPr>
          <w:lang w:val="en-GB"/>
        </w:rPr>
        <w:t>s</w:t>
      </w:r>
      <w:r w:rsidRPr="002A11A0">
        <w:rPr>
          <w:lang w:val="en-GB" w:eastAsia="ja-JP"/>
        </w:rPr>
        <w:t>.</w:t>
      </w:r>
      <w:r w:rsidRPr="002A11A0">
        <w:rPr>
          <w:lang w:val="en-GB"/>
        </w:rPr>
        <w:t xml:space="preserve"> </w:t>
      </w:r>
      <w:r w:rsidRPr="002A11A0">
        <w:rPr>
          <w:lang w:val="en-GB" w:eastAsia="ko-KR"/>
        </w:rPr>
        <w:t>angular</w:t>
      </w:r>
      <w:r w:rsidRPr="002A11A0">
        <w:rPr>
          <w:lang w:val="en-GB"/>
        </w:rPr>
        <w:t xml:space="preserve"> spread </w:t>
      </w:r>
      <w:r w:rsidRPr="002A11A0">
        <w:rPr>
          <w:lang w:val="en-GB" w:eastAsia="ko-KR"/>
        </w:rPr>
        <w:t xml:space="preserve">values </w:t>
      </w:r>
      <w:r w:rsidRPr="002A11A0">
        <w:rPr>
          <w:lang w:val="en-GB"/>
        </w:rPr>
        <w:t>for cases where the cumulative probability is 50% and 95%</w:t>
      </w:r>
      <w:r w:rsidRPr="002A11A0">
        <w:rPr>
          <w:lang w:val="en-GB" w:eastAsia="ko-KR"/>
        </w:rPr>
        <w:t xml:space="preserve">. The distribution of the multipath azimuthal characteristics for the LoS </w:t>
      </w:r>
      <w:r w:rsidRPr="002A11A0">
        <w:rPr>
          <w:rFonts w:eastAsiaTheme="minorEastAsia"/>
          <w:lang w:val="en-GB" w:eastAsia="ko-KR"/>
        </w:rPr>
        <w:t xml:space="preserve">and NLoS </w:t>
      </w:r>
      <w:r w:rsidRPr="002A11A0">
        <w:rPr>
          <w:lang w:val="en-GB" w:eastAsia="ko-KR"/>
        </w:rPr>
        <w:t>case</w:t>
      </w:r>
      <w:r w:rsidRPr="002A11A0">
        <w:rPr>
          <w:rFonts w:eastAsiaTheme="minorEastAsia"/>
          <w:lang w:val="en-GB" w:eastAsia="ko-KR"/>
        </w:rPr>
        <w:t>s</w:t>
      </w:r>
      <w:r w:rsidRPr="002A11A0">
        <w:rPr>
          <w:lang w:val="en-GB" w:eastAsia="ko-KR"/>
        </w:rPr>
        <w:t xml:space="preserve"> at distance from </w:t>
      </w:r>
      <w:r w:rsidRPr="002A11A0">
        <w:rPr>
          <w:rFonts w:eastAsiaTheme="minorEastAsia"/>
          <w:lang w:val="en-GB" w:eastAsia="ko-KR"/>
        </w:rPr>
        <w:t>1</w:t>
      </w:r>
      <w:r w:rsidRPr="002A11A0">
        <w:rPr>
          <w:lang w:val="en-GB" w:eastAsia="ko-KR"/>
        </w:rPr>
        <w:t xml:space="preserve"> to </w:t>
      </w:r>
      <w:r w:rsidRPr="002A11A0">
        <w:rPr>
          <w:rFonts w:eastAsiaTheme="minorEastAsia"/>
          <w:lang w:val="en-GB" w:eastAsia="ko-KR"/>
        </w:rPr>
        <w:t>250</w:t>
      </w:r>
      <w:r w:rsidR="00C3256C" w:rsidRPr="002A11A0">
        <w:rPr>
          <w:lang w:val="en-GB" w:eastAsia="ko-KR"/>
        </w:rPr>
        <w:t> </w:t>
      </w:r>
      <w:r w:rsidRPr="002A11A0">
        <w:rPr>
          <w:lang w:val="en-GB" w:eastAsia="ko-KR"/>
        </w:rPr>
        <w:t xml:space="preserve">m were derived from measurements in urban very high-rise, high-rise and low-rise </w:t>
      </w:r>
      <w:r w:rsidRPr="002A11A0">
        <w:rPr>
          <w:lang w:val="en-GB"/>
        </w:rPr>
        <w:t>areas</w:t>
      </w:r>
      <w:r w:rsidRPr="002A11A0">
        <w:rPr>
          <w:lang w:val="en-GB" w:eastAsia="ko-KR"/>
        </w:rPr>
        <w:t xml:space="preserve"> at </w:t>
      </w:r>
      <w:r w:rsidRPr="002A11A0">
        <w:rPr>
          <w:rFonts w:eastAsiaTheme="minorEastAsia"/>
          <w:lang w:val="en-GB" w:eastAsia="ko-KR"/>
        </w:rPr>
        <w:t>a 3</w:t>
      </w:r>
      <w:r w:rsidRPr="002A11A0">
        <w:rPr>
          <w:lang w:val="en-GB" w:eastAsia="ko-KR"/>
        </w:rPr>
        <w:t>.</w:t>
      </w:r>
      <w:r w:rsidRPr="002A11A0">
        <w:rPr>
          <w:rFonts w:eastAsiaTheme="minorEastAsia"/>
          <w:lang w:val="en-GB" w:eastAsia="ko-KR"/>
        </w:rPr>
        <w:t>7</w:t>
      </w:r>
      <w:r w:rsidR="00DC3309" w:rsidRPr="002A11A0">
        <w:rPr>
          <w:lang w:val="en-GB" w:eastAsia="ko-KR"/>
        </w:rPr>
        <w:t> GHz</w:t>
      </w:r>
      <w:r w:rsidRPr="002A11A0">
        <w:rPr>
          <w:lang w:val="en-GB" w:eastAsia="ko-KR"/>
        </w:rPr>
        <w:t xml:space="preserve"> </w:t>
      </w:r>
      <w:r w:rsidRPr="002A11A0">
        <w:rPr>
          <w:rFonts w:eastAsiaTheme="minorEastAsia"/>
          <w:lang w:val="en-GB" w:eastAsia="ko-KR"/>
        </w:rPr>
        <w:t>frequency band.</w:t>
      </w:r>
      <w:r w:rsidRPr="002A11A0">
        <w:rPr>
          <w:rFonts w:eastAsia="Malgun Gothic"/>
          <w:lang w:val="en-GB" w:eastAsia="ko-KR"/>
        </w:rPr>
        <w:t xml:space="preserve"> </w:t>
      </w:r>
      <w:r w:rsidRPr="002A11A0">
        <w:rPr>
          <w:lang w:val="en-GB" w:eastAsia="ko-KR"/>
        </w:rPr>
        <w:t>An 8-element uniform circular array antenna is</w:t>
      </w:r>
      <w:r w:rsidRPr="002A11A0">
        <w:rPr>
          <w:lang w:val="en-GB" w:eastAsia="ja-JP"/>
        </w:rPr>
        <w:t xml:space="preserve"> used for </w:t>
      </w:r>
      <w:r w:rsidRPr="002A11A0">
        <w:rPr>
          <w:lang w:val="en-GB" w:eastAsia="ko-KR"/>
        </w:rPr>
        <w:t xml:space="preserve">both transmitter and receiver to </w:t>
      </w:r>
      <w:r w:rsidRPr="002A11A0">
        <w:rPr>
          <w:lang w:val="en-GB" w:eastAsia="ja-JP"/>
        </w:rPr>
        <w:t>deriv</w:t>
      </w:r>
      <w:r w:rsidRPr="002A11A0">
        <w:rPr>
          <w:lang w:val="en-GB" w:eastAsia="ko-KR"/>
        </w:rPr>
        <w:t xml:space="preserve">e </w:t>
      </w:r>
      <w:r w:rsidRPr="002A11A0">
        <w:rPr>
          <w:lang w:val="en-GB" w:eastAsia="ja-JP"/>
        </w:rPr>
        <w:t>the angular profile</w:t>
      </w:r>
      <w:r w:rsidRPr="002A11A0">
        <w:rPr>
          <w:lang w:val="en-GB" w:eastAsia="ko-KR"/>
        </w:rPr>
        <w:t>.</w:t>
      </w:r>
      <w:r w:rsidRPr="002A11A0">
        <w:rPr>
          <w:lang w:val="en-GB"/>
        </w:rPr>
        <w:t xml:space="preserve"> </w:t>
      </w:r>
    </w:p>
    <w:p w14:paraId="5BA8A04B" w14:textId="77777777" w:rsidR="001F4C0D" w:rsidRPr="002A11A0" w:rsidRDefault="001F4C0D" w:rsidP="001F4C0D">
      <w:pPr>
        <w:pStyle w:val="TableNo"/>
        <w:spacing w:before="480" w:after="0"/>
        <w:rPr>
          <w:lang w:val="en-GB"/>
        </w:rPr>
      </w:pPr>
      <w:r w:rsidRPr="002A11A0">
        <w:rPr>
          <w:lang w:val="en-GB"/>
        </w:rPr>
        <w:t>TABLE 16</w:t>
      </w:r>
    </w:p>
    <w:p w14:paraId="6F1A4877" w14:textId="77777777" w:rsidR="001F4C0D" w:rsidRPr="002A11A0" w:rsidRDefault="001F4C0D" w:rsidP="001F4C0D">
      <w:pPr>
        <w:pStyle w:val="Tabletitle"/>
        <w:rPr>
          <w:lang w:val="en-GB" w:eastAsia="ko-KR"/>
        </w:rPr>
      </w:pPr>
      <w:r w:rsidRPr="002A11A0">
        <w:rPr>
          <w:lang w:val="en-GB" w:eastAsia="ja-JP"/>
        </w:rPr>
        <w:t xml:space="preserve">Typical r.m.s. </w:t>
      </w:r>
      <w:r w:rsidRPr="002A11A0">
        <w:rPr>
          <w:lang w:val="en-GB" w:eastAsia="ko-KR"/>
        </w:rPr>
        <w:t>angular</w:t>
      </w:r>
      <w:r w:rsidRPr="002A11A0">
        <w:rPr>
          <w:lang w:val="en-GB"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1F4C0D" w:rsidRPr="00B7760A" w14:paraId="6909EDD0" w14:textId="77777777" w:rsidTr="001B3F3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E5AFAA9" w14:textId="77777777" w:rsidR="001F4C0D" w:rsidRPr="00EC75B2" w:rsidRDefault="001F4C0D" w:rsidP="001B3F3D">
            <w:pPr>
              <w:pStyle w:val="Tablehead"/>
              <w:keepLines/>
              <w:rPr>
                <w:szCs w:val="22"/>
                <w:lang w:eastAsia="ja-JP"/>
              </w:rPr>
            </w:pPr>
            <w:r w:rsidRPr="00EC75B2">
              <w:rPr>
                <w:szCs w:val="22"/>
                <w:lang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34F01EE" w14:textId="77777777" w:rsidR="001F4C0D" w:rsidRPr="002A11A0" w:rsidRDefault="001F4C0D" w:rsidP="001B3F3D">
            <w:pPr>
              <w:pStyle w:val="Tablehead"/>
              <w:keepLines/>
              <w:rPr>
                <w:szCs w:val="22"/>
                <w:lang w:val="en-GB" w:eastAsia="ja-JP"/>
              </w:rPr>
            </w:pPr>
            <w:r w:rsidRPr="002A11A0">
              <w:rPr>
                <w:szCs w:val="22"/>
                <w:lang w:val="en-GB" w:eastAsia="ja-JP"/>
              </w:rPr>
              <w:t xml:space="preserve">r.m.s. </w:t>
            </w:r>
            <w:r w:rsidRPr="002A11A0">
              <w:rPr>
                <w:szCs w:val="22"/>
                <w:lang w:val="en-GB" w:eastAsia="ko-KR"/>
              </w:rPr>
              <w:t>angular</w:t>
            </w:r>
            <w:r w:rsidRPr="002A11A0">
              <w:rPr>
                <w:szCs w:val="22"/>
                <w:lang w:val="en-GB" w:eastAsia="ja-JP"/>
              </w:rPr>
              <w:t xml:space="preserve"> spread</w:t>
            </w:r>
            <w:r w:rsidRPr="002A11A0">
              <w:rPr>
                <w:szCs w:val="22"/>
                <w:lang w:val="en-GB" w:eastAsia="ja-JP"/>
              </w:rPr>
              <w:br/>
              <w:t>(</w:t>
            </w:r>
            <w:r w:rsidRPr="002A11A0">
              <w:rPr>
                <w:szCs w:val="22"/>
                <w:lang w:val="en-GB" w:eastAsia="ko-KR"/>
              </w:rPr>
              <w:t>degree</w:t>
            </w:r>
            <w:r w:rsidRPr="002A11A0">
              <w:rPr>
                <w:szCs w:val="22"/>
                <w:lang w:val="en-GB" w:eastAsia="ja-JP"/>
              </w:rPr>
              <w:t>)</w:t>
            </w:r>
          </w:p>
        </w:tc>
      </w:tr>
      <w:tr w:rsidR="001F4C0D" w:rsidRPr="00EC75B2" w14:paraId="5EB95616" w14:textId="77777777" w:rsidTr="001B3F3D">
        <w:trPr>
          <w:trHeight w:val="70"/>
          <w:jc w:val="center"/>
        </w:trPr>
        <w:tc>
          <w:tcPr>
            <w:tcW w:w="1300" w:type="dxa"/>
            <w:vMerge w:val="restart"/>
            <w:tcBorders>
              <w:top w:val="single" w:sz="4" w:space="0" w:color="auto"/>
              <w:left w:val="single" w:sz="4" w:space="0" w:color="auto"/>
              <w:right w:val="single" w:sz="4" w:space="0" w:color="auto"/>
            </w:tcBorders>
            <w:vAlign w:val="center"/>
          </w:tcPr>
          <w:p w14:paraId="3CF5230C" w14:textId="77777777" w:rsidR="001F4C0D" w:rsidRPr="00EC75B2" w:rsidRDefault="001F4C0D" w:rsidP="001B3F3D">
            <w:pPr>
              <w:pStyle w:val="Tablehead"/>
              <w:keepLines/>
              <w:rPr>
                <w:szCs w:val="22"/>
                <w:lang w:eastAsia="ja-JP"/>
              </w:rPr>
            </w:pPr>
            <w:r w:rsidRPr="00EC75B2">
              <w:rPr>
                <w:szCs w:val="22"/>
                <w:lang w:eastAsia="ja-JP"/>
              </w:rPr>
              <w:t>Area</w:t>
            </w:r>
          </w:p>
        </w:tc>
        <w:tc>
          <w:tcPr>
            <w:tcW w:w="1301" w:type="dxa"/>
            <w:vMerge w:val="restart"/>
            <w:tcBorders>
              <w:top w:val="single" w:sz="4" w:space="0" w:color="auto"/>
              <w:left w:val="single" w:sz="4" w:space="0" w:color="auto"/>
              <w:right w:val="single" w:sz="4" w:space="0" w:color="auto"/>
            </w:tcBorders>
            <w:vAlign w:val="center"/>
          </w:tcPr>
          <w:p w14:paraId="234E5F13" w14:textId="77777777" w:rsidR="001F4C0D" w:rsidRPr="00EC75B2" w:rsidRDefault="001F4C0D" w:rsidP="001B3F3D">
            <w:pPr>
              <w:pStyle w:val="Tablehead"/>
              <w:keepLines/>
              <w:rPr>
                <w:bCs/>
                <w:szCs w:val="22"/>
                <w:lang w:eastAsia="ja-JP"/>
              </w:rPr>
            </w:pPr>
            <w:r w:rsidRPr="00EC75B2">
              <w:rPr>
                <w:bCs/>
                <w:szCs w:val="22"/>
                <w:lang w:eastAsia="ja-JP"/>
              </w:rPr>
              <w:t>Scenario</w:t>
            </w:r>
          </w:p>
        </w:tc>
        <w:tc>
          <w:tcPr>
            <w:tcW w:w="1301" w:type="dxa"/>
            <w:vMerge w:val="restart"/>
            <w:tcBorders>
              <w:top w:val="single" w:sz="4" w:space="0" w:color="auto"/>
              <w:left w:val="single" w:sz="4" w:space="0" w:color="auto"/>
              <w:right w:val="single" w:sz="4" w:space="0" w:color="auto"/>
            </w:tcBorders>
            <w:vAlign w:val="center"/>
          </w:tcPr>
          <w:p w14:paraId="10A21BF8" w14:textId="77777777" w:rsidR="001F4C0D" w:rsidRPr="00EC75B2" w:rsidRDefault="001F4C0D" w:rsidP="001B3F3D">
            <w:pPr>
              <w:pStyle w:val="Tablehead"/>
              <w:keepLines/>
              <w:rPr>
                <w:szCs w:val="22"/>
                <w:lang w:eastAsia="ja-JP"/>
              </w:rPr>
            </w:pPr>
            <w:r w:rsidRPr="00EC75B2">
              <w:rPr>
                <w:szCs w:val="22"/>
                <w:lang w:eastAsia="ja-JP"/>
              </w:rPr>
              <w:t>Frequency</w:t>
            </w:r>
            <w:r w:rsidRPr="00EC75B2">
              <w:rPr>
                <w:szCs w:val="22"/>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617B82F" w14:textId="77777777" w:rsidR="001F4C0D" w:rsidRPr="00EC75B2" w:rsidRDefault="001F4C0D" w:rsidP="001B3F3D">
            <w:pPr>
              <w:pStyle w:val="Tablehead"/>
              <w:keepLines/>
              <w:rPr>
                <w:szCs w:val="22"/>
                <w:lang w:eastAsia="ja-JP"/>
              </w:rPr>
            </w:pPr>
            <w:r w:rsidRPr="00EC75B2">
              <w:rPr>
                <w:szCs w:val="22"/>
                <w:lang w:eastAsia="ja-JP"/>
              </w:rPr>
              <w:t>Antenna height</w:t>
            </w:r>
          </w:p>
        </w:tc>
        <w:tc>
          <w:tcPr>
            <w:tcW w:w="1301" w:type="dxa"/>
            <w:vMerge w:val="restart"/>
            <w:tcBorders>
              <w:top w:val="single" w:sz="4" w:space="0" w:color="auto"/>
              <w:left w:val="single" w:sz="4" w:space="0" w:color="auto"/>
              <w:right w:val="single" w:sz="4" w:space="0" w:color="auto"/>
            </w:tcBorders>
            <w:vAlign w:val="center"/>
          </w:tcPr>
          <w:p w14:paraId="4701BAAA" w14:textId="77777777" w:rsidR="001F4C0D" w:rsidRPr="00EC75B2" w:rsidRDefault="001F4C0D" w:rsidP="001B3F3D">
            <w:pPr>
              <w:pStyle w:val="Tablehead"/>
              <w:keepLines/>
              <w:rPr>
                <w:szCs w:val="22"/>
                <w:lang w:eastAsia="ja-JP"/>
              </w:rPr>
            </w:pPr>
            <w:r w:rsidRPr="00EC75B2">
              <w:rPr>
                <w:szCs w:val="22"/>
                <w:lang w:eastAsia="ja-JP"/>
              </w:rPr>
              <w:t>Range</w:t>
            </w:r>
            <w:r w:rsidRPr="00EC75B2">
              <w:rPr>
                <w:szCs w:val="22"/>
                <w:lang w:eastAsia="ja-JP"/>
              </w:rPr>
              <w:br/>
              <w:t>(m)</w:t>
            </w:r>
          </w:p>
        </w:tc>
        <w:tc>
          <w:tcPr>
            <w:tcW w:w="1173" w:type="dxa"/>
            <w:vMerge w:val="restart"/>
            <w:tcBorders>
              <w:top w:val="single" w:sz="4" w:space="0" w:color="auto"/>
              <w:left w:val="single" w:sz="4" w:space="0" w:color="auto"/>
              <w:right w:val="single" w:sz="4" w:space="0" w:color="auto"/>
            </w:tcBorders>
            <w:vAlign w:val="center"/>
          </w:tcPr>
          <w:p w14:paraId="2862F290" w14:textId="77777777" w:rsidR="001F4C0D" w:rsidRPr="00EC75B2" w:rsidRDefault="001F4C0D" w:rsidP="001B3F3D">
            <w:pPr>
              <w:pStyle w:val="Tablehead"/>
              <w:keepLines/>
              <w:rPr>
                <w:szCs w:val="22"/>
                <w:lang w:eastAsia="ja-JP"/>
              </w:rPr>
            </w:pPr>
            <w:r w:rsidRPr="00EC75B2">
              <w:rPr>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770039E1" w14:textId="77777777" w:rsidR="001F4C0D" w:rsidRPr="00EC75B2" w:rsidRDefault="001F4C0D" w:rsidP="001B3F3D">
            <w:pPr>
              <w:pStyle w:val="Tablehead"/>
              <w:keepLines/>
              <w:rPr>
                <w:szCs w:val="22"/>
                <w:lang w:eastAsia="ja-JP"/>
              </w:rPr>
            </w:pPr>
            <w:r w:rsidRPr="00EC75B2">
              <w:rPr>
                <w:szCs w:val="22"/>
                <w:lang w:eastAsia="ja-JP"/>
              </w:rPr>
              <w:t>9</w:t>
            </w:r>
            <w:r w:rsidRPr="00EC75B2">
              <w:rPr>
                <w:szCs w:val="22"/>
                <w:lang w:eastAsia="ko-KR"/>
              </w:rPr>
              <w:t>5</w:t>
            </w:r>
            <w:r w:rsidRPr="00EC75B2">
              <w:rPr>
                <w:szCs w:val="22"/>
                <w:lang w:eastAsia="ja-JP"/>
              </w:rPr>
              <w:t>%</w:t>
            </w:r>
          </w:p>
        </w:tc>
      </w:tr>
      <w:tr w:rsidR="001F4C0D" w:rsidRPr="00EC75B2" w14:paraId="0B4DCCF3" w14:textId="77777777" w:rsidTr="001B3F3D">
        <w:trPr>
          <w:trHeight w:val="70"/>
          <w:jc w:val="center"/>
        </w:trPr>
        <w:tc>
          <w:tcPr>
            <w:tcW w:w="1300" w:type="dxa"/>
            <w:vMerge/>
            <w:tcBorders>
              <w:left w:val="single" w:sz="4" w:space="0" w:color="auto"/>
              <w:bottom w:val="single" w:sz="4" w:space="0" w:color="auto"/>
              <w:right w:val="single" w:sz="4" w:space="0" w:color="auto"/>
            </w:tcBorders>
            <w:vAlign w:val="center"/>
          </w:tcPr>
          <w:p w14:paraId="072872D2"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35C99A30" w14:textId="77777777" w:rsidR="001F4C0D" w:rsidRPr="00EC75B2" w:rsidRDefault="001F4C0D" w:rsidP="001B3F3D">
            <w:pPr>
              <w:pStyle w:val="Tablehead"/>
              <w:keepLines/>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122CEA3F" w14:textId="77777777" w:rsidR="001F4C0D" w:rsidRPr="00EC75B2" w:rsidRDefault="001F4C0D" w:rsidP="001B3F3D">
            <w:pPr>
              <w:pStyle w:val="Tablehead"/>
              <w:keepLines/>
              <w:rPr>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0233F50"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1</w:t>
            </w:r>
            <w:r w:rsidRPr="00EC75B2">
              <w:rPr>
                <w:i/>
                <w:iCs/>
                <w:szCs w:val="22"/>
                <w:lang w:eastAsia="ja-JP"/>
              </w:rPr>
              <w:br/>
            </w:r>
            <w:r w:rsidRPr="00EC75B2">
              <w:rPr>
                <w:szCs w:val="22"/>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340C464" w14:textId="77777777" w:rsidR="001F4C0D" w:rsidRPr="00EC75B2" w:rsidRDefault="001F4C0D" w:rsidP="001B3F3D">
            <w:pPr>
              <w:pStyle w:val="Tablehead"/>
              <w:keepLines/>
              <w:rPr>
                <w:szCs w:val="22"/>
                <w:lang w:eastAsia="ja-JP"/>
              </w:rPr>
            </w:pPr>
            <w:r w:rsidRPr="00EC75B2">
              <w:rPr>
                <w:i/>
                <w:szCs w:val="22"/>
                <w:lang w:eastAsia="ja-JP"/>
              </w:rPr>
              <w:t>h</w:t>
            </w:r>
            <w:r w:rsidRPr="00EC75B2">
              <w:rPr>
                <w:iCs/>
                <w:szCs w:val="22"/>
                <w:vertAlign w:val="subscript"/>
                <w:lang w:eastAsia="ko-KR"/>
              </w:rPr>
              <w:t>2</w:t>
            </w:r>
            <w:r w:rsidRPr="00EC75B2">
              <w:rPr>
                <w:szCs w:val="22"/>
                <w:lang w:eastAsia="ja-JP"/>
              </w:rPr>
              <w:br/>
              <w:t>(m)</w:t>
            </w:r>
          </w:p>
        </w:tc>
        <w:tc>
          <w:tcPr>
            <w:tcW w:w="1301" w:type="dxa"/>
            <w:vMerge/>
            <w:tcBorders>
              <w:left w:val="single" w:sz="4" w:space="0" w:color="auto"/>
              <w:bottom w:val="single" w:sz="4" w:space="0" w:color="auto"/>
              <w:right w:val="single" w:sz="4" w:space="0" w:color="auto"/>
            </w:tcBorders>
            <w:vAlign w:val="center"/>
          </w:tcPr>
          <w:p w14:paraId="26BB127C"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71C0F6EF" w14:textId="77777777" w:rsidR="001F4C0D" w:rsidRPr="00EC75B2" w:rsidRDefault="001F4C0D" w:rsidP="001B3F3D">
            <w:pPr>
              <w:pStyle w:val="Tablehead"/>
              <w:keepLines/>
              <w:rPr>
                <w:szCs w:val="22"/>
                <w:lang w:eastAsia="ja-JP"/>
              </w:rPr>
            </w:pPr>
          </w:p>
        </w:tc>
        <w:tc>
          <w:tcPr>
            <w:tcW w:w="1173" w:type="dxa"/>
            <w:vMerge/>
            <w:tcBorders>
              <w:left w:val="single" w:sz="4" w:space="0" w:color="auto"/>
              <w:bottom w:val="single" w:sz="4" w:space="0" w:color="auto"/>
              <w:right w:val="single" w:sz="4" w:space="0" w:color="auto"/>
            </w:tcBorders>
            <w:vAlign w:val="center"/>
          </w:tcPr>
          <w:p w14:paraId="12CE3181" w14:textId="77777777" w:rsidR="001F4C0D" w:rsidRPr="00EC75B2" w:rsidRDefault="001F4C0D" w:rsidP="001B3F3D">
            <w:pPr>
              <w:pStyle w:val="Tablehead"/>
              <w:keepLines/>
              <w:rPr>
                <w:szCs w:val="22"/>
                <w:lang w:eastAsia="ja-JP"/>
              </w:rPr>
            </w:pPr>
          </w:p>
        </w:tc>
      </w:tr>
      <w:tr w:rsidR="001F4C0D" w:rsidRPr="00EC75B2" w14:paraId="449EB2E9" w14:textId="77777777" w:rsidTr="001B3F3D">
        <w:trPr>
          <w:trHeight w:val="230"/>
          <w:jc w:val="center"/>
        </w:trPr>
        <w:tc>
          <w:tcPr>
            <w:tcW w:w="1300" w:type="dxa"/>
            <w:vMerge w:val="restart"/>
            <w:tcBorders>
              <w:top w:val="single" w:sz="4" w:space="0" w:color="auto"/>
              <w:left w:val="single" w:sz="4" w:space="0" w:color="auto"/>
              <w:right w:val="single" w:sz="4" w:space="0" w:color="auto"/>
            </w:tcBorders>
            <w:vAlign w:val="center"/>
          </w:tcPr>
          <w:p w14:paraId="42BC4AC3" w14:textId="77777777" w:rsidR="001F4C0D" w:rsidRPr="00EC75B2" w:rsidRDefault="001F4C0D" w:rsidP="001B3F3D">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very </w:t>
            </w:r>
            <w:r w:rsidRPr="00EC75B2">
              <w:rPr>
                <w:szCs w:val="22"/>
                <w:lang w:eastAsia="ja-JP"/>
              </w:rPr>
              <w:t>high</w:t>
            </w:r>
            <w:r w:rsidRPr="00EC75B2">
              <w:rPr>
                <w:szCs w:val="22"/>
                <w:lang w:eastAsia="ko-KR"/>
              </w:rPr>
              <w:t>-</w:t>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C8CF56D" w14:textId="77777777" w:rsidR="001F4C0D" w:rsidRPr="00EC75B2" w:rsidRDefault="001F4C0D" w:rsidP="001B3F3D">
            <w:pPr>
              <w:pStyle w:val="Tabletext"/>
              <w:keepNext/>
              <w:keepLines/>
              <w:jc w:val="center"/>
              <w:rPr>
                <w:lang w:eastAsia="ko-KR"/>
              </w:rPr>
            </w:pPr>
            <w:r w:rsidRPr="00EC75B2">
              <w:rPr>
                <w:lang w:eastAsia="ko-KR"/>
              </w:rPr>
              <w:t>LoS</w:t>
            </w:r>
          </w:p>
        </w:tc>
        <w:tc>
          <w:tcPr>
            <w:tcW w:w="1301" w:type="dxa"/>
            <w:vMerge w:val="restart"/>
            <w:tcBorders>
              <w:top w:val="single" w:sz="4" w:space="0" w:color="auto"/>
              <w:left w:val="single" w:sz="4" w:space="0" w:color="auto"/>
              <w:right w:val="single" w:sz="4" w:space="0" w:color="auto"/>
            </w:tcBorders>
            <w:vAlign w:val="center"/>
          </w:tcPr>
          <w:p w14:paraId="56B04797" w14:textId="77777777" w:rsidR="001F4C0D" w:rsidRPr="00EC75B2" w:rsidRDefault="001F4C0D" w:rsidP="001B3F3D">
            <w:pPr>
              <w:pStyle w:val="Tabletext"/>
              <w:keepNext/>
              <w:keepLines/>
              <w:jc w:val="center"/>
              <w:rPr>
                <w:szCs w:val="22"/>
                <w:lang w:eastAsia="ja-JP"/>
              </w:rPr>
            </w:pPr>
            <w:r w:rsidRPr="00EC75B2">
              <w:rPr>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43B74266" w14:textId="77777777" w:rsidR="001F4C0D" w:rsidRPr="00EC75B2" w:rsidRDefault="001F4C0D" w:rsidP="001B3F3D">
            <w:pPr>
              <w:pStyle w:val="Tabletext"/>
              <w:keepNext/>
              <w:keepLines/>
              <w:jc w:val="center"/>
              <w:rPr>
                <w:szCs w:val="22"/>
                <w:lang w:eastAsia="ko-KR"/>
              </w:rPr>
            </w:pPr>
            <w:r w:rsidRPr="00EC75B2">
              <w:rPr>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687B1506" w14:textId="77777777" w:rsidR="001F4C0D" w:rsidRPr="00EC75B2" w:rsidRDefault="001F4C0D" w:rsidP="001B3F3D">
            <w:pPr>
              <w:pStyle w:val="Tabletext"/>
              <w:keepNext/>
              <w:keepLines/>
              <w:jc w:val="center"/>
              <w:rPr>
                <w:szCs w:val="22"/>
                <w:lang w:eastAsia="ko-KR"/>
              </w:rPr>
            </w:pPr>
            <w:r w:rsidRPr="00EC75B2">
              <w:rPr>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54E27C71"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ja-JP"/>
              </w:rPr>
              <w:t>1-</w:t>
            </w:r>
            <w:r w:rsidRPr="00EC75B2">
              <w:rPr>
                <w:szCs w:val="22"/>
                <w:lang w:eastAsia="ko-KR"/>
              </w:rPr>
              <w:t>25</w:t>
            </w:r>
            <w:r w:rsidRPr="00EC75B2">
              <w:rPr>
                <w:szCs w:val="22"/>
                <w:lang w:eastAsia="ja-JP"/>
              </w:rPr>
              <w:t>0</w:t>
            </w:r>
          </w:p>
        </w:tc>
        <w:tc>
          <w:tcPr>
            <w:tcW w:w="1173" w:type="dxa"/>
            <w:tcBorders>
              <w:top w:val="single" w:sz="4" w:space="0" w:color="auto"/>
              <w:left w:val="single" w:sz="4" w:space="0" w:color="auto"/>
              <w:right w:val="single" w:sz="4" w:space="0" w:color="auto"/>
            </w:tcBorders>
            <w:vAlign w:val="center"/>
          </w:tcPr>
          <w:p w14:paraId="0FCCDF29"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17</w:t>
            </w:r>
          </w:p>
        </w:tc>
        <w:tc>
          <w:tcPr>
            <w:tcW w:w="1173" w:type="dxa"/>
            <w:tcBorders>
              <w:top w:val="single" w:sz="4" w:space="0" w:color="auto"/>
              <w:left w:val="single" w:sz="4" w:space="0" w:color="auto"/>
              <w:right w:val="single" w:sz="4" w:space="0" w:color="auto"/>
            </w:tcBorders>
            <w:vAlign w:val="center"/>
          </w:tcPr>
          <w:p w14:paraId="4199CEC8"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46</w:t>
            </w:r>
          </w:p>
        </w:tc>
      </w:tr>
      <w:tr w:rsidR="001F4C0D" w:rsidRPr="00EC75B2" w14:paraId="765BB590" w14:textId="77777777" w:rsidTr="001B3F3D">
        <w:trPr>
          <w:trHeight w:val="300"/>
          <w:jc w:val="center"/>
        </w:trPr>
        <w:tc>
          <w:tcPr>
            <w:tcW w:w="1300" w:type="dxa"/>
            <w:vMerge/>
            <w:tcBorders>
              <w:left w:val="single" w:sz="4" w:space="0" w:color="auto"/>
              <w:right w:val="single" w:sz="4" w:space="0" w:color="auto"/>
            </w:tcBorders>
            <w:vAlign w:val="center"/>
          </w:tcPr>
          <w:p w14:paraId="17426FD6" w14:textId="77777777" w:rsidR="001F4C0D" w:rsidRPr="00EC75B2" w:rsidRDefault="001F4C0D" w:rsidP="001B3F3D">
            <w:pPr>
              <w:pStyle w:val="Tabletext"/>
              <w:keepNext/>
              <w:keepLines/>
              <w:jc w:val="center"/>
              <w:rPr>
                <w:szCs w:val="22"/>
                <w:lang w:eastAsia="ja-JP"/>
              </w:rPr>
            </w:pPr>
          </w:p>
        </w:tc>
        <w:tc>
          <w:tcPr>
            <w:tcW w:w="1301" w:type="dxa"/>
            <w:tcBorders>
              <w:top w:val="single" w:sz="4" w:space="0" w:color="auto"/>
              <w:left w:val="single" w:sz="4" w:space="0" w:color="auto"/>
              <w:right w:val="single" w:sz="4" w:space="0" w:color="auto"/>
            </w:tcBorders>
            <w:vAlign w:val="center"/>
          </w:tcPr>
          <w:p w14:paraId="6AC91A63" w14:textId="77777777" w:rsidR="001F4C0D" w:rsidRPr="00EC75B2" w:rsidRDefault="001F4C0D" w:rsidP="001B3F3D">
            <w:pPr>
              <w:pStyle w:val="Tabletext"/>
              <w:keepNext/>
              <w:keepLines/>
              <w:jc w:val="center"/>
            </w:pPr>
            <w:r w:rsidRPr="00EC75B2">
              <w:rPr>
                <w:lang w:eastAsia="ko-KR"/>
              </w:rPr>
              <w:t>NLoS</w:t>
            </w:r>
          </w:p>
        </w:tc>
        <w:tc>
          <w:tcPr>
            <w:tcW w:w="1301" w:type="dxa"/>
            <w:vMerge/>
            <w:tcBorders>
              <w:left w:val="single" w:sz="4" w:space="0" w:color="auto"/>
              <w:right w:val="single" w:sz="4" w:space="0" w:color="auto"/>
            </w:tcBorders>
            <w:vAlign w:val="center"/>
          </w:tcPr>
          <w:p w14:paraId="40064A44"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C5BE7BF"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CD66A71"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48BE6C02"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right w:val="single" w:sz="4" w:space="0" w:color="auto"/>
            </w:tcBorders>
            <w:vAlign w:val="center"/>
          </w:tcPr>
          <w:p w14:paraId="4C42656A"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31</w:t>
            </w:r>
          </w:p>
        </w:tc>
        <w:tc>
          <w:tcPr>
            <w:tcW w:w="1173" w:type="dxa"/>
            <w:tcBorders>
              <w:left w:val="single" w:sz="4" w:space="0" w:color="auto"/>
              <w:right w:val="single" w:sz="4" w:space="0" w:color="auto"/>
            </w:tcBorders>
            <w:vAlign w:val="center"/>
          </w:tcPr>
          <w:p w14:paraId="2A39616F" w14:textId="77777777" w:rsidR="001F4C0D" w:rsidRPr="00EC75B2" w:rsidRDefault="001F4C0D" w:rsidP="001B3F3D">
            <w:pPr>
              <w:pStyle w:val="Tabletext"/>
              <w:keepNext/>
              <w:keepLines/>
              <w:tabs>
                <w:tab w:val="left" w:leader="dot" w:pos="7938"/>
                <w:tab w:val="center" w:pos="9526"/>
                <w:tab w:val="right" w:pos="9611"/>
              </w:tabs>
              <w:ind w:left="567" w:hanging="567"/>
              <w:jc w:val="center"/>
              <w:rPr>
                <w:szCs w:val="22"/>
                <w:lang w:eastAsia="ko-KR"/>
              </w:rPr>
            </w:pPr>
            <w:r w:rsidRPr="00EC75B2">
              <w:rPr>
                <w:szCs w:val="22"/>
                <w:lang w:eastAsia="ko-KR"/>
              </w:rPr>
              <w:t>50</w:t>
            </w:r>
          </w:p>
        </w:tc>
      </w:tr>
      <w:tr w:rsidR="001F4C0D" w:rsidRPr="00EC75B2" w14:paraId="7A0FB135"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37515823" w14:textId="77777777" w:rsidR="001F4C0D" w:rsidRPr="00EC75B2" w:rsidRDefault="001F4C0D" w:rsidP="00C3256C">
            <w:pPr>
              <w:pStyle w:val="Tabletext"/>
              <w:keepNext/>
              <w:keepLines/>
              <w:jc w:val="center"/>
              <w:rPr>
                <w:szCs w:val="22"/>
                <w:vertAlign w:val="superscript"/>
                <w:lang w:eastAsia="ja-JP"/>
              </w:rPr>
            </w:pPr>
            <w:r w:rsidRPr="00EC75B2">
              <w:rPr>
                <w:szCs w:val="22"/>
                <w:lang w:eastAsia="ja-JP"/>
              </w:rPr>
              <w:t>Urban high</w:t>
            </w:r>
            <w:r w:rsidR="00C3256C">
              <w:rPr>
                <w:szCs w:val="22"/>
                <w:lang w:eastAsia="ja-JP"/>
              </w:rPr>
              <w:noBreakHyphen/>
            </w:r>
            <w:r w:rsidRPr="00EC75B2">
              <w:rPr>
                <w:szCs w:val="22"/>
                <w:lang w:eastAsia="ja-JP"/>
              </w:rPr>
              <w:t>rise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6AF1640" w14:textId="77777777" w:rsidR="001F4C0D" w:rsidRPr="00EC75B2" w:rsidRDefault="001F4C0D" w:rsidP="001B3F3D">
            <w:pPr>
              <w:pStyle w:val="Tabletext"/>
              <w:keepNext/>
              <w:keepLines/>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45F55F6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15AD20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4394DC9"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6569E4AB" w14:textId="77777777" w:rsidR="001F4C0D" w:rsidRPr="00EC75B2" w:rsidRDefault="001F4C0D" w:rsidP="001B3F3D">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A766D5B" w14:textId="77777777" w:rsidR="001F4C0D" w:rsidRPr="00EC75B2" w:rsidRDefault="001F4C0D" w:rsidP="001B3F3D">
            <w:pPr>
              <w:pStyle w:val="Tabletext"/>
              <w:keepNext/>
              <w:keepLines/>
              <w:jc w:val="center"/>
              <w:rPr>
                <w:szCs w:val="22"/>
                <w:lang w:eastAsia="ko-KR"/>
              </w:rPr>
            </w:pPr>
            <w:r w:rsidRPr="00EC75B2">
              <w:rPr>
                <w:szCs w:val="22"/>
                <w:lang w:eastAsia="ko-KR"/>
              </w:rPr>
              <w:t>12</w:t>
            </w:r>
          </w:p>
        </w:tc>
        <w:tc>
          <w:tcPr>
            <w:tcW w:w="1173" w:type="dxa"/>
            <w:tcBorders>
              <w:top w:val="single" w:sz="4" w:space="0" w:color="auto"/>
              <w:left w:val="single" w:sz="4" w:space="0" w:color="auto"/>
              <w:right w:val="single" w:sz="4" w:space="0" w:color="auto"/>
            </w:tcBorders>
            <w:vAlign w:val="center"/>
          </w:tcPr>
          <w:p w14:paraId="1C4E11DB" w14:textId="77777777" w:rsidR="001F4C0D" w:rsidRPr="00EC75B2" w:rsidRDefault="001F4C0D" w:rsidP="001B3F3D">
            <w:pPr>
              <w:pStyle w:val="Tabletext"/>
              <w:keepNext/>
              <w:keepLines/>
              <w:jc w:val="center"/>
              <w:rPr>
                <w:szCs w:val="22"/>
                <w:lang w:eastAsia="ko-KR"/>
              </w:rPr>
            </w:pPr>
            <w:r w:rsidRPr="00EC75B2">
              <w:rPr>
                <w:szCs w:val="22"/>
                <w:lang w:eastAsia="ko-KR"/>
              </w:rPr>
              <w:t>37</w:t>
            </w:r>
          </w:p>
        </w:tc>
      </w:tr>
      <w:tr w:rsidR="001F4C0D" w:rsidRPr="00EC75B2" w14:paraId="00DA6DCB"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470E365D"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07486E39" w14:textId="77777777" w:rsidR="001F4C0D" w:rsidRPr="00EC75B2" w:rsidRDefault="001F4C0D" w:rsidP="001B3F3D">
            <w:pPr>
              <w:pStyle w:val="Tabletext"/>
              <w:keepNext/>
              <w:keepLines/>
              <w:jc w:val="center"/>
              <w:rPr>
                <w:lang w:eastAsia="ja-JP"/>
              </w:rPr>
            </w:pPr>
            <w:r w:rsidRPr="00EC75B2">
              <w:rPr>
                <w:lang w:eastAsia="ko-KR"/>
              </w:rPr>
              <w:t>NLoS</w:t>
            </w:r>
          </w:p>
        </w:tc>
        <w:tc>
          <w:tcPr>
            <w:tcW w:w="1301" w:type="dxa"/>
            <w:vMerge/>
            <w:tcBorders>
              <w:left w:val="single" w:sz="4" w:space="0" w:color="auto"/>
              <w:right w:val="single" w:sz="4" w:space="0" w:color="auto"/>
            </w:tcBorders>
            <w:vAlign w:val="center"/>
          </w:tcPr>
          <w:p w14:paraId="00B92B6C"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5AC36FE0"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16A7D393"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3F6C5C42"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3B1C301C" w14:textId="77777777" w:rsidR="001F4C0D" w:rsidRPr="00EC75B2" w:rsidRDefault="001F4C0D" w:rsidP="001B3F3D">
            <w:pPr>
              <w:pStyle w:val="Tabletext"/>
              <w:keepNext/>
              <w:keepLines/>
              <w:jc w:val="center"/>
              <w:rPr>
                <w:szCs w:val="22"/>
                <w:lang w:eastAsia="ko-KR"/>
              </w:rPr>
            </w:pPr>
            <w:r w:rsidRPr="00EC75B2">
              <w:rPr>
                <w:szCs w:val="22"/>
                <w:lang w:eastAsia="ko-KR"/>
              </w:rPr>
              <w:t>33</w:t>
            </w:r>
          </w:p>
        </w:tc>
        <w:tc>
          <w:tcPr>
            <w:tcW w:w="1173" w:type="dxa"/>
            <w:tcBorders>
              <w:left w:val="single" w:sz="4" w:space="0" w:color="auto"/>
              <w:bottom w:val="single" w:sz="4" w:space="0" w:color="auto"/>
              <w:right w:val="single" w:sz="4" w:space="0" w:color="auto"/>
            </w:tcBorders>
            <w:vAlign w:val="center"/>
          </w:tcPr>
          <w:p w14:paraId="436E7DBC" w14:textId="77777777" w:rsidR="001F4C0D" w:rsidRPr="00EC75B2" w:rsidRDefault="001F4C0D" w:rsidP="001B3F3D">
            <w:pPr>
              <w:pStyle w:val="Tabletext"/>
              <w:keepNext/>
              <w:keepLines/>
              <w:jc w:val="center"/>
              <w:rPr>
                <w:szCs w:val="22"/>
                <w:lang w:eastAsia="ko-KR"/>
              </w:rPr>
            </w:pPr>
            <w:r w:rsidRPr="00EC75B2">
              <w:rPr>
                <w:szCs w:val="22"/>
                <w:lang w:eastAsia="ko-KR"/>
              </w:rPr>
              <w:t>61</w:t>
            </w:r>
          </w:p>
        </w:tc>
      </w:tr>
      <w:tr w:rsidR="001F4C0D" w:rsidRPr="00EC75B2" w14:paraId="43C3280B" w14:textId="77777777" w:rsidTr="001B3F3D">
        <w:trPr>
          <w:trHeight w:val="154"/>
          <w:jc w:val="center"/>
        </w:trPr>
        <w:tc>
          <w:tcPr>
            <w:tcW w:w="1300" w:type="dxa"/>
            <w:vMerge w:val="restart"/>
            <w:tcBorders>
              <w:top w:val="single" w:sz="4" w:space="0" w:color="auto"/>
              <w:left w:val="single" w:sz="4" w:space="0" w:color="auto"/>
              <w:right w:val="single" w:sz="4" w:space="0" w:color="auto"/>
            </w:tcBorders>
            <w:vAlign w:val="center"/>
          </w:tcPr>
          <w:p w14:paraId="56B2A5B7" w14:textId="77777777" w:rsidR="001F4C0D" w:rsidRPr="00EC75B2" w:rsidRDefault="001F4C0D" w:rsidP="00C3256C">
            <w:pPr>
              <w:pStyle w:val="Tabletext"/>
              <w:keepNext/>
              <w:keepLines/>
              <w:jc w:val="center"/>
              <w:rPr>
                <w:szCs w:val="22"/>
                <w:vertAlign w:val="superscript"/>
                <w:lang w:eastAsia="ja-JP"/>
              </w:rPr>
            </w:pPr>
            <w:r w:rsidRPr="00EC75B2">
              <w:rPr>
                <w:szCs w:val="22"/>
                <w:lang w:eastAsia="ja-JP"/>
              </w:rPr>
              <w:t>Urban</w:t>
            </w:r>
            <w:r w:rsidRPr="00EC75B2">
              <w:rPr>
                <w:szCs w:val="22"/>
                <w:lang w:eastAsia="ko-KR"/>
              </w:rPr>
              <w:t xml:space="preserve"> low</w:t>
            </w:r>
            <w:r w:rsidR="00C3256C">
              <w:rPr>
                <w:szCs w:val="22"/>
                <w:lang w:eastAsia="ko-KR"/>
              </w:rPr>
              <w:noBreakHyphen/>
            </w:r>
            <w:r w:rsidRPr="00EC75B2">
              <w:rPr>
                <w:szCs w:val="22"/>
                <w:lang w:eastAsia="ja-JP"/>
              </w:rPr>
              <w:t>ise</w:t>
            </w:r>
            <w:r w:rsidRPr="00EC75B2">
              <w:rPr>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1E8C3453" w14:textId="77777777" w:rsidR="001F4C0D" w:rsidRPr="00EC75B2" w:rsidRDefault="001F4C0D" w:rsidP="001B3F3D">
            <w:pPr>
              <w:pStyle w:val="Tabletext"/>
              <w:keepNext/>
              <w:keepLines/>
              <w:jc w:val="center"/>
              <w:rPr>
                <w:lang w:eastAsia="ja-JP"/>
              </w:rPr>
            </w:pPr>
            <w:r w:rsidRPr="00EC75B2">
              <w:rPr>
                <w:lang w:eastAsia="ko-KR"/>
              </w:rPr>
              <w:t>LoS</w:t>
            </w:r>
          </w:p>
        </w:tc>
        <w:tc>
          <w:tcPr>
            <w:tcW w:w="1301" w:type="dxa"/>
            <w:vMerge/>
            <w:tcBorders>
              <w:left w:val="single" w:sz="4" w:space="0" w:color="auto"/>
              <w:right w:val="single" w:sz="4" w:space="0" w:color="auto"/>
            </w:tcBorders>
            <w:vAlign w:val="center"/>
          </w:tcPr>
          <w:p w14:paraId="03C0271A"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DA8C6D7"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4EE1215D"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2DC9BEFC" w14:textId="77777777" w:rsidR="001F4C0D" w:rsidRPr="00EC75B2" w:rsidRDefault="001F4C0D" w:rsidP="001B3F3D">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2FB086FD" w14:textId="77777777" w:rsidR="001F4C0D" w:rsidRPr="00EC75B2" w:rsidRDefault="001F4C0D" w:rsidP="001B3F3D">
            <w:pPr>
              <w:pStyle w:val="Tabletext"/>
              <w:keepNext/>
              <w:keepLines/>
              <w:jc w:val="center"/>
              <w:rPr>
                <w:szCs w:val="22"/>
                <w:lang w:eastAsia="ja-JP"/>
              </w:rPr>
            </w:pPr>
            <w:r w:rsidRPr="00EC75B2">
              <w:rPr>
                <w:szCs w:val="22"/>
                <w:lang w:eastAsia="ko-KR"/>
              </w:rPr>
              <w:t>12</w:t>
            </w:r>
          </w:p>
        </w:tc>
        <w:tc>
          <w:tcPr>
            <w:tcW w:w="1173" w:type="dxa"/>
            <w:tcBorders>
              <w:top w:val="single" w:sz="4" w:space="0" w:color="auto"/>
              <w:left w:val="single" w:sz="4" w:space="0" w:color="auto"/>
              <w:right w:val="single" w:sz="4" w:space="0" w:color="auto"/>
            </w:tcBorders>
            <w:vAlign w:val="center"/>
          </w:tcPr>
          <w:p w14:paraId="22376FA7" w14:textId="77777777" w:rsidR="001F4C0D" w:rsidRPr="00EC75B2" w:rsidRDefault="001F4C0D" w:rsidP="001B3F3D">
            <w:pPr>
              <w:pStyle w:val="Tabletext"/>
              <w:keepNext/>
              <w:keepLines/>
              <w:jc w:val="center"/>
              <w:rPr>
                <w:szCs w:val="22"/>
                <w:lang w:eastAsia="ja-JP"/>
              </w:rPr>
            </w:pPr>
            <w:r w:rsidRPr="00EC75B2">
              <w:rPr>
                <w:szCs w:val="22"/>
                <w:lang w:eastAsia="ko-KR"/>
              </w:rPr>
              <w:t>40</w:t>
            </w:r>
          </w:p>
        </w:tc>
      </w:tr>
      <w:tr w:rsidR="001F4C0D" w:rsidRPr="00EC75B2" w14:paraId="06BC766B" w14:textId="77777777" w:rsidTr="001B3F3D">
        <w:trPr>
          <w:trHeight w:val="154"/>
          <w:jc w:val="center"/>
        </w:trPr>
        <w:tc>
          <w:tcPr>
            <w:tcW w:w="1300" w:type="dxa"/>
            <w:vMerge/>
            <w:tcBorders>
              <w:left w:val="single" w:sz="4" w:space="0" w:color="auto"/>
              <w:bottom w:val="single" w:sz="4" w:space="0" w:color="auto"/>
              <w:right w:val="single" w:sz="4" w:space="0" w:color="auto"/>
            </w:tcBorders>
            <w:vAlign w:val="center"/>
          </w:tcPr>
          <w:p w14:paraId="30E407B0" w14:textId="77777777" w:rsidR="001F4C0D" w:rsidRPr="00EC75B2" w:rsidRDefault="001F4C0D" w:rsidP="001B3F3D">
            <w:pPr>
              <w:pStyle w:val="Tabletext"/>
              <w:keepNext/>
              <w:keepLines/>
              <w:jc w:val="center"/>
              <w:rPr>
                <w:szCs w:val="22"/>
                <w:lang w:eastAsia="ja-JP"/>
              </w:rPr>
            </w:pPr>
          </w:p>
        </w:tc>
        <w:tc>
          <w:tcPr>
            <w:tcW w:w="1301" w:type="dxa"/>
            <w:tcBorders>
              <w:left w:val="single" w:sz="4" w:space="0" w:color="auto"/>
              <w:bottom w:val="single" w:sz="4" w:space="0" w:color="auto"/>
              <w:right w:val="single" w:sz="4" w:space="0" w:color="auto"/>
            </w:tcBorders>
            <w:vAlign w:val="center"/>
          </w:tcPr>
          <w:p w14:paraId="3707AEAC" w14:textId="77777777" w:rsidR="001F4C0D" w:rsidRPr="00EC75B2" w:rsidRDefault="001F4C0D" w:rsidP="001B3F3D">
            <w:pPr>
              <w:pStyle w:val="Tabletext"/>
              <w:keepNext/>
              <w:keepLines/>
              <w:jc w:val="center"/>
              <w:rPr>
                <w:lang w:eastAsia="ja-JP"/>
              </w:rPr>
            </w:pPr>
            <w:r w:rsidRPr="00EC75B2">
              <w:rPr>
                <w:lang w:eastAsia="ko-KR"/>
              </w:rPr>
              <w:t>NLoS</w:t>
            </w:r>
          </w:p>
        </w:tc>
        <w:tc>
          <w:tcPr>
            <w:tcW w:w="1301" w:type="dxa"/>
            <w:vMerge/>
            <w:tcBorders>
              <w:left w:val="single" w:sz="4" w:space="0" w:color="auto"/>
              <w:bottom w:val="single" w:sz="4" w:space="0" w:color="auto"/>
              <w:right w:val="single" w:sz="4" w:space="0" w:color="auto"/>
            </w:tcBorders>
            <w:vAlign w:val="center"/>
          </w:tcPr>
          <w:p w14:paraId="3CC4DE1E"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789F25F" w14:textId="77777777" w:rsidR="001F4C0D" w:rsidRPr="00EC75B2" w:rsidRDefault="001F4C0D" w:rsidP="001B3F3D">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32241FAC" w14:textId="77777777" w:rsidR="001F4C0D" w:rsidRPr="00EC75B2" w:rsidRDefault="001F4C0D" w:rsidP="001B3F3D">
            <w:pPr>
              <w:pStyle w:val="Tabletext"/>
              <w:keepNext/>
              <w:keepLines/>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2EDFD84F" w14:textId="77777777" w:rsidR="001F4C0D" w:rsidRPr="00EC75B2" w:rsidRDefault="001F4C0D" w:rsidP="001B3F3D">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5C7A2BD5" w14:textId="77777777" w:rsidR="001F4C0D" w:rsidRPr="00EC75B2" w:rsidRDefault="001F4C0D" w:rsidP="001B3F3D">
            <w:pPr>
              <w:pStyle w:val="Tabletext"/>
              <w:keepNext/>
              <w:keepLines/>
              <w:jc w:val="center"/>
              <w:rPr>
                <w:szCs w:val="22"/>
                <w:lang w:eastAsia="ja-JP"/>
              </w:rPr>
            </w:pPr>
            <w:r w:rsidRPr="00EC75B2">
              <w:rPr>
                <w:szCs w:val="22"/>
                <w:lang w:eastAsia="ko-KR"/>
              </w:rPr>
              <w:t>25</w:t>
            </w:r>
          </w:p>
        </w:tc>
        <w:tc>
          <w:tcPr>
            <w:tcW w:w="1173" w:type="dxa"/>
            <w:tcBorders>
              <w:left w:val="single" w:sz="4" w:space="0" w:color="auto"/>
              <w:bottom w:val="single" w:sz="4" w:space="0" w:color="auto"/>
              <w:right w:val="single" w:sz="4" w:space="0" w:color="auto"/>
            </w:tcBorders>
            <w:vAlign w:val="center"/>
          </w:tcPr>
          <w:p w14:paraId="55F0821D" w14:textId="77777777" w:rsidR="001F4C0D" w:rsidRPr="00EC75B2" w:rsidRDefault="001F4C0D" w:rsidP="001B3F3D">
            <w:pPr>
              <w:pStyle w:val="Tabletext"/>
              <w:keepNext/>
              <w:keepLines/>
              <w:jc w:val="center"/>
              <w:rPr>
                <w:szCs w:val="22"/>
                <w:lang w:eastAsia="ja-JP"/>
              </w:rPr>
            </w:pPr>
            <w:r w:rsidRPr="00EC75B2">
              <w:rPr>
                <w:szCs w:val="22"/>
                <w:lang w:eastAsia="ko-KR"/>
              </w:rPr>
              <w:t>55</w:t>
            </w:r>
          </w:p>
        </w:tc>
      </w:tr>
      <w:tr w:rsidR="001F4C0D" w:rsidRPr="00B7760A" w14:paraId="3043F199" w14:textId="77777777" w:rsidTr="001B3F3D">
        <w:trPr>
          <w:trHeight w:val="175"/>
          <w:jc w:val="center"/>
        </w:trPr>
        <w:tc>
          <w:tcPr>
            <w:tcW w:w="9639" w:type="dxa"/>
            <w:gridSpan w:val="8"/>
            <w:tcBorders>
              <w:top w:val="single" w:sz="4" w:space="0" w:color="auto"/>
              <w:left w:val="nil"/>
              <w:bottom w:val="nil"/>
              <w:right w:val="nil"/>
            </w:tcBorders>
          </w:tcPr>
          <w:p w14:paraId="07179F39" w14:textId="77777777" w:rsidR="001F4C0D" w:rsidRPr="002A11A0" w:rsidRDefault="001F4C0D" w:rsidP="001B3F3D">
            <w:pPr>
              <w:pStyle w:val="Tablelegend"/>
              <w:keepNext/>
              <w:keepLines/>
              <w:tabs>
                <w:tab w:val="clear" w:pos="1134"/>
                <w:tab w:val="left" w:pos="596"/>
              </w:tabs>
              <w:rPr>
                <w:szCs w:val="22"/>
                <w:lang w:val="en-GB" w:eastAsia="ko-KR"/>
              </w:rPr>
            </w:pPr>
            <w:r w:rsidRPr="002A11A0">
              <w:rPr>
                <w:szCs w:val="22"/>
                <w:vertAlign w:val="superscript"/>
                <w:lang w:val="en-GB" w:eastAsia="ja-JP"/>
              </w:rPr>
              <w:t>(</w:t>
            </w:r>
            <w:r w:rsidRPr="002A11A0">
              <w:rPr>
                <w:szCs w:val="22"/>
                <w:vertAlign w:val="superscript"/>
                <w:lang w:val="en-GB"/>
              </w:rPr>
              <w:t>1)</w:t>
            </w:r>
            <w:r w:rsidRPr="002A11A0">
              <w:rPr>
                <w:szCs w:val="22"/>
                <w:lang w:val="en-GB"/>
              </w:rPr>
              <w:tab/>
              <w:t xml:space="preserve">Threshold value of </w:t>
            </w:r>
            <w:r w:rsidRPr="002A11A0">
              <w:rPr>
                <w:szCs w:val="22"/>
                <w:lang w:val="en-GB" w:eastAsia="ko-KR"/>
              </w:rPr>
              <w:t>2</w:t>
            </w:r>
            <w:r w:rsidRPr="002A11A0">
              <w:rPr>
                <w:szCs w:val="22"/>
                <w:lang w:val="en-GB"/>
              </w:rPr>
              <w:t xml:space="preserve">0 dB was used for r.m.s. </w:t>
            </w:r>
            <w:r w:rsidRPr="002A11A0">
              <w:rPr>
                <w:szCs w:val="22"/>
                <w:lang w:val="en-GB" w:eastAsia="ko-KR"/>
              </w:rPr>
              <w:t>angular</w:t>
            </w:r>
            <w:r w:rsidRPr="002A11A0">
              <w:rPr>
                <w:szCs w:val="22"/>
                <w:lang w:val="en-GB"/>
              </w:rPr>
              <w:t xml:space="preserve"> spread calculation.</w:t>
            </w:r>
          </w:p>
        </w:tc>
      </w:tr>
    </w:tbl>
    <w:p w14:paraId="399854A6" w14:textId="77777777" w:rsidR="001F4C0D" w:rsidRPr="002A11A0" w:rsidRDefault="001F4C0D" w:rsidP="001F4C0D">
      <w:pPr>
        <w:pStyle w:val="Heading2"/>
        <w:rPr>
          <w:lang w:val="en-GB"/>
        </w:rPr>
      </w:pPr>
      <w:bookmarkStart w:id="37" w:name="_Toc79607592"/>
      <w:r w:rsidRPr="002A11A0">
        <w:rPr>
          <w:lang w:val="en-GB"/>
        </w:rPr>
        <w:t>5.3</w:t>
      </w:r>
      <w:r w:rsidRPr="002A11A0">
        <w:rPr>
          <w:lang w:val="en-GB"/>
        </w:rPr>
        <w:tab/>
        <w:t>Effect of antenna beamwidth</w:t>
      </w:r>
      <w:bookmarkEnd w:id="37"/>
    </w:p>
    <w:p w14:paraId="23F42485" w14:textId="77777777" w:rsidR="001F4C0D" w:rsidRPr="002A11A0" w:rsidRDefault="001F4C0D" w:rsidP="001F4C0D">
      <w:pPr>
        <w:rPr>
          <w:lang w:val="en-GB"/>
        </w:rPr>
      </w:pPr>
      <w:r w:rsidRPr="002A11A0">
        <w:rPr>
          <w:lang w:val="en-GB" w:eastAsia="ko-KR"/>
        </w:rPr>
        <w:t xml:space="preserve">Millimetre-wave radio systems are expected to use highly directional antennas and/or various beamforming techniques using large antenna arrays to overcome relatively high propagation loss and establish reliable communication links. </w:t>
      </w:r>
      <w:r w:rsidRPr="002A11A0">
        <w:rPr>
          <w:lang w:val="en-GB"/>
        </w:rPr>
        <w:t>Since multipath propagation components have an angle-of-arrival distribution, those components outside the antenna beamwidth are spatially filtered out by the use of a directional antenna, so that the delay spread</w:t>
      </w:r>
      <w:r w:rsidRPr="002A11A0">
        <w:rPr>
          <w:lang w:val="en-GB" w:eastAsia="ko-KR"/>
        </w:rPr>
        <w:t xml:space="preserve"> and angular spread</w:t>
      </w:r>
      <w:r w:rsidRPr="002A11A0">
        <w:rPr>
          <w:lang w:val="en-GB"/>
        </w:rPr>
        <w:t xml:space="preserve"> can be reduced.</w:t>
      </w:r>
    </w:p>
    <w:p w14:paraId="6829CF57" w14:textId="77777777" w:rsidR="001F4C0D" w:rsidRPr="002A11A0" w:rsidRDefault="001F4C0D" w:rsidP="001F4C0D">
      <w:pPr>
        <w:pStyle w:val="Heading3"/>
        <w:rPr>
          <w:lang w:val="en-GB" w:eastAsia="zh-CN"/>
        </w:rPr>
      </w:pPr>
      <w:r w:rsidRPr="002A11A0">
        <w:rPr>
          <w:lang w:val="en-GB" w:eastAsia="zh-CN"/>
        </w:rPr>
        <w:t>5.3.1</w:t>
      </w:r>
      <w:r w:rsidRPr="002A11A0">
        <w:rPr>
          <w:lang w:val="en-GB" w:eastAsia="zh-CN"/>
        </w:rPr>
        <w:tab/>
        <w:t>Received power loss due to antenna beamwidth</w:t>
      </w:r>
    </w:p>
    <w:p w14:paraId="27043252" w14:textId="77777777" w:rsidR="001F4C0D" w:rsidRPr="002A11A0" w:rsidRDefault="001F4C0D" w:rsidP="001F4C0D">
      <w:pPr>
        <w:rPr>
          <w:lang w:val="en-GB" w:eastAsia="zh-CN"/>
        </w:rPr>
      </w:pPr>
      <w:r w:rsidRPr="002A11A0">
        <w:rPr>
          <w:lang w:val="en-GB" w:eastAsia="zh-CN"/>
        </w:rPr>
        <w:t>When signals are received with a certain antenna beamwidth, the number of multipath signal components becomes smaller compared with an omnidirectional receiving antenna. This leads to an additional power loss, which can be calculated by:</w:t>
      </w:r>
    </w:p>
    <w:p w14:paraId="36280A7C" w14:textId="77777777" w:rsidR="00F52001" w:rsidRPr="003F25C2" w:rsidRDefault="00F52001" w:rsidP="00F52001">
      <w:pPr>
        <w:pStyle w:val="Equation"/>
        <w:rPr>
          <w:lang w:val="en-GB" w:eastAsia="zh-CN"/>
        </w:rPr>
      </w:pPr>
      <w:r w:rsidRPr="00B7760A">
        <w:rPr>
          <w:lang w:val="en-GB" w:eastAsia="zh-CN"/>
        </w:rPr>
        <w:tab/>
      </w:r>
      <w:r w:rsidRPr="00B7760A">
        <w:rPr>
          <w:lang w:val="en-GB"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3F25C2">
        <w:rPr>
          <w:lang w:val="en-GB" w:eastAsia="zh-CN"/>
        </w:rPr>
        <w:t xml:space="preserve">   (dB)</w:t>
      </w:r>
      <w:r w:rsidRPr="003F25C2">
        <w:rPr>
          <w:lang w:val="en-GB" w:eastAsia="zh-CN"/>
        </w:rPr>
        <w:tab/>
        <w:t>(91)</w:t>
      </w:r>
    </w:p>
    <w:p w14:paraId="39270DBD" w14:textId="77777777" w:rsidR="00F52001" w:rsidRPr="003F25C2" w:rsidRDefault="00F52001" w:rsidP="00F52001">
      <w:pPr>
        <w:rPr>
          <w:lang w:val="en-GB" w:eastAsia="zh-CN"/>
        </w:rPr>
      </w:pPr>
      <w:r w:rsidRPr="003F25C2">
        <w:rPr>
          <w:lang w:val="en-GB" w:eastAsia="zh-CN"/>
        </w:rPr>
        <w:t xml:space="preserve">where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sidRPr="003F25C2">
        <w:rPr>
          <w:lang w:val="en-GB" w:eastAsia="zh-CN"/>
        </w:rPr>
        <w:t xml:space="preserve"> is an omnidirectional basic transmission loss and </w:t>
      </w:r>
      <m:oMath>
        <m:r>
          <w:rPr>
            <w:rFonts w:ascii="Cambria Math" w:hAnsi="Cambria Math"/>
            <w:lang w:eastAsia="zh-CN"/>
          </w:rPr>
          <m:t>ΔL</m:t>
        </m:r>
      </m:oMath>
      <w:r w:rsidRPr="003F25C2">
        <w:rPr>
          <w:lang w:val="en-GB" w:eastAsia="zh-CN"/>
        </w:rPr>
        <w:t xml:space="preserve"> can be calculated as:</w:t>
      </w:r>
    </w:p>
    <w:p w14:paraId="2A46EB92" w14:textId="77777777" w:rsidR="00F52001" w:rsidRPr="003F25C2" w:rsidRDefault="00F52001" w:rsidP="00F52001">
      <w:pPr>
        <w:pStyle w:val="Equation"/>
        <w:rPr>
          <w:lang w:val="en-GB" w:eastAsia="zh-CN"/>
        </w:rPr>
      </w:pPr>
      <w:r w:rsidRPr="003F25C2">
        <w:rPr>
          <w:iCs/>
          <w:lang w:val="en-GB" w:eastAsia="zh-CN"/>
        </w:rPr>
        <w:tab/>
      </w:r>
      <w:r w:rsidRPr="003F25C2">
        <w:rPr>
          <w:iCs/>
          <w:lang w:val="en-GB"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3F25C2">
        <w:rPr>
          <w:lang w:val="en-GB" w:eastAsia="zh-CN"/>
        </w:rPr>
        <w:t xml:space="preserve">   (dB),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3F25C2">
        <w:rPr>
          <w:lang w:val="en-GB" w:eastAsia="zh-CN"/>
        </w:rPr>
        <w:tab/>
        <w:t>(92)</w:t>
      </w:r>
    </w:p>
    <w:p w14:paraId="6848B0FC" w14:textId="77777777" w:rsidR="001F4C0D" w:rsidRPr="002A11A0" w:rsidRDefault="001F4C0D" w:rsidP="001F4C0D">
      <w:pPr>
        <w:rPr>
          <w:lang w:val="en-GB" w:eastAsia="zh-CN"/>
        </w:rPr>
      </w:pPr>
      <w:r w:rsidRPr="002A11A0">
        <w:rPr>
          <w:lang w:val="en-GB" w:eastAsia="zh-CN"/>
        </w:rPr>
        <w:t>where</w:t>
      </w:r>
      <w:r w:rsidR="00DC3309" w:rsidRPr="002A11A0">
        <w:rPr>
          <w:lang w:val="en-GB" w:eastAsia="zh-CN"/>
        </w:rPr>
        <w:t xml:space="preserve"> </w:t>
      </w:r>
      <w:r w:rsidR="00DC3309" w:rsidRPr="00B847EC">
        <w:rPr>
          <w:i/>
          <w:lang w:val="en-GB" w:eastAsia="zh-CN"/>
        </w:rPr>
        <w:t>W</w:t>
      </w:r>
      <w:r w:rsidR="00DC3309" w:rsidRPr="00DC3309">
        <w:rPr>
          <w:vertAlign w:val="subscript"/>
          <w:lang w:eastAsia="zh-CN"/>
        </w:rPr>
        <w:t>ϕ</w:t>
      </w:r>
      <w:r w:rsidRPr="002A11A0">
        <w:rPr>
          <w:lang w:val="en-GB"/>
        </w:rPr>
        <w:t xml:space="preserve"> </w:t>
      </w:r>
      <w:r w:rsidRPr="002A11A0">
        <w:rPr>
          <w:lang w:val="en-GB" w:eastAsia="zh-CN"/>
        </w:rPr>
        <w:t>is the half-power-beamwidth (HPBW) of a directional antenna (beamforming). Table</w:t>
      </w:r>
      <w:r w:rsidR="00DC3309" w:rsidRPr="002A11A0">
        <w:rPr>
          <w:lang w:val="en-GB" w:eastAsia="zh-CN"/>
        </w:rPr>
        <w:t> </w:t>
      </w:r>
      <w:r w:rsidRPr="002A11A0">
        <w:rPr>
          <w:lang w:val="en-GB" w:eastAsia="zh-CN"/>
        </w:rPr>
        <w:t xml:space="preserve">17 lists the values for </w:t>
      </w:r>
      <w:r w:rsidRPr="00DC3309">
        <w:rPr>
          <w:iCs/>
          <w:lang w:eastAsia="zh-CN"/>
        </w:rPr>
        <w:sym w:font="Symbol" w:char="F068"/>
      </w:r>
      <w:r w:rsidRPr="002A11A0">
        <w:rPr>
          <w:lang w:val="en-GB" w:eastAsia="zh-CN"/>
        </w:rPr>
        <w:t>, which are obtained from 28</w:t>
      </w:r>
      <w:r w:rsidR="00DC3309" w:rsidRPr="002A11A0">
        <w:rPr>
          <w:lang w:val="en-GB" w:eastAsia="zh-CN"/>
        </w:rPr>
        <w:t> GHz</w:t>
      </w:r>
      <w:r w:rsidRPr="002A11A0">
        <w:rPr>
          <w:lang w:val="en-GB" w:eastAsia="zh-CN"/>
        </w:rPr>
        <w:t xml:space="preserve"> and 38</w:t>
      </w:r>
      <w:r w:rsidR="00DC3309" w:rsidRPr="002A11A0">
        <w:rPr>
          <w:lang w:val="en-GB" w:eastAsia="zh-CN"/>
        </w:rPr>
        <w:t> GHz</w:t>
      </w:r>
      <w:r w:rsidRPr="002A11A0">
        <w:rPr>
          <w:lang w:val="en-GB" w:eastAsia="zh-CN"/>
        </w:rPr>
        <w:t xml:space="preserve"> measurements collected in urban high-rise environments.</w:t>
      </w:r>
    </w:p>
    <w:p w14:paraId="47BAB207" w14:textId="77777777" w:rsidR="001F4C0D" w:rsidRPr="002A11A0" w:rsidRDefault="001F4C0D" w:rsidP="001F4C0D">
      <w:pPr>
        <w:pStyle w:val="TableNo"/>
        <w:keepLines/>
        <w:rPr>
          <w:lang w:val="en-GB" w:eastAsia="ko-KR"/>
        </w:rPr>
      </w:pPr>
      <w:r w:rsidRPr="002A11A0">
        <w:rPr>
          <w:lang w:val="en-GB" w:eastAsia="ko-KR"/>
        </w:rPr>
        <w:lastRenderedPageBreak/>
        <w:t>TABLE 17</w:t>
      </w:r>
    </w:p>
    <w:p w14:paraId="604C8165" w14:textId="77777777" w:rsidR="001F4C0D" w:rsidRPr="002A11A0" w:rsidRDefault="001F4C0D" w:rsidP="001F4C0D">
      <w:pPr>
        <w:pStyle w:val="Tabletitle"/>
        <w:rPr>
          <w:lang w:val="en-GB" w:eastAsia="zh-CN"/>
        </w:rPr>
      </w:pPr>
      <w:r w:rsidRPr="002A11A0">
        <w:rPr>
          <w:lang w:val="en-GB" w:eastAsia="ko-KR"/>
        </w:rPr>
        <w:t xml:space="preserve">Constant </w:t>
      </w:r>
      <w:r w:rsidRPr="00EC75B2">
        <w:rPr>
          <w:lang w:eastAsia="ko-KR"/>
        </w:rPr>
        <w:sym w:font="Symbol" w:char="F068"/>
      </w:r>
      <w:r w:rsidRPr="002A11A0">
        <w:rPr>
          <w:lang w:val="en-GB" w:eastAsia="ko-KR"/>
        </w:rPr>
        <w:t xml:space="preserve"> for the additional power loss due to</w:t>
      </w:r>
      <w:r w:rsidR="00DC3309" w:rsidRPr="002A11A0">
        <w:rPr>
          <w:lang w:val="en-GB" w:eastAsia="zh-CN"/>
        </w:rPr>
        <w:t xml:space="preserve"> </w:t>
      </w:r>
      <w:r w:rsidR="00DC3309" w:rsidRPr="00B847EC">
        <w:rPr>
          <w:i/>
          <w:lang w:val="en-GB" w:eastAsia="zh-CN"/>
        </w:rPr>
        <w:t>W</w:t>
      </w:r>
      <w:r w:rsidR="00DC3309" w:rsidRPr="00DC3309">
        <w:rPr>
          <w:vertAlign w:val="subscript"/>
          <w:lang w:eastAsia="zh-CN"/>
        </w:rPr>
        <w:t>ϕ</w:t>
      </w:r>
      <w:r w:rsidRPr="002A11A0">
        <w:rPr>
          <w:lang w:val="en-GB" w:eastAsia="ko-KR"/>
        </w:rPr>
        <w:t>-beamwidth beamforming</w:t>
      </w:r>
    </w:p>
    <w:tbl>
      <w:tblPr>
        <w:tblStyle w:val="TableGrid"/>
        <w:tblW w:w="0" w:type="auto"/>
        <w:jc w:val="center"/>
        <w:tblLook w:val="04A0" w:firstRow="1" w:lastRow="0" w:firstColumn="1" w:lastColumn="0" w:noHBand="0" w:noVBand="1"/>
      </w:tblPr>
      <w:tblGrid>
        <w:gridCol w:w="2344"/>
        <w:gridCol w:w="1984"/>
        <w:gridCol w:w="1984"/>
        <w:gridCol w:w="1984"/>
      </w:tblGrid>
      <w:tr w:rsidR="001F4C0D" w:rsidRPr="00EC75B2" w14:paraId="21469C35" w14:textId="77777777" w:rsidTr="00DC3309">
        <w:trPr>
          <w:jc w:val="center"/>
        </w:trPr>
        <w:tc>
          <w:tcPr>
            <w:tcW w:w="2344" w:type="dxa"/>
            <w:vAlign w:val="center"/>
          </w:tcPr>
          <w:p w14:paraId="720CEB23" w14:textId="77777777" w:rsidR="001F4C0D" w:rsidRPr="00EC75B2" w:rsidRDefault="001F4C0D" w:rsidP="00DC3309">
            <w:pPr>
              <w:pStyle w:val="Tablehead"/>
              <w:rPr>
                <w:lang w:eastAsia="zh-CN"/>
              </w:rPr>
            </w:pPr>
            <w:r w:rsidRPr="00EC75B2">
              <w:rPr>
                <w:lang w:eastAsia="zh-CN"/>
              </w:rPr>
              <w:t>Environment</w:t>
            </w:r>
          </w:p>
        </w:tc>
        <w:tc>
          <w:tcPr>
            <w:tcW w:w="1984" w:type="dxa"/>
            <w:vAlign w:val="center"/>
          </w:tcPr>
          <w:p w14:paraId="74A589AF" w14:textId="77777777" w:rsidR="001F4C0D" w:rsidRPr="00EC75B2" w:rsidRDefault="001F4C0D" w:rsidP="001B3F3D">
            <w:pPr>
              <w:pStyle w:val="Tablehead"/>
              <w:rPr>
                <w:lang w:eastAsia="zh-CN"/>
              </w:rPr>
            </w:pPr>
            <w:r w:rsidRPr="00EC75B2">
              <w:rPr>
                <w:lang w:eastAsia="zh-CN"/>
              </w:rPr>
              <w:t>Frequency</w:t>
            </w:r>
            <w:r w:rsidRPr="00EC75B2">
              <w:rPr>
                <w:lang w:eastAsia="zh-CN"/>
              </w:rPr>
              <w:br/>
              <w:t>(GHz)</w:t>
            </w:r>
          </w:p>
        </w:tc>
        <w:tc>
          <w:tcPr>
            <w:tcW w:w="1984" w:type="dxa"/>
            <w:vAlign w:val="center"/>
          </w:tcPr>
          <w:p w14:paraId="0D9FF50A" w14:textId="77777777" w:rsidR="001F4C0D" w:rsidRPr="00EC75B2" w:rsidRDefault="001F4C0D" w:rsidP="001B3F3D">
            <w:pPr>
              <w:pStyle w:val="Tablehead"/>
              <w:rPr>
                <w:lang w:eastAsia="zh-CN"/>
              </w:rPr>
            </w:pPr>
            <w:r w:rsidRPr="00EC75B2">
              <w:rPr>
                <w:lang w:eastAsia="zh-CN"/>
              </w:rPr>
              <w:t>Link type</w:t>
            </w:r>
          </w:p>
        </w:tc>
        <w:tc>
          <w:tcPr>
            <w:tcW w:w="1984" w:type="dxa"/>
            <w:vAlign w:val="center"/>
          </w:tcPr>
          <w:p w14:paraId="4C883ADA" w14:textId="77777777" w:rsidR="001F4C0D" w:rsidRPr="00DC3309" w:rsidRDefault="001F4C0D" w:rsidP="001B3F3D">
            <w:pPr>
              <w:pStyle w:val="Tablehead"/>
            </w:pPr>
            <w:r w:rsidRPr="00DC3309">
              <w:sym w:font="Symbol" w:char="F068"/>
            </w:r>
          </w:p>
        </w:tc>
      </w:tr>
      <w:tr w:rsidR="001F4C0D" w:rsidRPr="00EC75B2" w14:paraId="774E6CE1" w14:textId="77777777" w:rsidTr="00DC3309">
        <w:trPr>
          <w:jc w:val="center"/>
        </w:trPr>
        <w:tc>
          <w:tcPr>
            <w:tcW w:w="2344" w:type="dxa"/>
            <w:vMerge w:val="restart"/>
            <w:vAlign w:val="center"/>
          </w:tcPr>
          <w:p w14:paraId="2CE35D05" w14:textId="77777777" w:rsidR="001F4C0D" w:rsidRPr="00EC75B2" w:rsidRDefault="001F4C0D" w:rsidP="001B3F3D">
            <w:pPr>
              <w:pStyle w:val="Tabletext"/>
              <w:keepNext/>
              <w:keepLines/>
              <w:jc w:val="center"/>
              <w:rPr>
                <w:lang w:eastAsia="zh-CN"/>
              </w:rPr>
            </w:pPr>
            <w:r w:rsidRPr="00EC75B2">
              <w:rPr>
                <w:lang w:eastAsia="zh-CN"/>
              </w:rPr>
              <w:t>Urban high-rise</w:t>
            </w:r>
          </w:p>
        </w:tc>
        <w:tc>
          <w:tcPr>
            <w:tcW w:w="1984" w:type="dxa"/>
            <w:vMerge w:val="restart"/>
            <w:vAlign w:val="center"/>
          </w:tcPr>
          <w:p w14:paraId="29745266" w14:textId="77777777" w:rsidR="001F4C0D" w:rsidRPr="00EC75B2" w:rsidRDefault="001F4C0D" w:rsidP="001B3F3D">
            <w:pPr>
              <w:pStyle w:val="Tabletext"/>
              <w:keepNext/>
              <w:keepLines/>
              <w:jc w:val="center"/>
              <w:rPr>
                <w:lang w:eastAsia="zh-CN"/>
              </w:rPr>
            </w:pPr>
            <w:r w:rsidRPr="00EC75B2">
              <w:rPr>
                <w:lang w:eastAsia="zh-CN"/>
              </w:rPr>
              <w:t>28</w:t>
            </w:r>
          </w:p>
        </w:tc>
        <w:tc>
          <w:tcPr>
            <w:tcW w:w="1984" w:type="dxa"/>
            <w:vAlign w:val="center"/>
          </w:tcPr>
          <w:p w14:paraId="6E89D4C4" w14:textId="77777777" w:rsidR="001F4C0D" w:rsidRPr="00EC75B2" w:rsidRDefault="001F4C0D" w:rsidP="001B3F3D">
            <w:pPr>
              <w:pStyle w:val="Tabletext"/>
              <w:keepNext/>
              <w:keepLines/>
              <w:jc w:val="center"/>
              <w:rPr>
                <w:lang w:eastAsia="zh-CN"/>
              </w:rPr>
            </w:pPr>
            <w:r w:rsidRPr="00EC75B2">
              <w:rPr>
                <w:lang w:eastAsia="zh-CN"/>
              </w:rPr>
              <w:t>LOS</w:t>
            </w:r>
          </w:p>
        </w:tc>
        <w:tc>
          <w:tcPr>
            <w:tcW w:w="1984" w:type="dxa"/>
            <w:vAlign w:val="center"/>
          </w:tcPr>
          <w:p w14:paraId="38B44882" w14:textId="77777777" w:rsidR="001F4C0D" w:rsidRPr="00EC75B2" w:rsidRDefault="001F4C0D" w:rsidP="001B3F3D">
            <w:pPr>
              <w:pStyle w:val="Tabletext"/>
              <w:keepNext/>
              <w:keepLines/>
              <w:jc w:val="center"/>
              <w:rPr>
                <w:lang w:eastAsia="zh-CN"/>
              </w:rPr>
            </w:pPr>
            <w:r w:rsidRPr="00EC75B2">
              <w:rPr>
                <w:lang w:eastAsia="zh-CN"/>
              </w:rPr>
              <w:t>17.70</w:t>
            </w:r>
          </w:p>
        </w:tc>
      </w:tr>
      <w:tr w:rsidR="001F4C0D" w:rsidRPr="00EC75B2" w14:paraId="37BC665C" w14:textId="77777777" w:rsidTr="00DC3309">
        <w:trPr>
          <w:jc w:val="center"/>
        </w:trPr>
        <w:tc>
          <w:tcPr>
            <w:tcW w:w="2344" w:type="dxa"/>
            <w:vMerge/>
          </w:tcPr>
          <w:p w14:paraId="16B3E2C9" w14:textId="77777777" w:rsidR="001F4C0D" w:rsidRPr="00EC75B2" w:rsidRDefault="001F4C0D" w:rsidP="001B3F3D">
            <w:pPr>
              <w:pStyle w:val="Tabletext"/>
              <w:keepNext/>
              <w:keepLines/>
              <w:jc w:val="center"/>
              <w:rPr>
                <w:lang w:eastAsia="zh-CN"/>
              </w:rPr>
            </w:pPr>
          </w:p>
        </w:tc>
        <w:tc>
          <w:tcPr>
            <w:tcW w:w="1984" w:type="dxa"/>
            <w:vMerge/>
            <w:vAlign w:val="center"/>
          </w:tcPr>
          <w:p w14:paraId="0E0FF3FE" w14:textId="77777777" w:rsidR="001F4C0D" w:rsidRPr="00EC75B2" w:rsidRDefault="001F4C0D" w:rsidP="001B3F3D">
            <w:pPr>
              <w:pStyle w:val="Tabletext"/>
              <w:keepNext/>
              <w:keepLines/>
              <w:jc w:val="center"/>
              <w:rPr>
                <w:lang w:eastAsia="zh-CN"/>
              </w:rPr>
            </w:pPr>
          </w:p>
        </w:tc>
        <w:tc>
          <w:tcPr>
            <w:tcW w:w="1984" w:type="dxa"/>
            <w:vAlign w:val="center"/>
          </w:tcPr>
          <w:p w14:paraId="151008E1" w14:textId="77777777" w:rsidR="001F4C0D" w:rsidRPr="00EC75B2" w:rsidRDefault="001F4C0D" w:rsidP="001B3F3D">
            <w:pPr>
              <w:pStyle w:val="Tabletext"/>
              <w:keepNext/>
              <w:keepLines/>
              <w:jc w:val="center"/>
              <w:rPr>
                <w:lang w:eastAsia="zh-CN"/>
              </w:rPr>
            </w:pPr>
            <w:r w:rsidRPr="00EC75B2">
              <w:rPr>
                <w:lang w:eastAsia="zh-CN"/>
              </w:rPr>
              <w:t>NLOS</w:t>
            </w:r>
          </w:p>
        </w:tc>
        <w:tc>
          <w:tcPr>
            <w:tcW w:w="1984" w:type="dxa"/>
            <w:vAlign w:val="center"/>
          </w:tcPr>
          <w:p w14:paraId="23315CA8" w14:textId="77777777" w:rsidR="001F4C0D" w:rsidRPr="00EC75B2" w:rsidRDefault="001F4C0D" w:rsidP="001B3F3D">
            <w:pPr>
              <w:pStyle w:val="Tabletext"/>
              <w:keepNext/>
              <w:keepLines/>
              <w:jc w:val="center"/>
              <w:rPr>
                <w:lang w:eastAsia="zh-CN"/>
              </w:rPr>
            </w:pPr>
            <w:r w:rsidRPr="00EC75B2">
              <w:rPr>
                <w:lang w:eastAsia="zh-CN"/>
              </w:rPr>
              <w:t>64.03</w:t>
            </w:r>
          </w:p>
        </w:tc>
      </w:tr>
      <w:tr w:rsidR="001F4C0D" w:rsidRPr="00EC75B2" w14:paraId="530A6C14" w14:textId="77777777" w:rsidTr="00DC3309">
        <w:trPr>
          <w:jc w:val="center"/>
        </w:trPr>
        <w:tc>
          <w:tcPr>
            <w:tcW w:w="2344" w:type="dxa"/>
            <w:vMerge/>
          </w:tcPr>
          <w:p w14:paraId="51AF9C48" w14:textId="77777777" w:rsidR="001F4C0D" w:rsidRPr="00EC75B2" w:rsidRDefault="001F4C0D" w:rsidP="001B3F3D">
            <w:pPr>
              <w:pStyle w:val="Tabletext"/>
              <w:keepNext/>
              <w:keepLines/>
              <w:jc w:val="center"/>
              <w:rPr>
                <w:lang w:eastAsia="zh-CN"/>
              </w:rPr>
            </w:pPr>
          </w:p>
        </w:tc>
        <w:tc>
          <w:tcPr>
            <w:tcW w:w="1984" w:type="dxa"/>
            <w:vMerge w:val="restart"/>
            <w:vAlign w:val="center"/>
          </w:tcPr>
          <w:p w14:paraId="590B4D39" w14:textId="77777777" w:rsidR="001F4C0D" w:rsidRPr="00EC75B2" w:rsidRDefault="001F4C0D" w:rsidP="001B3F3D">
            <w:pPr>
              <w:pStyle w:val="Tabletext"/>
              <w:keepNext/>
              <w:keepLines/>
              <w:jc w:val="center"/>
              <w:rPr>
                <w:lang w:eastAsia="zh-CN"/>
              </w:rPr>
            </w:pPr>
            <w:r w:rsidRPr="00EC75B2">
              <w:rPr>
                <w:lang w:eastAsia="zh-CN"/>
              </w:rPr>
              <w:t>38</w:t>
            </w:r>
          </w:p>
        </w:tc>
        <w:tc>
          <w:tcPr>
            <w:tcW w:w="1984" w:type="dxa"/>
            <w:vAlign w:val="center"/>
          </w:tcPr>
          <w:p w14:paraId="219E6019" w14:textId="77777777" w:rsidR="001F4C0D" w:rsidRPr="00EC75B2" w:rsidRDefault="001F4C0D" w:rsidP="001B3F3D">
            <w:pPr>
              <w:pStyle w:val="Tabletext"/>
              <w:keepNext/>
              <w:keepLines/>
              <w:jc w:val="center"/>
              <w:rPr>
                <w:lang w:eastAsia="zh-CN"/>
              </w:rPr>
            </w:pPr>
            <w:r w:rsidRPr="00EC75B2">
              <w:rPr>
                <w:lang w:eastAsia="zh-CN"/>
              </w:rPr>
              <w:t>LOS</w:t>
            </w:r>
          </w:p>
        </w:tc>
        <w:tc>
          <w:tcPr>
            <w:tcW w:w="1984" w:type="dxa"/>
            <w:vAlign w:val="center"/>
          </w:tcPr>
          <w:p w14:paraId="53D95122" w14:textId="77777777" w:rsidR="001F4C0D" w:rsidRPr="00EC75B2" w:rsidRDefault="001F4C0D" w:rsidP="001B3F3D">
            <w:pPr>
              <w:pStyle w:val="Tabletext"/>
              <w:keepNext/>
              <w:keepLines/>
              <w:jc w:val="center"/>
              <w:rPr>
                <w:lang w:eastAsia="zh-CN"/>
              </w:rPr>
            </w:pPr>
            <w:r w:rsidRPr="00EC75B2">
              <w:rPr>
                <w:lang w:eastAsia="zh-CN"/>
              </w:rPr>
              <w:t>16.44</w:t>
            </w:r>
          </w:p>
        </w:tc>
      </w:tr>
      <w:tr w:rsidR="001F4C0D" w:rsidRPr="00EC75B2" w14:paraId="24E10547" w14:textId="77777777" w:rsidTr="00DC3309">
        <w:trPr>
          <w:jc w:val="center"/>
        </w:trPr>
        <w:tc>
          <w:tcPr>
            <w:tcW w:w="2344" w:type="dxa"/>
            <w:vMerge/>
          </w:tcPr>
          <w:p w14:paraId="51E1163A" w14:textId="77777777" w:rsidR="001F4C0D" w:rsidRPr="00EC75B2" w:rsidRDefault="001F4C0D" w:rsidP="001B3F3D">
            <w:pPr>
              <w:pStyle w:val="Tabletext"/>
              <w:keepNext/>
              <w:keepLines/>
              <w:jc w:val="center"/>
              <w:rPr>
                <w:lang w:eastAsia="zh-CN"/>
              </w:rPr>
            </w:pPr>
          </w:p>
        </w:tc>
        <w:tc>
          <w:tcPr>
            <w:tcW w:w="1984" w:type="dxa"/>
            <w:vMerge/>
            <w:vAlign w:val="center"/>
          </w:tcPr>
          <w:p w14:paraId="431E9C8A" w14:textId="77777777" w:rsidR="001F4C0D" w:rsidRPr="00EC75B2" w:rsidRDefault="001F4C0D" w:rsidP="001B3F3D">
            <w:pPr>
              <w:pStyle w:val="Tabletext"/>
              <w:keepNext/>
              <w:keepLines/>
              <w:jc w:val="center"/>
              <w:rPr>
                <w:lang w:eastAsia="zh-CN"/>
              </w:rPr>
            </w:pPr>
          </w:p>
        </w:tc>
        <w:tc>
          <w:tcPr>
            <w:tcW w:w="1984" w:type="dxa"/>
            <w:vAlign w:val="center"/>
          </w:tcPr>
          <w:p w14:paraId="08684270" w14:textId="77777777" w:rsidR="001F4C0D" w:rsidRPr="00EC75B2" w:rsidRDefault="001F4C0D" w:rsidP="001B3F3D">
            <w:pPr>
              <w:pStyle w:val="Tabletext"/>
              <w:keepNext/>
              <w:keepLines/>
              <w:jc w:val="center"/>
              <w:rPr>
                <w:lang w:eastAsia="zh-CN"/>
              </w:rPr>
            </w:pPr>
            <w:r w:rsidRPr="00EC75B2">
              <w:rPr>
                <w:lang w:eastAsia="zh-CN"/>
              </w:rPr>
              <w:t>NLOS</w:t>
            </w:r>
          </w:p>
        </w:tc>
        <w:tc>
          <w:tcPr>
            <w:tcW w:w="1984" w:type="dxa"/>
            <w:vAlign w:val="center"/>
          </w:tcPr>
          <w:p w14:paraId="22C9702C" w14:textId="77777777" w:rsidR="001F4C0D" w:rsidRPr="00EC75B2" w:rsidRDefault="001F4C0D" w:rsidP="001B3F3D">
            <w:pPr>
              <w:pStyle w:val="Tabletext"/>
              <w:keepNext/>
              <w:keepLines/>
              <w:jc w:val="center"/>
              <w:rPr>
                <w:lang w:eastAsia="zh-CN"/>
              </w:rPr>
            </w:pPr>
            <w:r w:rsidRPr="00EC75B2">
              <w:rPr>
                <w:lang w:eastAsia="zh-CN"/>
              </w:rPr>
              <w:t>46.49</w:t>
            </w:r>
          </w:p>
        </w:tc>
      </w:tr>
    </w:tbl>
    <w:p w14:paraId="67943E98" w14:textId="77777777" w:rsidR="001F4C0D" w:rsidRPr="00EC75B2" w:rsidRDefault="001F4C0D" w:rsidP="001F4C0D">
      <w:pPr>
        <w:pStyle w:val="Tablefin"/>
      </w:pPr>
    </w:p>
    <w:p w14:paraId="3D324A33" w14:textId="77777777" w:rsidR="001F4C0D" w:rsidRPr="002A11A0" w:rsidRDefault="001F4C0D" w:rsidP="001F4C0D">
      <w:pPr>
        <w:pStyle w:val="Heading3"/>
        <w:rPr>
          <w:lang w:val="en-GB" w:eastAsia="ko-KR"/>
        </w:rPr>
      </w:pPr>
      <w:r w:rsidRPr="002A11A0">
        <w:rPr>
          <w:lang w:val="en-GB" w:eastAsia="zh-CN"/>
        </w:rPr>
        <w:t>5.3.2</w:t>
      </w:r>
      <w:r w:rsidRPr="002A11A0">
        <w:rPr>
          <w:lang w:val="en-GB" w:eastAsia="zh-CN"/>
        </w:rPr>
        <w:tab/>
        <w:t xml:space="preserve">Delay spread and angular spread characteristics </w:t>
      </w:r>
    </w:p>
    <w:p w14:paraId="4D555F77" w14:textId="77777777" w:rsidR="001F4C0D" w:rsidRPr="002A11A0" w:rsidRDefault="001F4C0D" w:rsidP="001F4C0D">
      <w:pPr>
        <w:rPr>
          <w:lang w:val="en-GB" w:eastAsia="ja-JP"/>
        </w:rPr>
      </w:pPr>
      <w:r w:rsidRPr="002A11A0">
        <w:rPr>
          <w:lang w:val="en-GB"/>
        </w:rPr>
        <w:t xml:space="preserve">Characteristics of the multipath delay spread for the LoS </w:t>
      </w:r>
      <w:r w:rsidRPr="002A11A0">
        <w:rPr>
          <w:lang w:val="en-GB" w:eastAsia="ja-JP"/>
        </w:rPr>
        <w:t xml:space="preserve">directional antenna </w:t>
      </w:r>
      <w:r w:rsidRPr="002A11A0">
        <w:rPr>
          <w:lang w:val="en-GB"/>
        </w:rPr>
        <w:t>case in an urban high</w:t>
      </w:r>
      <w:r w:rsidRPr="002A11A0">
        <w:rPr>
          <w:lang w:val="en-GB"/>
        </w:rPr>
        <w:noBreakHyphen/>
        <w:t>rise environment for dense urban micro</w:t>
      </w:r>
      <w:r w:rsidRPr="002A11A0">
        <w:rPr>
          <w:lang w:val="en-GB"/>
        </w:rPr>
        <w:noBreakHyphen/>
        <w:t>cells and pico</w:t>
      </w:r>
      <w:r w:rsidRPr="002A11A0">
        <w:rPr>
          <w:lang w:val="en-GB"/>
        </w:rPr>
        <w:noBreakHyphen/>
        <w:t>cells (as defined in Table</w:t>
      </w:r>
      <w:r w:rsidR="00DC3309" w:rsidRPr="002A11A0">
        <w:rPr>
          <w:lang w:val="en-GB"/>
        </w:rPr>
        <w:t> </w:t>
      </w:r>
      <w:r w:rsidRPr="002A11A0">
        <w:rPr>
          <w:lang w:val="en-GB"/>
        </w:rPr>
        <w:t>3) were developed based on measured data in the</w:t>
      </w:r>
      <w:r w:rsidRPr="002A11A0">
        <w:rPr>
          <w:lang w:val="en-GB" w:eastAsia="ja-JP"/>
        </w:rPr>
        <w:t xml:space="preserve"> 5.2</w:t>
      </w:r>
      <w:r w:rsidR="00DC3309" w:rsidRPr="002A11A0">
        <w:rPr>
          <w:lang w:val="en-GB"/>
        </w:rPr>
        <w:t> GHz</w:t>
      </w:r>
      <w:r w:rsidRPr="002A11A0">
        <w:rPr>
          <w:lang w:val="en-GB"/>
        </w:rPr>
        <w:t xml:space="preserve"> band at distances from </w:t>
      </w:r>
      <w:r w:rsidRPr="002A11A0">
        <w:rPr>
          <w:lang w:val="en-GB" w:eastAsia="ja-JP"/>
        </w:rPr>
        <w:t>1</w:t>
      </w:r>
      <w:r w:rsidRPr="002A11A0">
        <w:rPr>
          <w:lang w:val="en-GB"/>
        </w:rPr>
        <w:t xml:space="preserve">0 to </w:t>
      </w:r>
      <w:r w:rsidRPr="002A11A0">
        <w:rPr>
          <w:lang w:val="en-GB" w:eastAsia="ja-JP"/>
        </w:rPr>
        <w:t>5</w:t>
      </w:r>
      <w:r w:rsidRPr="002A11A0">
        <w:rPr>
          <w:lang w:val="en-GB"/>
        </w:rPr>
        <w:t>00</w:t>
      </w:r>
      <w:r w:rsidR="00DC3309" w:rsidRPr="002A11A0">
        <w:rPr>
          <w:lang w:val="en-GB"/>
        </w:rPr>
        <w:t> </w:t>
      </w:r>
      <w:r w:rsidRPr="002A11A0">
        <w:rPr>
          <w:lang w:val="en-GB"/>
        </w:rPr>
        <w:t>m.</w:t>
      </w:r>
      <w:r w:rsidRPr="002A11A0">
        <w:rPr>
          <w:lang w:val="en-GB" w:eastAsia="ja-JP"/>
        </w:rPr>
        <w:t xml:space="preserve"> The antennas were configured such that the direction of the maximum antenna gain of one antenna faced that of the other. </w:t>
      </w:r>
      <w:r w:rsidRPr="002A11A0">
        <w:rPr>
          <w:lang w:val="en-GB"/>
        </w:rPr>
        <w:t>Table</w:t>
      </w:r>
      <w:r w:rsidR="00DC3309" w:rsidRPr="002A11A0">
        <w:rPr>
          <w:lang w:val="en-GB"/>
        </w:rPr>
        <w:t> </w:t>
      </w:r>
      <w:r w:rsidRPr="002A11A0">
        <w:rPr>
          <w:rFonts w:eastAsia="Malgun Gothic"/>
          <w:lang w:val="en-GB" w:eastAsia="ko-KR"/>
        </w:rPr>
        <w:t>18</w:t>
      </w:r>
      <w:r w:rsidRPr="002A11A0">
        <w:rPr>
          <w:lang w:val="en-GB"/>
        </w:rPr>
        <w:t xml:space="preserve"> lists </w:t>
      </w:r>
      <w:r w:rsidRPr="002A11A0">
        <w:rPr>
          <w:lang w:val="en-GB" w:eastAsia="ja-JP"/>
        </w:rPr>
        <w:t xml:space="preserve">equation for deriving coefficients relative to the antenna half power beamwidth </w:t>
      </w:r>
      <w:r w:rsidRPr="002A11A0">
        <w:rPr>
          <w:lang w:val="en-GB"/>
        </w:rPr>
        <w:t xml:space="preserve">for </w:t>
      </w:r>
      <w:r w:rsidRPr="002A11A0">
        <w:rPr>
          <w:lang w:val="en-GB" w:eastAsia="ja-JP"/>
        </w:rPr>
        <w:t>equation (</w:t>
      </w:r>
      <w:r w:rsidRPr="002A11A0">
        <w:rPr>
          <w:rFonts w:eastAsia="Malgun Gothic"/>
          <w:lang w:val="en-GB" w:eastAsia="ko-KR"/>
        </w:rPr>
        <w:t>87</w:t>
      </w:r>
      <w:r w:rsidRPr="002A11A0">
        <w:rPr>
          <w:lang w:val="en-GB" w:eastAsia="ja-JP"/>
        </w:rPr>
        <w:t xml:space="preserve">) </w:t>
      </w:r>
      <w:r w:rsidRPr="002A11A0">
        <w:rPr>
          <w:lang w:val="en-GB"/>
        </w:rPr>
        <w:t xml:space="preserve">for distances of </w:t>
      </w:r>
      <w:r w:rsidRPr="002A11A0">
        <w:rPr>
          <w:lang w:val="en-GB" w:eastAsia="ja-JP"/>
        </w:rPr>
        <w:t>1</w:t>
      </w:r>
      <w:r w:rsidRPr="002A11A0">
        <w:rPr>
          <w:lang w:val="en-GB"/>
        </w:rPr>
        <w:t>0-</w:t>
      </w:r>
      <w:r w:rsidRPr="002A11A0">
        <w:rPr>
          <w:lang w:val="en-GB" w:eastAsia="ja-JP"/>
        </w:rPr>
        <w:t>5</w:t>
      </w:r>
      <w:r w:rsidRPr="002A11A0">
        <w:rPr>
          <w:lang w:val="en-GB"/>
        </w:rPr>
        <w:t>00</w:t>
      </w:r>
      <w:r w:rsidR="00DC3309" w:rsidRPr="002A11A0">
        <w:rPr>
          <w:lang w:val="en-GB"/>
        </w:rPr>
        <w:t> </w:t>
      </w:r>
      <w:r w:rsidRPr="002A11A0">
        <w:rPr>
          <w:lang w:val="en-GB"/>
        </w:rPr>
        <w:t xml:space="preserve">m </w:t>
      </w:r>
      <w:r w:rsidRPr="002A11A0">
        <w:rPr>
          <w:lang w:val="en-GB" w:eastAsia="ja-JP"/>
        </w:rPr>
        <w:t xml:space="preserve">based on </w:t>
      </w:r>
      <w:r w:rsidRPr="002A11A0">
        <w:rPr>
          <w:lang w:val="en-GB"/>
        </w:rPr>
        <w:t>measurements in an urban area.</w:t>
      </w:r>
      <w:r w:rsidRPr="002A11A0">
        <w:rPr>
          <w:lang w:val="en-GB" w:eastAsia="ja-JP"/>
        </w:rPr>
        <w:t xml:space="preserve"> These equations are only depending on the antenna half power beamwidth and effective to any width of the road.</w:t>
      </w:r>
    </w:p>
    <w:p w14:paraId="5F3C495F" w14:textId="77777777" w:rsidR="001F4C0D" w:rsidRPr="002A11A0" w:rsidRDefault="001F4C0D" w:rsidP="001F4C0D">
      <w:pPr>
        <w:pStyle w:val="TableNo"/>
        <w:rPr>
          <w:rFonts w:eastAsia="Malgun Gothic"/>
          <w:color w:val="000000"/>
          <w:lang w:val="en-GB" w:eastAsia="ko-KR"/>
        </w:rPr>
      </w:pPr>
      <w:r w:rsidRPr="002A11A0">
        <w:rPr>
          <w:color w:val="000000"/>
          <w:lang w:val="en-GB" w:eastAsia="ja-JP"/>
        </w:rPr>
        <w:t xml:space="preserve">TABLE </w:t>
      </w:r>
      <w:r w:rsidRPr="002A11A0">
        <w:rPr>
          <w:rFonts w:eastAsia="Malgun Gothic"/>
          <w:color w:val="000000"/>
          <w:lang w:val="en-GB" w:eastAsia="ko-KR"/>
        </w:rPr>
        <w:t>18</w:t>
      </w:r>
    </w:p>
    <w:p w14:paraId="26D7A5FE" w14:textId="77777777" w:rsidR="001F4C0D" w:rsidRPr="002A11A0" w:rsidRDefault="001F4C0D" w:rsidP="001F4C0D">
      <w:pPr>
        <w:pStyle w:val="Tabletitle"/>
        <w:rPr>
          <w:color w:val="000000"/>
          <w:lang w:val="en-GB" w:eastAsia="ja-JP"/>
        </w:rPr>
      </w:pPr>
      <w:r w:rsidRPr="002A11A0">
        <w:rPr>
          <w:color w:val="000000"/>
          <w:lang w:val="en-GB" w:eastAsia="ja-JP"/>
        </w:rPr>
        <w:t>Typical coefficients for the distance characteristics of r.m.s. delay spread</w:t>
      </w:r>
      <w:r w:rsidRPr="002A11A0">
        <w:rPr>
          <w:color w:val="000000"/>
          <w:lang w:val="en-GB" w:eastAsia="ja-JP"/>
        </w:rPr>
        <w:br/>
        <w:t>for directional antenna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850"/>
        <w:gridCol w:w="851"/>
        <w:gridCol w:w="1701"/>
        <w:gridCol w:w="2551"/>
      </w:tblGrid>
      <w:tr w:rsidR="001F4C0D" w:rsidRPr="00EC75B2" w14:paraId="21441127" w14:textId="77777777" w:rsidTr="001550B7">
        <w:trPr>
          <w:jc w:val="center"/>
        </w:trPr>
        <w:tc>
          <w:tcPr>
            <w:tcW w:w="4252" w:type="dxa"/>
            <w:gridSpan w:val="4"/>
            <w:vAlign w:val="center"/>
          </w:tcPr>
          <w:p w14:paraId="3A07CB01" w14:textId="77777777" w:rsidR="001F4C0D" w:rsidRPr="00EC75B2" w:rsidRDefault="001F4C0D" w:rsidP="001B3F3D">
            <w:pPr>
              <w:pStyle w:val="Tablehead"/>
              <w:rPr>
                <w:lang w:eastAsia="ja-JP"/>
              </w:rPr>
            </w:pPr>
            <w:r w:rsidRPr="00EC75B2">
              <w:rPr>
                <w:lang w:eastAsia="ja-JP"/>
              </w:rPr>
              <w:t>Measurement conditions</w:t>
            </w:r>
          </w:p>
        </w:tc>
        <w:tc>
          <w:tcPr>
            <w:tcW w:w="4252" w:type="dxa"/>
            <w:gridSpan w:val="2"/>
            <w:vAlign w:val="center"/>
          </w:tcPr>
          <w:p w14:paraId="5803B503" w14:textId="77777777" w:rsidR="001F4C0D" w:rsidRPr="00EC75B2" w:rsidRDefault="001F4C0D" w:rsidP="001B3F3D">
            <w:pPr>
              <w:pStyle w:val="Tablehead"/>
              <w:rPr>
                <w:i/>
                <w:lang w:eastAsia="ja-JP"/>
              </w:rPr>
            </w:pPr>
            <w:r w:rsidRPr="00EC75B2">
              <w:rPr>
                <w:i/>
                <w:lang w:eastAsia="ja-JP"/>
              </w:rPr>
              <w:t>a</w:t>
            </w:r>
            <w:r w:rsidRPr="00EC75B2">
              <w:rPr>
                <w:i/>
                <w:vertAlign w:val="subscript"/>
                <w:lang w:eastAsia="ja-JP"/>
              </w:rPr>
              <w:t>s</w:t>
            </w:r>
          </w:p>
        </w:tc>
      </w:tr>
      <w:tr w:rsidR="001F4C0D" w:rsidRPr="00EC75B2" w14:paraId="4573CF9F" w14:textId="77777777" w:rsidTr="001550B7">
        <w:trPr>
          <w:jc w:val="center"/>
        </w:trPr>
        <w:tc>
          <w:tcPr>
            <w:tcW w:w="1701" w:type="dxa"/>
            <w:vAlign w:val="center"/>
          </w:tcPr>
          <w:p w14:paraId="4B52CF92" w14:textId="77777777" w:rsidR="001F4C0D" w:rsidRPr="00EC75B2" w:rsidRDefault="001F4C0D" w:rsidP="001B3F3D">
            <w:pPr>
              <w:pStyle w:val="Tablehead"/>
              <w:rPr>
                <w:lang w:eastAsia="ja-JP"/>
              </w:rPr>
            </w:pPr>
            <w:r w:rsidRPr="00EC75B2">
              <w:rPr>
                <w:lang w:eastAsia="ja-JP"/>
              </w:rPr>
              <w:t>Area</w:t>
            </w:r>
          </w:p>
        </w:tc>
        <w:tc>
          <w:tcPr>
            <w:tcW w:w="850" w:type="dxa"/>
            <w:vAlign w:val="center"/>
          </w:tcPr>
          <w:p w14:paraId="42F1FC0A" w14:textId="77777777" w:rsidR="001F4C0D" w:rsidRPr="00EC75B2" w:rsidRDefault="001F4C0D" w:rsidP="001B3F3D">
            <w:pPr>
              <w:pStyle w:val="Tablehead"/>
              <w:rPr>
                <w:lang w:eastAsia="ja-JP"/>
              </w:rPr>
            </w:pPr>
            <w:r w:rsidRPr="00EC75B2">
              <w:rPr>
                <w:i/>
                <w:lang w:eastAsia="ja-JP"/>
              </w:rPr>
              <w:t>f</w:t>
            </w:r>
            <w:r w:rsidRPr="00EC75B2">
              <w:rPr>
                <w:i/>
                <w:lang w:eastAsia="ja-JP"/>
              </w:rPr>
              <w:br/>
            </w:r>
            <w:r w:rsidRPr="00EC75B2">
              <w:rPr>
                <w:lang w:eastAsia="ja-JP"/>
              </w:rPr>
              <w:t>(GHz)</w:t>
            </w:r>
          </w:p>
        </w:tc>
        <w:tc>
          <w:tcPr>
            <w:tcW w:w="850" w:type="dxa"/>
            <w:vAlign w:val="center"/>
          </w:tcPr>
          <w:p w14:paraId="585EE9F7" w14:textId="77777777" w:rsidR="001F4C0D" w:rsidRPr="00EC75B2" w:rsidRDefault="001F4C0D" w:rsidP="001B3F3D">
            <w:pPr>
              <w:pStyle w:val="Tablehead"/>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851" w:type="dxa"/>
            <w:vAlign w:val="center"/>
          </w:tcPr>
          <w:p w14:paraId="4C429CDE" w14:textId="77777777" w:rsidR="001F4C0D" w:rsidRPr="00EC75B2" w:rsidRDefault="001F4C0D" w:rsidP="001B3F3D">
            <w:pPr>
              <w:pStyle w:val="Tablehead"/>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1701" w:type="dxa"/>
            <w:vAlign w:val="center"/>
          </w:tcPr>
          <w:p w14:paraId="3288DF52" w14:textId="77777777" w:rsidR="001F4C0D" w:rsidRPr="00EC75B2" w:rsidRDefault="001F4C0D" w:rsidP="001B3F3D">
            <w:pPr>
              <w:pStyle w:val="Tablehead"/>
              <w:rPr>
                <w:i/>
                <w:iCs/>
                <w:lang w:eastAsia="ja-JP"/>
              </w:rPr>
            </w:pPr>
            <w:r w:rsidRPr="00EC75B2">
              <w:rPr>
                <w:i/>
                <w:iCs/>
                <w:lang w:eastAsia="ja-JP"/>
              </w:rPr>
              <w:t>C</w:t>
            </w:r>
            <w:r w:rsidRPr="00EC75B2">
              <w:rPr>
                <w:i/>
                <w:iCs/>
                <w:vertAlign w:val="subscript"/>
                <w:lang w:eastAsia="ja-JP"/>
              </w:rPr>
              <w:t>a</w:t>
            </w:r>
          </w:p>
        </w:tc>
        <w:tc>
          <w:tcPr>
            <w:tcW w:w="2551" w:type="dxa"/>
            <w:vAlign w:val="center"/>
          </w:tcPr>
          <w:p w14:paraId="47EC0B21" w14:textId="77777777" w:rsidR="001F4C0D" w:rsidRPr="00EC75B2" w:rsidRDefault="001F4C0D" w:rsidP="001B3F3D">
            <w:pPr>
              <w:pStyle w:val="Tablehead"/>
              <w:rPr>
                <w:lang w:eastAsia="ja-JP"/>
              </w:rPr>
            </w:pPr>
            <w:r w:rsidRPr="00EC75B2">
              <w:sym w:font="Symbol" w:char="F067"/>
            </w:r>
            <w:r w:rsidRPr="00EC75B2">
              <w:rPr>
                <w:i/>
                <w:iCs/>
                <w:vertAlign w:val="subscript"/>
                <w:lang w:eastAsia="ja-JP"/>
              </w:rPr>
              <w:t>a</w:t>
            </w:r>
          </w:p>
        </w:tc>
      </w:tr>
      <w:tr w:rsidR="001F4C0D" w:rsidRPr="00EC75B2" w14:paraId="69F277F3" w14:textId="77777777" w:rsidTr="001550B7">
        <w:trPr>
          <w:jc w:val="center"/>
        </w:trPr>
        <w:tc>
          <w:tcPr>
            <w:tcW w:w="1701" w:type="dxa"/>
            <w:tcBorders>
              <w:bottom w:val="single" w:sz="4" w:space="0" w:color="auto"/>
            </w:tcBorders>
            <w:vAlign w:val="center"/>
          </w:tcPr>
          <w:p w14:paraId="06F0F06A" w14:textId="77777777" w:rsidR="001F4C0D" w:rsidRPr="00EC75B2" w:rsidRDefault="001F4C0D" w:rsidP="001B3F3D">
            <w:pPr>
              <w:pStyle w:val="Tabletext"/>
              <w:jc w:val="center"/>
              <w:rPr>
                <w:lang w:eastAsia="ja-JP"/>
              </w:rPr>
            </w:pPr>
            <w:r w:rsidRPr="00EC75B2">
              <w:rPr>
                <w:lang w:eastAsia="ja-JP"/>
              </w:rPr>
              <w:t>Urban</w:t>
            </w:r>
          </w:p>
        </w:tc>
        <w:tc>
          <w:tcPr>
            <w:tcW w:w="850" w:type="dxa"/>
            <w:tcBorders>
              <w:bottom w:val="single" w:sz="4" w:space="0" w:color="auto"/>
            </w:tcBorders>
            <w:vAlign w:val="center"/>
          </w:tcPr>
          <w:p w14:paraId="6443CA54" w14:textId="77777777" w:rsidR="001F4C0D" w:rsidRPr="00EC75B2" w:rsidRDefault="001F4C0D" w:rsidP="001B3F3D">
            <w:pPr>
              <w:pStyle w:val="Tabletext"/>
              <w:jc w:val="center"/>
              <w:rPr>
                <w:caps/>
                <w:lang w:eastAsia="ja-JP"/>
              </w:rPr>
            </w:pPr>
            <w:r w:rsidRPr="00EC75B2">
              <w:rPr>
                <w:lang w:eastAsia="ja-JP"/>
              </w:rPr>
              <w:t>5.2</w:t>
            </w:r>
          </w:p>
        </w:tc>
        <w:tc>
          <w:tcPr>
            <w:tcW w:w="850" w:type="dxa"/>
            <w:tcBorders>
              <w:bottom w:val="single" w:sz="4" w:space="0" w:color="auto"/>
            </w:tcBorders>
            <w:vAlign w:val="center"/>
          </w:tcPr>
          <w:p w14:paraId="17B5DEB8" w14:textId="77777777" w:rsidR="001F4C0D" w:rsidRPr="00EC75B2" w:rsidRDefault="001F4C0D" w:rsidP="001B3F3D">
            <w:pPr>
              <w:pStyle w:val="Tabletext"/>
              <w:jc w:val="center"/>
              <w:rPr>
                <w:caps/>
                <w:lang w:eastAsia="ja-JP"/>
              </w:rPr>
            </w:pPr>
            <w:r w:rsidRPr="00EC75B2">
              <w:rPr>
                <w:lang w:eastAsia="ja-JP"/>
              </w:rPr>
              <w:t>3.5</w:t>
            </w:r>
          </w:p>
        </w:tc>
        <w:tc>
          <w:tcPr>
            <w:tcW w:w="851" w:type="dxa"/>
            <w:tcBorders>
              <w:bottom w:val="single" w:sz="4" w:space="0" w:color="auto"/>
            </w:tcBorders>
            <w:vAlign w:val="center"/>
          </w:tcPr>
          <w:p w14:paraId="372E0964" w14:textId="77777777" w:rsidR="001F4C0D" w:rsidRPr="00EC75B2" w:rsidRDefault="001F4C0D" w:rsidP="001B3F3D">
            <w:pPr>
              <w:pStyle w:val="Tabletext"/>
              <w:jc w:val="center"/>
              <w:rPr>
                <w:caps/>
                <w:lang w:eastAsia="ja-JP"/>
              </w:rPr>
            </w:pPr>
            <w:r w:rsidRPr="00EC75B2">
              <w:rPr>
                <w:lang w:eastAsia="ja-JP"/>
              </w:rPr>
              <w:t>3.5</w:t>
            </w:r>
          </w:p>
        </w:tc>
        <w:tc>
          <w:tcPr>
            <w:tcW w:w="1701" w:type="dxa"/>
            <w:tcBorders>
              <w:bottom w:val="single" w:sz="4" w:space="0" w:color="auto"/>
            </w:tcBorders>
            <w:vAlign w:val="center"/>
          </w:tcPr>
          <w:p w14:paraId="7C2B2547" w14:textId="77777777" w:rsidR="001F4C0D" w:rsidRPr="00EC75B2" w:rsidRDefault="001F4C0D" w:rsidP="001B3F3D">
            <w:pPr>
              <w:pStyle w:val="Tabletext"/>
              <w:jc w:val="center"/>
              <w:rPr>
                <w:caps/>
                <w:lang w:eastAsia="ja-JP"/>
              </w:rPr>
            </w:pPr>
            <w:r w:rsidRPr="00EC75B2">
              <w:rPr>
                <w:lang w:eastAsia="ja-JP"/>
              </w:rPr>
              <w:t>9.3 + 1.5log(</w:t>
            </w:r>
            <w:r w:rsidRPr="00EC75B2">
              <w:sym w:font="Symbol" w:char="F071"/>
            </w:r>
            <w:r w:rsidRPr="00EC75B2">
              <w:rPr>
                <w:lang w:eastAsia="ja-JP"/>
              </w:rPr>
              <w:t>)</w:t>
            </w:r>
          </w:p>
        </w:tc>
        <w:tc>
          <w:tcPr>
            <w:tcW w:w="2551" w:type="dxa"/>
            <w:tcBorders>
              <w:bottom w:val="single" w:sz="4" w:space="0" w:color="auto"/>
            </w:tcBorders>
            <w:vAlign w:val="center"/>
          </w:tcPr>
          <w:p w14:paraId="1E4220D6" w14:textId="77777777" w:rsidR="001F4C0D" w:rsidRPr="00EC75B2" w:rsidRDefault="001F4C0D" w:rsidP="001B3F3D">
            <w:pPr>
              <w:pStyle w:val="Tabletext"/>
              <w:jc w:val="center"/>
              <w:rPr>
                <w:lang w:eastAsia="ja-JP"/>
              </w:rPr>
            </w:pPr>
            <w:r w:rsidRPr="00EC75B2">
              <w:rPr>
                <w:lang w:eastAsia="ja-JP"/>
              </w:rPr>
              <w:t>3.3 × 10</w:t>
            </w:r>
            <w:r w:rsidRPr="00EC75B2">
              <w:rPr>
                <w:vertAlign w:val="superscript"/>
                <w:lang w:eastAsia="ja-JP"/>
              </w:rPr>
              <w:t>−</w:t>
            </w:r>
            <w:r w:rsidRPr="00EC75B2">
              <w:rPr>
                <w:vertAlign w:val="superscript"/>
              </w:rPr>
              <w:t>2</w:t>
            </w:r>
            <w:r w:rsidRPr="00EC75B2">
              <w:t> </w:t>
            </w:r>
            <w:r w:rsidRPr="00EC75B2">
              <w:rPr>
                <w:lang w:eastAsia="ja-JP"/>
              </w:rPr>
              <w:t>+ 4.6θ × 10</w:t>
            </w:r>
            <w:r w:rsidRPr="00EC75B2">
              <w:rPr>
                <w:vertAlign w:val="superscript"/>
                <w:lang w:eastAsia="ja-JP"/>
              </w:rPr>
              <w:t>−2</w:t>
            </w:r>
          </w:p>
        </w:tc>
      </w:tr>
      <w:tr w:rsidR="001F4C0D" w:rsidRPr="00B7760A" w14:paraId="476BC682" w14:textId="77777777" w:rsidTr="001550B7">
        <w:trPr>
          <w:jc w:val="center"/>
        </w:trPr>
        <w:tc>
          <w:tcPr>
            <w:tcW w:w="8504" w:type="dxa"/>
            <w:gridSpan w:val="6"/>
            <w:tcBorders>
              <w:top w:val="single" w:sz="4" w:space="0" w:color="auto"/>
              <w:left w:val="nil"/>
              <w:bottom w:val="nil"/>
              <w:right w:val="nil"/>
            </w:tcBorders>
            <w:vAlign w:val="center"/>
          </w:tcPr>
          <w:p w14:paraId="15F086B0" w14:textId="77777777" w:rsidR="001F4C0D" w:rsidRPr="002A11A0" w:rsidRDefault="001F4C0D" w:rsidP="001B3F3D">
            <w:pPr>
              <w:pStyle w:val="Tablelegend"/>
              <w:rPr>
                <w:lang w:val="en-GB"/>
              </w:rPr>
            </w:pPr>
            <w:r w:rsidRPr="002A11A0">
              <w:rPr>
                <w:lang w:val="en-GB"/>
              </w:rPr>
              <w:t>NOTE 1 – Threshold value of 20 dB is used for r.m.s. delay spread calculation.</w:t>
            </w:r>
          </w:p>
        </w:tc>
      </w:tr>
    </w:tbl>
    <w:p w14:paraId="0CAB4864" w14:textId="77777777" w:rsidR="001F4C0D" w:rsidRPr="002A11A0" w:rsidRDefault="001F4C0D" w:rsidP="001F4C0D">
      <w:pPr>
        <w:rPr>
          <w:lang w:val="en-GB"/>
        </w:rPr>
      </w:pPr>
      <w:r w:rsidRPr="002A11A0">
        <w:rPr>
          <w:color w:val="000000"/>
          <w:lang w:val="en-GB" w:eastAsia="ja-JP"/>
        </w:rPr>
        <w:t xml:space="preserve">Here, </w:t>
      </w:r>
      <w:r w:rsidRPr="00EC75B2">
        <w:rPr>
          <w:color w:val="000000"/>
          <w:lang w:eastAsia="ja-JP"/>
        </w:rPr>
        <w:t>θ</w:t>
      </w:r>
      <w:r w:rsidRPr="002A11A0">
        <w:rPr>
          <w:lang w:val="en-GB" w:eastAsia="ja-JP"/>
        </w:rPr>
        <w:t xml:space="preserve"> represents antenna half-power beamwidth at both transmitting and receiving antenna and the unit is radian. Note that </w:t>
      </w:r>
      <w:r w:rsidRPr="00EC75B2">
        <w:rPr>
          <w:color w:val="000000"/>
          <w:lang w:eastAsia="ja-JP"/>
        </w:rPr>
        <w:t>θ</w:t>
      </w:r>
      <w:r w:rsidRPr="002A11A0">
        <w:rPr>
          <w:lang w:val="en-GB"/>
        </w:rPr>
        <w:t xml:space="preserve"> </w:t>
      </w:r>
      <w:r w:rsidRPr="002A11A0">
        <w:rPr>
          <w:lang w:val="en-GB" w:eastAsia="ja-JP"/>
        </w:rPr>
        <w:t>should be set to 2</w:t>
      </w:r>
      <w:r w:rsidRPr="00EC75B2">
        <w:rPr>
          <w:lang w:eastAsia="ja-JP"/>
        </w:rPr>
        <w:t>π</w:t>
      </w:r>
      <w:r w:rsidRPr="002A11A0">
        <w:rPr>
          <w:lang w:val="en-GB"/>
        </w:rPr>
        <w:t xml:space="preserve"> </w:t>
      </w:r>
      <w:r w:rsidRPr="002A11A0">
        <w:rPr>
          <w:lang w:val="en-GB" w:eastAsia="ja-JP"/>
        </w:rPr>
        <w:t>when an omnidirectional antenna is applied to both transmitting and receiving antenna.</w:t>
      </w:r>
    </w:p>
    <w:p w14:paraId="2204CBAB" w14:textId="77777777" w:rsidR="001F4C0D" w:rsidRPr="002A11A0" w:rsidRDefault="001F4C0D" w:rsidP="001F4C0D">
      <w:pPr>
        <w:rPr>
          <w:lang w:val="en-GB" w:eastAsia="ja-JP"/>
        </w:rPr>
      </w:pPr>
      <w:r w:rsidRPr="002A11A0">
        <w:rPr>
          <w:lang w:val="en-GB" w:eastAsia="ko-KR"/>
        </w:rPr>
        <w:t>The prediction methods of multipath delay and angular spread with respect to antenna beamwidth have been developed based on measurements in typical urban environments at 28 and 38</w:t>
      </w:r>
      <w:r w:rsidR="00DC3309" w:rsidRPr="002A11A0">
        <w:rPr>
          <w:lang w:val="en-GB" w:eastAsia="ko-KR"/>
        </w:rPr>
        <w:t> GHz</w:t>
      </w:r>
      <w:r w:rsidRPr="002A11A0">
        <w:rPr>
          <w:lang w:val="en-GB" w:eastAsia="ko-KR"/>
        </w:rPr>
        <w:t>. To derive the delay and angular spreads from narrow to wide antenna beamwidths, channel impulse responses collected through a rotation of 10</w:t>
      </w:r>
      <w:r w:rsidRPr="002A11A0">
        <w:rPr>
          <w:vertAlign w:val="superscript"/>
          <w:lang w:val="en-GB" w:eastAsia="ko-KR"/>
        </w:rPr>
        <w:t>o</w:t>
      </w:r>
      <w:r w:rsidRPr="002A11A0">
        <w:rPr>
          <w:lang w:val="en-GB" w:eastAsia="ko-KR"/>
        </w:rPr>
        <w:t xml:space="preserve"> narrow-beam antenna were combined in power, delay and angle domains. </w:t>
      </w:r>
    </w:p>
    <w:p w14:paraId="2D062076" w14:textId="77777777" w:rsidR="001F4C0D" w:rsidRPr="002A11A0" w:rsidRDefault="001F4C0D" w:rsidP="001F4C0D">
      <w:pPr>
        <w:rPr>
          <w:lang w:val="en-GB"/>
        </w:rPr>
      </w:pPr>
      <w:r w:rsidRPr="002A11A0">
        <w:rPr>
          <w:lang w:val="en-GB"/>
        </w:rPr>
        <w:t xml:space="preserve">The r.m.s. delay spread </w:t>
      </w:r>
      <w:r w:rsidRPr="002A11A0">
        <w:rPr>
          <w:i/>
          <w:iCs/>
          <w:lang w:val="en-GB" w:eastAsia="ko-KR"/>
        </w:rPr>
        <w:t>DS</w:t>
      </w:r>
      <w:r w:rsidRPr="002A11A0">
        <w:rPr>
          <w:lang w:val="en-GB"/>
        </w:rPr>
        <w:t xml:space="preserve"> </w:t>
      </w:r>
      <w:r w:rsidRPr="002A11A0">
        <w:rPr>
          <w:lang w:val="en-GB" w:eastAsia="ko-KR"/>
        </w:rPr>
        <w:t xml:space="preserve">depends on half-power beamwidth of antenna </w:t>
      </w:r>
      <w:r w:rsidRPr="00EC75B2">
        <w:rPr>
          <w:color w:val="000000"/>
          <w:lang w:eastAsia="ja-JP"/>
        </w:rPr>
        <w:t>θ</w:t>
      </w:r>
      <w:r w:rsidRPr="002A11A0">
        <w:rPr>
          <w:rFonts w:eastAsia="Malgun Gothic"/>
          <w:szCs w:val="24"/>
          <w:lang w:val="en-GB" w:eastAsia="ko-KR"/>
        </w:rPr>
        <w:t xml:space="preserve"> (degree)</w:t>
      </w:r>
      <w:r w:rsidRPr="002A11A0">
        <w:rPr>
          <w:lang w:val="en-GB"/>
        </w:rPr>
        <w:t>:</w:t>
      </w:r>
    </w:p>
    <w:p w14:paraId="5F181154" w14:textId="77777777" w:rsidR="001F4C0D" w:rsidRPr="00EC75B2" w:rsidRDefault="001F4C0D" w:rsidP="001F4C0D">
      <w:pPr>
        <w:pStyle w:val="Blanc"/>
      </w:pPr>
    </w:p>
    <w:p w14:paraId="395DA1C7" w14:textId="069CEBA3" w:rsidR="001F4C0D" w:rsidRPr="00B7760A" w:rsidRDefault="00F52001" w:rsidP="001F4C0D">
      <w:pPr>
        <w:pStyle w:val="Equation"/>
        <w:rPr>
          <w:lang w:val="fr-CH"/>
        </w:rPr>
      </w:pPr>
      <w:r>
        <w:rPr>
          <w:lang w:val="en-GB"/>
        </w:rPr>
        <w:tab/>
      </w:r>
      <w:r w:rsidR="001F4C0D" w:rsidRPr="002A11A0">
        <w:rPr>
          <w:lang w:val="en-GB"/>
        </w:rPr>
        <w:tab/>
      </w:r>
      <m:oMath>
        <m:r>
          <w:rPr>
            <w:rFonts w:ascii="Cambria Math" w:hAnsi="Cambria Math"/>
            <w:lang w:val="en-GB"/>
          </w:rPr>
          <m:t>DS</m:t>
        </m:r>
        <m:d>
          <m:dPr>
            <m:ctrlPr>
              <w:rPr>
                <w:rFonts w:ascii="Cambria Math" w:hAnsi="Cambria Math"/>
                <w:i/>
                <w:lang w:val="en-GB"/>
              </w:rPr>
            </m:ctrlPr>
          </m:dPr>
          <m:e>
            <m:r>
              <m:rPr>
                <m:sty m:val="p"/>
              </m:rPr>
              <w:rPr>
                <w:rFonts w:ascii="Cambria Math" w:hAnsi="Cambria Math"/>
                <w:lang w:val="en-GB"/>
              </w:rPr>
              <m:t>θ</m:t>
            </m:r>
          </m:e>
        </m:d>
        <m:r>
          <w:rPr>
            <w:rFonts w:ascii="Cambria Math" w:hAnsi="Cambria Math"/>
            <w:lang w:val="fr-CH"/>
          </w:rPr>
          <m:t>=</m:t>
        </m:r>
        <m:r>
          <m:rPr>
            <m:sty m:val="p"/>
          </m:rPr>
          <w:rPr>
            <w:rFonts w:ascii="Cambria Math" w:hAnsi="Cambria Math"/>
            <w:lang w:val="en-GB"/>
          </w:rPr>
          <m:t>α</m:t>
        </m:r>
        <m:r>
          <w:rPr>
            <w:rFonts w:ascii="Cambria Math" w:hAnsi="Cambria Math"/>
            <w:lang w:val="fr-C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fr-CH"/>
                  </w:rPr>
                  <m:t>10</m:t>
                </m:r>
              </m:sub>
            </m:sSub>
          </m:fName>
          <m:e>
            <m:r>
              <m:rPr>
                <m:sty m:val="p"/>
              </m:rPr>
              <w:rPr>
                <w:rFonts w:ascii="Cambria Math" w:hAnsi="Cambria Math"/>
                <w:lang w:val="en-GB"/>
              </w:rPr>
              <m:t>θ</m:t>
            </m:r>
          </m:e>
        </m:func>
      </m:oMath>
      <w:r w:rsidR="00DF1BAE" w:rsidRPr="00B7760A">
        <w:rPr>
          <w:szCs w:val="24"/>
          <w:lang w:val="fr-CH" w:eastAsia="ko-KR"/>
        </w:rPr>
        <w:t>           ns</w:t>
      </w:r>
      <w:r w:rsidR="001F4C0D" w:rsidRPr="00B7760A">
        <w:rPr>
          <w:lang w:val="fr-CH"/>
        </w:rPr>
        <w:tab/>
        <w:t>(</w:t>
      </w:r>
      <w:r w:rsidR="001F4C0D" w:rsidRPr="00B7760A">
        <w:rPr>
          <w:rFonts w:eastAsia="Malgun Gothic"/>
          <w:lang w:val="fr-CH" w:eastAsia="ko-KR"/>
        </w:rPr>
        <w:t>93</w:t>
      </w:r>
      <w:r w:rsidR="001F4C0D" w:rsidRPr="00B7760A">
        <w:rPr>
          <w:lang w:val="fr-CH"/>
        </w:rPr>
        <w:t>)</w:t>
      </w:r>
    </w:p>
    <w:p w14:paraId="58141619" w14:textId="389029D6" w:rsidR="001F4C0D" w:rsidRPr="002A11A0" w:rsidRDefault="001F4C0D" w:rsidP="001F4C0D">
      <w:pPr>
        <w:rPr>
          <w:lang w:val="en-GB"/>
        </w:rPr>
      </w:pPr>
      <w:r w:rsidRPr="002A11A0">
        <w:rPr>
          <w:lang w:val="en-GB" w:eastAsia="ko-KR"/>
        </w:rPr>
        <w:t xml:space="preserve">where </w:t>
      </w:r>
      <w:r w:rsidR="00103DAE">
        <w:t xml:space="preserve">α </w:t>
      </w:r>
      <w:r w:rsidRPr="002A11A0">
        <w:rPr>
          <w:lang w:val="en-GB" w:eastAsia="ko-KR"/>
        </w:rPr>
        <w:t xml:space="preserve">is a coefficient of r.m.s. delay spread and the range of </w:t>
      </w:r>
      <w:r w:rsidRPr="00EC75B2">
        <w:rPr>
          <w:color w:val="000000"/>
          <w:lang w:eastAsia="ja-JP"/>
        </w:rPr>
        <w:t>θ</w:t>
      </w:r>
      <w:r w:rsidRPr="002A11A0">
        <w:rPr>
          <w:lang w:val="en-GB" w:eastAsia="ko-KR"/>
        </w:rPr>
        <w:t xml:space="preserve"> is defined as 10</w:t>
      </w:r>
      <w:r w:rsidRPr="002A11A0">
        <w:rPr>
          <w:vertAlign w:val="superscript"/>
          <w:lang w:val="en-GB" w:eastAsia="ko-KR"/>
        </w:rPr>
        <w:t>o</w:t>
      </w:r>
      <w:r w:rsidRPr="002A11A0">
        <w:rPr>
          <w:lang w:val="en-GB" w:eastAsia="ko-KR"/>
        </w:rPr>
        <w:t>≤</w:t>
      </w:r>
      <w:r w:rsidR="009A7C93" w:rsidRPr="002A11A0">
        <w:rPr>
          <w:color w:val="000000"/>
          <w:lang w:val="en-GB" w:eastAsia="ja-JP"/>
        </w:rPr>
        <w:t> </w:t>
      </w:r>
      <w:r w:rsidRPr="00EC75B2">
        <w:rPr>
          <w:color w:val="000000"/>
          <w:lang w:eastAsia="ja-JP"/>
        </w:rPr>
        <w:t>θ</w:t>
      </w:r>
      <w:r w:rsidR="009A7C93" w:rsidRPr="002A11A0">
        <w:rPr>
          <w:lang w:val="en-GB" w:eastAsia="ko-KR"/>
        </w:rPr>
        <w:t> </w:t>
      </w:r>
      <w:r w:rsidRPr="002A11A0">
        <w:rPr>
          <w:lang w:val="en-GB" w:eastAsia="ko-KR"/>
        </w:rPr>
        <w:t>≤120</w:t>
      </w:r>
      <w:r w:rsidRPr="002A11A0">
        <w:rPr>
          <w:vertAlign w:val="superscript"/>
          <w:lang w:val="en-GB" w:eastAsia="ko-KR"/>
        </w:rPr>
        <w:t>o</w:t>
      </w:r>
      <w:r w:rsidRPr="002A11A0">
        <w:rPr>
          <w:lang w:val="en-GB" w:eastAsia="ko-KR"/>
        </w:rPr>
        <w:t>.</w:t>
      </w:r>
      <w:r w:rsidRPr="002A11A0">
        <w:rPr>
          <w:lang w:val="en-GB"/>
        </w:rPr>
        <w:t xml:space="preserve"> Table </w:t>
      </w:r>
      <w:r w:rsidRPr="002A11A0">
        <w:rPr>
          <w:rFonts w:eastAsia="Malgun Gothic"/>
          <w:lang w:val="en-GB" w:eastAsia="ko-KR"/>
        </w:rPr>
        <w:t>19</w:t>
      </w:r>
      <w:r w:rsidRPr="002A11A0">
        <w:rPr>
          <w:lang w:val="en-GB"/>
        </w:rPr>
        <w:t xml:space="preserve"> lists </w:t>
      </w:r>
      <w:r w:rsidRPr="002A11A0">
        <w:rPr>
          <w:lang w:val="en-GB" w:eastAsia="ko-KR"/>
        </w:rPr>
        <w:t>the</w:t>
      </w:r>
      <w:r w:rsidRPr="002A11A0">
        <w:rPr>
          <w:lang w:val="en-GB"/>
        </w:rPr>
        <w:t xml:space="preserve"> typical values of the coefficients</w:t>
      </w:r>
      <w:r w:rsidRPr="002A11A0">
        <w:rPr>
          <w:lang w:val="en-GB" w:eastAsia="ko-KR"/>
        </w:rPr>
        <w:t xml:space="preserve"> and standard deviation </w:t>
      </w:r>
      <w:r w:rsidRPr="00EC75B2">
        <w:rPr>
          <w:rFonts w:eastAsia="Malgun Gothic"/>
          <w:color w:val="000000" w:themeColor="text1"/>
          <w:position w:val="-6"/>
          <w:lang w:eastAsia="ko-KR"/>
        </w:rPr>
        <w:object w:dxaOrig="220" w:dyaOrig="220" w14:anchorId="66C3DA50">
          <v:shape id="_x0000_i1101" type="#_x0000_t75" style="width:14.75pt;height:14.75pt" o:ole="">
            <v:imagedata r:id="rId178" o:title=""/>
          </v:shape>
          <o:OLEObject Type="Embed" ProgID="Equation.3" ShapeID="_x0000_i1101" DrawAspect="Content" ObjectID="_1695037218" r:id="rId179"/>
        </w:object>
      </w:r>
      <w:r w:rsidRPr="002A11A0">
        <w:rPr>
          <w:rFonts w:eastAsia="Malgun Gothic"/>
          <w:color w:val="000000" w:themeColor="text1"/>
          <w:lang w:val="en-GB" w:eastAsia="ko-KR"/>
        </w:rPr>
        <w:t xml:space="preserve"> </w:t>
      </w:r>
      <w:r w:rsidRPr="002A11A0">
        <w:rPr>
          <w:lang w:val="en-GB" w:eastAsia="ja-JP"/>
        </w:rPr>
        <w:t xml:space="preserve">based on each </w:t>
      </w:r>
      <w:r w:rsidRPr="002A11A0">
        <w:rPr>
          <w:lang w:val="en-GB"/>
        </w:rPr>
        <w:t>measurement condition. The coefficients of delay spread represent cases when the boresights of antennas were aligned to have maximum receiving power in LoS and NLoS situations, respectively.</w:t>
      </w:r>
    </w:p>
    <w:p w14:paraId="14CA8864" w14:textId="77777777" w:rsidR="001F4C0D" w:rsidRPr="002A11A0" w:rsidRDefault="001F4C0D" w:rsidP="001F4C0D">
      <w:pPr>
        <w:pStyle w:val="TableNo"/>
        <w:rPr>
          <w:rFonts w:eastAsia="Malgun Gothic"/>
          <w:caps/>
          <w:lang w:val="en-GB" w:eastAsia="ko-KR"/>
        </w:rPr>
      </w:pPr>
      <w:r w:rsidRPr="002A11A0">
        <w:rPr>
          <w:lang w:val="en-GB" w:eastAsia="ja-JP"/>
        </w:rPr>
        <w:lastRenderedPageBreak/>
        <w:t>TABLE </w:t>
      </w:r>
      <w:r w:rsidRPr="002A11A0">
        <w:rPr>
          <w:rFonts w:eastAsia="Malgun Gothic"/>
          <w:lang w:val="en-GB" w:eastAsia="ko-KR"/>
        </w:rPr>
        <w:t>19</w:t>
      </w:r>
    </w:p>
    <w:p w14:paraId="38DF0F57" w14:textId="77777777" w:rsidR="001F4C0D" w:rsidRPr="002A11A0" w:rsidRDefault="001F4C0D" w:rsidP="001F4C0D">
      <w:pPr>
        <w:pStyle w:val="Tabletitle"/>
        <w:rPr>
          <w:lang w:val="en-GB"/>
        </w:rPr>
      </w:pPr>
      <w:r w:rsidRPr="002A11A0">
        <w:rPr>
          <w:lang w:val="en-GB" w:eastAsia="ja-JP"/>
        </w:rPr>
        <w:t xml:space="preserve">Typical </w:t>
      </w:r>
      <w:r w:rsidRPr="002A11A0">
        <w:rPr>
          <w:lang w:val="en-GB" w:eastAsia="ko-KR"/>
        </w:rPr>
        <w:t xml:space="preserve">coefficients for </w:t>
      </w:r>
      <w:r w:rsidRPr="002A11A0">
        <w:rPr>
          <w:lang w:val="en-GB" w:eastAsia="ja-JP"/>
        </w:rPr>
        <w:t>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1F4C0D" w:rsidRPr="00B7760A" w14:paraId="4DAD3825" w14:textId="77777777" w:rsidTr="00D05A01">
        <w:trPr>
          <w:cantSplit/>
          <w:jc w:val="center"/>
        </w:trPr>
        <w:tc>
          <w:tcPr>
            <w:tcW w:w="7705" w:type="dxa"/>
            <w:gridSpan w:val="8"/>
            <w:vAlign w:val="center"/>
          </w:tcPr>
          <w:p w14:paraId="605C511F" w14:textId="77777777" w:rsidR="001F4C0D" w:rsidRPr="00EC75B2" w:rsidRDefault="001F4C0D" w:rsidP="001B3F3D">
            <w:pPr>
              <w:pStyle w:val="Tablehead"/>
              <w:keepLines/>
              <w:rPr>
                <w:lang w:eastAsia="ja-JP"/>
              </w:rPr>
            </w:pPr>
            <w:r w:rsidRPr="00EC75B2">
              <w:rPr>
                <w:lang w:eastAsia="ja-JP"/>
              </w:rPr>
              <w:t>Measurement conditions</w:t>
            </w:r>
          </w:p>
        </w:tc>
        <w:tc>
          <w:tcPr>
            <w:tcW w:w="1928" w:type="dxa"/>
            <w:gridSpan w:val="2"/>
            <w:vAlign w:val="center"/>
          </w:tcPr>
          <w:p w14:paraId="50A10E44" w14:textId="77777777" w:rsidR="001F4C0D" w:rsidRPr="002A11A0" w:rsidRDefault="001F4C0D" w:rsidP="00D05A01">
            <w:pPr>
              <w:pStyle w:val="Tablehead"/>
              <w:keepLines/>
              <w:rPr>
                <w:lang w:val="en-GB" w:eastAsia="ja-JP"/>
              </w:rPr>
            </w:pPr>
            <w:r w:rsidRPr="002A11A0">
              <w:rPr>
                <w:lang w:val="en-GB" w:eastAsia="ko-KR"/>
              </w:rPr>
              <w:t>Coefficients</w:t>
            </w:r>
            <w:r w:rsidR="00D05A01" w:rsidRPr="002A11A0">
              <w:rPr>
                <w:lang w:val="en-GB" w:eastAsia="ko-KR"/>
              </w:rPr>
              <w:br/>
            </w:r>
            <w:r w:rsidRPr="002A11A0">
              <w:rPr>
                <w:lang w:val="en-GB" w:eastAsia="ko-KR"/>
              </w:rPr>
              <w:t xml:space="preserve">of </w:t>
            </w:r>
            <w:r w:rsidRPr="002A11A0">
              <w:rPr>
                <w:lang w:val="en-GB" w:eastAsia="ja-JP"/>
              </w:rPr>
              <w:t>r.m.s.</w:t>
            </w:r>
            <w:r w:rsidR="009A7C93" w:rsidRPr="002A11A0">
              <w:rPr>
                <w:lang w:val="en-GB" w:eastAsia="ja-JP"/>
              </w:rPr>
              <w:br/>
            </w:r>
            <w:r w:rsidRPr="002A11A0">
              <w:rPr>
                <w:lang w:val="en-GB" w:eastAsia="ja-JP"/>
              </w:rPr>
              <w:t>delay spread</w:t>
            </w:r>
          </w:p>
        </w:tc>
      </w:tr>
      <w:tr w:rsidR="001F4C0D" w:rsidRPr="00EC75B2" w14:paraId="4D47F411" w14:textId="77777777" w:rsidTr="00D05A01">
        <w:trPr>
          <w:cantSplit/>
          <w:jc w:val="center"/>
        </w:trPr>
        <w:tc>
          <w:tcPr>
            <w:tcW w:w="750" w:type="dxa"/>
            <w:vAlign w:val="center"/>
          </w:tcPr>
          <w:p w14:paraId="094FBD6F" w14:textId="77777777" w:rsidR="001F4C0D" w:rsidRPr="00EC75B2" w:rsidRDefault="001F4C0D" w:rsidP="009A7C93">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74" w:type="dxa"/>
            <w:vAlign w:val="center"/>
          </w:tcPr>
          <w:p w14:paraId="53230492" w14:textId="77777777" w:rsidR="001F4C0D" w:rsidRPr="00EC75B2" w:rsidRDefault="001F4C0D" w:rsidP="001B3F3D">
            <w:pPr>
              <w:pStyle w:val="Tablehead"/>
              <w:keepLines/>
              <w:rPr>
                <w:rFonts w:eastAsia="Malgun Gothic"/>
                <w:lang w:eastAsia="ko-KR"/>
              </w:rPr>
            </w:pPr>
            <w:r w:rsidRPr="00EC75B2">
              <w:rPr>
                <w:rFonts w:eastAsia="Malgun Gothic"/>
                <w:lang w:eastAsia="ko-KR"/>
              </w:rPr>
              <w:t>Environment</w:t>
            </w:r>
          </w:p>
        </w:tc>
        <w:tc>
          <w:tcPr>
            <w:tcW w:w="1077" w:type="dxa"/>
            <w:vAlign w:val="center"/>
          </w:tcPr>
          <w:p w14:paraId="01732631" w14:textId="77777777" w:rsidR="001F4C0D" w:rsidRPr="00D05A01" w:rsidRDefault="001F4C0D" w:rsidP="001B3F3D">
            <w:pPr>
              <w:pStyle w:val="Tablehead"/>
              <w:keepLines/>
              <w:rPr>
                <w:lang w:eastAsia="ko-KR"/>
              </w:rPr>
            </w:pPr>
            <w:r w:rsidRPr="00D05A01">
              <w:rPr>
                <w:lang w:eastAsia="ko-KR"/>
              </w:rPr>
              <w:t>Scenario</w:t>
            </w:r>
          </w:p>
        </w:tc>
        <w:tc>
          <w:tcPr>
            <w:tcW w:w="579" w:type="dxa"/>
            <w:vAlign w:val="center"/>
          </w:tcPr>
          <w:p w14:paraId="398CCE6A" w14:textId="77777777" w:rsidR="001F4C0D" w:rsidRPr="00EC75B2" w:rsidRDefault="001F4C0D" w:rsidP="001B3F3D">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69D77D37" w14:textId="77777777" w:rsidR="001F4C0D" w:rsidRPr="00EC75B2" w:rsidRDefault="001F4C0D" w:rsidP="001B3F3D">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79" w:type="dxa"/>
            <w:vAlign w:val="center"/>
          </w:tcPr>
          <w:p w14:paraId="0AEBA1F1" w14:textId="77777777" w:rsidR="001F4C0D" w:rsidRPr="00EC75B2" w:rsidRDefault="001F4C0D" w:rsidP="001B3F3D">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0CB050CD" w14:textId="77777777" w:rsidR="001F4C0D" w:rsidRPr="00EC75B2" w:rsidRDefault="001F4C0D" w:rsidP="009A7C93">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63188F6E" w14:textId="77777777" w:rsidR="001F4C0D" w:rsidRPr="00EC75B2" w:rsidRDefault="001F4C0D" w:rsidP="009A7C93">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964" w:type="dxa"/>
            <w:vAlign w:val="center"/>
          </w:tcPr>
          <w:p w14:paraId="40434953" w14:textId="77777777" w:rsidR="001F4C0D" w:rsidRPr="00EC75B2" w:rsidRDefault="00CA32AB" w:rsidP="00CA32AB">
            <w:pPr>
              <w:pStyle w:val="Tablehead"/>
            </w:pPr>
            <w:r>
              <w:t>α</w:t>
            </w:r>
          </w:p>
        </w:tc>
        <w:tc>
          <w:tcPr>
            <w:tcW w:w="964" w:type="dxa"/>
            <w:vAlign w:val="center"/>
          </w:tcPr>
          <w:p w14:paraId="7060D13D" w14:textId="77777777" w:rsidR="001F4C0D" w:rsidRPr="00EC75B2" w:rsidRDefault="00CA32AB" w:rsidP="00D05A01">
            <w:pPr>
              <w:pStyle w:val="Tablehead"/>
              <w:rPr>
                <w:rFonts w:eastAsia="Malgun Gothic"/>
                <w:lang w:eastAsia="ko-KR"/>
              </w:rPr>
            </w:pPr>
            <w:r>
              <w:sym w:font="Symbol" w:char="F073"/>
            </w:r>
            <w:r w:rsidR="00D05A01">
              <w:rPr>
                <w:rFonts w:eastAsia="Malgun Gothic"/>
                <w:lang w:eastAsia="ko-KR"/>
              </w:rPr>
              <w:br/>
            </w:r>
            <w:r w:rsidR="001F4C0D" w:rsidRPr="00EC75B2">
              <w:rPr>
                <w:rFonts w:eastAsia="Malgun Gothic"/>
                <w:lang w:eastAsia="ko-KR"/>
              </w:rPr>
              <w:t>(</w:t>
            </w:r>
            <w:r w:rsidR="001F4C0D" w:rsidRPr="00EC75B2">
              <w:t>ns</w:t>
            </w:r>
            <w:r w:rsidR="001F4C0D" w:rsidRPr="00EC75B2">
              <w:rPr>
                <w:rFonts w:eastAsia="Malgun Gothic"/>
                <w:lang w:eastAsia="ko-KR"/>
              </w:rPr>
              <w:t>)</w:t>
            </w:r>
          </w:p>
        </w:tc>
      </w:tr>
      <w:tr w:rsidR="009A7C93" w:rsidRPr="00EC75B2" w14:paraId="4D5D599C" w14:textId="77777777" w:rsidTr="00D05A01">
        <w:trPr>
          <w:cantSplit/>
          <w:jc w:val="center"/>
        </w:trPr>
        <w:tc>
          <w:tcPr>
            <w:tcW w:w="750" w:type="dxa"/>
            <w:vMerge w:val="restart"/>
            <w:vAlign w:val="center"/>
          </w:tcPr>
          <w:p w14:paraId="5C6B0106"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28</w:t>
            </w:r>
          </w:p>
        </w:tc>
        <w:tc>
          <w:tcPr>
            <w:tcW w:w="1474" w:type="dxa"/>
            <w:vMerge w:val="restart"/>
            <w:vAlign w:val="center"/>
          </w:tcPr>
          <w:p w14:paraId="10131CA6" w14:textId="77777777" w:rsidR="009A7C93" w:rsidRPr="00EC75B2" w:rsidRDefault="009A7C93" w:rsidP="00CA32AB">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sidR="00CA32AB">
              <w:rPr>
                <w:rFonts w:eastAsia="Malgun Gothic"/>
                <w:lang w:eastAsia="ko-KR"/>
              </w:rPr>
              <w:noBreakHyphen/>
            </w:r>
            <w:r w:rsidRPr="00EC75B2">
              <w:rPr>
                <w:rFonts w:eastAsia="Malgun Gothic"/>
                <w:lang w:eastAsia="ko-KR"/>
              </w:rPr>
              <w:t>rise</w:t>
            </w:r>
          </w:p>
        </w:tc>
        <w:tc>
          <w:tcPr>
            <w:tcW w:w="1077" w:type="dxa"/>
            <w:vAlign w:val="center"/>
          </w:tcPr>
          <w:p w14:paraId="483EBB22"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299DF559"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2BDA23AF"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1.5</w:t>
            </w:r>
          </w:p>
        </w:tc>
        <w:tc>
          <w:tcPr>
            <w:tcW w:w="879" w:type="dxa"/>
            <w:vAlign w:val="center"/>
          </w:tcPr>
          <w:p w14:paraId="6A97CDEF" w14:textId="77777777" w:rsidR="009A7C93" w:rsidRPr="00EC75B2" w:rsidRDefault="009A7C93" w:rsidP="00D05A01">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5CC4301A"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6D762CF6" w14:textId="77777777" w:rsidR="009A7C93" w:rsidRPr="00EC75B2" w:rsidRDefault="009A7C93" w:rsidP="001B3F3D">
            <w:pPr>
              <w:keepNext/>
              <w:keepLines/>
              <w:spacing w:beforeLines="40" w:before="96" w:afterLines="40" w:after="96"/>
              <w:jc w:val="center"/>
              <w:rPr>
                <w:sz w:val="20"/>
                <w:lang w:eastAsia="ko-KR"/>
              </w:rPr>
            </w:pPr>
            <w:r w:rsidRPr="00EC75B2">
              <w:rPr>
                <w:sz w:val="20"/>
                <w:lang w:eastAsia="ko-KR"/>
              </w:rPr>
              <w:t>10</w:t>
            </w:r>
          </w:p>
        </w:tc>
        <w:tc>
          <w:tcPr>
            <w:tcW w:w="964" w:type="dxa"/>
            <w:tcBorders>
              <w:bottom w:val="single" w:sz="4" w:space="0" w:color="auto"/>
            </w:tcBorders>
            <w:vAlign w:val="center"/>
          </w:tcPr>
          <w:p w14:paraId="69A7B933" w14:textId="77777777" w:rsidR="009A7C93" w:rsidRPr="00EC75B2" w:rsidRDefault="009A7C93" w:rsidP="001B3F3D">
            <w:pPr>
              <w:pStyle w:val="Tabletext"/>
              <w:jc w:val="center"/>
              <w:rPr>
                <w:lang w:eastAsia="ko-KR"/>
              </w:rPr>
            </w:pPr>
            <w:r w:rsidRPr="00EC75B2">
              <w:rPr>
                <w:rFonts w:eastAsia="HYHeadLine-Medium"/>
                <w:color w:val="000000" w:themeColor="text1"/>
                <w:kern w:val="24"/>
              </w:rPr>
              <w:t>2.32</w:t>
            </w:r>
          </w:p>
        </w:tc>
        <w:tc>
          <w:tcPr>
            <w:tcW w:w="964" w:type="dxa"/>
            <w:tcBorders>
              <w:bottom w:val="single" w:sz="4" w:space="0" w:color="auto"/>
            </w:tcBorders>
            <w:vAlign w:val="center"/>
          </w:tcPr>
          <w:p w14:paraId="6278BFA7" w14:textId="77777777" w:rsidR="009A7C93" w:rsidRPr="00EC75B2" w:rsidRDefault="009A7C93" w:rsidP="001B3F3D">
            <w:pPr>
              <w:pStyle w:val="Tabletext"/>
              <w:jc w:val="center"/>
              <w:rPr>
                <w:lang w:eastAsia="ko-KR"/>
              </w:rPr>
            </w:pPr>
            <w:r w:rsidRPr="00EC75B2">
              <w:rPr>
                <w:rFonts w:eastAsia="HYHeadLine-Medium"/>
                <w:color w:val="000000" w:themeColor="text1"/>
                <w:kern w:val="24"/>
              </w:rPr>
              <w:t>5.83</w:t>
            </w:r>
          </w:p>
        </w:tc>
      </w:tr>
      <w:tr w:rsidR="009A7C93" w:rsidRPr="00EC75B2" w14:paraId="2C7D897E" w14:textId="77777777" w:rsidTr="00D05A01">
        <w:trPr>
          <w:cantSplit/>
          <w:jc w:val="center"/>
        </w:trPr>
        <w:tc>
          <w:tcPr>
            <w:tcW w:w="750" w:type="dxa"/>
            <w:vMerge/>
            <w:vAlign w:val="center"/>
          </w:tcPr>
          <w:p w14:paraId="11439DC0"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474" w:type="dxa"/>
            <w:vMerge/>
            <w:vAlign w:val="center"/>
          </w:tcPr>
          <w:p w14:paraId="6A078DB0"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077" w:type="dxa"/>
            <w:vAlign w:val="center"/>
          </w:tcPr>
          <w:p w14:paraId="3ED388F5"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5439E7AF" w14:textId="77777777" w:rsidR="009A7C93" w:rsidRPr="00EC75B2" w:rsidRDefault="009A7C93" w:rsidP="001B3F3D">
            <w:pPr>
              <w:keepNext/>
              <w:keepLines/>
              <w:spacing w:beforeLines="40" w:before="96" w:afterLines="40" w:after="96"/>
              <w:jc w:val="center"/>
              <w:rPr>
                <w:sz w:val="20"/>
              </w:rPr>
            </w:pPr>
          </w:p>
        </w:tc>
        <w:tc>
          <w:tcPr>
            <w:tcW w:w="562" w:type="dxa"/>
            <w:vMerge/>
            <w:vAlign w:val="center"/>
          </w:tcPr>
          <w:p w14:paraId="4C7A05C1" w14:textId="77777777" w:rsidR="009A7C93" w:rsidRPr="00EC75B2" w:rsidRDefault="009A7C93" w:rsidP="001B3F3D">
            <w:pPr>
              <w:keepNext/>
              <w:keepLines/>
              <w:spacing w:beforeLines="40" w:before="96" w:afterLines="40" w:after="96"/>
              <w:jc w:val="center"/>
              <w:rPr>
                <w:sz w:val="20"/>
              </w:rPr>
            </w:pPr>
          </w:p>
        </w:tc>
        <w:tc>
          <w:tcPr>
            <w:tcW w:w="879" w:type="dxa"/>
            <w:tcBorders>
              <w:bottom w:val="single" w:sz="4" w:space="0" w:color="auto"/>
            </w:tcBorders>
            <w:vAlign w:val="center"/>
          </w:tcPr>
          <w:p w14:paraId="003BAD83" w14:textId="77777777" w:rsidR="009A7C93" w:rsidRPr="00EC75B2" w:rsidRDefault="009A7C93" w:rsidP="00D05A01">
            <w:pPr>
              <w:keepNext/>
              <w:keepLines/>
              <w:spacing w:beforeLines="40" w:before="96" w:afterLines="40" w:after="96"/>
              <w:ind w:left="-57" w:right="-57"/>
              <w:jc w:val="center"/>
              <w:rPr>
                <w:sz w:val="20"/>
              </w:rPr>
            </w:pPr>
            <w:r w:rsidRPr="00EC75B2">
              <w:rPr>
                <w:rFonts w:eastAsia="HYHeadLine-Medium"/>
                <w:color w:val="000000" w:themeColor="text1"/>
                <w:kern w:val="24"/>
                <w:sz w:val="20"/>
              </w:rPr>
              <w:t>20-300</w:t>
            </w:r>
          </w:p>
        </w:tc>
        <w:tc>
          <w:tcPr>
            <w:tcW w:w="1191" w:type="dxa"/>
            <w:vMerge/>
            <w:vAlign w:val="center"/>
          </w:tcPr>
          <w:p w14:paraId="0C7C1964" w14:textId="77777777" w:rsidR="009A7C93" w:rsidRPr="00EC75B2" w:rsidRDefault="009A7C93" w:rsidP="001B3F3D">
            <w:pPr>
              <w:keepNext/>
              <w:keepLines/>
              <w:spacing w:beforeLines="40" w:before="96" w:afterLines="40" w:after="96"/>
              <w:jc w:val="center"/>
              <w:rPr>
                <w:sz w:val="20"/>
              </w:rPr>
            </w:pPr>
          </w:p>
        </w:tc>
        <w:tc>
          <w:tcPr>
            <w:tcW w:w="1193" w:type="dxa"/>
            <w:vMerge/>
            <w:vAlign w:val="center"/>
          </w:tcPr>
          <w:p w14:paraId="0FE6B78C" w14:textId="77777777" w:rsidR="009A7C93" w:rsidRPr="00EC75B2" w:rsidRDefault="009A7C93" w:rsidP="001B3F3D">
            <w:pPr>
              <w:keepNext/>
              <w:keepLines/>
              <w:spacing w:beforeLines="40" w:before="96" w:afterLines="40" w:after="96"/>
              <w:jc w:val="center"/>
              <w:rPr>
                <w:sz w:val="20"/>
              </w:rPr>
            </w:pPr>
          </w:p>
        </w:tc>
        <w:tc>
          <w:tcPr>
            <w:tcW w:w="964" w:type="dxa"/>
            <w:tcBorders>
              <w:bottom w:val="single" w:sz="4" w:space="0" w:color="auto"/>
            </w:tcBorders>
            <w:vAlign w:val="center"/>
          </w:tcPr>
          <w:p w14:paraId="211C29C7" w14:textId="77777777" w:rsidR="009A7C93" w:rsidRPr="00EC75B2" w:rsidRDefault="009A7C93" w:rsidP="001B3F3D">
            <w:pPr>
              <w:pStyle w:val="Tabletext"/>
              <w:jc w:val="center"/>
              <w:rPr>
                <w:lang w:eastAsia="ko-KR"/>
              </w:rPr>
            </w:pPr>
            <w:r w:rsidRPr="00EC75B2">
              <w:rPr>
                <w:rFonts w:eastAsia="SimSun"/>
                <w:color w:val="000000" w:themeColor="text1"/>
                <w:kern w:val="24"/>
              </w:rPr>
              <w:t>35.1</w:t>
            </w:r>
          </w:p>
        </w:tc>
        <w:tc>
          <w:tcPr>
            <w:tcW w:w="964" w:type="dxa"/>
            <w:tcBorders>
              <w:bottom w:val="single" w:sz="4" w:space="0" w:color="auto"/>
            </w:tcBorders>
            <w:vAlign w:val="center"/>
          </w:tcPr>
          <w:p w14:paraId="507B7D2A" w14:textId="77777777" w:rsidR="009A7C93" w:rsidRPr="00EC75B2" w:rsidRDefault="009A7C93" w:rsidP="001B3F3D">
            <w:pPr>
              <w:pStyle w:val="Tabletext"/>
              <w:jc w:val="center"/>
              <w:rPr>
                <w:lang w:eastAsia="ko-KR"/>
              </w:rPr>
            </w:pPr>
            <w:r w:rsidRPr="00EC75B2">
              <w:rPr>
                <w:rFonts w:eastAsia="SimSun"/>
                <w:color w:val="000000" w:themeColor="text1"/>
                <w:kern w:val="24"/>
              </w:rPr>
              <w:t>43</w:t>
            </w:r>
          </w:p>
        </w:tc>
      </w:tr>
      <w:tr w:rsidR="009A7C93" w:rsidRPr="00EC75B2" w14:paraId="06D89274" w14:textId="77777777" w:rsidTr="00D05A01">
        <w:trPr>
          <w:cantSplit/>
          <w:jc w:val="center"/>
        </w:trPr>
        <w:tc>
          <w:tcPr>
            <w:tcW w:w="750" w:type="dxa"/>
            <w:vMerge/>
            <w:vAlign w:val="center"/>
          </w:tcPr>
          <w:p w14:paraId="67105EAB" w14:textId="77777777" w:rsidR="009A7C93" w:rsidRPr="00EC75B2" w:rsidRDefault="009A7C93" w:rsidP="001B3F3D">
            <w:pPr>
              <w:pStyle w:val="Tabletext"/>
              <w:keepNext/>
              <w:keepLines/>
              <w:spacing w:beforeLines="40" w:before="96" w:afterLines="40" w:after="96"/>
              <w:jc w:val="center"/>
              <w:rPr>
                <w:rFonts w:eastAsia="Malgun Gothic"/>
                <w:lang w:eastAsia="ko-KR"/>
              </w:rPr>
            </w:pPr>
          </w:p>
        </w:tc>
        <w:tc>
          <w:tcPr>
            <w:tcW w:w="1474" w:type="dxa"/>
            <w:vMerge w:val="restart"/>
            <w:vAlign w:val="center"/>
          </w:tcPr>
          <w:p w14:paraId="7A0CB34A"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1077" w:type="dxa"/>
            <w:vAlign w:val="center"/>
          </w:tcPr>
          <w:p w14:paraId="544710AC" w14:textId="77777777" w:rsidR="009A7C93" w:rsidRPr="00EC75B2" w:rsidRDefault="009A7C93"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45577AD0" w14:textId="77777777" w:rsidR="009A7C93" w:rsidRPr="00EC75B2" w:rsidRDefault="009A7C93" w:rsidP="001B3F3D">
            <w:pPr>
              <w:keepNext/>
              <w:keepLines/>
              <w:spacing w:beforeLines="40" w:before="96" w:afterLines="40" w:after="96"/>
              <w:jc w:val="center"/>
              <w:rPr>
                <w:sz w:val="20"/>
                <w:lang w:eastAsia="ko-KR"/>
              </w:rPr>
            </w:pPr>
          </w:p>
        </w:tc>
        <w:tc>
          <w:tcPr>
            <w:tcW w:w="562" w:type="dxa"/>
            <w:vMerge/>
            <w:vAlign w:val="center"/>
          </w:tcPr>
          <w:p w14:paraId="480F5FB8" w14:textId="77777777" w:rsidR="009A7C93" w:rsidRPr="00EC75B2" w:rsidRDefault="009A7C93" w:rsidP="001B3F3D">
            <w:pPr>
              <w:keepNext/>
              <w:keepLines/>
              <w:spacing w:beforeLines="40" w:before="96" w:afterLines="40" w:after="96"/>
              <w:jc w:val="center"/>
              <w:rPr>
                <w:sz w:val="20"/>
                <w:lang w:eastAsia="ko-KR"/>
              </w:rPr>
            </w:pPr>
          </w:p>
        </w:tc>
        <w:tc>
          <w:tcPr>
            <w:tcW w:w="879" w:type="dxa"/>
            <w:vAlign w:val="center"/>
          </w:tcPr>
          <w:p w14:paraId="10D7EDBD" w14:textId="77777777" w:rsidR="009A7C93" w:rsidRPr="00EC75B2" w:rsidRDefault="009A7C93"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40-300</w:t>
            </w:r>
          </w:p>
        </w:tc>
        <w:tc>
          <w:tcPr>
            <w:tcW w:w="1191" w:type="dxa"/>
            <w:vMerge/>
            <w:vAlign w:val="center"/>
          </w:tcPr>
          <w:p w14:paraId="46C8219C" w14:textId="77777777" w:rsidR="009A7C93" w:rsidRPr="00EC75B2" w:rsidRDefault="009A7C93" w:rsidP="001B3F3D">
            <w:pPr>
              <w:keepNext/>
              <w:keepLines/>
              <w:spacing w:beforeLines="40" w:before="96" w:afterLines="40" w:after="96"/>
              <w:jc w:val="center"/>
              <w:rPr>
                <w:sz w:val="20"/>
                <w:lang w:eastAsia="ko-KR"/>
              </w:rPr>
            </w:pPr>
          </w:p>
        </w:tc>
        <w:tc>
          <w:tcPr>
            <w:tcW w:w="1193" w:type="dxa"/>
            <w:vMerge/>
            <w:vAlign w:val="center"/>
          </w:tcPr>
          <w:p w14:paraId="06BE2F1F" w14:textId="77777777" w:rsidR="009A7C93" w:rsidRPr="00EC75B2" w:rsidRDefault="009A7C93" w:rsidP="001B3F3D">
            <w:pPr>
              <w:keepNext/>
              <w:keepLines/>
              <w:spacing w:beforeLines="40" w:before="96" w:afterLines="40" w:after="96"/>
              <w:jc w:val="center"/>
              <w:rPr>
                <w:sz w:val="20"/>
                <w:lang w:eastAsia="ko-KR"/>
              </w:rPr>
            </w:pPr>
          </w:p>
        </w:tc>
        <w:tc>
          <w:tcPr>
            <w:tcW w:w="964" w:type="dxa"/>
            <w:tcBorders>
              <w:bottom w:val="single" w:sz="4" w:space="0" w:color="auto"/>
            </w:tcBorders>
            <w:vAlign w:val="center"/>
          </w:tcPr>
          <w:p w14:paraId="49227CBF" w14:textId="77777777" w:rsidR="009A7C93" w:rsidRPr="00EC75B2" w:rsidRDefault="009A7C93" w:rsidP="001B3F3D">
            <w:pPr>
              <w:pStyle w:val="Tabletext"/>
              <w:jc w:val="center"/>
              <w:rPr>
                <w:lang w:eastAsia="ko-KR"/>
              </w:rPr>
            </w:pPr>
            <w:r w:rsidRPr="00EC75B2">
              <w:rPr>
                <w:rFonts w:eastAsia="SimSun"/>
                <w:color w:val="000000" w:themeColor="text1"/>
                <w:kern w:val="24"/>
              </w:rPr>
              <w:t>3.67</w:t>
            </w:r>
          </w:p>
        </w:tc>
        <w:tc>
          <w:tcPr>
            <w:tcW w:w="964" w:type="dxa"/>
            <w:tcBorders>
              <w:bottom w:val="single" w:sz="4" w:space="0" w:color="auto"/>
            </w:tcBorders>
            <w:vAlign w:val="center"/>
          </w:tcPr>
          <w:p w14:paraId="4B1885FA" w14:textId="77777777" w:rsidR="009A7C93" w:rsidRPr="00EC75B2" w:rsidRDefault="009A7C93" w:rsidP="001B3F3D">
            <w:pPr>
              <w:pStyle w:val="Tabletext"/>
              <w:jc w:val="center"/>
              <w:rPr>
                <w:lang w:eastAsia="ko-KR"/>
              </w:rPr>
            </w:pPr>
            <w:r w:rsidRPr="00EC75B2">
              <w:rPr>
                <w:rFonts w:eastAsia="SimSun"/>
                <w:color w:val="000000" w:themeColor="text1"/>
                <w:kern w:val="24"/>
              </w:rPr>
              <w:t>7.07</w:t>
            </w:r>
          </w:p>
        </w:tc>
      </w:tr>
      <w:tr w:rsidR="009A7C93" w:rsidRPr="00EC75B2" w14:paraId="19207739" w14:textId="77777777" w:rsidTr="00D05A01">
        <w:trPr>
          <w:cantSplit/>
          <w:jc w:val="center"/>
        </w:trPr>
        <w:tc>
          <w:tcPr>
            <w:tcW w:w="750" w:type="dxa"/>
            <w:vMerge/>
            <w:vAlign w:val="center"/>
          </w:tcPr>
          <w:p w14:paraId="3D771C52" w14:textId="77777777" w:rsidR="009A7C93" w:rsidRPr="00EC75B2" w:rsidRDefault="009A7C93" w:rsidP="001B3F3D">
            <w:pPr>
              <w:pStyle w:val="Tabletext"/>
              <w:keepNext/>
              <w:keepLines/>
              <w:spacing w:beforeLines="40" w:before="96" w:afterLines="40" w:after="96"/>
              <w:jc w:val="center"/>
              <w:rPr>
                <w:lang w:eastAsia="ja-JP"/>
              </w:rPr>
            </w:pPr>
          </w:p>
        </w:tc>
        <w:tc>
          <w:tcPr>
            <w:tcW w:w="1474" w:type="dxa"/>
            <w:vMerge/>
            <w:vAlign w:val="center"/>
          </w:tcPr>
          <w:p w14:paraId="1D8647C3" w14:textId="77777777" w:rsidR="009A7C93" w:rsidRPr="00EC75B2" w:rsidRDefault="009A7C93" w:rsidP="001B3F3D">
            <w:pPr>
              <w:pStyle w:val="Tabletext"/>
              <w:keepNext/>
              <w:keepLines/>
              <w:spacing w:beforeLines="40" w:before="96" w:afterLines="40" w:after="96"/>
              <w:jc w:val="center"/>
              <w:rPr>
                <w:rFonts w:eastAsiaTheme="minorEastAsia"/>
                <w:lang w:eastAsia="ko-KR"/>
              </w:rPr>
            </w:pPr>
          </w:p>
        </w:tc>
        <w:tc>
          <w:tcPr>
            <w:tcW w:w="1077" w:type="dxa"/>
            <w:vAlign w:val="center"/>
          </w:tcPr>
          <w:p w14:paraId="437BD2BD" w14:textId="77777777" w:rsidR="009A7C93" w:rsidRPr="00EC75B2" w:rsidRDefault="009A7C93" w:rsidP="001B3F3D">
            <w:pPr>
              <w:pStyle w:val="Tabletext"/>
              <w:keepNext/>
              <w:keepLines/>
              <w:spacing w:beforeLines="40" w:before="96" w:afterLines="40" w:after="96"/>
              <w:jc w:val="center"/>
              <w:rPr>
                <w:lang w:eastAsia="ko-KR"/>
              </w:rPr>
            </w:pPr>
            <w:r w:rsidRPr="00EC75B2">
              <w:rPr>
                <w:lang w:eastAsia="ko-KR"/>
              </w:rPr>
              <w:t>NLoS</w:t>
            </w:r>
          </w:p>
        </w:tc>
        <w:tc>
          <w:tcPr>
            <w:tcW w:w="579" w:type="dxa"/>
            <w:vMerge/>
            <w:vAlign w:val="center"/>
          </w:tcPr>
          <w:p w14:paraId="005080C5" w14:textId="77777777" w:rsidR="009A7C93" w:rsidRPr="00EC75B2" w:rsidRDefault="009A7C93" w:rsidP="001B3F3D">
            <w:pPr>
              <w:keepNext/>
              <w:keepLines/>
              <w:spacing w:beforeLines="40" w:before="96" w:afterLines="40" w:after="96"/>
              <w:jc w:val="center"/>
              <w:rPr>
                <w:sz w:val="20"/>
              </w:rPr>
            </w:pPr>
          </w:p>
        </w:tc>
        <w:tc>
          <w:tcPr>
            <w:tcW w:w="562" w:type="dxa"/>
            <w:vMerge/>
            <w:vAlign w:val="center"/>
          </w:tcPr>
          <w:p w14:paraId="2B68AC75" w14:textId="77777777" w:rsidR="009A7C93" w:rsidRPr="00EC75B2" w:rsidRDefault="009A7C93" w:rsidP="001B3F3D">
            <w:pPr>
              <w:keepNext/>
              <w:keepLines/>
              <w:spacing w:beforeLines="40" w:before="96" w:afterLines="40" w:after="96"/>
              <w:jc w:val="center"/>
              <w:rPr>
                <w:sz w:val="20"/>
              </w:rPr>
            </w:pPr>
          </w:p>
        </w:tc>
        <w:tc>
          <w:tcPr>
            <w:tcW w:w="879" w:type="dxa"/>
            <w:vAlign w:val="center"/>
          </w:tcPr>
          <w:p w14:paraId="69ACC265" w14:textId="77777777" w:rsidR="009A7C93" w:rsidRPr="00EC75B2" w:rsidRDefault="009A7C93" w:rsidP="00D05A01">
            <w:pPr>
              <w:keepNext/>
              <w:keepLines/>
              <w:spacing w:beforeLines="40" w:before="96" w:afterLines="40" w:after="96"/>
              <w:ind w:left="-57" w:right="-57"/>
              <w:jc w:val="center"/>
              <w:rPr>
                <w:sz w:val="20"/>
              </w:rPr>
            </w:pPr>
            <w:r w:rsidRPr="00EC75B2">
              <w:rPr>
                <w:rFonts w:eastAsia="HYHeadLine-Medium"/>
                <w:color w:val="000000" w:themeColor="text1"/>
                <w:kern w:val="24"/>
                <w:sz w:val="20"/>
              </w:rPr>
              <w:t>80-340</w:t>
            </w:r>
          </w:p>
        </w:tc>
        <w:tc>
          <w:tcPr>
            <w:tcW w:w="1191" w:type="dxa"/>
            <w:vMerge/>
            <w:vAlign w:val="center"/>
          </w:tcPr>
          <w:p w14:paraId="23AA8644" w14:textId="77777777" w:rsidR="009A7C93" w:rsidRPr="00EC75B2" w:rsidRDefault="009A7C93" w:rsidP="001B3F3D">
            <w:pPr>
              <w:keepNext/>
              <w:keepLines/>
              <w:spacing w:beforeLines="40" w:before="96" w:afterLines="40" w:after="96"/>
              <w:jc w:val="center"/>
              <w:rPr>
                <w:sz w:val="20"/>
              </w:rPr>
            </w:pPr>
          </w:p>
        </w:tc>
        <w:tc>
          <w:tcPr>
            <w:tcW w:w="1193" w:type="dxa"/>
            <w:vMerge/>
            <w:vAlign w:val="center"/>
          </w:tcPr>
          <w:p w14:paraId="5FEDB5EB" w14:textId="77777777" w:rsidR="009A7C93" w:rsidRPr="00EC75B2" w:rsidRDefault="009A7C93" w:rsidP="001B3F3D">
            <w:pPr>
              <w:keepNext/>
              <w:keepLines/>
              <w:spacing w:beforeLines="40" w:before="96" w:afterLines="40" w:after="96"/>
              <w:jc w:val="center"/>
              <w:rPr>
                <w:sz w:val="20"/>
              </w:rPr>
            </w:pPr>
          </w:p>
        </w:tc>
        <w:tc>
          <w:tcPr>
            <w:tcW w:w="964" w:type="dxa"/>
            <w:vAlign w:val="center"/>
          </w:tcPr>
          <w:p w14:paraId="3D68E2B2" w14:textId="77777777" w:rsidR="009A7C93" w:rsidRPr="00EC75B2" w:rsidRDefault="009A7C93" w:rsidP="001B3F3D">
            <w:pPr>
              <w:pStyle w:val="Tabletext"/>
              <w:jc w:val="center"/>
              <w:rPr>
                <w:lang w:eastAsia="ko-KR"/>
              </w:rPr>
            </w:pPr>
            <w:r w:rsidRPr="00EC75B2">
              <w:rPr>
                <w:rFonts w:eastAsia="SimSun"/>
                <w:color w:val="000000" w:themeColor="text1"/>
                <w:kern w:val="24"/>
              </w:rPr>
              <w:t>43.19</w:t>
            </w:r>
          </w:p>
        </w:tc>
        <w:tc>
          <w:tcPr>
            <w:tcW w:w="964" w:type="dxa"/>
            <w:vAlign w:val="center"/>
          </w:tcPr>
          <w:p w14:paraId="7BCD96D6" w14:textId="77777777" w:rsidR="009A7C93" w:rsidRPr="00EC75B2" w:rsidRDefault="009A7C93" w:rsidP="001B3F3D">
            <w:pPr>
              <w:pStyle w:val="Tabletext"/>
              <w:jc w:val="center"/>
              <w:rPr>
                <w:lang w:eastAsia="ko-KR"/>
              </w:rPr>
            </w:pPr>
            <w:r w:rsidRPr="00EC75B2">
              <w:rPr>
                <w:rFonts w:eastAsia="SimSun"/>
                <w:color w:val="000000" w:themeColor="text1"/>
                <w:kern w:val="24"/>
              </w:rPr>
              <w:t>38.62</w:t>
            </w:r>
          </w:p>
        </w:tc>
      </w:tr>
      <w:tr w:rsidR="00D05A01" w:rsidRPr="00EC75B2" w14:paraId="6CE5DDD0" w14:textId="77777777" w:rsidTr="00D05A01">
        <w:trPr>
          <w:cantSplit/>
          <w:jc w:val="center"/>
        </w:trPr>
        <w:tc>
          <w:tcPr>
            <w:tcW w:w="750" w:type="dxa"/>
            <w:vMerge w:val="restart"/>
            <w:vAlign w:val="center"/>
          </w:tcPr>
          <w:p w14:paraId="0D8A7357"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38</w:t>
            </w:r>
          </w:p>
        </w:tc>
        <w:tc>
          <w:tcPr>
            <w:tcW w:w="1474" w:type="dxa"/>
            <w:vMerge w:val="restart"/>
            <w:vAlign w:val="center"/>
          </w:tcPr>
          <w:p w14:paraId="13779BD6" w14:textId="77777777" w:rsidR="00D05A01" w:rsidRPr="00EC75B2" w:rsidRDefault="00D05A01" w:rsidP="00CA32AB">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1077" w:type="dxa"/>
            <w:tcBorders>
              <w:bottom w:val="single" w:sz="4" w:space="0" w:color="auto"/>
            </w:tcBorders>
            <w:vAlign w:val="center"/>
          </w:tcPr>
          <w:p w14:paraId="6EA2224D"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5D0AE1B3"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05818871"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1.5</w:t>
            </w:r>
          </w:p>
        </w:tc>
        <w:tc>
          <w:tcPr>
            <w:tcW w:w="879" w:type="dxa"/>
            <w:tcBorders>
              <w:bottom w:val="single" w:sz="4" w:space="0" w:color="auto"/>
            </w:tcBorders>
            <w:vAlign w:val="center"/>
          </w:tcPr>
          <w:p w14:paraId="555C068E" w14:textId="77777777" w:rsidR="00D05A01" w:rsidRPr="00EC75B2" w:rsidRDefault="00D05A01" w:rsidP="00D05A01">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46745592"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78038FA9" w14:textId="77777777" w:rsidR="00D05A01" w:rsidRPr="00EC75B2" w:rsidRDefault="00D05A01" w:rsidP="001B3F3D">
            <w:pPr>
              <w:keepNext/>
              <w:keepLines/>
              <w:spacing w:beforeLines="40" w:before="96" w:afterLines="40" w:after="96"/>
              <w:jc w:val="center"/>
              <w:rPr>
                <w:sz w:val="20"/>
                <w:lang w:eastAsia="ko-KR"/>
              </w:rPr>
            </w:pPr>
            <w:r w:rsidRPr="00EC75B2">
              <w:rPr>
                <w:sz w:val="20"/>
                <w:lang w:eastAsia="ko-KR"/>
              </w:rPr>
              <w:t>10</w:t>
            </w:r>
          </w:p>
        </w:tc>
        <w:tc>
          <w:tcPr>
            <w:tcW w:w="964" w:type="dxa"/>
            <w:tcBorders>
              <w:bottom w:val="single" w:sz="4" w:space="0" w:color="auto"/>
            </w:tcBorders>
            <w:vAlign w:val="center"/>
          </w:tcPr>
          <w:p w14:paraId="3BAB4D7E" w14:textId="77777777" w:rsidR="00D05A01" w:rsidRPr="00EC75B2" w:rsidRDefault="00D05A01" w:rsidP="001B3F3D">
            <w:pPr>
              <w:pStyle w:val="Tabletext"/>
              <w:jc w:val="center"/>
              <w:rPr>
                <w:lang w:eastAsia="ko-KR"/>
              </w:rPr>
            </w:pPr>
            <w:r w:rsidRPr="00EC75B2">
              <w:rPr>
                <w:rFonts w:eastAsia="SimSun"/>
                <w:color w:val="000000" w:themeColor="text1"/>
                <w:kern w:val="24"/>
              </w:rPr>
              <w:t>2.14</w:t>
            </w:r>
          </w:p>
        </w:tc>
        <w:tc>
          <w:tcPr>
            <w:tcW w:w="964" w:type="dxa"/>
            <w:tcBorders>
              <w:bottom w:val="single" w:sz="4" w:space="0" w:color="auto"/>
            </w:tcBorders>
            <w:vAlign w:val="center"/>
          </w:tcPr>
          <w:p w14:paraId="35C8A16F" w14:textId="77777777" w:rsidR="00D05A01" w:rsidRPr="00EC75B2" w:rsidRDefault="00D05A01" w:rsidP="001B3F3D">
            <w:pPr>
              <w:pStyle w:val="Tabletext"/>
              <w:jc w:val="center"/>
              <w:rPr>
                <w:lang w:eastAsia="ko-KR"/>
              </w:rPr>
            </w:pPr>
            <w:r w:rsidRPr="00EC75B2">
              <w:rPr>
                <w:rFonts w:eastAsia="SimSun"/>
                <w:color w:val="000000" w:themeColor="text1"/>
                <w:kern w:val="24"/>
              </w:rPr>
              <w:t>7.3</w:t>
            </w:r>
          </w:p>
        </w:tc>
      </w:tr>
      <w:tr w:rsidR="00D05A01" w:rsidRPr="00EC75B2" w14:paraId="25CAF02C" w14:textId="77777777" w:rsidTr="00D05A01">
        <w:trPr>
          <w:cantSplit/>
          <w:jc w:val="center"/>
        </w:trPr>
        <w:tc>
          <w:tcPr>
            <w:tcW w:w="750" w:type="dxa"/>
            <w:vMerge/>
            <w:vAlign w:val="center"/>
          </w:tcPr>
          <w:p w14:paraId="497B6122"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474" w:type="dxa"/>
            <w:vMerge/>
            <w:tcBorders>
              <w:bottom w:val="single" w:sz="4" w:space="0" w:color="auto"/>
            </w:tcBorders>
            <w:vAlign w:val="center"/>
          </w:tcPr>
          <w:p w14:paraId="1D4A36D6"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077" w:type="dxa"/>
            <w:tcBorders>
              <w:bottom w:val="single" w:sz="4" w:space="0" w:color="auto"/>
            </w:tcBorders>
            <w:vAlign w:val="center"/>
          </w:tcPr>
          <w:p w14:paraId="43266F48"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3487F832" w14:textId="77777777" w:rsidR="00D05A01" w:rsidRPr="00EC75B2" w:rsidRDefault="00D05A01" w:rsidP="001B3F3D">
            <w:pPr>
              <w:keepNext/>
              <w:keepLines/>
              <w:spacing w:beforeLines="40" w:before="96" w:afterLines="40" w:after="96"/>
              <w:jc w:val="center"/>
              <w:rPr>
                <w:sz w:val="20"/>
              </w:rPr>
            </w:pPr>
          </w:p>
        </w:tc>
        <w:tc>
          <w:tcPr>
            <w:tcW w:w="562" w:type="dxa"/>
            <w:vMerge/>
            <w:vAlign w:val="center"/>
          </w:tcPr>
          <w:p w14:paraId="5F49643D" w14:textId="77777777" w:rsidR="00D05A01" w:rsidRPr="00EC75B2" w:rsidRDefault="00D05A01" w:rsidP="001B3F3D">
            <w:pPr>
              <w:keepNext/>
              <w:keepLines/>
              <w:spacing w:beforeLines="40" w:before="96" w:afterLines="40" w:after="96"/>
              <w:jc w:val="center"/>
              <w:rPr>
                <w:sz w:val="20"/>
              </w:rPr>
            </w:pPr>
          </w:p>
        </w:tc>
        <w:tc>
          <w:tcPr>
            <w:tcW w:w="879" w:type="dxa"/>
            <w:tcBorders>
              <w:bottom w:val="single" w:sz="4" w:space="0" w:color="auto"/>
            </w:tcBorders>
            <w:vAlign w:val="center"/>
          </w:tcPr>
          <w:p w14:paraId="1D975C57" w14:textId="77777777" w:rsidR="00D05A01" w:rsidRPr="00EC75B2" w:rsidRDefault="00D05A01"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20-200</w:t>
            </w:r>
          </w:p>
        </w:tc>
        <w:tc>
          <w:tcPr>
            <w:tcW w:w="1191" w:type="dxa"/>
            <w:vMerge/>
            <w:vAlign w:val="center"/>
          </w:tcPr>
          <w:p w14:paraId="52BE49D3" w14:textId="77777777" w:rsidR="00D05A01" w:rsidRPr="00EC75B2" w:rsidRDefault="00D05A01" w:rsidP="001B3F3D">
            <w:pPr>
              <w:keepNext/>
              <w:keepLines/>
              <w:spacing w:beforeLines="40" w:before="96" w:afterLines="40" w:after="96"/>
              <w:jc w:val="center"/>
              <w:rPr>
                <w:sz w:val="20"/>
              </w:rPr>
            </w:pPr>
          </w:p>
        </w:tc>
        <w:tc>
          <w:tcPr>
            <w:tcW w:w="1193" w:type="dxa"/>
            <w:vMerge/>
            <w:vAlign w:val="center"/>
          </w:tcPr>
          <w:p w14:paraId="692303C8" w14:textId="77777777" w:rsidR="00D05A01" w:rsidRPr="00EC75B2" w:rsidRDefault="00D05A01" w:rsidP="001B3F3D">
            <w:pPr>
              <w:keepNext/>
              <w:keepLines/>
              <w:spacing w:beforeLines="40" w:before="96" w:afterLines="40" w:after="96"/>
              <w:jc w:val="center"/>
              <w:rPr>
                <w:sz w:val="20"/>
              </w:rPr>
            </w:pPr>
          </w:p>
        </w:tc>
        <w:tc>
          <w:tcPr>
            <w:tcW w:w="964" w:type="dxa"/>
            <w:tcBorders>
              <w:bottom w:val="single" w:sz="4" w:space="0" w:color="auto"/>
            </w:tcBorders>
            <w:vAlign w:val="center"/>
          </w:tcPr>
          <w:p w14:paraId="7F551194" w14:textId="77777777" w:rsidR="00D05A01" w:rsidRPr="00EC75B2" w:rsidRDefault="00D05A01" w:rsidP="001B3F3D">
            <w:pPr>
              <w:pStyle w:val="Tabletext"/>
              <w:jc w:val="center"/>
              <w:rPr>
                <w:lang w:eastAsia="ko-KR"/>
              </w:rPr>
            </w:pPr>
            <w:r w:rsidRPr="00EC75B2">
              <w:rPr>
                <w:rFonts w:eastAsia="SimSun"/>
                <w:color w:val="000000" w:themeColor="text1"/>
                <w:kern w:val="24"/>
              </w:rPr>
              <w:t>30.01</w:t>
            </w:r>
          </w:p>
        </w:tc>
        <w:tc>
          <w:tcPr>
            <w:tcW w:w="964" w:type="dxa"/>
            <w:tcBorders>
              <w:bottom w:val="single" w:sz="4" w:space="0" w:color="auto"/>
            </w:tcBorders>
            <w:vAlign w:val="center"/>
          </w:tcPr>
          <w:p w14:paraId="7D90599E" w14:textId="77777777" w:rsidR="00D05A01" w:rsidRPr="00EC75B2" w:rsidRDefault="00D05A01" w:rsidP="001B3F3D">
            <w:pPr>
              <w:pStyle w:val="Tabletext"/>
              <w:jc w:val="center"/>
              <w:rPr>
                <w:lang w:eastAsia="ko-KR"/>
              </w:rPr>
            </w:pPr>
            <w:r w:rsidRPr="00EC75B2">
              <w:rPr>
                <w:rFonts w:eastAsia="SimSun"/>
                <w:color w:val="000000" w:themeColor="text1"/>
                <w:kern w:val="24"/>
              </w:rPr>
              <w:t>35.51</w:t>
            </w:r>
          </w:p>
        </w:tc>
      </w:tr>
      <w:tr w:rsidR="00D05A01" w:rsidRPr="00EC75B2" w14:paraId="6C3A966F" w14:textId="77777777" w:rsidTr="00D05A01">
        <w:trPr>
          <w:cantSplit/>
          <w:jc w:val="center"/>
        </w:trPr>
        <w:tc>
          <w:tcPr>
            <w:tcW w:w="750" w:type="dxa"/>
            <w:vMerge/>
            <w:vAlign w:val="center"/>
          </w:tcPr>
          <w:p w14:paraId="756C7F81" w14:textId="77777777" w:rsidR="00D05A01" w:rsidRPr="00EC75B2" w:rsidRDefault="00D05A01" w:rsidP="001B3F3D">
            <w:pPr>
              <w:pStyle w:val="Tabletext"/>
              <w:keepNext/>
              <w:keepLines/>
              <w:spacing w:beforeLines="40" w:before="96" w:afterLines="40" w:after="96"/>
              <w:jc w:val="center"/>
              <w:rPr>
                <w:rFonts w:eastAsia="Malgun Gothic"/>
                <w:lang w:eastAsia="ko-KR"/>
              </w:rPr>
            </w:pPr>
          </w:p>
        </w:tc>
        <w:tc>
          <w:tcPr>
            <w:tcW w:w="1474" w:type="dxa"/>
            <w:vMerge w:val="restart"/>
            <w:vAlign w:val="center"/>
          </w:tcPr>
          <w:p w14:paraId="5E64688E"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1077" w:type="dxa"/>
            <w:tcBorders>
              <w:bottom w:val="single" w:sz="4" w:space="0" w:color="auto"/>
            </w:tcBorders>
            <w:vAlign w:val="center"/>
          </w:tcPr>
          <w:p w14:paraId="4D0BF09E" w14:textId="77777777" w:rsidR="00D05A01" w:rsidRPr="00EC75B2" w:rsidRDefault="00D05A01" w:rsidP="001B3F3D">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5E1ABFDA" w14:textId="77777777" w:rsidR="00D05A01" w:rsidRPr="00EC75B2" w:rsidRDefault="00D05A01" w:rsidP="001B3F3D">
            <w:pPr>
              <w:keepNext/>
              <w:keepLines/>
              <w:spacing w:beforeLines="40" w:before="96" w:afterLines="40" w:after="96"/>
              <w:jc w:val="center"/>
              <w:rPr>
                <w:sz w:val="20"/>
                <w:lang w:eastAsia="ko-KR"/>
              </w:rPr>
            </w:pPr>
          </w:p>
        </w:tc>
        <w:tc>
          <w:tcPr>
            <w:tcW w:w="562" w:type="dxa"/>
            <w:vMerge/>
            <w:vAlign w:val="center"/>
          </w:tcPr>
          <w:p w14:paraId="433F01F6" w14:textId="77777777" w:rsidR="00D05A01" w:rsidRPr="00EC75B2" w:rsidRDefault="00D05A01" w:rsidP="001B3F3D">
            <w:pPr>
              <w:keepNext/>
              <w:keepLines/>
              <w:spacing w:beforeLines="40" w:before="96" w:afterLines="40" w:after="96"/>
              <w:jc w:val="center"/>
              <w:rPr>
                <w:sz w:val="20"/>
                <w:lang w:eastAsia="ko-KR"/>
              </w:rPr>
            </w:pPr>
          </w:p>
        </w:tc>
        <w:tc>
          <w:tcPr>
            <w:tcW w:w="879" w:type="dxa"/>
            <w:tcBorders>
              <w:bottom w:val="single" w:sz="4" w:space="0" w:color="auto"/>
            </w:tcBorders>
            <w:vAlign w:val="center"/>
          </w:tcPr>
          <w:p w14:paraId="633B0631" w14:textId="77777777" w:rsidR="00D05A01" w:rsidRPr="00EC75B2" w:rsidRDefault="00D05A01" w:rsidP="00D05A01">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20-340</w:t>
            </w:r>
          </w:p>
        </w:tc>
        <w:tc>
          <w:tcPr>
            <w:tcW w:w="1191" w:type="dxa"/>
            <w:vMerge/>
            <w:vAlign w:val="center"/>
          </w:tcPr>
          <w:p w14:paraId="6A697F1B" w14:textId="77777777" w:rsidR="00D05A01" w:rsidRPr="00EC75B2" w:rsidRDefault="00D05A01" w:rsidP="001B3F3D">
            <w:pPr>
              <w:keepNext/>
              <w:keepLines/>
              <w:spacing w:beforeLines="40" w:before="96" w:afterLines="40" w:after="96"/>
              <w:jc w:val="center"/>
              <w:rPr>
                <w:sz w:val="20"/>
                <w:lang w:eastAsia="ko-KR"/>
              </w:rPr>
            </w:pPr>
          </w:p>
        </w:tc>
        <w:tc>
          <w:tcPr>
            <w:tcW w:w="1193" w:type="dxa"/>
            <w:vMerge/>
            <w:vAlign w:val="center"/>
          </w:tcPr>
          <w:p w14:paraId="6C3E31EE" w14:textId="77777777" w:rsidR="00D05A01" w:rsidRPr="00EC75B2" w:rsidRDefault="00D05A01" w:rsidP="001B3F3D">
            <w:pPr>
              <w:keepNext/>
              <w:keepLines/>
              <w:spacing w:beforeLines="40" w:before="96" w:afterLines="40" w:after="96"/>
              <w:jc w:val="center"/>
              <w:rPr>
                <w:sz w:val="20"/>
                <w:lang w:eastAsia="ko-KR"/>
              </w:rPr>
            </w:pPr>
          </w:p>
        </w:tc>
        <w:tc>
          <w:tcPr>
            <w:tcW w:w="964" w:type="dxa"/>
            <w:tcBorders>
              <w:bottom w:val="single" w:sz="4" w:space="0" w:color="auto"/>
            </w:tcBorders>
            <w:vAlign w:val="center"/>
          </w:tcPr>
          <w:p w14:paraId="290E72B8" w14:textId="77777777" w:rsidR="00D05A01" w:rsidRPr="00EC75B2" w:rsidRDefault="00D05A01" w:rsidP="001B3F3D">
            <w:pPr>
              <w:pStyle w:val="Tabletext"/>
              <w:jc w:val="center"/>
              <w:rPr>
                <w:lang w:eastAsia="ko-KR"/>
              </w:rPr>
            </w:pPr>
            <w:r w:rsidRPr="00EC75B2">
              <w:rPr>
                <w:rFonts w:eastAsia="SimSun"/>
                <w:color w:val="000000" w:themeColor="text1"/>
                <w:kern w:val="24"/>
              </w:rPr>
              <w:t>1.61</w:t>
            </w:r>
          </w:p>
        </w:tc>
        <w:tc>
          <w:tcPr>
            <w:tcW w:w="964" w:type="dxa"/>
            <w:tcBorders>
              <w:bottom w:val="single" w:sz="4" w:space="0" w:color="auto"/>
            </w:tcBorders>
            <w:vAlign w:val="center"/>
          </w:tcPr>
          <w:p w14:paraId="2A53CF0B" w14:textId="77777777" w:rsidR="00D05A01" w:rsidRPr="00EC75B2" w:rsidRDefault="00D05A01" w:rsidP="001B3F3D">
            <w:pPr>
              <w:pStyle w:val="Tabletext"/>
              <w:jc w:val="center"/>
              <w:rPr>
                <w:lang w:eastAsia="ko-KR"/>
              </w:rPr>
            </w:pPr>
            <w:r w:rsidRPr="00EC75B2">
              <w:rPr>
                <w:rFonts w:eastAsia="SimSun"/>
                <w:color w:val="000000" w:themeColor="text1"/>
                <w:kern w:val="24"/>
              </w:rPr>
              <w:t>3.15</w:t>
            </w:r>
          </w:p>
        </w:tc>
      </w:tr>
      <w:tr w:rsidR="00D05A01" w:rsidRPr="00EC75B2" w14:paraId="2ED0315C" w14:textId="77777777" w:rsidTr="00D05A01">
        <w:trPr>
          <w:cantSplit/>
          <w:jc w:val="center"/>
        </w:trPr>
        <w:tc>
          <w:tcPr>
            <w:tcW w:w="750" w:type="dxa"/>
            <w:vMerge/>
            <w:tcBorders>
              <w:bottom w:val="single" w:sz="4" w:space="0" w:color="auto"/>
            </w:tcBorders>
            <w:vAlign w:val="center"/>
          </w:tcPr>
          <w:p w14:paraId="1EAA1E6E" w14:textId="77777777" w:rsidR="00D05A01" w:rsidRPr="00EC75B2" w:rsidRDefault="00D05A01" w:rsidP="001B3F3D">
            <w:pPr>
              <w:pStyle w:val="Tabletext"/>
              <w:keepNext/>
              <w:keepLines/>
              <w:spacing w:beforeLines="40" w:before="96" w:afterLines="40" w:after="96"/>
              <w:jc w:val="center"/>
              <w:rPr>
                <w:lang w:eastAsia="ja-JP"/>
              </w:rPr>
            </w:pPr>
          </w:p>
        </w:tc>
        <w:tc>
          <w:tcPr>
            <w:tcW w:w="1474" w:type="dxa"/>
            <w:vMerge/>
            <w:tcBorders>
              <w:bottom w:val="single" w:sz="4" w:space="0" w:color="auto"/>
            </w:tcBorders>
            <w:vAlign w:val="center"/>
          </w:tcPr>
          <w:p w14:paraId="7F5E3068" w14:textId="77777777" w:rsidR="00D05A01" w:rsidRPr="00EC75B2" w:rsidRDefault="00D05A01" w:rsidP="001B3F3D">
            <w:pPr>
              <w:pStyle w:val="Tabletext"/>
              <w:keepNext/>
              <w:keepLines/>
              <w:spacing w:beforeLines="40" w:before="96" w:afterLines="40" w:after="96"/>
              <w:jc w:val="center"/>
              <w:rPr>
                <w:rFonts w:eastAsiaTheme="minorEastAsia"/>
                <w:lang w:eastAsia="ko-KR"/>
              </w:rPr>
            </w:pPr>
          </w:p>
        </w:tc>
        <w:tc>
          <w:tcPr>
            <w:tcW w:w="1077" w:type="dxa"/>
            <w:tcBorders>
              <w:bottom w:val="single" w:sz="4" w:space="0" w:color="auto"/>
            </w:tcBorders>
            <w:vAlign w:val="center"/>
          </w:tcPr>
          <w:p w14:paraId="5B740CCD" w14:textId="77777777" w:rsidR="00D05A01" w:rsidRPr="00EC75B2" w:rsidRDefault="00D05A01" w:rsidP="001B3F3D">
            <w:pPr>
              <w:pStyle w:val="Tabletext"/>
              <w:keepNext/>
              <w:keepLines/>
              <w:spacing w:beforeLines="40" w:before="96" w:afterLines="40" w:after="96"/>
              <w:jc w:val="center"/>
              <w:rPr>
                <w:lang w:eastAsia="ko-KR"/>
              </w:rPr>
            </w:pPr>
            <w:r w:rsidRPr="00EC75B2">
              <w:rPr>
                <w:lang w:eastAsia="ko-KR"/>
              </w:rPr>
              <w:t>NLoS</w:t>
            </w:r>
          </w:p>
        </w:tc>
        <w:tc>
          <w:tcPr>
            <w:tcW w:w="579" w:type="dxa"/>
            <w:vMerge/>
            <w:tcBorders>
              <w:bottom w:val="single" w:sz="4" w:space="0" w:color="auto"/>
            </w:tcBorders>
            <w:vAlign w:val="center"/>
          </w:tcPr>
          <w:p w14:paraId="0E1BFA9A" w14:textId="77777777" w:rsidR="00D05A01" w:rsidRPr="00EC75B2" w:rsidRDefault="00D05A01" w:rsidP="001B3F3D">
            <w:pPr>
              <w:keepNext/>
              <w:keepLines/>
              <w:spacing w:beforeLines="40" w:before="96" w:afterLines="40" w:after="96"/>
              <w:jc w:val="center"/>
              <w:rPr>
                <w:sz w:val="20"/>
              </w:rPr>
            </w:pPr>
          </w:p>
        </w:tc>
        <w:tc>
          <w:tcPr>
            <w:tcW w:w="562" w:type="dxa"/>
            <w:vMerge/>
            <w:tcBorders>
              <w:bottom w:val="single" w:sz="4" w:space="0" w:color="auto"/>
            </w:tcBorders>
            <w:vAlign w:val="center"/>
          </w:tcPr>
          <w:p w14:paraId="6269AF86" w14:textId="77777777" w:rsidR="00D05A01" w:rsidRPr="00EC75B2" w:rsidRDefault="00D05A01" w:rsidP="001B3F3D">
            <w:pPr>
              <w:keepNext/>
              <w:keepLines/>
              <w:spacing w:beforeLines="40" w:before="96" w:afterLines="40" w:after="96"/>
              <w:jc w:val="center"/>
              <w:rPr>
                <w:sz w:val="20"/>
              </w:rPr>
            </w:pPr>
          </w:p>
        </w:tc>
        <w:tc>
          <w:tcPr>
            <w:tcW w:w="879" w:type="dxa"/>
            <w:tcBorders>
              <w:bottom w:val="single" w:sz="4" w:space="0" w:color="auto"/>
            </w:tcBorders>
            <w:vAlign w:val="center"/>
          </w:tcPr>
          <w:p w14:paraId="0B7F8FC2" w14:textId="77777777" w:rsidR="00D05A01" w:rsidRPr="00EC75B2" w:rsidRDefault="00D05A01" w:rsidP="00D05A01">
            <w:pPr>
              <w:pStyle w:val="Tabletext"/>
              <w:keepNext/>
              <w:keepLines/>
              <w:spacing w:beforeLines="40" w:before="96" w:afterLines="40" w:after="96"/>
              <w:ind w:left="-57" w:right="-57"/>
              <w:jc w:val="center"/>
              <w:rPr>
                <w:lang w:eastAsia="ko-KR"/>
              </w:rPr>
            </w:pPr>
            <w:r w:rsidRPr="00EC75B2">
              <w:rPr>
                <w:rFonts w:eastAsia="HYHeadLine-Medium"/>
                <w:color w:val="000000" w:themeColor="text1"/>
                <w:kern w:val="24"/>
              </w:rPr>
              <w:t>80-210</w:t>
            </w:r>
          </w:p>
        </w:tc>
        <w:tc>
          <w:tcPr>
            <w:tcW w:w="1191" w:type="dxa"/>
            <w:vMerge/>
            <w:tcBorders>
              <w:bottom w:val="single" w:sz="4" w:space="0" w:color="auto"/>
            </w:tcBorders>
            <w:vAlign w:val="center"/>
          </w:tcPr>
          <w:p w14:paraId="37BAC46B" w14:textId="77777777" w:rsidR="00D05A01" w:rsidRPr="00EC75B2" w:rsidRDefault="00D05A01" w:rsidP="001B3F3D">
            <w:pPr>
              <w:keepNext/>
              <w:keepLines/>
              <w:spacing w:beforeLines="40" w:before="96" w:afterLines="40" w:after="96"/>
              <w:jc w:val="center"/>
              <w:rPr>
                <w:sz w:val="20"/>
              </w:rPr>
            </w:pPr>
          </w:p>
        </w:tc>
        <w:tc>
          <w:tcPr>
            <w:tcW w:w="1193" w:type="dxa"/>
            <w:vMerge/>
            <w:tcBorders>
              <w:bottom w:val="single" w:sz="4" w:space="0" w:color="auto"/>
            </w:tcBorders>
            <w:vAlign w:val="center"/>
          </w:tcPr>
          <w:p w14:paraId="130E0687" w14:textId="77777777" w:rsidR="00D05A01" w:rsidRPr="00EC75B2" w:rsidRDefault="00D05A01" w:rsidP="001B3F3D">
            <w:pPr>
              <w:keepNext/>
              <w:keepLines/>
              <w:spacing w:beforeLines="40" w:before="96" w:afterLines="40" w:after="96"/>
              <w:jc w:val="center"/>
              <w:rPr>
                <w:sz w:val="20"/>
              </w:rPr>
            </w:pPr>
          </w:p>
        </w:tc>
        <w:tc>
          <w:tcPr>
            <w:tcW w:w="964" w:type="dxa"/>
            <w:tcBorders>
              <w:bottom w:val="single" w:sz="4" w:space="0" w:color="auto"/>
            </w:tcBorders>
            <w:vAlign w:val="center"/>
          </w:tcPr>
          <w:p w14:paraId="1C1D31BA" w14:textId="77777777" w:rsidR="00D05A01" w:rsidRPr="00EC75B2" w:rsidRDefault="00D05A01" w:rsidP="001B3F3D">
            <w:pPr>
              <w:pStyle w:val="Tabletext"/>
              <w:jc w:val="center"/>
              <w:rPr>
                <w:lang w:eastAsia="ko-KR"/>
              </w:rPr>
            </w:pPr>
            <w:r w:rsidRPr="00EC75B2">
              <w:rPr>
                <w:rFonts w:eastAsia="SimSun"/>
                <w:color w:val="000000" w:themeColor="text1"/>
                <w:kern w:val="24"/>
              </w:rPr>
              <w:t>26.93</w:t>
            </w:r>
          </w:p>
        </w:tc>
        <w:tc>
          <w:tcPr>
            <w:tcW w:w="964" w:type="dxa"/>
            <w:tcBorders>
              <w:bottom w:val="single" w:sz="4" w:space="0" w:color="auto"/>
            </w:tcBorders>
            <w:vAlign w:val="center"/>
          </w:tcPr>
          <w:p w14:paraId="27096764" w14:textId="77777777" w:rsidR="00D05A01" w:rsidRPr="00EC75B2" w:rsidRDefault="00D05A01" w:rsidP="001B3F3D">
            <w:pPr>
              <w:pStyle w:val="Tabletext"/>
              <w:jc w:val="center"/>
              <w:rPr>
                <w:lang w:eastAsia="ko-KR"/>
              </w:rPr>
            </w:pPr>
            <w:r w:rsidRPr="00EC75B2">
              <w:rPr>
                <w:rFonts w:eastAsia="SimSun"/>
                <w:color w:val="000000" w:themeColor="text1"/>
                <w:kern w:val="24"/>
              </w:rPr>
              <w:t>27.95</w:t>
            </w:r>
          </w:p>
        </w:tc>
      </w:tr>
    </w:tbl>
    <w:p w14:paraId="04025B96" w14:textId="77777777" w:rsidR="001F4C0D" w:rsidRPr="00EC75B2" w:rsidRDefault="001F4C0D" w:rsidP="001F4C0D">
      <w:pPr>
        <w:pStyle w:val="Tablefin"/>
      </w:pPr>
    </w:p>
    <w:p w14:paraId="69802FB4" w14:textId="77777777" w:rsidR="001F4C0D" w:rsidRPr="002A11A0" w:rsidRDefault="001F4C0D" w:rsidP="001F4C0D">
      <w:pPr>
        <w:keepNext/>
        <w:rPr>
          <w:lang w:val="en-GB"/>
        </w:rPr>
      </w:pPr>
      <w:r w:rsidRPr="002A11A0">
        <w:rPr>
          <w:lang w:val="en-GB"/>
        </w:rPr>
        <w:t xml:space="preserve">The r.m.s. </w:t>
      </w:r>
      <w:r w:rsidRPr="002A11A0">
        <w:rPr>
          <w:lang w:val="en-GB" w:eastAsia="ko-KR"/>
        </w:rPr>
        <w:t>angular</w:t>
      </w:r>
      <w:r w:rsidRPr="002A11A0">
        <w:rPr>
          <w:lang w:val="en-GB"/>
        </w:rPr>
        <w:t xml:space="preserve"> spread </w:t>
      </w:r>
      <w:r w:rsidRPr="002A11A0">
        <w:rPr>
          <w:i/>
          <w:iCs/>
          <w:lang w:val="en-GB" w:eastAsia="ko-KR"/>
        </w:rPr>
        <w:t>AS</w:t>
      </w:r>
      <w:r w:rsidRPr="002A11A0">
        <w:rPr>
          <w:lang w:val="en-GB"/>
        </w:rPr>
        <w:t xml:space="preserve"> </w:t>
      </w:r>
      <w:r w:rsidRPr="002A11A0">
        <w:rPr>
          <w:lang w:val="en-GB" w:eastAsia="ko-KR"/>
        </w:rPr>
        <w:t xml:space="preserve">depends on half power beamwidth of antenna </w:t>
      </w:r>
      <w:r w:rsidRPr="00EC75B2">
        <w:rPr>
          <w:color w:val="000000"/>
          <w:lang w:eastAsia="ja-JP"/>
        </w:rPr>
        <w:t>θ</w:t>
      </w:r>
      <w:r w:rsidRPr="002A11A0">
        <w:rPr>
          <w:rFonts w:eastAsia="Malgun Gothic"/>
          <w:szCs w:val="24"/>
          <w:lang w:val="en-GB" w:eastAsia="ko-KR"/>
        </w:rPr>
        <w:t xml:space="preserve"> (degree)</w:t>
      </w:r>
      <w:r w:rsidRPr="002A11A0">
        <w:rPr>
          <w:lang w:val="en-GB"/>
        </w:rPr>
        <w:t>:</w:t>
      </w:r>
    </w:p>
    <w:p w14:paraId="75B2FEA7" w14:textId="77777777" w:rsidR="001F4C0D" w:rsidRPr="002A11A0" w:rsidRDefault="001F4C0D" w:rsidP="001F4C0D">
      <w:pPr>
        <w:pStyle w:val="Equation"/>
        <w:rPr>
          <w:lang w:val="en-GB"/>
        </w:rPr>
      </w:pPr>
      <w:r w:rsidRPr="002A11A0">
        <w:rPr>
          <w:lang w:val="en-GB"/>
        </w:rPr>
        <w:tab/>
      </w:r>
      <w:r w:rsidRPr="002A11A0">
        <w:rPr>
          <w:lang w:val="en-GB"/>
        </w:rPr>
        <w:tab/>
      </w:r>
      <w:r w:rsidRPr="00EC75B2">
        <w:rPr>
          <w:position w:val="-10"/>
          <w:szCs w:val="24"/>
          <w:lang w:eastAsia="ko-KR"/>
        </w:rPr>
        <w:object w:dxaOrig="1540" w:dyaOrig="420" w14:anchorId="4CA80B04">
          <v:shape id="_x0000_i1102" type="#_x0000_t75" style="width:79.4pt;height:21.25pt" o:ole="">
            <v:imagedata r:id="rId180" o:title=""/>
          </v:shape>
          <o:OLEObject Type="Embed" ProgID="Equation.3" ShapeID="_x0000_i1102" DrawAspect="Content" ObjectID="_1695037219" r:id="rId181"/>
        </w:object>
      </w:r>
      <w:r w:rsidRPr="002A11A0">
        <w:rPr>
          <w:lang w:val="en-GB"/>
        </w:rPr>
        <w:t>                </w:t>
      </w:r>
      <w:r w:rsidRPr="002A11A0">
        <w:rPr>
          <w:lang w:val="en-GB" w:eastAsia="ko-KR"/>
        </w:rPr>
        <w:t>degree</w:t>
      </w:r>
      <w:r w:rsidRPr="002A11A0">
        <w:rPr>
          <w:lang w:val="en-GB"/>
        </w:rPr>
        <w:tab/>
        <w:t>(</w:t>
      </w:r>
      <w:r w:rsidRPr="002A11A0">
        <w:rPr>
          <w:rFonts w:eastAsia="Malgun Gothic"/>
          <w:lang w:val="en-GB" w:eastAsia="ko-KR"/>
        </w:rPr>
        <w:t>94</w:t>
      </w:r>
      <w:r w:rsidRPr="002A11A0">
        <w:rPr>
          <w:lang w:val="en-GB"/>
        </w:rPr>
        <w:t>)</w:t>
      </w:r>
    </w:p>
    <w:p w14:paraId="63C0518B" w14:textId="77777777" w:rsidR="001F4C0D" w:rsidRPr="002A11A0" w:rsidRDefault="001F4C0D" w:rsidP="001F4C0D">
      <w:pPr>
        <w:rPr>
          <w:lang w:val="en-GB"/>
        </w:rPr>
      </w:pPr>
      <w:r w:rsidRPr="002A11A0">
        <w:rPr>
          <w:lang w:val="en-GB" w:eastAsia="ko-KR"/>
        </w:rPr>
        <w:t xml:space="preserve">where </w:t>
      </w:r>
      <w:r w:rsidRPr="00EC75B2">
        <w:rPr>
          <w:position w:val="-6"/>
        </w:rPr>
        <w:object w:dxaOrig="220" w:dyaOrig="220" w14:anchorId="7493EA5F">
          <v:shape id="_x0000_i1103" type="#_x0000_t75" style="width:14.75pt;height:14.75pt" o:ole="">
            <v:imagedata r:id="rId182" o:title=""/>
          </v:shape>
          <o:OLEObject Type="Embed" ProgID="Equation.3" ShapeID="_x0000_i1103" DrawAspect="Content" ObjectID="_1695037220" r:id="rId183"/>
        </w:object>
      </w:r>
      <w:r w:rsidRPr="002A11A0">
        <w:rPr>
          <w:lang w:val="en-GB"/>
        </w:rPr>
        <w:t xml:space="preserve"> </w:t>
      </w:r>
      <w:r w:rsidRPr="002A11A0">
        <w:rPr>
          <w:lang w:val="en-GB" w:eastAsia="ko-KR"/>
        </w:rPr>
        <w:t xml:space="preserve">and </w:t>
      </w:r>
      <w:r w:rsidRPr="00EC75B2">
        <w:rPr>
          <w:position w:val="-10"/>
        </w:rPr>
        <w:object w:dxaOrig="200" w:dyaOrig="320" w14:anchorId="4D3CE012">
          <v:shape id="_x0000_i1104" type="#_x0000_t75" style="width:6.45pt;height:14.75pt" o:ole="">
            <v:imagedata r:id="rId184" o:title=""/>
          </v:shape>
          <o:OLEObject Type="Embed" ProgID="Equation.3" ShapeID="_x0000_i1104" DrawAspect="Content" ObjectID="_1695037221" r:id="rId185"/>
        </w:object>
      </w:r>
      <w:r w:rsidRPr="002A11A0">
        <w:rPr>
          <w:lang w:val="en-GB" w:eastAsia="ko-KR"/>
        </w:rPr>
        <w:t xml:space="preserve"> are coefficients of r.m.s. angular spread and the range of </w:t>
      </w:r>
      <w:r w:rsidRPr="00D05A01">
        <w:t>θ</w:t>
      </w:r>
      <w:r w:rsidRPr="002A11A0">
        <w:rPr>
          <w:lang w:val="en-GB" w:eastAsia="ko-KR"/>
        </w:rPr>
        <w:t xml:space="preserve"> is defined as 10</w:t>
      </w:r>
      <w:r w:rsidRPr="002A11A0">
        <w:rPr>
          <w:vertAlign w:val="superscript"/>
          <w:lang w:val="en-GB" w:eastAsia="ko-KR"/>
        </w:rPr>
        <w:t>o</w:t>
      </w:r>
      <w:r w:rsidRPr="002A11A0">
        <w:rPr>
          <w:lang w:val="en-GB" w:eastAsia="ko-KR"/>
        </w:rPr>
        <w:t>≤</w:t>
      </w:r>
      <w:r w:rsidR="00D05A01" w:rsidRPr="002A11A0">
        <w:rPr>
          <w:lang w:val="en-GB" w:eastAsia="ko-KR"/>
        </w:rPr>
        <w:t> </w:t>
      </w:r>
      <w:r w:rsidR="00D05A01">
        <w:rPr>
          <w:lang w:eastAsia="ko-KR"/>
        </w:rPr>
        <w:sym w:font="Symbol" w:char="F071"/>
      </w:r>
      <w:r w:rsidRPr="002A11A0">
        <w:rPr>
          <w:lang w:val="en-GB" w:eastAsia="ko-KR"/>
        </w:rPr>
        <w:t> ≤ 120</w:t>
      </w:r>
      <w:r w:rsidR="00D05A01" w:rsidRPr="002A11A0">
        <w:rPr>
          <w:lang w:val="en-GB"/>
        </w:rPr>
        <w:t>°</w:t>
      </w:r>
      <w:r w:rsidRPr="002A11A0">
        <w:rPr>
          <w:lang w:val="en-GB" w:eastAsia="ko-KR"/>
        </w:rPr>
        <w:t>.</w:t>
      </w:r>
      <w:r w:rsidRPr="002A11A0">
        <w:rPr>
          <w:lang w:val="en-GB"/>
        </w:rPr>
        <w:t xml:space="preserve"> Table</w:t>
      </w:r>
      <w:r w:rsidR="00D05A01" w:rsidRPr="002A11A0">
        <w:rPr>
          <w:lang w:val="en-GB"/>
        </w:rPr>
        <w:t> </w:t>
      </w:r>
      <w:r w:rsidRPr="002A11A0">
        <w:rPr>
          <w:rFonts w:eastAsia="Malgun Gothic"/>
          <w:lang w:val="en-GB" w:eastAsia="ko-KR"/>
        </w:rPr>
        <w:t>20</w:t>
      </w:r>
      <w:r w:rsidRPr="002A11A0">
        <w:rPr>
          <w:lang w:val="en-GB"/>
        </w:rPr>
        <w:t xml:space="preserve"> lists </w:t>
      </w:r>
      <w:r w:rsidRPr="002A11A0">
        <w:rPr>
          <w:lang w:val="en-GB" w:eastAsia="ko-KR"/>
        </w:rPr>
        <w:t>the</w:t>
      </w:r>
      <w:r w:rsidRPr="002A11A0">
        <w:rPr>
          <w:lang w:val="en-GB"/>
        </w:rPr>
        <w:t xml:space="preserve"> typical values of the coefficients</w:t>
      </w:r>
      <w:r w:rsidRPr="002A11A0">
        <w:rPr>
          <w:lang w:val="en-GB" w:eastAsia="ko-KR"/>
        </w:rPr>
        <w:t xml:space="preserve"> and standard deviation</w:t>
      </w:r>
      <w:r w:rsidR="00D05A01" w:rsidRPr="002A11A0">
        <w:rPr>
          <w:lang w:val="en-GB" w:eastAsia="ko-KR"/>
        </w:rPr>
        <w:t xml:space="preserve"> </w:t>
      </w:r>
      <w:r w:rsidR="00D05A01">
        <w:rPr>
          <w:lang w:eastAsia="ko-KR"/>
        </w:rPr>
        <w:sym w:font="Symbol" w:char="F073"/>
      </w:r>
      <w:r w:rsidRPr="002A11A0">
        <w:rPr>
          <w:rFonts w:eastAsia="Malgun Gothic"/>
          <w:color w:val="000000" w:themeColor="text1"/>
          <w:lang w:val="en-GB" w:eastAsia="ko-KR"/>
        </w:rPr>
        <w:t xml:space="preserve"> </w:t>
      </w:r>
      <w:r w:rsidRPr="002A11A0">
        <w:rPr>
          <w:lang w:val="en-GB" w:eastAsia="ja-JP"/>
        </w:rPr>
        <w:t>based on each measurement condition.</w:t>
      </w:r>
      <w:r w:rsidRPr="002A11A0">
        <w:rPr>
          <w:lang w:val="en-GB"/>
        </w:rPr>
        <w:t xml:space="preserve"> </w:t>
      </w:r>
      <w:r w:rsidRPr="002A11A0">
        <w:rPr>
          <w:lang w:val="en-GB" w:eastAsia="ko-KR"/>
        </w:rPr>
        <w:t>The coefficients of angular spread represent cases when the boresights of antennas are aligned to have maximum receiving power in LoS and NLoS situations, respectively.</w:t>
      </w:r>
    </w:p>
    <w:p w14:paraId="74D7955B" w14:textId="77777777" w:rsidR="001F4C0D" w:rsidRPr="002A11A0" w:rsidRDefault="001F4C0D" w:rsidP="001F4C0D">
      <w:pPr>
        <w:pStyle w:val="TableNo"/>
        <w:rPr>
          <w:rFonts w:eastAsia="Malgun Gothic"/>
          <w:caps/>
          <w:lang w:val="en-GB" w:eastAsia="ko-KR"/>
        </w:rPr>
      </w:pPr>
      <w:r w:rsidRPr="002A11A0">
        <w:rPr>
          <w:lang w:val="en-GB" w:eastAsia="ja-JP"/>
        </w:rPr>
        <w:t>TABLE </w:t>
      </w:r>
      <w:r w:rsidRPr="002A11A0">
        <w:rPr>
          <w:rFonts w:eastAsia="Malgun Gothic"/>
          <w:lang w:val="en-GB" w:eastAsia="ko-KR"/>
        </w:rPr>
        <w:t>20</w:t>
      </w:r>
    </w:p>
    <w:p w14:paraId="0D89B8BA" w14:textId="77777777" w:rsidR="001F4C0D" w:rsidRPr="002A11A0" w:rsidRDefault="001F4C0D" w:rsidP="001F4C0D">
      <w:pPr>
        <w:pStyle w:val="Tabletitle"/>
        <w:rPr>
          <w:lang w:val="en-GB" w:eastAsia="ja-JP"/>
        </w:rPr>
      </w:pPr>
      <w:r w:rsidRPr="002A11A0">
        <w:rPr>
          <w:lang w:val="en-GB" w:eastAsia="ja-JP"/>
        </w:rPr>
        <w:t xml:space="preserve">Typical </w:t>
      </w:r>
      <w:r w:rsidRPr="002A11A0">
        <w:rPr>
          <w:lang w:val="en-GB" w:eastAsia="ko-KR"/>
        </w:rPr>
        <w:t xml:space="preserve">coefficients for </w:t>
      </w:r>
      <w:r w:rsidRPr="002A11A0">
        <w:rPr>
          <w:lang w:val="en-GB" w:eastAsia="ja-JP"/>
        </w:rPr>
        <w:t xml:space="preserve">r.m.s. </w:t>
      </w:r>
      <w:r w:rsidRPr="002A11A0">
        <w:rPr>
          <w:lang w:val="en-GB" w:eastAsia="ko-KR"/>
        </w:rPr>
        <w:t>angular</w:t>
      </w:r>
      <w:r w:rsidRPr="002A11A0">
        <w:rPr>
          <w:lang w:val="en-GB" w:eastAsia="ja-JP"/>
        </w:rPr>
        <w:t xml:space="preserve"> spread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D05A01" w:rsidRPr="00B7760A" w14:paraId="14C99394" w14:textId="77777777" w:rsidTr="00B053A5">
        <w:trPr>
          <w:cantSplit/>
          <w:jc w:val="center"/>
        </w:trPr>
        <w:tc>
          <w:tcPr>
            <w:tcW w:w="7478" w:type="dxa"/>
            <w:gridSpan w:val="8"/>
            <w:vAlign w:val="center"/>
          </w:tcPr>
          <w:p w14:paraId="77806400" w14:textId="77777777" w:rsidR="00D05A01" w:rsidRPr="00EC75B2" w:rsidRDefault="00D05A01" w:rsidP="00687A57">
            <w:pPr>
              <w:pStyle w:val="Tablehead"/>
              <w:keepLines/>
              <w:rPr>
                <w:lang w:eastAsia="ja-JP"/>
              </w:rPr>
            </w:pPr>
            <w:r w:rsidRPr="00EC75B2">
              <w:rPr>
                <w:lang w:eastAsia="ja-JP"/>
              </w:rPr>
              <w:t>Measurement conditions</w:t>
            </w:r>
          </w:p>
        </w:tc>
        <w:tc>
          <w:tcPr>
            <w:tcW w:w="2155" w:type="dxa"/>
            <w:gridSpan w:val="3"/>
            <w:vAlign w:val="center"/>
          </w:tcPr>
          <w:p w14:paraId="13894931" w14:textId="77777777" w:rsidR="00D05A01" w:rsidRPr="002A11A0" w:rsidRDefault="00D05A01" w:rsidP="007A11A0">
            <w:pPr>
              <w:pStyle w:val="Tablehead"/>
              <w:keepLines/>
              <w:rPr>
                <w:lang w:val="en-GB" w:eastAsia="ja-JP"/>
              </w:rPr>
            </w:pPr>
            <w:r w:rsidRPr="002A11A0">
              <w:rPr>
                <w:lang w:val="en-GB" w:eastAsia="ko-KR"/>
              </w:rPr>
              <w:t>Coefficients</w:t>
            </w:r>
            <w:r w:rsidR="007A11A0" w:rsidRPr="002A11A0">
              <w:rPr>
                <w:lang w:val="en-GB" w:eastAsia="ko-KR"/>
              </w:rPr>
              <w:t xml:space="preserve"> </w:t>
            </w:r>
            <w:r w:rsidRPr="002A11A0">
              <w:rPr>
                <w:lang w:val="en-GB" w:eastAsia="ko-KR"/>
              </w:rPr>
              <w:t xml:space="preserve">of </w:t>
            </w:r>
            <w:r w:rsidRPr="002A11A0">
              <w:rPr>
                <w:lang w:val="en-GB" w:eastAsia="ja-JP"/>
              </w:rPr>
              <w:t>r.m.s.</w:t>
            </w:r>
            <w:r w:rsidRPr="002A11A0">
              <w:rPr>
                <w:lang w:val="en-GB" w:eastAsia="ja-JP"/>
              </w:rPr>
              <w:br/>
            </w:r>
            <w:r w:rsidRPr="002A11A0">
              <w:rPr>
                <w:lang w:val="en-GB" w:eastAsia="ko-KR"/>
              </w:rPr>
              <w:t>angular</w:t>
            </w:r>
            <w:r w:rsidRPr="002A11A0">
              <w:rPr>
                <w:lang w:val="en-GB" w:eastAsia="ja-JP"/>
              </w:rPr>
              <w:t xml:space="preserve"> spread</w:t>
            </w:r>
          </w:p>
        </w:tc>
      </w:tr>
      <w:tr w:rsidR="00D05A01" w:rsidRPr="00EC75B2" w14:paraId="6977D975" w14:textId="77777777" w:rsidTr="00B053A5">
        <w:trPr>
          <w:cantSplit/>
          <w:jc w:val="center"/>
        </w:trPr>
        <w:tc>
          <w:tcPr>
            <w:tcW w:w="750" w:type="dxa"/>
            <w:vAlign w:val="center"/>
          </w:tcPr>
          <w:p w14:paraId="142F3FC7" w14:textId="77777777" w:rsidR="00D05A01" w:rsidRPr="00EC75B2" w:rsidRDefault="00D05A01" w:rsidP="00687A57">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17" w:type="dxa"/>
            <w:vAlign w:val="center"/>
          </w:tcPr>
          <w:p w14:paraId="73AE72CE" w14:textId="77777777" w:rsidR="00D05A01" w:rsidRPr="00EC75B2" w:rsidRDefault="00D05A01" w:rsidP="00B053A5">
            <w:pPr>
              <w:pStyle w:val="Tablehead"/>
              <w:keepLines/>
              <w:ind w:left="-57" w:right="-57"/>
              <w:rPr>
                <w:rFonts w:eastAsia="Malgun Gothic"/>
                <w:lang w:eastAsia="ko-KR"/>
              </w:rPr>
            </w:pPr>
            <w:r w:rsidRPr="00EC75B2">
              <w:rPr>
                <w:rFonts w:eastAsia="Malgun Gothic"/>
                <w:lang w:eastAsia="ko-KR"/>
              </w:rPr>
              <w:t>Environment</w:t>
            </w:r>
          </w:p>
        </w:tc>
        <w:tc>
          <w:tcPr>
            <w:tcW w:w="964" w:type="dxa"/>
            <w:vAlign w:val="center"/>
          </w:tcPr>
          <w:p w14:paraId="06774DEA" w14:textId="77777777" w:rsidR="00D05A01" w:rsidRPr="00D05A01" w:rsidRDefault="00D05A01" w:rsidP="00B053A5">
            <w:pPr>
              <w:pStyle w:val="Tablehead"/>
              <w:keepLines/>
              <w:ind w:left="-57" w:right="-57"/>
              <w:rPr>
                <w:lang w:eastAsia="ko-KR"/>
              </w:rPr>
            </w:pPr>
            <w:r w:rsidRPr="00D05A01">
              <w:rPr>
                <w:lang w:eastAsia="ko-KR"/>
              </w:rPr>
              <w:t>Scenario</w:t>
            </w:r>
          </w:p>
        </w:tc>
        <w:tc>
          <w:tcPr>
            <w:tcW w:w="579" w:type="dxa"/>
            <w:vAlign w:val="center"/>
          </w:tcPr>
          <w:p w14:paraId="29F4ADE6" w14:textId="77777777" w:rsidR="00D05A01" w:rsidRPr="00EC75B2" w:rsidRDefault="00D05A01" w:rsidP="00687A57">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2AC02A9F" w14:textId="77777777" w:rsidR="00D05A01" w:rsidRPr="00EC75B2" w:rsidRDefault="00D05A01" w:rsidP="00687A57">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22" w:type="dxa"/>
            <w:vAlign w:val="center"/>
          </w:tcPr>
          <w:p w14:paraId="292FD5FA" w14:textId="77777777" w:rsidR="00D05A01" w:rsidRPr="00EC75B2" w:rsidRDefault="00D05A01" w:rsidP="00687A57">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2B30A4D9" w14:textId="77777777" w:rsidR="00D05A01" w:rsidRPr="00EC75B2" w:rsidRDefault="00D05A01" w:rsidP="00687A57">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0430E82F" w14:textId="77777777" w:rsidR="00D05A01" w:rsidRPr="00EC75B2" w:rsidRDefault="00D05A01" w:rsidP="00687A57">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624" w:type="dxa"/>
            <w:vAlign w:val="center"/>
          </w:tcPr>
          <w:p w14:paraId="63481443" w14:textId="77777777" w:rsidR="00D05A01" w:rsidRPr="00EC75B2" w:rsidRDefault="00D05A01" w:rsidP="00687A57">
            <w:pPr>
              <w:pStyle w:val="Tablehead"/>
            </w:pPr>
            <w:r>
              <w:t>α</w:t>
            </w:r>
          </w:p>
        </w:tc>
        <w:tc>
          <w:tcPr>
            <w:tcW w:w="624" w:type="dxa"/>
            <w:vAlign w:val="center"/>
          </w:tcPr>
          <w:p w14:paraId="5F3E293A" w14:textId="77777777" w:rsidR="00D05A01" w:rsidRPr="00EC75B2" w:rsidRDefault="00D05A01" w:rsidP="00687A57">
            <w:pPr>
              <w:pStyle w:val="Tablehead"/>
              <w:rPr>
                <w:rFonts w:eastAsia="Malgun Gothic"/>
                <w:lang w:eastAsia="ko-KR"/>
              </w:rPr>
            </w:pPr>
            <w:r>
              <w:rPr>
                <w:rFonts w:eastAsia="Malgun Gothic"/>
                <w:lang w:eastAsia="ko-KR"/>
              </w:rPr>
              <w:t>β</w:t>
            </w:r>
          </w:p>
        </w:tc>
        <w:tc>
          <w:tcPr>
            <w:tcW w:w="907" w:type="dxa"/>
          </w:tcPr>
          <w:p w14:paraId="6EC07C92" w14:textId="77777777" w:rsidR="00D05A01" w:rsidRDefault="00D05A01" w:rsidP="00B053A5">
            <w:pPr>
              <w:pStyle w:val="Tablehead"/>
              <w:ind w:left="-57" w:right="-57"/>
            </w:pPr>
            <w:r>
              <w:sym w:font="Symbol" w:char="F073"/>
            </w:r>
            <w:r>
              <w:rPr>
                <w:rFonts w:eastAsia="Malgun Gothic"/>
                <w:lang w:eastAsia="ko-KR"/>
              </w:rPr>
              <w:br/>
            </w:r>
            <w:r w:rsidRPr="00EC75B2">
              <w:rPr>
                <w:rFonts w:eastAsia="Malgun Gothic"/>
                <w:lang w:eastAsia="ko-KR"/>
              </w:rPr>
              <w:t>(degree)</w:t>
            </w:r>
          </w:p>
        </w:tc>
      </w:tr>
      <w:tr w:rsidR="00B053A5" w:rsidRPr="00EC75B2" w14:paraId="484B2C0B" w14:textId="77777777" w:rsidTr="00B053A5">
        <w:trPr>
          <w:cantSplit/>
          <w:jc w:val="center"/>
        </w:trPr>
        <w:tc>
          <w:tcPr>
            <w:tcW w:w="750" w:type="dxa"/>
            <w:vMerge w:val="restart"/>
            <w:vAlign w:val="center"/>
          </w:tcPr>
          <w:p w14:paraId="35DE576A"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r w:rsidRPr="00EC75B2">
              <w:rPr>
                <w:rFonts w:eastAsia="Malgun Gothic"/>
                <w:lang w:eastAsia="ko-KR"/>
              </w:rPr>
              <w:t>28</w:t>
            </w:r>
          </w:p>
        </w:tc>
        <w:tc>
          <w:tcPr>
            <w:tcW w:w="1417" w:type="dxa"/>
            <w:vMerge w:val="restart"/>
            <w:vAlign w:val="center"/>
          </w:tcPr>
          <w:p w14:paraId="2DCC454A"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964" w:type="dxa"/>
            <w:vAlign w:val="center"/>
          </w:tcPr>
          <w:p w14:paraId="108B022D"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3FDF271A"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6EEBF778"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1.5</w:t>
            </w:r>
          </w:p>
        </w:tc>
        <w:tc>
          <w:tcPr>
            <w:tcW w:w="822" w:type="dxa"/>
            <w:vAlign w:val="center"/>
          </w:tcPr>
          <w:p w14:paraId="6D81AD6D" w14:textId="77777777" w:rsidR="00B053A5" w:rsidRPr="00EC75B2" w:rsidRDefault="00B053A5" w:rsidP="00B053A5">
            <w:pPr>
              <w:pStyle w:val="Tabletext"/>
              <w:keepNext/>
              <w:keepLines/>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22E73219"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1A79BA88" w14:textId="77777777" w:rsidR="00B053A5" w:rsidRPr="00EC75B2" w:rsidRDefault="00B053A5" w:rsidP="00B053A5">
            <w:pPr>
              <w:keepNext/>
              <w:keepLines/>
              <w:spacing w:beforeLines="40" w:before="96" w:afterLines="40" w:after="96"/>
              <w:jc w:val="center"/>
              <w:rPr>
                <w:sz w:val="20"/>
                <w:lang w:eastAsia="ko-KR"/>
              </w:rPr>
            </w:pPr>
            <w:r w:rsidRPr="00EC75B2">
              <w:rPr>
                <w:sz w:val="20"/>
                <w:lang w:eastAsia="ko-KR"/>
              </w:rPr>
              <w:t>10</w:t>
            </w:r>
          </w:p>
        </w:tc>
        <w:tc>
          <w:tcPr>
            <w:tcW w:w="624" w:type="dxa"/>
            <w:tcBorders>
              <w:bottom w:val="single" w:sz="4" w:space="0" w:color="auto"/>
            </w:tcBorders>
            <w:vAlign w:val="center"/>
          </w:tcPr>
          <w:p w14:paraId="4AF5B7E4" w14:textId="77777777" w:rsidR="00B053A5" w:rsidRPr="00EC75B2" w:rsidRDefault="00B053A5" w:rsidP="00B053A5">
            <w:pPr>
              <w:pStyle w:val="Tabletext"/>
              <w:jc w:val="center"/>
              <w:rPr>
                <w:lang w:eastAsia="ko-KR"/>
              </w:rPr>
            </w:pPr>
            <w:r w:rsidRPr="00EC75B2">
              <w:rPr>
                <w:rFonts w:eastAsia="SimSun"/>
                <w:color w:val="000000" w:themeColor="text1"/>
                <w:kern w:val="24"/>
              </w:rPr>
              <w:t>1.84</w:t>
            </w:r>
          </w:p>
        </w:tc>
        <w:tc>
          <w:tcPr>
            <w:tcW w:w="624" w:type="dxa"/>
            <w:tcBorders>
              <w:bottom w:val="single" w:sz="4" w:space="0" w:color="auto"/>
            </w:tcBorders>
            <w:vAlign w:val="center"/>
          </w:tcPr>
          <w:p w14:paraId="4F9C806A" w14:textId="77777777" w:rsidR="00B053A5" w:rsidRPr="00EC75B2" w:rsidRDefault="00B053A5" w:rsidP="00B053A5">
            <w:pPr>
              <w:pStyle w:val="Tabletext"/>
              <w:jc w:val="center"/>
              <w:rPr>
                <w:lang w:eastAsia="ko-KR"/>
              </w:rPr>
            </w:pPr>
            <w:r w:rsidRPr="00EC75B2">
              <w:rPr>
                <w:rFonts w:eastAsia="SimSun"/>
                <w:color w:val="000000" w:themeColor="text1"/>
                <w:kern w:val="24"/>
              </w:rPr>
              <w:t>0.39</w:t>
            </w:r>
          </w:p>
        </w:tc>
        <w:tc>
          <w:tcPr>
            <w:tcW w:w="907" w:type="dxa"/>
            <w:tcBorders>
              <w:bottom w:val="single" w:sz="4" w:space="0" w:color="auto"/>
            </w:tcBorders>
            <w:vAlign w:val="center"/>
          </w:tcPr>
          <w:p w14:paraId="41F75380" w14:textId="77777777" w:rsidR="00B053A5" w:rsidRPr="00EC75B2" w:rsidRDefault="00B053A5" w:rsidP="00B053A5">
            <w:pPr>
              <w:pStyle w:val="Tabletext"/>
              <w:jc w:val="center"/>
              <w:rPr>
                <w:lang w:eastAsia="ko-KR"/>
              </w:rPr>
            </w:pPr>
            <w:r w:rsidRPr="00EC75B2">
              <w:rPr>
                <w:rFonts w:eastAsia="SimSun"/>
                <w:color w:val="000000" w:themeColor="text1"/>
                <w:kern w:val="24"/>
              </w:rPr>
              <w:t>2.1</w:t>
            </w:r>
          </w:p>
        </w:tc>
      </w:tr>
      <w:tr w:rsidR="00B053A5" w:rsidRPr="00EC75B2" w14:paraId="3C229DA7" w14:textId="77777777" w:rsidTr="00B053A5">
        <w:trPr>
          <w:cantSplit/>
          <w:jc w:val="center"/>
        </w:trPr>
        <w:tc>
          <w:tcPr>
            <w:tcW w:w="750" w:type="dxa"/>
            <w:vMerge/>
            <w:vAlign w:val="center"/>
          </w:tcPr>
          <w:p w14:paraId="06E573F9"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1417" w:type="dxa"/>
            <w:vMerge/>
            <w:vAlign w:val="center"/>
          </w:tcPr>
          <w:p w14:paraId="2B9EBFFF"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964" w:type="dxa"/>
            <w:vAlign w:val="center"/>
          </w:tcPr>
          <w:p w14:paraId="04385762"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007CF17E" w14:textId="77777777" w:rsidR="00B053A5" w:rsidRPr="00EC75B2" w:rsidRDefault="00B053A5" w:rsidP="00B053A5">
            <w:pPr>
              <w:keepNext/>
              <w:keepLines/>
              <w:spacing w:beforeLines="40" w:before="96" w:afterLines="40" w:after="96"/>
              <w:jc w:val="center"/>
              <w:rPr>
                <w:sz w:val="20"/>
              </w:rPr>
            </w:pPr>
          </w:p>
        </w:tc>
        <w:tc>
          <w:tcPr>
            <w:tcW w:w="562" w:type="dxa"/>
            <w:vMerge/>
            <w:vAlign w:val="center"/>
          </w:tcPr>
          <w:p w14:paraId="54492CAA" w14:textId="77777777" w:rsidR="00B053A5" w:rsidRPr="00EC75B2" w:rsidRDefault="00B053A5" w:rsidP="00B053A5">
            <w:pPr>
              <w:keepNext/>
              <w:keepLines/>
              <w:spacing w:beforeLines="40" w:before="96" w:afterLines="40" w:after="96"/>
              <w:jc w:val="center"/>
              <w:rPr>
                <w:sz w:val="20"/>
              </w:rPr>
            </w:pPr>
          </w:p>
        </w:tc>
        <w:tc>
          <w:tcPr>
            <w:tcW w:w="822" w:type="dxa"/>
            <w:tcBorders>
              <w:bottom w:val="single" w:sz="4" w:space="0" w:color="auto"/>
            </w:tcBorders>
            <w:vAlign w:val="center"/>
          </w:tcPr>
          <w:p w14:paraId="164350F3" w14:textId="77777777" w:rsidR="00B053A5" w:rsidRPr="00EC75B2" w:rsidRDefault="00B053A5" w:rsidP="00B053A5">
            <w:pPr>
              <w:keepNext/>
              <w:keepLines/>
              <w:spacing w:beforeLines="40" w:before="96" w:afterLines="40" w:after="96"/>
              <w:ind w:left="-57" w:right="-57"/>
              <w:jc w:val="center"/>
              <w:rPr>
                <w:sz w:val="20"/>
              </w:rPr>
            </w:pPr>
            <w:r w:rsidRPr="00EC75B2">
              <w:rPr>
                <w:rFonts w:eastAsia="HYHeadLine-Medium"/>
                <w:color w:val="000000" w:themeColor="text1"/>
                <w:kern w:val="24"/>
                <w:sz w:val="20"/>
              </w:rPr>
              <w:t>20-300</w:t>
            </w:r>
          </w:p>
        </w:tc>
        <w:tc>
          <w:tcPr>
            <w:tcW w:w="1191" w:type="dxa"/>
            <w:vMerge/>
            <w:vAlign w:val="center"/>
          </w:tcPr>
          <w:p w14:paraId="2F853B64" w14:textId="77777777" w:rsidR="00B053A5" w:rsidRPr="00EC75B2" w:rsidRDefault="00B053A5" w:rsidP="00B053A5">
            <w:pPr>
              <w:keepNext/>
              <w:keepLines/>
              <w:spacing w:beforeLines="40" w:before="96" w:afterLines="40" w:after="96"/>
              <w:jc w:val="center"/>
              <w:rPr>
                <w:sz w:val="20"/>
              </w:rPr>
            </w:pPr>
          </w:p>
        </w:tc>
        <w:tc>
          <w:tcPr>
            <w:tcW w:w="1193" w:type="dxa"/>
            <w:vMerge/>
            <w:vAlign w:val="center"/>
          </w:tcPr>
          <w:p w14:paraId="25443F40" w14:textId="77777777" w:rsidR="00B053A5" w:rsidRPr="00EC75B2" w:rsidRDefault="00B053A5" w:rsidP="00B053A5">
            <w:pPr>
              <w:keepNext/>
              <w:keepLines/>
              <w:spacing w:beforeLines="40" w:before="96" w:afterLines="40" w:after="96"/>
              <w:jc w:val="center"/>
              <w:rPr>
                <w:sz w:val="20"/>
              </w:rPr>
            </w:pPr>
          </w:p>
        </w:tc>
        <w:tc>
          <w:tcPr>
            <w:tcW w:w="624" w:type="dxa"/>
            <w:tcBorders>
              <w:bottom w:val="single" w:sz="4" w:space="0" w:color="auto"/>
            </w:tcBorders>
            <w:vAlign w:val="center"/>
          </w:tcPr>
          <w:p w14:paraId="463B3E82" w14:textId="77777777" w:rsidR="00B053A5" w:rsidRPr="00EC75B2" w:rsidRDefault="00B053A5" w:rsidP="00B053A5">
            <w:pPr>
              <w:pStyle w:val="Tabletext"/>
              <w:jc w:val="center"/>
              <w:rPr>
                <w:lang w:eastAsia="ko-KR"/>
              </w:rPr>
            </w:pPr>
            <w:r w:rsidRPr="00EC75B2">
              <w:rPr>
                <w:rFonts w:eastAsia="SimSun"/>
                <w:color w:val="000000" w:themeColor="text1"/>
                <w:kern w:val="24"/>
              </w:rPr>
              <w:t>0.42</w:t>
            </w:r>
          </w:p>
        </w:tc>
        <w:tc>
          <w:tcPr>
            <w:tcW w:w="624" w:type="dxa"/>
            <w:tcBorders>
              <w:bottom w:val="single" w:sz="4" w:space="0" w:color="auto"/>
            </w:tcBorders>
            <w:vAlign w:val="center"/>
          </w:tcPr>
          <w:p w14:paraId="69D9ED45" w14:textId="77777777" w:rsidR="00B053A5" w:rsidRPr="00EC75B2" w:rsidRDefault="00B053A5" w:rsidP="00B053A5">
            <w:pPr>
              <w:pStyle w:val="Tabletext"/>
              <w:jc w:val="center"/>
              <w:rPr>
                <w:lang w:eastAsia="ko-KR"/>
              </w:rPr>
            </w:pPr>
            <w:r w:rsidRPr="00EC75B2">
              <w:rPr>
                <w:rFonts w:eastAsia="SimSun"/>
                <w:color w:val="000000" w:themeColor="text1"/>
                <w:kern w:val="24"/>
              </w:rPr>
              <w:t>0.84</w:t>
            </w:r>
          </w:p>
        </w:tc>
        <w:tc>
          <w:tcPr>
            <w:tcW w:w="907" w:type="dxa"/>
            <w:tcBorders>
              <w:bottom w:val="single" w:sz="4" w:space="0" w:color="auto"/>
            </w:tcBorders>
            <w:vAlign w:val="center"/>
          </w:tcPr>
          <w:p w14:paraId="68706D6B" w14:textId="77777777" w:rsidR="00B053A5" w:rsidRPr="00EC75B2" w:rsidRDefault="00B053A5" w:rsidP="00B053A5">
            <w:pPr>
              <w:pStyle w:val="Tabletext"/>
              <w:jc w:val="center"/>
              <w:rPr>
                <w:lang w:eastAsia="ko-KR"/>
              </w:rPr>
            </w:pPr>
            <w:r w:rsidRPr="00EC75B2">
              <w:rPr>
                <w:rFonts w:eastAsia="SimSun"/>
                <w:color w:val="000000" w:themeColor="text1"/>
                <w:kern w:val="24"/>
              </w:rPr>
              <w:t>3.42</w:t>
            </w:r>
          </w:p>
        </w:tc>
      </w:tr>
      <w:tr w:rsidR="00B053A5" w:rsidRPr="00EC75B2" w14:paraId="38206E5C" w14:textId="77777777" w:rsidTr="00B053A5">
        <w:trPr>
          <w:cantSplit/>
          <w:jc w:val="center"/>
        </w:trPr>
        <w:tc>
          <w:tcPr>
            <w:tcW w:w="750" w:type="dxa"/>
            <w:vMerge/>
            <w:vAlign w:val="center"/>
          </w:tcPr>
          <w:p w14:paraId="1706EC35" w14:textId="77777777" w:rsidR="00B053A5" w:rsidRPr="00EC75B2" w:rsidRDefault="00B053A5" w:rsidP="00B053A5">
            <w:pPr>
              <w:pStyle w:val="Tabletext"/>
              <w:keepNext/>
              <w:keepLines/>
              <w:spacing w:beforeLines="40" w:before="96" w:afterLines="40" w:after="96"/>
              <w:jc w:val="center"/>
              <w:rPr>
                <w:rFonts w:eastAsia="Malgun Gothic"/>
                <w:lang w:eastAsia="ko-KR"/>
              </w:rPr>
            </w:pPr>
          </w:p>
        </w:tc>
        <w:tc>
          <w:tcPr>
            <w:tcW w:w="1417" w:type="dxa"/>
            <w:vMerge w:val="restart"/>
            <w:vAlign w:val="center"/>
          </w:tcPr>
          <w:p w14:paraId="7FA06D3D"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Urban very high-rise</w:t>
            </w:r>
          </w:p>
        </w:tc>
        <w:tc>
          <w:tcPr>
            <w:tcW w:w="964" w:type="dxa"/>
            <w:vAlign w:val="center"/>
          </w:tcPr>
          <w:p w14:paraId="488BC202" w14:textId="77777777" w:rsidR="00B053A5" w:rsidRPr="00EC75B2" w:rsidRDefault="00B053A5" w:rsidP="00B053A5">
            <w:pPr>
              <w:pStyle w:val="Tabletext"/>
              <w:keepNext/>
              <w:keepLines/>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349EA284" w14:textId="77777777" w:rsidR="00B053A5" w:rsidRPr="00EC75B2" w:rsidRDefault="00B053A5" w:rsidP="00B053A5">
            <w:pPr>
              <w:keepNext/>
              <w:keepLines/>
              <w:spacing w:beforeLines="40" w:before="96" w:afterLines="40" w:after="96"/>
              <w:jc w:val="center"/>
              <w:rPr>
                <w:sz w:val="20"/>
                <w:lang w:eastAsia="ko-KR"/>
              </w:rPr>
            </w:pPr>
          </w:p>
        </w:tc>
        <w:tc>
          <w:tcPr>
            <w:tcW w:w="562" w:type="dxa"/>
            <w:vMerge/>
            <w:vAlign w:val="center"/>
          </w:tcPr>
          <w:p w14:paraId="44CD68FC" w14:textId="77777777" w:rsidR="00B053A5" w:rsidRPr="00EC75B2" w:rsidRDefault="00B053A5" w:rsidP="00B053A5">
            <w:pPr>
              <w:keepNext/>
              <w:keepLines/>
              <w:spacing w:beforeLines="40" w:before="96" w:afterLines="40" w:after="96"/>
              <w:jc w:val="center"/>
              <w:rPr>
                <w:sz w:val="20"/>
                <w:lang w:eastAsia="ko-KR"/>
              </w:rPr>
            </w:pPr>
          </w:p>
        </w:tc>
        <w:tc>
          <w:tcPr>
            <w:tcW w:w="822" w:type="dxa"/>
            <w:vAlign w:val="center"/>
          </w:tcPr>
          <w:p w14:paraId="17416CE2" w14:textId="77777777" w:rsidR="00B053A5" w:rsidRPr="00EC75B2" w:rsidRDefault="00B053A5" w:rsidP="00B053A5">
            <w:pPr>
              <w:pStyle w:val="Tabletext"/>
              <w:keepNext/>
              <w:keepLines/>
              <w:spacing w:beforeLines="40" w:before="96" w:afterLines="40" w:after="96"/>
              <w:ind w:left="-57" w:right="-57"/>
              <w:jc w:val="center"/>
              <w:rPr>
                <w:rFonts w:eastAsia="Malgun Gothic"/>
                <w:lang w:eastAsia="ko-KR"/>
              </w:rPr>
            </w:pPr>
            <w:r w:rsidRPr="00EC75B2">
              <w:rPr>
                <w:rFonts w:eastAsia="HYHeadLine-Medium"/>
                <w:color w:val="000000" w:themeColor="text1"/>
                <w:kern w:val="24"/>
              </w:rPr>
              <w:t>40-300</w:t>
            </w:r>
          </w:p>
        </w:tc>
        <w:tc>
          <w:tcPr>
            <w:tcW w:w="1191" w:type="dxa"/>
            <w:vMerge/>
            <w:vAlign w:val="center"/>
          </w:tcPr>
          <w:p w14:paraId="43FACBB4" w14:textId="77777777" w:rsidR="00B053A5" w:rsidRPr="00EC75B2" w:rsidRDefault="00B053A5" w:rsidP="00B053A5">
            <w:pPr>
              <w:keepNext/>
              <w:keepLines/>
              <w:spacing w:beforeLines="40" w:before="96" w:afterLines="40" w:after="96"/>
              <w:jc w:val="center"/>
              <w:rPr>
                <w:sz w:val="20"/>
                <w:lang w:eastAsia="ko-KR"/>
              </w:rPr>
            </w:pPr>
          </w:p>
        </w:tc>
        <w:tc>
          <w:tcPr>
            <w:tcW w:w="1193" w:type="dxa"/>
            <w:vMerge/>
            <w:vAlign w:val="center"/>
          </w:tcPr>
          <w:p w14:paraId="07659BAD" w14:textId="77777777" w:rsidR="00B053A5" w:rsidRPr="00EC75B2" w:rsidRDefault="00B053A5" w:rsidP="00B053A5">
            <w:pPr>
              <w:keepNext/>
              <w:keepLines/>
              <w:spacing w:beforeLines="40" w:before="96" w:afterLines="40" w:after="96"/>
              <w:jc w:val="center"/>
              <w:rPr>
                <w:sz w:val="20"/>
                <w:lang w:eastAsia="ko-KR"/>
              </w:rPr>
            </w:pPr>
          </w:p>
        </w:tc>
        <w:tc>
          <w:tcPr>
            <w:tcW w:w="624" w:type="dxa"/>
            <w:tcBorders>
              <w:bottom w:val="single" w:sz="4" w:space="0" w:color="auto"/>
            </w:tcBorders>
            <w:vAlign w:val="center"/>
          </w:tcPr>
          <w:p w14:paraId="6011E2CF" w14:textId="77777777" w:rsidR="00B053A5" w:rsidRPr="00EC75B2" w:rsidRDefault="00B053A5" w:rsidP="00B053A5">
            <w:pPr>
              <w:pStyle w:val="Tabletext"/>
              <w:jc w:val="center"/>
              <w:rPr>
                <w:lang w:eastAsia="ko-KR"/>
              </w:rPr>
            </w:pPr>
            <w:r w:rsidRPr="00EC75B2">
              <w:rPr>
                <w:rFonts w:eastAsia="SimSun"/>
                <w:color w:val="000000" w:themeColor="text1"/>
                <w:kern w:val="24"/>
              </w:rPr>
              <w:t>1.98</w:t>
            </w:r>
          </w:p>
        </w:tc>
        <w:tc>
          <w:tcPr>
            <w:tcW w:w="624" w:type="dxa"/>
            <w:tcBorders>
              <w:bottom w:val="single" w:sz="4" w:space="0" w:color="auto"/>
            </w:tcBorders>
            <w:vAlign w:val="center"/>
          </w:tcPr>
          <w:p w14:paraId="29370A6C" w14:textId="77777777" w:rsidR="00B053A5" w:rsidRPr="00EC75B2" w:rsidRDefault="00B053A5" w:rsidP="00B053A5">
            <w:pPr>
              <w:pStyle w:val="Tabletext"/>
              <w:jc w:val="center"/>
              <w:rPr>
                <w:lang w:eastAsia="ko-KR"/>
              </w:rPr>
            </w:pPr>
            <w:r w:rsidRPr="00EC75B2">
              <w:rPr>
                <w:rFonts w:eastAsia="SimSun"/>
                <w:color w:val="000000" w:themeColor="text1"/>
                <w:kern w:val="24"/>
              </w:rPr>
              <w:t>0.34</w:t>
            </w:r>
          </w:p>
        </w:tc>
        <w:tc>
          <w:tcPr>
            <w:tcW w:w="907" w:type="dxa"/>
            <w:tcBorders>
              <w:bottom w:val="single" w:sz="4" w:space="0" w:color="auto"/>
            </w:tcBorders>
            <w:vAlign w:val="center"/>
          </w:tcPr>
          <w:p w14:paraId="3F97A84D" w14:textId="77777777" w:rsidR="00B053A5" w:rsidRPr="00EC75B2" w:rsidRDefault="00B053A5" w:rsidP="00B053A5">
            <w:pPr>
              <w:pStyle w:val="Tabletext"/>
              <w:jc w:val="center"/>
              <w:rPr>
                <w:lang w:eastAsia="ko-KR"/>
              </w:rPr>
            </w:pPr>
            <w:r w:rsidRPr="00EC75B2">
              <w:rPr>
                <w:rFonts w:eastAsia="SimSun"/>
                <w:color w:val="000000" w:themeColor="text1"/>
                <w:kern w:val="24"/>
              </w:rPr>
              <w:t>1.45</w:t>
            </w:r>
          </w:p>
        </w:tc>
      </w:tr>
      <w:tr w:rsidR="00B053A5" w:rsidRPr="00EC75B2" w14:paraId="250BA579" w14:textId="77777777" w:rsidTr="00B053A5">
        <w:trPr>
          <w:cantSplit/>
          <w:jc w:val="center"/>
        </w:trPr>
        <w:tc>
          <w:tcPr>
            <w:tcW w:w="750" w:type="dxa"/>
            <w:vMerge/>
            <w:vAlign w:val="center"/>
          </w:tcPr>
          <w:p w14:paraId="4F3697D6" w14:textId="77777777" w:rsidR="00B053A5" w:rsidRPr="00EC75B2" w:rsidRDefault="00B053A5" w:rsidP="00B053A5">
            <w:pPr>
              <w:pStyle w:val="Tabletext"/>
              <w:keepNext/>
              <w:keepLines/>
              <w:spacing w:beforeLines="40" w:before="96" w:afterLines="40" w:after="96"/>
              <w:jc w:val="center"/>
              <w:rPr>
                <w:lang w:eastAsia="ja-JP"/>
              </w:rPr>
            </w:pPr>
          </w:p>
        </w:tc>
        <w:tc>
          <w:tcPr>
            <w:tcW w:w="1417" w:type="dxa"/>
            <w:vMerge/>
            <w:vAlign w:val="center"/>
          </w:tcPr>
          <w:p w14:paraId="7C6BD377" w14:textId="77777777" w:rsidR="00B053A5" w:rsidRPr="00EC75B2" w:rsidRDefault="00B053A5" w:rsidP="00B053A5">
            <w:pPr>
              <w:pStyle w:val="Tabletext"/>
              <w:keepNext/>
              <w:keepLines/>
              <w:spacing w:beforeLines="40" w:before="96" w:afterLines="40" w:after="96"/>
              <w:jc w:val="center"/>
              <w:rPr>
                <w:rFonts w:eastAsiaTheme="minorEastAsia"/>
                <w:lang w:eastAsia="ko-KR"/>
              </w:rPr>
            </w:pPr>
          </w:p>
        </w:tc>
        <w:tc>
          <w:tcPr>
            <w:tcW w:w="964" w:type="dxa"/>
            <w:vAlign w:val="center"/>
          </w:tcPr>
          <w:p w14:paraId="4F9C7D8E" w14:textId="77777777" w:rsidR="00B053A5" w:rsidRPr="00EC75B2" w:rsidRDefault="00B053A5" w:rsidP="00B053A5">
            <w:pPr>
              <w:pStyle w:val="Tabletext"/>
              <w:keepNext/>
              <w:keepLines/>
              <w:spacing w:beforeLines="40" w:before="96" w:afterLines="40" w:after="96"/>
              <w:jc w:val="center"/>
              <w:rPr>
                <w:lang w:eastAsia="ko-KR"/>
              </w:rPr>
            </w:pPr>
            <w:r w:rsidRPr="00EC75B2">
              <w:rPr>
                <w:lang w:eastAsia="ko-KR"/>
              </w:rPr>
              <w:t>NLoS</w:t>
            </w:r>
          </w:p>
        </w:tc>
        <w:tc>
          <w:tcPr>
            <w:tcW w:w="579" w:type="dxa"/>
            <w:vMerge/>
            <w:vAlign w:val="center"/>
          </w:tcPr>
          <w:p w14:paraId="41899E35" w14:textId="77777777" w:rsidR="00B053A5" w:rsidRPr="00EC75B2" w:rsidRDefault="00B053A5" w:rsidP="00B053A5">
            <w:pPr>
              <w:keepNext/>
              <w:keepLines/>
              <w:spacing w:beforeLines="40" w:before="96" w:afterLines="40" w:after="96"/>
              <w:jc w:val="center"/>
              <w:rPr>
                <w:sz w:val="20"/>
              </w:rPr>
            </w:pPr>
          </w:p>
        </w:tc>
        <w:tc>
          <w:tcPr>
            <w:tcW w:w="562" w:type="dxa"/>
            <w:vMerge/>
            <w:vAlign w:val="center"/>
          </w:tcPr>
          <w:p w14:paraId="57872720" w14:textId="77777777" w:rsidR="00B053A5" w:rsidRPr="00EC75B2" w:rsidRDefault="00B053A5" w:rsidP="00B053A5">
            <w:pPr>
              <w:keepNext/>
              <w:keepLines/>
              <w:spacing w:beforeLines="40" w:before="96" w:afterLines="40" w:after="96"/>
              <w:jc w:val="center"/>
              <w:rPr>
                <w:sz w:val="20"/>
              </w:rPr>
            </w:pPr>
          </w:p>
        </w:tc>
        <w:tc>
          <w:tcPr>
            <w:tcW w:w="822" w:type="dxa"/>
            <w:vAlign w:val="center"/>
          </w:tcPr>
          <w:p w14:paraId="76F4E897" w14:textId="77777777" w:rsidR="00B053A5" w:rsidRPr="00EC75B2" w:rsidRDefault="00B053A5" w:rsidP="00B053A5">
            <w:pPr>
              <w:keepNext/>
              <w:keepLines/>
              <w:spacing w:beforeLines="40" w:before="96" w:afterLines="40" w:after="96"/>
              <w:ind w:left="-57" w:right="-57"/>
              <w:jc w:val="center"/>
              <w:rPr>
                <w:sz w:val="20"/>
              </w:rPr>
            </w:pPr>
            <w:r w:rsidRPr="00EC75B2">
              <w:rPr>
                <w:rFonts w:eastAsia="HYHeadLine-Medium"/>
                <w:color w:val="000000" w:themeColor="text1"/>
                <w:kern w:val="24"/>
                <w:sz w:val="20"/>
              </w:rPr>
              <w:t>80-340</w:t>
            </w:r>
          </w:p>
        </w:tc>
        <w:tc>
          <w:tcPr>
            <w:tcW w:w="1191" w:type="dxa"/>
            <w:vMerge/>
            <w:vAlign w:val="center"/>
          </w:tcPr>
          <w:p w14:paraId="2C8BCD43" w14:textId="77777777" w:rsidR="00B053A5" w:rsidRPr="00EC75B2" w:rsidRDefault="00B053A5" w:rsidP="00B053A5">
            <w:pPr>
              <w:keepNext/>
              <w:keepLines/>
              <w:spacing w:beforeLines="40" w:before="96" w:afterLines="40" w:after="96"/>
              <w:jc w:val="center"/>
              <w:rPr>
                <w:sz w:val="20"/>
              </w:rPr>
            </w:pPr>
          </w:p>
        </w:tc>
        <w:tc>
          <w:tcPr>
            <w:tcW w:w="1193" w:type="dxa"/>
            <w:vMerge/>
            <w:vAlign w:val="center"/>
          </w:tcPr>
          <w:p w14:paraId="0A4E461B" w14:textId="77777777" w:rsidR="00B053A5" w:rsidRPr="00EC75B2" w:rsidRDefault="00B053A5" w:rsidP="00B053A5">
            <w:pPr>
              <w:keepNext/>
              <w:keepLines/>
              <w:spacing w:beforeLines="40" w:before="96" w:afterLines="40" w:after="96"/>
              <w:jc w:val="center"/>
              <w:rPr>
                <w:sz w:val="20"/>
              </w:rPr>
            </w:pPr>
          </w:p>
        </w:tc>
        <w:tc>
          <w:tcPr>
            <w:tcW w:w="624" w:type="dxa"/>
            <w:vAlign w:val="center"/>
          </w:tcPr>
          <w:p w14:paraId="77E42736" w14:textId="77777777" w:rsidR="00B053A5" w:rsidRPr="00EC75B2" w:rsidRDefault="00B053A5" w:rsidP="00B053A5">
            <w:pPr>
              <w:pStyle w:val="Tabletext"/>
              <w:jc w:val="center"/>
              <w:rPr>
                <w:lang w:eastAsia="ko-KR"/>
              </w:rPr>
            </w:pPr>
            <w:r w:rsidRPr="00EC75B2">
              <w:rPr>
                <w:rFonts w:eastAsia="SimSun"/>
                <w:color w:val="000000" w:themeColor="text1"/>
                <w:kern w:val="24"/>
              </w:rPr>
              <w:t>0.38</w:t>
            </w:r>
          </w:p>
        </w:tc>
        <w:tc>
          <w:tcPr>
            <w:tcW w:w="624" w:type="dxa"/>
            <w:vAlign w:val="center"/>
          </w:tcPr>
          <w:p w14:paraId="06C145AC" w14:textId="77777777" w:rsidR="00B053A5" w:rsidRPr="00EC75B2" w:rsidRDefault="00B053A5" w:rsidP="00B053A5">
            <w:pPr>
              <w:pStyle w:val="Tabletext"/>
              <w:jc w:val="center"/>
              <w:rPr>
                <w:lang w:eastAsia="ko-KR"/>
              </w:rPr>
            </w:pPr>
            <w:r w:rsidRPr="00EC75B2">
              <w:rPr>
                <w:rFonts w:eastAsia="SimSun"/>
                <w:color w:val="000000" w:themeColor="text1"/>
                <w:kern w:val="24"/>
              </w:rPr>
              <w:t>0.89</w:t>
            </w:r>
          </w:p>
        </w:tc>
        <w:tc>
          <w:tcPr>
            <w:tcW w:w="907" w:type="dxa"/>
            <w:vAlign w:val="center"/>
          </w:tcPr>
          <w:p w14:paraId="3F9A7F1F" w14:textId="77777777" w:rsidR="00B053A5" w:rsidRPr="00EC75B2" w:rsidRDefault="00B053A5" w:rsidP="00B053A5">
            <w:pPr>
              <w:pStyle w:val="Tabletext"/>
              <w:jc w:val="center"/>
              <w:rPr>
                <w:lang w:eastAsia="ko-KR"/>
              </w:rPr>
            </w:pPr>
            <w:r w:rsidRPr="00EC75B2">
              <w:rPr>
                <w:rFonts w:eastAsia="SimSun"/>
                <w:color w:val="000000" w:themeColor="text1"/>
                <w:kern w:val="24"/>
              </w:rPr>
              <w:t>2.47</w:t>
            </w:r>
          </w:p>
        </w:tc>
      </w:tr>
    </w:tbl>
    <w:p w14:paraId="4AD7EB4C" w14:textId="0ACBABAC" w:rsidR="00620157" w:rsidRDefault="00620157"/>
    <w:p w14:paraId="586AA25E" w14:textId="77777777" w:rsidR="00481677" w:rsidRPr="00EC75B2" w:rsidRDefault="00481677" w:rsidP="00481677">
      <w:pPr>
        <w:pStyle w:val="TableNo"/>
        <w:rPr>
          <w:rFonts w:eastAsia="Malgun Gothic"/>
          <w:caps/>
          <w:lang w:eastAsia="ko-KR"/>
        </w:rPr>
      </w:pPr>
      <w:r w:rsidRPr="00EC75B2">
        <w:rPr>
          <w:lang w:eastAsia="ja-JP"/>
        </w:rPr>
        <w:lastRenderedPageBreak/>
        <w:t>TABLE </w:t>
      </w:r>
      <w:r w:rsidRPr="00EC75B2">
        <w:rPr>
          <w:rFonts w:eastAsia="Malgun Gothic"/>
          <w:lang w:eastAsia="ko-KR"/>
        </w:rPr>
        <w:t>20</w:t>
      </w:r>
      <w:r>
        <w:rPr>
          <w:rFonts w:eastAsia="Malgun Gothic"/>
          <w:lang w:eastAsia="ko-KR"/>
        </w:rPr>
        <w:t xml:space="preserve"> </w:t>
      </w:r>
      <w:r w:rsidRPr="00481677">
        <w:rPr>
          <w:rFonts w:eastAsia="Malgun Gothic"/>
          <w:i/>
          <w:lang w:eastAsia="ko-KR"/>
        </w:rPr>
        <w:t>(end)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17"/>
        <w:gridCol w:w="964"/>
        <w:gridCol w:w="579"/>
        <w:gridCol w:w="562"/>
        <w:gridCol w:w="822"/>
        <w:gridCol w:w="1191"/>
        <w:gridCol w:w="1193"/>
        <w:gridCol w:w="624"/>
        <w:gridCol w:w="624"/>
        <w:gridCol w:w="907"/>
      </w:tblGrid>
      <w:tr w:rsidR="00481677" w:rsidRPr="00B7760A" w14:paraId="35D1E1DE" w14:textId="77777777" w:rsidTr="00687A57">
        <w:trPr>
          <w:cantSplit/>
          <w:jc w:val="center"/>
        </w:trPr>
        <w:tc>
          <w:tcPr>
            <w:tcW w:w="7478" w:type="dxa"/>
            <w:gridSpan w:val="8"/>
            <w:vAlign w:val="center"/>
          </w:tcPr>
          <w:p w14:paraId="0DE3CF3C" w14:textId="77777777" w:rsidR="00481677" w:rsidRPr="00EC75B2" w:rsidRDefault="00481677" w:rsidP="00687A57">
            <w:pPr>
              <w:pStyle w:val="Tablehead"/>
              <w:keepLines/>
              <w:rPr>
                <w:lang w:eastAsia="ja-JP"/>
              </w:rPr>
            </w:pPr>
            <w:r w:rsidRPr="00EC75B2">
              <w:rPr>
                <w:lang w:eastAsia="ja-JP"/>
              </w:rPr>
              <w:t>Measurement conditions</w:t>
            </w:r>
          </w:p>
        </w:tc>
        <w:tc>
          <w:tcPr>
            <w:tcW w:w="2155" w:type="dxa"/>
            <w:gridSpan w:val="3"/>
            <w:vAlign w:val="center"/>
          </w:tcPr>
          <w:p w14:paraId="7791F787" w14:textId="77777777" w:rsidR="00481677" w:rsidRPr="002A11A0" w:rsidRDefault="00481677" w:rsidP="00687A57">
            <w:pPr>
              <w:pStyle w:val="Tablehead"/>
              <w:keepLines/>
              <w:rPr>
                <w:lang w:val="en-GB" w:eastAsia="ja-JP"/>
              </w:rPr>
            </w:pPr>
            <w:r w:rsidRPr="002A11A0">
              <w:rPr>
                <w:lang w:val="en-GB" w:eastAsia="ko-KR"/>
              </w:rPr>
              <w:t xml:space="preserve">Coefficients of </w:t>
            </w:r>
            <w:r w:rsidRPr="002A11A0">
              <w:rPr>
                <w:lang w:val="en-GB" w:eastAsia="ja-JP"/>
              </w:rPr>
              <w:t>r.m.s.</w:t>
            </w:r>
            <w:r w:rsidRPr="002A11A0">
              <w:rPr>
                <w:lang w:val="en-GB" w:eastAsia="ja-JP"/>
              </w:rPr>
              <w:br/>
            </w:r>
            <w:r w:rsidRPr="002A11A0">
              <w:rPr>
                <w:lang w:val="en-GB" w:eastAsia="ko-KR"/>
              </w:rPr>
              <w:t>angular</w:t>
            </w:r>
            <w:r w:rsidRPr="002A11A0">
              <w:rPr>
                <w:lang w:val="en-GB" w:eastAsia="ja-JP"/>
              </w:rPr>
              <w:t xml:space="preserve"> spread</w:t>
            </w:r>
          </w:p>
        </w:tc>
      </w:tr>
      <w:tr w:rsidR="00481677" w:rsidRPr="00EC75B2" w14:paraId="4C91CDEA" w14:textId="77777777" w:rsidTr="00687A57">
        <w:trPr>
          <w:cantSplit/>
          <w:jc w:val="center"/>
        </w:trPr>
        <w:tc>
          <w:tcPr>
            <w:tcW w:w="750" w:type="dxa"/>
            <w:vAlign w:val="center"/>
          </w:tcPr>
          <w:p w14:paraId="4FD2C3CF" w14:textId="77777777" w:rsidR="00481677" w:rsidRPr="00EC75B2" w:rsidRDefault="00481677" w:rsidP="00687A57">
            <w:pPr>
              <w:pStyle w:val="Tablehead"/>
              <w:keepLines/>
              <w:ind w:left="-57" w:right="-57"/>
              <w:rPr>
                <w:lang w:eastAsia="ja-JP"/>
              </w:rPr>
            </w:pPr>
            <w:r w:rsidRPr="00EC75B2">
              <w:rPr>
                <w:i/>
                <w:lang w:eastAsia="ja-JP"/>
              </w:rPr>
              <w:t>f</w:t>
            </w:r>
            <w:r w:rsidRPr="00EC75B2">
              <w:rPr>
                <w:i/>
                <w:lang w:eastAsia="ja-JP"/>
              </w:rPr>
              <w:br/>
            </w:r>
            <w:r w:rsidRPr="00EC75B2">
              <w:rPr>
                <w:lang w:eastAsia="ja-JP"/>
              </w:rPr>
              <w:t>(GHz)</w:t>
            </w:r>
          </w:p>
        </w:tc>
        <w:tc>
          <w:tcPr>
            <w:tcW w:w="1417" w:type="dxa"/>
            <w:vAlign w:val="center"/>
          </w:tcPr>
          <w:p w14:paraId="63AEC4F2" w14:textId="77777777" w:rsidR="00481677" w:rsidRPr="00EC75B2" w:rsidRDefault="00481677" w:rsidP="00687A57">
            <w:pPr>
              <w:pStyle w:val="Tablehead"/>
              <w:keepLines/>
              <w:ind w:left="-57" w:right="-57"/>
              <w:rPr>
                <w:rFonts w:eastAsia="Malgun Gothic"/>
                <w:lang w:eastAsia="ko-KR"/>
              </w:rPr>
            </w:pPr>
            <w:r w:rsidRPr="00EC75B2">
              <w:rPr>
                <w:rFonts w:eastAsia="Malgun Gothic"/>
                <w:lang w:eastAsia="ko-KR"/>
              </w:rPr>
              <w:t>Environment</w:t>
            </w:r>
          </w:p>
        </w:tc>
        <w:tc>
          <w:tcPr>
            <w:tcW w:w="964" w:type="dxa"/>
            <w:vAlign w:val="center"/>
          </w:tcPr>
          <w:p w14:paraId="42C67592" w14:textId="77777777" w:rsidR="00481677" w:rsidRPr="00D05A01" w:rsidRDefault="00481677" w:rsidP="00687A57">
            <w:pPr>
              <w:pStyle w:val="Tablehead"/>
              <w:keepLines/>
              <w:ind w:left="-57" w:right="-57"/>
              <w:rPr>
                <w:lang w:eastAsia="ko-KR"/>
              </w:rPr>
            </w:pPr>
            <w:r w:rsidRPr="00D05A01">
              <w:rPr>
                <w:lang w:eastAsia="ko-KR"/>
              </w:rPr>
              <w:t>Scenario</w:t>
            </w:r>
          </w:p>
        </w:tc>
        <w:tc>
          <w:tcPr>
            <w:tcW w:w="579" w:type="dxa"/>
            <w:vAlign w:val="center"/>
          </w:tcPr>
          <w:p w14:paraId="52992CF7" w14:textId="77777777" w:rsidR="00481677" w:rsidRPr="00EC75B2" w:rsidRDefault="00481677" w:rsidP="00687A57">
            <w:pPr>
              <w:pStyle w:val="Tablehead"/>
              <w:keepLines/>
              <w:rPr>
                <w:lang w:eastAsia="ja-JP"/>
              </w:rPr>
            </w:pPr>
            <w:r w:rsidRPr="00EC75B2">
              <w:rPr>
                <w:i/>
                <w:lang w:eastAsia="ja-JP"/>
              </w:rPr>
              <w:t>h</w:t>
            </w:r>
            <w:r w:rsidRPr="00EC75B2">
              <w:rPr>
                <w:vertAlign w:val="subscript"/>
                <w:lang w:eastAsia="ja-JP"/>
              </w:rPr>
              <w:t>1</w:t>
            </w:r>
            <w:r w:rsidRPr="00EC75B2">
              <w:rPr>
                <w:i/>
                <w:lang w:eastAsia="ja-JP"/>
              </w:rPr>
              <w:br/>
            </w:r>
            <w:r w:rsidRPr="00EC75B2">
              <w:rPr>
                <w:lang w:eastAsia="ja-JP"/>
              </w:rPr>
              <w:t>(m)</w:t>
            </w:r>
          </w:p>
        </w:tc>
        <w:tc>
          <w:tcPr>
            <w:tcW w:w="562" w:type="dxa"/>
            <w:vAlign w:val="center"/>
          </w:tcPr>
          <w:p w14:paraId="595EF225" w14:textId="77777777" w:rsidR="00481677" w:rsidRPr="00EC75B2" w:rsidRDefault="00481677" w:rsidP="00687A57">
            <w:pPr>
              <w:pStyle w:val="Tablehead"/>
              <w:keepLines/>
              <w:rPr>
                <w:lang w:eastAsia="ja-JP"/>
              </w:rPr>
            </w:pPr>
            <w:r w:rsidRPr="00EC75B2">
              <w:rPr>
                <w:i/>
                <w:lang w:eastAsia="ja-JP"/>
              </w:rPr>
              <w:t>h</w:t>
            </w:r>
            <w:r w:rsidRPr="00EC75B2">
              <w:rPr>
                <w:vertAlign w:val="subscript"/>
                <w:lang w:eastAsia="ja-JP"/>
              </w:rPr>
              <w:t>2</w:t>
            </w:r>
            <w:r w:rsidRPr="00EC75B2">
              <w:rPr>
                <w:i/>
                <w:lang w:eastAsia="ja-JP"/>
              </w:rPr>
              <w:br/>
            </w:r>
            <w:r w:rsidRPr="00EC75B2">
              <w:rPr>
                <w:lang w:eastAsia="ja-JP"/>
              </w:rPr>
              <w:t>(m)</w:t>
            </w:r>
          </w:p>
        </w:tc>
        <w:tc>
          <w:tcPr>
            <w:tcW w:w="822" w:type="dxa"/>
            <w:vAlign w:val="center"/>
          </w:tcPr>
          <w:p w14:paraId="2A7C5D4B" w14:textId="77777777" w:rsidR="00481677" w:rsidRPr="00EC75B2" w:rsidRDefault="00481677" w:rsidP="00687A57">
            <w:pPr>
              <w:pStyle w:val="Tablehead"/>
              <w:keepLines/>
              <w:rPr>
                <w:rFonts w:eastAsiaTheme="minorEastAsia"/>
                <w:lang w:eastAsia="ko-KR"/>
              </w:rPr>
            </w:pPr>
            <w:r w:rsidRPr="00EC75B2">
              <w:rPr>
                <w:rFonts w:eastAsiaTheme="minorEastAsia"/>
                <w:lang w:eastAsia="ko-KR"/>
              </w:rPr>
              <w:t>Range (m)</w:t>
            </w:r>
          </w:p>
        </w:tc>
        <w:tc>
          <w:tcPr>
            <w:tcW w:w="1191" w:type="dxa"/>
            <w:vAlign w:val="center"/>
          </w:tcPr>
          <w:p w14:paraId="0013D6A6" w14:textId="77777777" w:rsidR="00481677" w:rsidRPr="00EC75B2" w:rsidRDefault="00481677" w:rsidP="00687A57">
            <w:pPr>
              <w:pStyle w:val="Tablehead"/>
              <w:keepLines/>
              <w:ind w:left="-57" w:right="-57"/>
              <w:rPr>
                <w:lang w:eastAsia="ja-JP"/>
              </w:rPr>
            </w:pPr>
            <w:r w:rsidRPr="00EC75B2">
              <w:rPr>
                <w:rFonts w:eastAsia="Malgun Gothic"/>
                <w:lang w:eastAsia="ko-KR"/>
              </w:rPr>
              <w:t>T</w:t>
            </w:r>
            <w:r w:rsidRPr="00EC75B2">
              <w:rPr>
                <w:rFonts w:eastAsiaTheme="minorEastAsia"/>
                <w:lang w:eastAsia="ko-KR"/>
              </w:rPr>
              <w:t>X beamwidth (degree)</w:t>
            </w:r>
          </w:p>
        </w:tc>
        <w:tc>
          <w:tcPr>
            <w:tcW w:w="1193" w:type="dxa"/>
            <w:vAlign w:val="center"/>
          </w:tcPr>
          <w:p w14:paraId="141E4DF6" w14:textId="77777777" w:rsidR="00481677" w:rsidRPr="00EC75B2" w:rsidRDefault="00481677" w:rsidP="00687A57">
            <w:pPr>
              <w:pStyle w:val="Tablehead"/>
              <w:keepLines/>
              <w:ind w:left="-57" w:right="-57"/>
              <w:rPr>
                <w:lang w:eastAsia="ja-JP"/>
              </w:rPr>
            </w:pPr>
            <w:r w:rsidRPr="00EC75B2">
              <w:rPr>
                <w:rFonts w:eastAsiaTheme="minorEastAsia"/>
                <w:lang w:eastAsia="ko-KR"/>
              </w:rPr>
              <w:t>RX beamwidth (degree)</w:t>
            </w:r>
            <w:r w:rsidRPr="00EC75B2">
              <w:rPr>
                <w:lang w:eastAsia="ja-JP"/>
              </w:rPr>
              <w:t xml:space="preserve"> </w:t>
            </w:r>
          </w:p>
        </w:tc>
        <w:tc>
          <w:tcPr>
            <w:tcW w:w="624" w:type="dxa"/>
            <w:vAlign w:val="center"/>
          </w:tcPr>
          <w:p w14:paraId="69A19DEC" w14:textId="77777777" w:rsidR="00481677" w:rsidRPr="00EC75B2" w:rsidRDefault="00481677" w:rsidP="00687A57">
            <w:pPr>
              <w:pStyle w:val="Tablehead"/>
            </w:pPr>
            <w:r>
              <w:t>α</w:t>
            </w:r>
          </w:p>
        </w:tc>
        <w:tc>
          <w:tcPr>
            <w:tcW w:w="624" w:type="dxa"/>
            <w:vAlign w:val="center"/>
          </w:tcPr>
          <w:p w14:paraId="78346022" w14:textId="77777777" w:rsidR="00481677" w:rsidRPr="00EC75B2" w:rsidRDefault="00481677" w:rsidP="00687A57">
            <w:pPr>
              <w:pStyle w:val="Tablehead"/>
              <w:rPr>
                <w:rFonts w:eastAsia="Malgun Gothic"/>
                <w:lang w:eastAsia="ko-KR"/>
              </w:rPr>
            </w:pPr>
            <w:r>
              <w:rPr>
                <w:rFonts w:eastAsia="Malgun Gothic"/>
                <w:lang w:eastAsia="ko-KR"/>
              </w:rPr>
              <w:t>β</w:t>
            </w:r>
          </w:p>
        </w:tc>
        <w:tc>
          <w:tcPr>
            <w:tcW w:w="907" w:type="dxa"/>
          </w:tcPr>
          <w:p w14:paraId="0C58FA95" w14:textId="77777777" w:rsidR="00481677" w:rsidRDefault="00481677" w:rsidP="00687A57">
            <w:pPr>
              <w:pStyle w:val="Tablehead"/>
              <w:ind w:left="-57" w:right="-57"/>
            </w:pPr>
            <w:r>
              <w:sym w:font="Symbol" w:char="F073"/>
            </w:r>
            <w:r>
              <w:rPr>
                <w:rFonts w:eastAsia="Malgun Gothic"/>
                <w:lang w:eastAsia="ko-KR"/>
              </w:rPr>
              <w:br/>
            </w:r>
            <w:r w:rsidRPr="00EC75B2">
              <w:rPr>
                <w:rFonts w:eastAsia="Malgun Gothic"/>
                <w:lang w:eastAsia="ko-KR"/>
              </w:rPr>
              <w:t>(degree)</w:t>
            </w:r>
          </w:p>
        </w:tc>
      </w:tr>
      <w:tr w:rsidR="00B053A5" w:rsidRPr="00EC75B2" w14:paraId="4CAF73DA" w14:textId="77777777" w:rsidTr="00B053A5">
        <w:trPr>
          <w:cantSplit/>
          <w:jc w:val="center"/>
        </w:trPr>
        <w:tc>
          <w:tcPr>
            <w:tcW w:w="750" w:type="dxa"/>
            <w:vMerge w:val="restart"/>
            <w:vAlign w:val="center"/>
          </w:tcPr>
          <w:p w14:paraId="10957529" w14:textId="77777777" w:rsidR="00B053A5" w:rsidRPr="00EC75B2" w:rsidRDefault="00B053A5" w:rsidP="00DF1BAE">
            <w:pPr>
              <w:pStyle w:val="Tabletext"/>
              <w:spacing w:beforeLines="40" w:before="96" w:afterLines="40" w:after="96"/>
              <w:jc w:val="center"/>
              <w:rPr>
                <w:rFonts w:eastAsiaTheme="minorEastAsia"/>
                <w:lang w:eastAsia="ko-KR"/>
              </w:rPr>
            </w:pPr>
            <w:r w:rsidRPr="00EC75B2">
              <w:rPr>
                <w:rFonts w:eastAsia="Malgun Gothic"/>
                <w:lang w:eastAsia="ko-KR"/>
              </w:rPr>
              <w:t>38</w:t>
            </w:r>
          </w:p>
        </w:tc>
        <w:tc>
          <w:tcPr>
            <w:tcW w:w="1417" w:type="dxa"/>
            <w:vMerge w:val="restart"/>
            <w:vAlign w:val="center"/>
          </w:tcPr>
          <w:p w14:paraId="50BC4FA1"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Urban low</w:t>
            </w:r>
            <w:r>
              <w:rPr>
                <w:rFonts w:eastAsia="Malgun Gothic"/>
                <w:lang w:eastAsia="ko-KR"/>
              </w:rPr>
              <w:noBreakHyphen/>
            </w:r>
            <w:r w:rsidRPr="00EC75B2">
              <w:rPr>
                <w:rFonts w:eastAsia="Malgun Gothic"/>
                <w:lang w:eastAsia="ko-KR"/>
              </w:rPr>
              <w:t>rise</w:t>
            </w:r>
          </w:p>
        </w:tc>
        <w:tc>
          <w:tcPr>
            <w:tcW w:w="964" w:type="dxa"/>
            <w:tcBorders>
              <w:bottom w:val="single" w:sz="4" w:space="0" w:color="auto"/>
            </w:tcBorders>
            <w:vAlign w:val="center"/>
          </w:tcPr>
          <w:p w14:paraId="6347B3FE" w14:textId="77777777" w:rsidR="00B053A5" w:rsidRPr="00EC75B2" w:rsidRDefault="00B053A5" w:rsidP="00DF1BAE">
            <w:pPr>
              <w:pStyle w:val="Tabletext"/>
              <w:spacing w:beforeLines="40" w:before="96" w:afterLines="40" w:after="96"/>
              <w:jc w:val="center"/>
              <w:rPr>
                <w:rFonts w:eastAsiaTheme="minorEastAsia"/>
                <w:lang w:eastAsia="ko-KR"/>
              </w:rPr>
            </w:pPr>
            <w:r w:rsidRPr="00EC75B2">
              <w:rPr>
                <w:rFonts w:eastAsia="Malgun Gothic"/>
                <w:lang w:eastAsia="ko-KR"/>
              </w:rPr>
              <w:t>LoS</w:t>
            </w:r>
          </w:p>
        </w:tc>
        <w:tc>
          <w:tcPr>
            <w:tcW w:w="579" w:type="dxa"/>
            <w:vMerge w:val="restart"/>
            <w:vAlign w:val="center"/>
          </w:tcPr>
          <w:p w14:paraId="50D115AD" w14:textId="77777777" w:rsidR="00B053A5" w:rsidRPr="00EC75B2" w:rsidRDefault="00B053A5" w:rsidP="00DF1BAE">
            <w:pPr>
              <w:spacing w:beforeLines="40" w:before="96" w:afterLines="40" w:after="96"/>
              <w:jc w:val="center"/>
              <w:rPr>
                <w:sz w:val="20"/>
                <w:lang w:eastAsia="ko-KR"/>
              </w:rPr>
            </w:pPr>
            <w:r w:rsidRPr="00EC75B2">
              <w:rPr>
                <w:sz w:val="20"/>
                <w:lang w:eastAsia="ko-KR"/>
              </w:rPr>
              <w:t>4</w:t>
            </w:r>
          </w:p>
        </w:tc>
        <w:tc>
          <w:tcPr>
            <w:tcW w:w="562" w:type="dxa"/>
            <w:vMerge w:val="restart"/>
            <w:vAlign w:val="center"/>
          </w:tcPr>
          <w:p w14:paraId="0039781A" w14:textId="77777777" w:rsidR="00B053A5" w:rsidRPr="00EC75B2" w:rsidRDefault="00B053A5" w:rsidP="00DF1BAE">
            <w:pPr>
              <w:spacing w:beforeLines="40" w:before="96" w:afterLines="40" w:after="96"/>
              <w:jc w:val="center"/>
              <w:rPr>
                <w:sz w:val="20"/>
                <w:lang w:eastAsia="ko-KR"/>
              </w:rPr>
            </w:pPr>
            <w:r w:rsidRPr="00EC75B2">
              <w:rPr>
                <w:sz w:val="20"/>
                <w:lang w:eastAsia="ko-KR"/>
              </w:rPr>
              <w:t>1.5</w:t>
            </w:r>
          </w:p>
        </w:tc>
        <w:tc>
          <w:tcPr>
            <w:tcW w:w="822" w:type="dxa"/>
            <w:tcBorders>
              <w:bottom w:val="single" w:sz="4" w:space="0" w:color="auto"/>
            </w:tcBorders>
            <w:vAlign w:val="center"/>
          </w:tcPr>
          <w:p w14:paraId="37C1204A" w14:textId="77777777" w:rsidR="00B053A5" w:rsidRPr="00EC75B2" w:rsidRDefault="00B053A5" w:rsidP="00DF1BAE">
            <w:pPr>
              <w:pStyle w:val="Tabletext"/>
              <w:spacing w:beforeLines="40" w:before="96" w:afterLines="40" w:after="96"/>
              <w:ind w:left="-57" w:right="-57"/>
              <w:jc w:val="center"/>
              <w:rPr>
                <w:rFonts w:eastAsiaTheme="minorEastAsia"/>
                <w:lang w:eastAsia="ko-KR"/>
              </w:rPr>
            </w:pPr>
            <w:r w:rsidRPr="00EC75B2">
              <w:rPr>
                <w:rFonts w:eastAsia="HYHeadLine-Medium"/>
                <w:color w:val="000000" w:themeColor="text1"/>
                <w:kern w:val="24"/>
              </w:rPr>
              <w:t>20-400</w:t>
            </w:r>
          </w:p>
        </w:tc>
        <w:tc>
          <w:tcPr>
            <w:tcW w:w="1191" w:type="dxa"/>
            <w:vMerge w:val="restart"/>
            <w:vAlign w:val="center"/>
          </w:tcPr>
          <w:p w14:paraId="07007C1F" w14:textId="77777777" w:rsidR="00B053A5" w:rsidRPr="00EC75B2" w:rsidRDefault="00B053A5" w:rsidP="00DF1BAE">
            <w:pPr>
              <w:spacing w:beforeLines="40" w:before="96" w:afterLines="40" w:after="96"/>
              <w:jc w:val="center"/>
              <w:rPr>
                <w:sz w:val="20"/>
                <w:lang w:eastAsia="ko-KR"/>
              </w:rPr>
            </w:pPr>
            <w:r w:rsidRPr="00EC75B2">
              <w:rPr>
                <w:sz w:val="20"/>
                <w:lang w:eastAsia="ko-KR"/>
              </w:rPr>
              <w:t>30</w:t>
            </w:r>
          </w:p>
        </w:tc>
        <w:tc>
          <w:tcPr>
            <w:tcW w:w="1193" w:type="dxa"/>
            <w:vMerge w:val="restart"/>
            <w:vAlign w:val="center"/>
          </w:tcPr>
          <w:p w14:paraId="38A66CD5" w14:textId="77777777" w:rsidR="00B053A5" w:rsidRPr="00EC75B2" w:rsidRDefault="00B053A5" w:rsidP="00DF1BAE">
            <w:pPr>
              <w:spacing w:beforeLines="40" w:before="96" w:afterLines="40" w:after="96"/>
              <w:jc w:val="center"/>
              <w:rPr>
                <w:sz w:val="20"/>
                <w:lang w:eastAsia="ko-KR"/>
              </w:rPr>
            </w:pPr>
            <w:r w:rsidRPr="00EC75B2">
              <w:rPr>
                <w:sz w:val="20"/>
                <w:lang w:eastAsia="ko-KR"/>
              </w:rPr>
              <w:t>10</w:t>
            </w:r>
          </w:p>
        </w:tc>
        <w:tc>
          <w:tcPr>
            <w:tcW w:w="624" w:type="dxa"/>
            <w:tcBorders>
              <w:bottom w:val="single" w:sz="4" w:space="0" w:color="auto"/>
            </w:tcBorders>
            <w:vAlign w:val="center"/>
          </w:tcPr>
          <w:p w14:paraId="63A9EA5D" w14:textId="77777777" w:rsidR="00B053A5" w:rsidRPr="00EC75B2" w:rsidRDefault="00B053A5" w:rsidP="00DF1BAE">
            <w:pPr>
              <w:pStyle w:val="Tabletext"/>
              <w:jc w:val="center"/>
              <w:rPr>
                <w:lang w:eastAsia="ko-KR"/>
              </w:rPr>
            </w:pPr>
            <w:r w:rsidRPr="00EC75B2">
              <w:rPr>
                <w:rFonts w:eastAsia="SimSun"/>
                <w:color w:val="000000" w:themeColor="text1"/>
                <w:kern w:val="24"/>
              </w:rPr>
              <w:t>1.76</w:t>
            </w:r>
          </w:p>
        </w:tc>
        <w:tc>
          <w:tcPr>
            <w:tcW w:w="624" w:type="dxa"/>
            <w:tcBorders>
              <w:bottom w:val="single" w:sz="4" w:space="0" w:color="auto"/>
            </w:tcBorders>
            <w:vAlign w:val="center"/>
          </w:tcPr>
          <w:p w14:paraId="0890DA77" w14:textId="77777777" w:rsidR="00B053A5" w:rsidRPr="00EC75B2" w:rsidRDefault="00B053A5" w:rsidP="00DF1BAE">
            <w:pPr>
              <w:pStyle w:val="Tabletext"/>
              <w:jc w:val="center"/>
              <w:rPr>
                <w:lang w:eastAsia="ko-KR"/>
              </w:rPr>
            </w:pPr>
            <w:r w:rsidRPr="00EC75B2">
              <w:rPr>
                <w:rFonts w:eastAsia="SimSun"/>
                <w:color w:val="000000" w:themeColor="text1"/>
                <w:kern w:val="24"/>
              </w:rPr>
              <w:t>0.36</w:t>
            </w:r>
          </w:p>
        </w:tc>
        <w:tc>
          <w:tcPr>
            <w:tcW w:w="907" w:type="dxa"/>
            <w:tcBorders>
              <w:bottom w:val="single" w:sz="4" w:space="0" w:color="auto"/>
            </w:tcBorders>
            <w:vAlign w:val="center"/>
          </w:tcPr>
          <w:p w14:paraId="3819B131" w14:textId="77777777" w:rsidR="00B053A5" w:rsidRPr="00EC75B2" w:rsidRDefault="00B053A5" w:rsidP="00DF1BAE">
            <w:pPr>
              <w:pStyle w:val="Tabletext"/>
              <w:jc w:val="center"/>
              <w:rPr>
                <w:lang w:eastAsia="ko-KR"/>
              </w:rPr>
            </w:pPr>
            <w:r w:rsidRPr="00EC75B2">
              <w:rPr>
                <w:rFonts w:eastAsia="SimSun"/>
                <w:color w:val="000000" w:themeColor="text1"/>
                <w:kern w:val="24"/>
              </w:rPr>
              <w:t>1.5</w:t>
            </w:r>
          </w:p>
        </w:tc>
      </w:tr>
      <w:tr w:rsidR="00B053A5" w:rsidRPr="00EC75B2" w14:paraId="59EB369F" w14:textId="77777777" w:rsidTr="00B053A5">
        <w:trPr>
          <w:cantSplit/>
          <w:jc w:val="center"/>
        </w:trPr>
        <w:tc>
          <w:tcPr>
            <w:tcW w:w="750" w:type="dxa"/>
            <w:vMerge/>
            <w:vAlign w:val="center"/>
          </w:tcPr>
          <w:p w14:paraId="01FC3DE1" w14:textId="77777777" w:rsidR="00B053A5" w:rsidRPr="00EC75B2" w:rsidRDefault="00B053A5" w:rsidP="00DF1BAE">
            <w:pPr>
              <w:pStyle w:val="Tabletext"/>
              <w:spacing w:beforeLines="40" w:before="96" w:afterLines="40" w:after="96"/>
              <w:jc w:val="center"/>
              <w:rPr>
                <w:rFonts w:eastAsia="Malgun Gothic"/>
                <w:lang w:eastAsia="ko-KR"/>
              </w:rPr>
            </w:pPr>
          </w:p>
        </w:tc>
        <w:tc>
          <w:tcPr>
            <w:tcW w:w="1417" w:type="dxa"/>
            <w:vMerge/>
            <w:tcBorders>
              <w:bottom w:val="single" w:sz="4" w:space="0" w:color="auto"/>
            </w:tcBorders>
            <w:vAlign w:val="center"/>
          </w:tcPr>
          <w:p w14:paraId="44DE7F62" w14:textId="77777777" w:rsidR="00B053A5" w:rsidRPr="00EC75B2" w:rsidRDefault="00B053A5" w:rsidP="00DF1BAE">
            <w:pPr>
              <w:pStyle w:val="Tabletext"/>
              <w:spacing w:beforeLines="40" w:before="96" w:afterLines="40" w:after="96"/>
              <w:jc w:val="center"/>
              <w:rPr>
                <w:rFonts w:eastAsia="Malgun Gothic"/>
                <w:lang w:eastAsia="ko-KR"/>
              </w:rPr>
            </w:pPr>
          </w:p>
        </w:tc>
        <w:tc>
          <w:tcPr>
            <w:tcW w:w="964" w:type="dxa"/>
            <w:tcBorders>
              <w:bottom w:val="single" w:sz="4" w:space="0" w:color="auto"/>
            </w:tcBorders>
            <w:vAlign w:val="center"/>
          </w:tcPr>
          <w:p w14:paraId="26C9B79C"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NLoS</w:t>
            </w:r>
          </w:p>
        </w:tc>
        <w:tc>
          <w:tcPr>
            <w:tcW w:w="579" w:type="dxa"/>
            <w:vMerge/>
            <w:vAlign w:val="center"/>
          </w:tcPr>
          <w:p w14:paraId="2395A075" w14:textId="77777777" w:rsidR="00B053A5" w:rsidRPr="00EC75B2" w:rsidRDefault="00B053A5" w:rsidP="00DF1BAE">
            <w:pPr>
              <w:spacing w:beforeLines="40" w:before="96" w:afterLines="40" w:after="96"/>
              <w:jc w:val="center"/>
              <w:rPr>
                <w:sz w:val="20"/>
              </w:rPr>
            </w:pPr>
          </w:p>
        </w:tc>
        <w:tc>
          <w:tcPr>
            <w:tcW w:w="562" w:type="dxa"/>
            <w:vMerge/>
            <w:vAlign w:val="center"/>
          </w:tcPr>
          <w:p w14:paraId="3E39789A" w14:textId="77777777" w:rsidR="00B053A5" w:rsidRPr="00EC75B2" w:rsidRDefault="00B053A5" w:rsidP="00DF1BAE">
            <w:pPr>
              <w:spacing w:beforeLines="40" w:before="96" w:afterLines="40" w:after="96"/>
              <w:jc w:val="center"/>
              <w:rPr>
                <w:sz w:val="20"/>
              </w:rPr>
            </w:pPr>
          </w:p>
        </w:tc>
        <w:tc>
          <w:tcPr>
            <w:tcW w:w="822" w:type="dxa"/>
            <w:tcBorders>
              <w:bottom w:val="single" w:sz="4" w:space="0" w:color="auto"/>
            </w:tcBorders>
            <w:vAlign w:val="center"/>
          </w:tcPr>
          <w:p w14:paraId="3DD48C74" w14:textId="77777777" w:rsidR="00B053A5" w:rsidRPr="00EC75B2" w:rsidRDefault="00B053A5" w:rsidP="00DF1BAE">
            <w:pPr>
              <w:pStyle w:val="Tabletext"/>
              <w:spacing w:beforeLines="40" w:before="96" w:afterLines="40" w:after="96"/>
              <w:ind w:left="-57" w:right="-57"/>
              <w:jc w:val="center"/>
              <w:rPr>
                <w:rFonts w:eastAsia="Malgun Gothic"/>
                <w:lang w:eastAsia="ko-KR"/>
              </w:rPr>
            </w:pPr>
            <w:r w:rsidRPr="00EC75B2">
              <w:rPr>
                <w:rFonts w:eastAsia="HYHeadLine-Medium"/>
                <w:color w:val="000000" w:themeColor="text1"/>
                <w:kern w:val="24"/>
              </w:rPr>
              <w:t>20-200</w:t>
            </w:r>
          </w:p>
        </w:tc>
        <w:tc>
          <w:tcPr>
            <w:tcW w:w="1191" w:type="dxa"/>
            <w:vMerge/>
            <w:vAlign w:val="center"/>
          </w:tcPr>
          <w:p w14:paraId="1E1D162F" w14:textId="77777777" w:rsidR="00B053A5" w:rsidRPr="00EC75B2" w:rsidRDefault="00B053A5" w:rsidP="00DF1BAE">
            <w:pPr>
              <w:spacing w:beforeLines="40" w:before="96" w:afterLines="40" w:after="96"/>
              <w:jc w:val="center"/>
              <w:rPr>
                <w:sz w:val="20"/>
              </w:rPr>
            </w:pPr>
          </w:p>
        </w:tc>
        <w:tc>
          <w:tcPr>
            <w:tcW w:w="1193" w:type="dxa"/>
            <w:vMerge/>
            <w:vAlign w:val="center"/>
          </w:tcPr>
          <w:p w14:paraId="5CE8CCF5" w14:textId="77777777" w:rsidR="00B053A5" w:rsidRPr="00EC75B2" w:rsidRDefault="00B053A5" w:rsidP="00DF1BAE">
            <w:pPr>
              <w:spacing w:beforeLines="40" w:before="96" w:afterLines="40" w:after="96"/>
              <w:jc w:val="center"/>
              <w:rPr>
                <w:sz w:val="20"/>
              </w:rPr>
            </w:pPr>
          </w:p>
        </w:tc>
        <w:tc>
          <w:tcPr>
            <w:tcW w:w="624" w:type="dxa"/>
            <w:tcBorders>
              <w:bottom w:val="single" w:sz="4" w:space="0" w:color="auto"/>
            </w:tcBorders>
            <w:vAlign w:val="center"/>
          </w:tcPr>
          <w:p w14:paraId="6A0BC292" w14:textId="77777777" w:rsidR="00B053A5" w:rsidRPr="00EC75B2" w:rsidRDefault="00B053A5" w:rsidP="00DF1BAE">
            <w:pPr>
              <w:pStyle w:val="Tabletext"/>
              <w:jc w:val="center"/>
              <w:rPr>
                <w:lang w:eastAsia="ko-KR"/>
              </w:rPr>
            </w:pPr>
            <w:r w:rsidRPr="00EC75B2">
              <w:rPr>
                <w:rFonts w:eastAsia="SimSun"/>
                <w:color w:val="000000" w:themeColor="text1"/>
                <w:kern w:val="24"/>
              </w:rPr>
              <w:t>0.33</w:t>
            </w:r>
          </w:p>
        </w:tc>
        <w:tc>
          <w:tcPr>
            <w:tcW w:w="624" w:type="dxa"/>
            <w:tcBorders>
              <w:bottom w:val="single" w:sz="4" w:space="0" w:color="auto"/>
            </w:tcBorders>
            <w:vAlign w:val="center"/>
          </w:tcPr>
          <w:p w14:paraId="603446A2" w14:textId="77777777" w:rsidR="00B053A5" w:rsidRPr="00EC75B2" w:rsidRDefault="00B053A5" w:rsidP="00DF1BAE">
            <w:pPr>
              <w:pStyle w:val="Tabletext"/>
              <w:jc w:val="center"/>
              <w:rPr>
                <w:lang w:eastAsia="ko-KR"/>
              </w:rPr>
            </w:pPr>
            <w:r w:rsidRPr="00EC75B2">
              <w:rPr>
                <w:rFonts w:eastAsia="SimSun"/>
                <w:color w:val="000000" w:themeColor="text1"/>
                <w:kern w:val="24"/>
              </w:rPr>
              <w:t>0.91</w:t>
            </w:r>
          </w:p>
        </w:tc>
        <w:tc>
          <w:tcPr>
            <w:tcW w:w="907" w:type="dxa"/>
            <w:tcBorders>
              <w:bottom w:val="single" w:sz="4" w:space="0" w:color="auto"/>
            </w:tcBorders>
            <w:vAlign w:val="center"/>
          </w:tcPr>
          <w:p w14:paraId="5086AEC2" w14:textId="77777777" w:rsidR="00B053A5" w:rsidRPr="00EC75B2" w:rsidRDefault="00B053A5" w:rsidP="00DF1BAE">
            <w:pPr>
              <w:pStyle w:val="Tabletext"/>
              <w:jc w:val="center"/>
              <w:rPr>
                <w:lang w:eastAsia="ko-KR"/>
              </w:rPr>
            </w:pPr>
            <w:r w:rsidRPr="00EC75B2">
              <w:rPr>
                <w:rFonts w:eastAsia="SimSun"/>
                <w:color w:val="000000" w:themeColor="text1"/>
                <w:kern w:val="24"/>
              </w:rPr>
              <w:t>3.39</w:t>
            </w:r>
          </w:p>
        </w:tc>
      </w:tr>
      <w:tr w:rsidR="00B053A5" w:rsidRPr="00EC75B2" w14:paraId="41FEB017" w14:textId="77777777" w:rsidTr="00B053A5">
        <w:trPr>
          <w:cantSplit/>
          <w:jc w:val="center"/>
        </w:trPr>
        <w:tc>
          <w:tcPr>
            <w:tcW w:w="750" w:type="dxa"/>
            <w:vMerge/>
            <w:vAlign w:val="center"/>
          </w:tcPr>
          <w:p w14:paraId="2F9B4C0D" w14:textId="77777777" w:rsidR="00B053A5" w:rsidRPr="00EC75B2" w:rsidRDefault="00B053A5" w:rsidP="00DF1BAE">
            <w:pPr>
              <w:pStyle w:val="Tabletext"/>
              <w:spacing w:beforeLines="40" w:before="96" w:afterLines="40" w:after="96"/>
              <w:jc w:val="center"/>
              <w:rPr>
                <w:rFonts w:eastAsia="Malgun Gothic"/>
                <w:lang w:eastAsia="ko-KR"/>
              </w:rPr>
            </w:pPr>
          </w:p>
        </w:tc>
        <w:tc>
          <w:tcPr>
            <w:tcW w:w="1417" w:type="dxa"/>
            <w:vMerge w:val="restart"/>
            <w:vAlign w:val="center"/>
          </w:tcPr>
          <w:p w14:paraId="73C163D7"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Urban very high-rise</w:t>
            </w:r>
          </w:p>
        </w:tc>
        <w:tc>
          <w:tcPr>
            <w:tcW w:w="964" w:type="dxa"/>
            <w:tcBorders>
              <w:bottom w:val="single" w:sz="4" w:space="0" w:color="auto"/>
            </w:tcBorders>
            <w:vAlign w:val="center"/>
          </w:tcPr>
          <w:p w14:paraId="5D201621" w14:textId="77777777" w:rsidR="00B053A5" w:rsidRPr="00EC75B2" w:rsidRDefault="00B053A5" w:rsidP="00DF1BAE">
            <w:pPr>
              <w:pStyle w:val="Tabletext"/>
              <w:spacing w:beforeLines="40" w:before="96" w:afterLines="40" w:after="96"/>
              <w:jc w:val="center"/>
              <w:rPr>
                <w:rFonts w:eastAsia="Malgun Gothic"/>
                <w:lang w:eastAsia="ko-KR"/>
              </w:rPr>
            </w:pPr>
            <w:r w:rsidRPr="00EC75B2">
              <w:rPr>
                <w:rFonts w:eastAsia="Malgun Gothic"/>
                <w:lang w:eastAsia="ko-KR"/>
              </w:rPr>
              <w:t>LoS</w:t>
            </w:r>
          </w:p>
        </w:tc>
        <w:tc>
          <w:tcPr>
            <w:tcW w:w="579" w:type="dxa"/>
            <w:vMerge/>
            <w:vAlign w:val="center"/>
          </w:tcPr>
          <w:p w14:paraId="32FDE6E7" w14:textId="77777777" w:rsidR="00B053A5" w:rsidRPr="00EC75B2" w:rsidRDefault="00B053A5" w:rsidP="00DF1BAE">
            <w:pPr>
              <w:spacing w:beforeLines="40" w:before="96" w:afterLines="40" w:after="96"/>
              <w:jc w:val="center"/>
              <w:rPr>
                <w:sz w:val="20"/>
                <w:lang w:eastAsia="ko-KR"/>
              </w:rPr>
            </w:pPr>
          </w:p>
        </w:tc>
        <w:tc>
          <w:tcPr>
            <w:tcW w:w="562" w:type="dxa"/>
            <w:vMerge/>
            <w:vAlign w:val="center"/>
          </w:tcPr>
          <w:p w14:paraId="518FE982" w14:textId="77777777" w:rsidR="00B053A5" w:rsidRPr="00EC75B2" w:rsidRDefault="00B053A5" w:rsidP="00DF1BAE">
            <w:pPr>
              <w:spacing w:beforeLines="40" w:before="96" w:afterLines="40" w:after="96"/>
              <w:jc w:val="center"/>
              <w:rPr>
                <w:sz w:val="20"/>
                <w:lang w:eastAsia="ko-KR"/>
              </w:rPr>
            </w:pPr>
          </w:p>
        </w:tc>
        <w:tc>
          <w:tcPr>
            <w:tcW w:w="822" w:type="dxa"/>
            <w:tcBorders>
              <w:bottom w:val="single" w:sz="4" w:space="0" w:color="auto"/>
            </w:tcBorders>
            <w:vAlign w:val="center"/>
          </w:tcPr>
          <w:p w14:paraId="18FE05E8" w14:textId="77777777" w:rsidR="00B053A5" w:rsidRPr="00EC75B2" w:rsidRDefault="00B053A5" w:rsidP="00DF1BAE">
            <w:pPr>
              <w:pStyle w:val="Tabletext"/>
              <w:spacing w:beforeLines="40" w:before="96" w:afterLines="40" w:after="96"/>
              <w:ind w:left="-57" w:right="-57"/>
              <w:jc w:val="center"/>
              <w:rPr>
                <w:rFonts w:eastAsia="Malgun Gothic"/>
                <w:lang w:eastAsia="ko-KR"/>
              </w:rPr>
            </w:pPr>
            <w:r w:rsidRPr="00EC75B2">
              <w:rPr>
                <w:rFonts w:eastAsia="HYHeadLine-Medium"/>
                <w:color w:val="000000" w:themeColor="text1"/>
                <w:kern w:val="24"/>
              </w:rPr>
              <w:t>20-340</w:t>
            </w:r>
          </w:p>
        </w:tc>
        <w:tc>
          <w:tcPr>
            <w:tcW w:w="1191" w:type="dxa"/>
            <w:vMerge/>
            <w:vAlign w:val="center"/>
          </w:tcPr>
          <w:p w14:paraId="64355B6A" w14:textId="77777777" w:rsidR="00B053A5" w:rsidRPr="00EC75B2" w:rsidRDefault="00B053A5" w:rsidP="00DF1BAE">
            <w:pPr>
              <w:spacing w:beforeLines="40" w:before="96" w:afterLines="40" w:after="96"/>
              <w:jc w:val="center"/>
              <w:rPr>
                <w:sz w:val="20"/>
                <w:lang w:eastAsia="ko-KR"/>
              </w:rPr>
            </w:pPr>
          </w:p>
        </w:tc>
        <w:tc>
          <w:tcPr>
            <w:tcW w:w="1193" w:type="dxa"/>
            <w:vMerge/>
            <w:vAlign w:val="center"/>
          </w:tcPr>
          <w:p w14:paraId="6E00CBF2" w14:textId="77777777" w:rsidR="00B053A5" w:rsidRPr="00EC75B2" w:rsidRDefault="00B053A5" w:rsidP="00DF1BAE">
            <w:pPr>
              <w:spacing w:beforeLines="40" w:before="96" w:afterLines="40" w:after="96"/>
              <w:jc w:val="center"/>
              <w:rPr>
                <w:sz w:val="20"/>
                <w:lang w:eastAsia="ko-KR"/>
              </w:rPr>
            </w:pPr>
          </w:p>
        </w:tc>
        <w:tc>
          <w:tcPr>
            <w:tcW w:w="624" w:type="dxa"/>
            <w:tcBorders>
              <w:bottom w:val="single" w:sz="4" w:space="0" w:color="auto"/>
            </w:tcBorders>
            <w:vAlign w:val="center"/>
          </w:tcPr>
          <w:p w14:paraId="2F9CE5F8" w14:textId="77777777" w:rsidR="00B053A5" w:rsidRPr="00EC75B2" w:rsidRDefault="00B053A5" w:rsidP="00DF1BAE">
            <w:pPr>
              <w:pStyle w:val="Tabletext"/>
              <w:jc w:val="center"/>
              <w:rPr>
                <w:lang w:eastAsia="ko-KR"/>
              </w:rPr>
            </w:pPr>
            <w:r w:rsidRPr="00EC75B2">
              <w:rPr>
                <w:rFonts w:eastAsia="SimSun"/>
                <w:color w:val="000000" w:themeColor="text1"/>
                <w:kern w:val="24"/>
              </w:rPr>
              <w:t>1.7</w:t>
            </w:r>
          </w:p>
        </w:tc>
        <w:tc>
          <w:tcPr>
            <w:tcW w:w="624" w:type="dxa"/>
            <w:tcBorders>
              <w:bottom w:val="single" w:sz="4" w:space="0" w:color="auto"/>
            </w:tcBorders>
            <w:vAlign w:val="center"/>
          </w:tcPr>
          <w:p w14:paraId="312F3A07" w14:textId="77777777" w:rsidR="00B053A5" w:rsidRPr="00EC75B2" w:rsidRDefault="00B053A5" w:rsidP="00DF1BAE">
            <w:pPr>
              <w:pStyle w:val="Tabletext"/>
              <w:jc w:val="center"/>
              <w:rPr>
                <w:lang w:eastAsia="ko-KR"/>
              </w:rPr>
            </w:pPr>
            <w:r w:rsidRPr="00EC75B2">
              <w:rPr>
                <w:rFonts w:eastAsia="SimSun"/>
                <w:color w:val="000000" w:themeColor="text1"/>
                <w:kern w:val="24"/>
              </w:rPr>
              <w:t>0.38</w:t>
            </w:r>
          </w:p>
        </w:tc>
        <w:tc>
          <w:tcPr>
            <w:tcW w:w="907" w:type="dxa"/>
            <w:tcBorders>
              <w:bottom w:val="single" w:sz="4" w:space="0" w:color="auto"/>
            </w:tcBorders>
            <w:vAlign w:val="center"/>
          </w:tcPr>
          <w:p w14:paraId="7BD1FDB3" w14:textId="77777777" w:rsidR="00B053A5" w:rsidRPr="00EC75B2" w:rsidRDefault="00B053A5" w:rsidP="00DF1BAE">
            <w:pPr>
              <w:pStyle w:val="Tabletext"/>
              <w:jc w:val="center"/>
              <w:rPr>
                <w:lang w:eastAsia="ko-KR"/>
              </w:rPr>
            </w:pPr>
            <w:r w:rsidRPr="00EC75B2">
              <w:rPr>
                <w:rFonts w:eastAsia="SimSun"/>
                <w:color w:val="000000" w:themeColor="text1"/>
                <w:kern w:val="24"/>
              </w:rPr>
              <w:t>1.95</w:t>
            </w:r>
          </w:p>
        </w:tc>
      </w:tr>
      <w:tr w:rsidR="00B053A5" w:rsidRPr="00EC75B2" w14:paraId="24AC81B1" w14:textId="77777777" w:rsidTr="00B053A5">
        <w:trPr>
          <w:cantSplit/>
          <w:jc w:val="center"/>
        </w:trPr>
        <w:tc>
          <w:tcPr>
            <w:tcW w:w="750" w:type="dxa"/>
            <w:vMerge/>
            <w:tcBorders>
              <w:bottom w:val="single" w:sz="4" w:space="0" w:color="auto"/>
            </w:tcBorders>
            <w:vAlign w:val="center"/>
          </w:tcPr>
          <w:p w14:paraId="62B64A21" w14:textId="77777777" w:rsidR="00B053A5" w:rsidRPr="00EC75B2" w:rsidRDefault="00B053A5" w:rsidP="00DF1BAE">
            <w:pPr>
              <w:pStyle w:val="Tabletext"/>
              <w:spacing w:beforeLines="40" w:before="96" w:afterLines="40" w:after="96"/>
              <w:jc w:val="center"/>
              <w:rPr>
                <w:lang w:eastAsia="ja-JP"/>
              </w:rPr>
            </w:pPr>
          </w:p>
        </w:tc>
        <w:tc>
          <w:tcPr>
            <w:tcW w:w="1417" w:type="dxa"/>
            <w:vMerge/>
            <w:tcBorders>
              <w:bottom w:val="single" w:sz="4" w:space="0" w:color="auto"/>
            </w:tcBorders>
            <w:vAlign w:val="center"/>
          </w:tcPr>
          <w:p w14:paraId="0646C3C9" w14:textId="77777777" w:rsidR="00B053A5" w:rsidRPr="00EC75B2" w:rsidRDefault="00B053A5" w:rsidP="00DF1BAE">
            <w:pPr>
              <w:pStyle w:val="Tabletext"/>
              <w:spacing w:beforeLines="40" w:before="96" w:afterLines="40" w:after="96"/>
              <w:jc w:val="center"/>
              <w:rPr>
                <w:rFonts w:eastAsiaTheme="minorEastAsia"/>
                <w:lang w:eastAsia="ko-KR"/>
              </w:rPr>
            </w:pPr>
          </w:p>
        </w:tc>
        <w:tc>
          <w:tcPr>
            <w:tcW w:w="964" w:type="dxa"/>
            <w:tcBorders>
              <w:bottom w:val="single" w:sz="4" w:space="0" w:color="auto"/>
            </w:tcBorders>
            <w:vAlign w:val="center"/>
          </w:tcPr>
          <w:p w14:paraId="63D1A9CB" w14:textId="77777777" w:rsidR="00B053A5" w:rsidRPr="00EC75B2" w:rsidRDefault="00B053A5" w:rsidP="00DF1BAE">
            <w:pPr>
              <w:pStyle w:val="Tabletext"/>
              <w:spacing w:beforeLines="40" w:before="96" w:afterLines="40" w:after="96"/>
              <w:jc w:val="center"/>
              <w:rPr>
                <w:lang w:eastAsia="ko-KR"/>
              </w:rPr>
            </w:pPr>
            <w:r w:rsidRPr="00EC75B2">
              <w:rPr>
                <w:lang w:eastAsia="ko-KR"/>
              </w:rPr>
              <w:t>NLoS</w:t>
            </w:r>
          </w:p>
        </w:tc>
        <w:tc>
          <w:tcPr>
            <w:tcW w:w="579" w:type="dxa"/>
            <w:tcBorders>
              <w:bottom w:val="single" w:sz="4" w:space="0" w:color="auto"/>
            </w:tcBorders>
            <w:vAlign w:val="center"/>
          </w:tcPr>
          <w:p w14:paraId="7D6BBE4A" w14:textId="77777777" w:rsidR="00B053A5" w:rsidRPr="00EC75B2" w:rsidRDefault="00B053A5" w:rsidP="00DF1BAE">
            <w:pPr>
              <w:spacing w:beforeLines="40" w:before="96" w:afterLines="40" w:after="96"/>
              <w:jc w:val="center"/>
              <w:rPr>
                <w:sz w:val="20"/>
              </w:rPr>
            </w:pPr>
          </w:p>
        </w:tc>
        <w:tc>
          <w:tcPr>
            <w:tcW w:w="562" w:type="dxa"/>
            <w:tcBorders>
              <w:bottom w:val="single" w:sz="4" w:space="0" w:color="auto"/>
            </w:tcBorders>
            <w:vAlign w:val="center"/>
          </w:tcPr>
          <w:p w14:paraId="29700C27" w14:textId="77777777" w:rsidR="00B053A5" w:rsidRPr="00EC75B2" w:rsidRDefault="00B053A5" w:rsidP="00DF1BAE">
            <w:pPr>
              <w:spacing w:beforeLines="40" w:before="96" w:afterLines="40" w:after="96"/>
              <w:jc w:val="center"/>
              <w:rPr>
                <w:sz w:val="20"/>
              </w:rPr>
            </w:pPr>
          </w:p>
        </w:tc>
        <w:tc>
          <w:tcPr>
            <w:tcW w:w="822" w:type="dxa"/>
            <w:tcBorders>
              <w:bottom w:val="single" w:sz="4" w:space="0" w:color="auto"/>
            </w:tcBorders>
            <w:vAlign w:val="center"/>
          </w:tcPr>
          <w:p w14:paraId="4A8F03F7" w14:textId="77777777" w:rsidR="00B053A5" w:rsidRPr="00EC75B2" w:rsidRDefault="00B053A5" w:rsidP="00DF1BAE">
            <w:pPr>
              <w:pStyle w:val="Tabletext"/>
              <w:spacing w:beforeLines="40" w:before="96" w:afterLines="40" w:after="96"/>
              <w:ind w:left="-57" w:right="-57"/>
              <w:jc w:val="center"/>
              <w:rPr>
                <w:lang w:eastAsia="ko-KR"/>
              </w:rPr>
            </w:pPr>
            <w:r w:rsidRPr="00EC75B2">
              <w:rPr>
                <w:rFonts w:eastAsia="HYHeadLine-Medium"/>
                <w:color w:val="000000" w:themeColor="text1"/>
                <w:kern w:val="24"/>
              </w:rPr>
              <w:t>80-210</w:t>
            </w:r>
          </w:p>
        </w:tc>
        <w:tc>
          <w:tcPr>
            <w:tcW w:w="1191" w:type="dxa"/>
            <w:tcBorders>
              <w:bottom w:val="single" w:sz="4" w:space="0" w:color="auto"/>
            </w:tcBorders>
            <w:vAlign w:val="center"/>
          </w:tcPr>
          <w:p w14:paraId="6B9805BA" w14:textId="77777777" w:rsidR="00B053A5" w:rsidRPr="00EC75B2" w:rsidRDefault="00B053A5" w:rsidP="00DF1BAE">
            <w:pPr>
              <w:spacing w:beforeLines="40" w:before="96" w:afterLines="40" w:after="96"/>
              <w:jc w:val="center"/>
              <w:rPr>
                <w:sz w:val="20"/>
              </w:rPr>
            </w:pPr>
          </w:p>
        </w:tc>
        <w:tc>
          <w:tcPr>
            <w:tcW w:w="1193" w:type="dxa"/>
            <w:tcBorders>
              <w:bottom w:val="single" w:sz="4" w:space="0" w:color="auto"/>
            </w:tcBorders>
            <w:vAlign w:val="center"/>
          </w:tcPr>
          <w:p w14:paraId="42209918" w14:textId="77777777" w:rsidR="00B053A5" w:rsidRPr="00EC75B2" w:rsidRDefault="00B053A5" w:rsidP="00DF1BAE">
            <w:pPr>
              <w:spacing w:beforeLines="40" w:before="96" w:afterLines="40" w:after="96"/>
              <w:jc w:val="center"/>
              <w:rPr>
                <w:sz w:val="20"/>
              </w:rPr>
            </w:pPr>
          </w:p>
        </w:tc>
        <w:tc>
          <w:tcPr>
            <w:tcW w:w="624" w:type="dxa"/>
            <w:tcBorders>
              <w:bottom w:val="single" w:sz="4" w:space="0" w:color="auto"/>
            </w:tcBorders>
            <w:vAlign w:val="center"/>
          </w:tcPr>
          <w:p w14:paraId="779E168A" w14:textId="77777777" w:rsidR="00B053A5" w:rsidRPr="00EC75B2" w:rsidRDefault="00B053A5" w:rsidP="00DF1BAE">
            <w:pPr>
              <w:pStyle w:val="Tabletext"/>
              <w:jc w:val="center"/>
              <w:rPr>
                <w:lang w:eastAsia="ko-KR"/>
              </w:rPr>
            </w:pPr>
            <w:r w:rsidRPr="00EC75B2">
              <w:rPr>
                <w:rFonts w:eastAsia="SimSun"/>
                <w:color w:val="000000" w:themeColor="text1"/>
                <w:kern w:val="24"/>
              </w:rPr>
              <w:t>0.23</w:t>
            </w:r>
          </w:p>
        </w:tc>
        <w:tc>
          <w:tcPr>
            <w:tcW w:w="624" w:type="dxa"/>
            <w:tcBorders>
              <w:bottom w:val="single" w:sz="4" w:space="0" w:color="auto"/>
            </w:tcBorders>
            <w:vAlign w:val="center"/>
          </w:tcPr>
          <w:p w14:paraId="06D3B0C2" w14:textId="77777777" w:rsidR="00B053A5" w:rsidRPr="00EC75B2" w:rsidRDefault="00B053A5" w:rsidP="00DF1BAE">
            <w:pPr>
              <w:pStyle w:val="Tabletext"/>
              <w:jc w:val="center"/>
              <w:rPr>
                <w:lang w:eastAsia="ko-KR"/>
              </w:rPr>
            </w:pPr>
            <w:r w:rsidRPr="00EC75B2">
              <w:rPr>
                <w:rFonts w:eastAsia="SimSun"/>
                <w:color w:val="000000" w:themeColor="text1"/>
                <w:kern w:val="24"/>
              </w:rPr>
              <w:t>1.03</w:t>
            </w:r>
          </w:p>
        </w:tc>
        <w:tc>
          <w:tcPr>
            <w:tcW w:w="907" w:type="dxa"/>
            <w:tcBorders>
              <w:bottom w:val="single" w:sz="4" w:space="0" w:color="auto"/>
            </w:tcBorders>
            <w:vAlign w:val="center"/>
          </w:tcPr>
          <w:p w14:paraId="0230C970" w14:textId="77777777" w:rsidR="00B053A5" w:rsidRPr="00EC75B2" w:rsidRDefault="00B053A5" w:rsidP="00DF1BAE">
            <w:pPr>
              <w:pStyle w:val="Tabletext"/>
              <w:jc w:val="center"/>
              <w:rPr>
                <w:lang w:eastAsia="ko-KR"/>
              </w:rPr>
            </w:pPr>
            <w:r w:rsidRPr="00EC75B2">
              <w:rPr>
                <w:rFonts w:eastAsia="SimSun"/>
                <w:color w:val="000000" w:themeColor="text1"/>
                <w:kern w:val="24"/>
              </w:rPr>
              <w:t>3.3</w:t>
            </w:r>
          </w:p>
        </w:tc>
      </w:tr>
    </w:tbl>
    <w:p w14:paraId="08F81908" w14:textId="77777777" w:rsidR="001F4C0D" w:rsidRPr="00EC75B2" w:rsidRDefault="001F4C0D" w:rsidP="001F4C0D">
      <w:pPr>
        <w:pStyle w:val="Tablefin"/>
      </w:pPr>
    </w:p>
    <w:p w14:paraId="30E4F517" w14:textId="77777777" w:rsidR="001F4C0D" w:rsidRPr="00EC75B2" w:rsidRDefault="001F4C0D" w:rsidP="001F4C0D">
      <w:pPr>
        <w:pStyle w:val="Heading2"/>
      </w:pPr>
      <w:bookmarkStart w:id="38" w:name="_Toc79607593"/>
      <w:r w:rsidRPr="00EC75B2">
        <w:t>5.4</w:t>
      </w:r>
      <w:r w:rsidRPr="00EC75B2">
        <w:tab/>
        <w:t>Number of signal components</w:t>
      </w:r>
      <w:bookmarkEnd w:id="36"/>
      <w:bookmarkEnd w:id="38"/>
    </w:p>
    <w:p w14:paraId="5A9B3B23" w14:textId="77777777" w:rsidR="001F4C0D" w:rsidRPr="002A11A0" w:rsidRDefault="001F4C0D" w:rsidP="001F4C0D">
      <w:pPr>
        <w:rPr>
          <w:lang w:val="en-GB"/>
        </w:rPr>
      </w:pPr>
      <w:r w:rsidRPr="002A11A0">
        <w:rPr>
          <w:lang w:val="en-GB"/>
        </w:rPr>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sidRPr="002A11A0">
        <w:rPr>
          <w:i/>
          <w:lang w:val="en-GB"/>
        </w:rPr>
        <w:t>A</w:t>
      </w:r>
      <w:r w:rsidRPr="002A11A0">
        <w:rPr>
          <w:lang w:val="en-GB"/>
        </w:rPr>
        <w:t xml:space="preserve"> dB of the highest peak and above the noise floor, as defined in Recommendation ITU-R P.1407.</w:t>
      </w:r>
    </w:p>
    <w:p w14:paraId="10388802" w14:textId="77777777" w:rsidR="001F4C0D" w:rsidRPr="002A11A0" w:rsidRDefault="001F4C0D" w:rsidP="001F4C0D">
      <w:pPr>
        <w:pStyle w:val="Heading3"/>
        <w:rPr>
          <w:lang w:val="en-GB"/>
        </w:rPr>
      </w:pPr>
      <w:r w:rsidRPr="002A11A0">
        <w:rPr>
          <w:lang w:val="en-GB" w:eastAsia="ko-KR"/>
        </w:rPr>
        <w:t>5</w:t>
      </w:r>
      <w:r w:rsidRPr="002A11A0">
        <w:rPr>
          <w:lang w:val="en-GB"/>
        </w:rPr>
        <w:t>.</w:t>
      </w:r>
      <w:r w:rsidRPr="002A11A0">
        <w:rPr>
          <w:lang w:val="en-GB" w:eastAsia="ko-KR"/>
        </w:rPr>
        <w:t>4</w:t>
      </w:r>
      <w:r w:rsidRPr="002A11A0">
        <w:rPr>
          <w:lang w:val="en-GB"/>
        </w:rPr>
        <w:t>.1</w:t>
      </w:r>
      <w:r w:rsidRPr="002A11A0">
        <w:rPr>
          <w:lang w:val="en-GB"/>
        </w:rPr>
        <w:tab/>
      </w:r>
      <w:r w:rsidRPr="002A11A0">
        <w:rPr>
          <w:lang w:val="en-GB" w:eastAsia="ko-KR"/>
        </w:rPr>
        <w:t>Over</w:t>
      </w:r>
      <w:r w:rsidRPr="002A11A0">
        <w:rPr>
          <w:lang w:val="en-GB"/>
        </w:rPr>
        <w:t>-rooftops propagation environments</w:t>
      </w:r>
    </w:p>
    <w:p w14:paraId="63C6637B" w14:textId="77777777" w:rsidR="001F4C0D" w:rsidRPr="002A11A0" w:rsidRDefault="001F4C0D" w:rsidP="001F4C0D">
      <w:pPr>
        <w:rPr>
          <w:lang w:val="en-GB"/>
        </w:rPr>
      </w:pPr>
      <w:r w:rsidRPr="002A11A0">
        <w:rPr>
          <w:lang w:val="en-GB"/>
        </w:rPr>
        <w:t>Table</w:t>
      </w:r>
      <w:r w:rsidR="00B053A5" w:rsidRPr="002A11A0">
        <w:rPr>
          <w:lang w:val="en-GB"/>
        </w:rPr>
        <w:t> </w:t>
      </w:r>
      <w:r w:rsidRPr="002A11A0">
        <w:rPr>
          <w:rFonts w:eastAsia="Malgun Gothic"/>
          <w:lang w:val="en-GB" w:eastAsia="ko-KR"/>
        </w:rPr>
        <w:t>21</w:t>
      </w:r>
      <w:r w:rsidRPr="002A11A0">
        <w:rPr>
          <w:lang w:val="en-GB"/>
        </w:rPr>
        <w:t xml:space="preserve"> shows the results for the number of signal components </w:t>
      </w:r>
      <w:r w:rsidRPr="002A11A0">
        <w:rPr>
          <w:lang w:val="en-GB" w:eastAsia="ko-KR"/>
        </w:rPr>
        <w:t>for over-rooftops environments</w:t>
      </w:r>
      <w:r w:rsidRPr="002A11A0">
        <w:rPr>
          <w:lang w:val="en-GB"/>
        </w:rPr>
        <w:t xml:space="preserve"> from measurements in different scenarios </w:t>
      </w:r>
      <w:r w:rsidRPr="002A11A0">
        <w:rPr>
          <w:lang w:val="en-GB" w:eastAsia="ko-KR"/>
        </w:rPr>
        <w:t>such as type of environments, frequency bands and antenna heights.</w:t>
      </w:r>
      <w:r w:rsidRPr="002A11A0">
        <w:rPr>
          <w:lang w:val="en-GB"/>
        </w:rPr>
        <w:t xml:space="preserve"> </w:t>
      </w:r>
    </w:p>
    <w:p w14:paraId="4CE34CB6" w14:textId="77777777" w:rsidR="001F4C0D" w:rsidRPr="002A11A0" w:rsidRDefault="001F4C0D" w:rsidP="001F4C0D">
      <w:pPr>
        <w:pStyle w:val="TableNo"/>
        <w:keepLines/>
        <w:spacing w:after="0"/>
        <w:rPr>
          <w:rFonts w:eastAsia="Malgun Gothic"/>
          <w:lang w:val="en-GB" w:eastAsia="ko-KR"/>
        </w:rPr>
      </w:pPr>
      <w:r w:rsidRPr="002A11A0">
        <w:rPr>
          <w:lang w:val="en-GB"/>
        </w:rPr>
        <w:t xml:space="preserve">TABLE </w:t>
      </w:r>
      <w:r w:rsidRPr="002A11A0">
        <w:rPr>
          <w:rFonts w:eastAsia="Malgun Gothic"/>
          <w:lang w:val="en-GB" w:eastAsia="ko-KR"/>
        </w:rPr>
        <w:t>21</w:t>
      </w:r>
    </w:p>
    <w:p w14:paraId="4702B297" w14:textId="77777777" w:rsidR="001F4C0D" w:rsidRPr="002A11A0" w:rsidRDefault="001F4C0D" w:rsidP="001F4C0D">
      <w:pPr>
        <w:pStyle w:val="Tabletitle"/>
        <w:rPr>
          <w:lang w:val="en-GB" w:eastAsia="ko-KR"/>
        </w:rPr>
      </w:pPr>
      <w:r w:rsidRPr="002A11A0">
        <w:rPr>
          <w:lang w:val="en-GB"/>
        </w:rPr>
        <w:t xml:space="preserve">Maximum number of signal components </w:t>
      </w:r>
      <w:r w:rsidRPr="002A11A0">
        <w:rPr>
          <w:lang w:val="en-GB" w:eastAsia="ko-KR"/>
        </w:rPr>
        <w:t>for over-rooftops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1F4C0D" w:rsidRPr="00EC75B2" w14:paraId="1602C41E" w14:textId="77777777" w:rsidTr="001B3F3D">
        <w:trPr>
          <w:jc w:val="center"/>
        </w:trPr>
        <w:tc>
          <w:tcPr>
            <w:tcW w:w="1442" w:type="dxa"/>
            <w:vMerge w:val="restart"/>
            <w:vAlign w:val="center"/>
          </w:tcPr>
          <w:p w14:paraId="4D8A27D7" w14:textId="77777777" w:rsidR="001F4C0D" w:rsidRPr="00EC75B2" w:rsidRDefault="001F4C0D" w:rsidP="007A11A0">
            <w:pPr>
              <w:pStyle w:val="Tablehead"/>
              <w:keepLines/>
              <w:spacing w:before="0" w:after="0"/>
              <w:ind w:right="-57"/>
            </w:pPr>
            <w:r w:rsidRPr="00EC75B2">
              <w:t>Type of environment</w:t>
            </w:r>
          </w:p>
        </w:tc>
        <w:tc>
          <w:tcPr>
            <w:tcW w:w="1134" w:type="dxa"/>
            <w:vMerge w:val="restart"/>
            <w:vAlign w:val="center"/>
          </w:tcPr>
          <w:p w14:paraId="48274CE7" w14:textId="77777777" w:rsidR="001F4C0D" w:rsidRPr="00EC75B2" w:rsidRDefault="001F4C0D" w:rsidP="007A11A0">
            <w:pPr>
              <w:pStyle w:val="Tablehead"/>
              <w:keepLines/>
              <w:spacing w:before="0" w:after="0"/>
              <w:ind w:right="-57"/>
            </w:pPr>
            <w:r w:rsidRPr="00EC75B2">
              <w:t xml:space="preserve">Time delay </w:t>
            </w:r>
            <w:r w:rsidRPr="00EC75B2">
              <w:rPr>
                <w:spacing w:val="-8"/>
              </w:rPr>
              <w:t>resolution</w:t>
            </w:r>
          </w:p>
        </w:tc>
        <w:tc>
          <w:tcPr>
            <w:tcW w:w="1252" w:type="dxa"/>
            <w:vMerge w:val="restart"/>
            <w:vAlign w:val="center"/>
          </w:tcPr>
          <w:p w14:paraId="26BE260B" w14:textId="77777777" w:rsidR="001F4C0D" w:rsidRPr="00EC75B2" w:rsidRDefault="001F4C0D" w:rsidP="007A11A0">
            <w:pPr>
              <w:pStyle w:val="Tablehead"/>
              <w:keepLines/>
              <w:spacing w:before="0" w:after="0"/>
              <w:ind w:right="-57"/>
            </w:pPr>
            <w:r w:rsidRPr="00EC75B2">
              <w:t>Frequency</w:t>
            </w:r>
            <w:r w:rsidRPr="00EC75B2">
              <w:br/>
              <w:t>(GHz)</w:t>
            </w:r>
          </w:p>
        </w:tc>
        <w:tc>
          <w:tcPr>
            <w:tcW w:w="1134" w:type="dxa"/>
            <w:gridSpan w:val="2"/>
            <w:vAlign w:val="center"/>
          </w:tcPr>
          <w:p w14:paraId="67C62B97" w14:textId="77777777" w:rsidR="001F4C0D" w:rsidRPr="00EC75B2" w:rsidRDefault="001F4C0D" w:rsidP="007A11A0">
            <w:pPr>
              <w:pStyle w:val="Tablehead"/>
              <w:keepLines/>
              <w:spacing w:before="0" w:after="0"/>
            </w:pPr>
            <w:r w:rsidRPr="00EC75B2">
              <w:t>Antenna height</w:t>
            </w:r>
            <w:r w:rsidRPr="00EC75B2">
              <w:br/>
              <w:t>(m)</w:t>
            </w:r>
          </w:p>
        </w:tc>
        <w:tc>
          <w:tcPr>
            <w:tcW w:w="1143" w:type="dxa"/>
            <w:vMerge w:val="restart"/>
            <w:vAlign w:val="center"/>
          </w:tcPr>
          <w:p w14:paraId="38833784" w14:textId="77777777" w:rsidR="001F4C0D" w:rsidRPr="00EC75B2" w:rsidRDefault="001F4C0D" w:rsidP="007A11A0">
            <w:pPr>
              <w:pStyle w:val="Tablehead"/>
              <w:keepLines/>
              <w:spacing w:before="0" w:after="0"/>
            </w:pPr>
            <w:r w:rsidRPr="00EC75B2">
              <w:t>Range</w:t>
            </w:r>
            <w:r w:rsidRPr="00EC75B2">
              <w:br/>
              <w:t>(m)</w:t>
            </w:r>
          </w:p>
        </w:tc>
        <w:tc>
          <w:tcPr>
            <w:tcW w:w="3936" w:type="dxa"/>
            <w:gridSpan w:val="6"/>
            <w:vAlign w:val="center"/>
          </w:tcPr>
          <w:p w14:paraId="1CF59FDE" w14:textId="77777777" w:rsidR="001F4C0D" w:rsidRPr="00EC75B2" w:rsidRDefault="001F4C0D" w:rsidP="007A11A0">
            <w:pPr>
              <w:pStyle w:val="Tablehead"/>
              <w:keepLines/>
              <w:spacing w:before="0" w:after="0"/>
            </w:pPr>
            <w:r w:rsidRPr="00EC75B2">
              <w:t>Maximum number of components</w:t>
            </w:r>
          </w:p>
        </w:tc>
      </w:tr>
      <w:tr w:rsidR="001F4C0D" w:rsidRPr="00EC75B2" w14:paraId="2EC68F8D" w14:textId="77777777" w:rsidTr="001B3F3D">
        <w:trPr>
          <w:jc w:val="center"/>
        </w:trPr>
        <w:tc>
          <w:tcPr>
            <w:tcW w:w="1442" w:type="dxa"/>
            <w:vMerge/>
          </w:tcPr>
          <w:p w14:paraId="032A7CC8" w14:textId="77777777" w:rsidR="001F4C0D" w:rsidRPr="00EC75B2" w:rsidRDefault="001F4C0D" w:rsidP="007A11A0">
            <w:pPr>
              <w:pStyle w:val="Tablehead"/>
              <w:keepLines/>
              <w:spacing w:before="0" w:after="0"/>
            </w:pPr>
          </w:p>
        </w:tc>
        <w:tc>
          <w:tcPr>
            <w:tcW w:w="1134" w:type="dxa"/>
            <w:vMerge/>
          </w:tcPr>
          <w:p w14:paraId="1001BBE2" w14:textId="77777777" w:rsidR="001F4C0D" w:rsidRPr="00EC75B2" w:rsidRDefault="001F4C0D" w:rsidP="007A11A0">
            <w:pPr>
              <w:pStyle w:val="Tablehead"/>
              <w:keepLines/>
              <w:spacing w:before="0" w:after="0"/>
            </w:pPr>
          </w:p>
        </w:tc>
        <w:tc>
          <w:tcPr>
            <w:tcW w:w="1252" w:type="dxa"/>
            <w:vMerge/>
          </w:tcPr>
          <w:p w14:paraId="2D917B90" w14:textId="77777777" w:rsidR="001F4C0D" w:rsidRPr="00EC75B2" w:rsidRDefault="001F4C0D" w:rsidP="007A11A0">
            <w:pPr>
              <w:pStyle w:val="Tablehead"/>
              <w:keepLines/>
              <w:spacing w:before="0" w:after="0"/>
            </w:pPr>
          </w:p>
        </w:tc>
        <w:tc>
          <w:tcPr>
            <w:tcW w:w="567" w:type="dxa"/>
            <w:vMerge w:val="restart"/>
            <w:vAlign w:val="center"/>
          </w:tcPr>
          <w:p w14:paraId="413DFF1B" w14:textId="77777777" w:rsidR="001F4C0D" w:rsidRPr="00EC75B2" w:rsidRDefault="001F4C0D" w:rsidP="007A11A0">
            <w:pPr>
              <w:pStyle w:val="Tablehead"/>
              <w:keepLines/>
              <w:spacing w:before="0" w:after="0"/>
              <w:rPr>
                <w:i/>
                <w:iCs/>
                <w:lang w:eastAsia="ko-KR"/>
              </w:rPr>
            </w:pPr>
            <w:r w:rsidRPr="00EC75B2">
              <w:rPr>
                <w:i/>
                <w:iCs/>
              </w:rPr>
              <w:t>h</w:t>
            </w:r>
            <w:r w:rsidRPr="00EC75B2">
              <w:rPr>
                <w:vertAlign w:val="subscript"/>
                <w:lang w:eastAsia="ko-KR"/>
              </w:rPr>
              <w:t>1</w:t>
            </w:r>
          </w:p>
        </w:tc>
        <w:tc>
          <w:tcPr>
            <w:tcW w:w="567" w:type="dxa"/>
            <w:vMerge w:val="restart"/>
            <w:vAlign w:val="center"/>
          </w:tcPr>
          <w:p w14:paraId="027086B4" w14:textId="77777777" w:rsidR="001F4C0D" w:rsidRPr="00EC75B2" w:rsidRDefault="001F4C0D" w:rsidP="007A11A0">
            <w:pPr>
              <w:pStyle w:val="Tablehead"/>
              <w:keepLines/>
              <w:spacing w:before="0" w:after="0"/>
              <w:rPr>
                <w:i/>
                <w:iCs/>
                <w:lang w:eastAsia="ko-KR"/>
              </w:rPr>
            </w:pPr>
            <w:r w:rsidRPr="00EC75B2">
              <w:rPr>
                <w:i/>
                <w:iCs/>
              </w:rPr>
              <w:t>h</w:t>
            </w:r>
            <w:r w:rsidRPr="00EC75B2">
              <w:rPr>
                <w:vertAlign w:val="subscript"/>
                <w:lang w:eastAsia="ko-KR"/>
              </w:rPr>
              <w:t>2</w:t>
            </w:r>
          </w:p>
        </w:tc>
        <w:tc>
          <w:tcPr>
            <w:tcW w:w="1143" w:type="dxa"/>
            <w:vMerge/>
          </w:tcPr>
          <w:p w14:paraId="31EC5D57" w14:textId="77777777" w:rsidR="001F4C0D" w:rsidRPr="00EC75B2" w:rsidRDefault="001F4C0D" w:rsidP="007A11A0">
            <w:pPr>
              <w:pStyle w:val="Tablehead"/>
              <w:keepLines/>
              <w:spacing w:before="0" w:after="0"/>
            </w:pPr>
          </w:p>
        </w:tc>
        <w:tc>
          <w:tcPr>
            <w:tcW w:w="1312" w:type="dxa"/>
            <w:gridSpan w:val="2"/>
          </w:tcPr>
          <w:p w14:paraId="53C5A40E" w14:textId="77777777" w:rsidR="001F4C0D" w:rsidRPr="00EC75B2" w:rsidRDefault="001F4C0D" w:rsidP="007A11A0">
            <w:pPr>
              <w:pStyle w:val="Tablehead"/>
              <w:keepLines/>
              <w:spacing w:before="0" w:after="0"/>
            </w:pPr>
            <w:r w:rsidRPr="00EC75B2">
              <w:t>3 dB</w:t>
            </w:r>
          </w:p>
        </w:tc>
        <w:tc>
          <w:tcPr>
            <w:tcW w:w="1312" w:type="dxa"/>
            <w:gridSpan w:val="2"/>
          </w:tcPr>
          <w:p w14:paraId="60338892" w14:textId="77777777" w:rsidR="001F4C0D" w:rsidRPr="00EC75B2" w:rsidRDefault="001F4C0D" w:rsidP="007A11A0">
            <w:pPr>
              <w:pStyle w:val="Tablehead"/>
              <w:keepLines/>
              <w:spacing w:before="0" w:after="0"/>
            </w:pPr>
            <w:r w:rsidRPr="00EC75B2">
              <w:t>5 dB</w:t>
            </w:r>
          </w:p>
        </w:tc>
        <w:tc>
          <w:tcPr>
            <w:tcW w:w="1312" w:type="dxa"/>
            <w:gridSpan w:val="2"/>
          </w:tcPr>
          <w:p w14:paraId="340B40ED" w14:textId="77777777" w:rsidR="001F4C0D" w:rsidRPr="00EC75B2" w:rsidRDefault="001F4C0D" w:rsidP="007A11A0">
            <w:pPr>
              <w:pStyle w:val="Tablehead"/>
              <w:keepLines/>
              <w:spacing w:before="0" w:after="0"/>
            </w:pPr>
            <w:r w:rsidRPr="00EC75B2">
              <w:t>10 dB</w:t>
            </w:r>
          </w:p>
        </w:tc>
      </w:tr>
      <w:tr w:rsidR="001F4C0D" w:rsidRPr="00EC75B2" w14:paraId="41BD63A8" w14:textId="77777777" w:rsidTr="001B3F3D">
        <w:trPr>
          <w:jc w:val="center"/>
        </w:trPr>
        <w:tc>
          <w:tcPr>
            <w:tcW w:w="1442" w:type="dxa"/>
            <w:vMerge/>
          </w:tcPr>
          <w:p w14:paraId="127DEAB1" w14:textId="77777777" w:rsidR="001F4C0D" w:rsidRPr="00EC75B2" w:rsidRDefault="001F4C0D" w:rsidP="007A11A0">
            <w:pPr>
              <w:pStyle w:val="Tablehead"/>
              <w:keepLines/>
              <w:spacing w:before="0" w:after="0"/>
            </w:pPr>
          </w:p>
        </w:tc>
        <w:tc>
          <w:tcPr>
            <w:tcW w:w="1134" w:type="dxa"/>
            <w:vMerge/>
          </w:tcPr>
          <w:p w14:paraId="03A1534F" w14:textId="77777777" w:rsidR="001F4C0D" w:rsidRPr="00EC75B2" w:rsidRDefault="001F4C0D" w:rsidP="007A11A0">
            <w:pPr>
              <w:pStyle w:val="Tablehead"/>
              <w:keepLines/>
              <w:spacing w:before="0" w:after="0"/>
            </w:pPr>
          </w:p>
        </w:tc>
        <w:tc>
          <w:tcPr>
            <w:tcW w:w="1252" w:type="dxa"/>
            <w:vMerge/>
          </w:tcPr>
          <w:p w14:paraId="5F05AA5B" w14:textId="77777777" w:rsidR="001F4C0D" w:rsidRPr="00EC75B2" w:rsidRDefault="001F4C0D" w:rsidP="007A11A0">
            <w:pPr>
              <w:pStyle w:val="Tablehead"/>
              <w:keepLines/>
              <w:spacing w:before="0" w:after="0"/>
            </w:pPr>
          </w:p>
        </w:tc>
        <w:tc>
          <w:tcPr>
            <w:tcW w:w="567" w:type="dxa"/>
            <w:vMerge/>
          </w:tcPr>
          <w:p w14:paraId="776548C9" w14:textId="77777777" w:rsidR="001F4C0D" w:rsidRPr="00EC75B2" w:rsidRDefault="001F4C0D" w:rsidP="007A11A0">
            <w:pPr>
              <w:pStyle w:val="Tablehead"/>
              <w:keepLines/>
              <w:spacing w:before="0" w:after="0"/>
            </w:pPr>
          </w:p>
        </w:tc>
        <w:tc>
          <w:tcPr>
            <w:tcW w:w="567" w:type="dxa"/>
            <w:vMerge/>
          </w:tcPr>
          <w:p w14:paraId="03A63E29" w14:textId="77777777" w:rsidR="001F4C0D" w:rsidRPr="00EC75B2" w:rsidRDefault="001F4C0D" w:rsidP="007A11A0">
            <w:pPr>
              <w:pStyle w:val="Tablehead"/>
              <w:keepLines/>
              <w:spacing w:before="0" w:after="0"/>
            </w:pPr>
          </w:p>
        </w:tc>
        <w:tc>
          <w:tcPr>
            <w:tcW w:w="1143" w:type="dxa"/>
            <w:vMerge/>
          </w:tcPr>
          <w:p w14:paraId="1BAB572E" w14:textId="77777777" w:rsidR="001F4C0D" w:rsidRPr="00EC75B2" w:rsidRDefault="001F4C0D" w:rsidP="007A11A0">
            <w:pPr>
              <w:pStyle w:val="Tablehead"/>
              <w:keepLines/>
              <w:spacing w:before="0" w:after="0"/>
            </w:pPr>
          </w:p>
        </w:tc>
        <w:tc>
          <w:tcPr>
            <w:tcW w:w="656" w:type="dxa"/>
          </w:tcPr>
          <w:p w14:paraId="173C409A" w14:textId="77777777" w:rsidR="001F4C0D" w:rsidRPr="00EC75B2" w:rsidRDefault="001F4C0D" w:rsidP="007A11A0">
            <w:pPr>
              <w:pStyle w:val="Tablehead"/>
              <w:keepLines/>
              <w:spacing w:before="0" w:after="0"/>
              <w:ind w:left="-57" w:right="-57"/>
            </w:pPr>
            <w:r w:rsidRPr="00EC75B2">
              <w:t>80%</w:t>
            </w:r>
          </w:p>
        </w:tc>
        <w:tc>
          <w:tcPr>
            <w:tcW w:w="656" w:type="dxa"/>
          </w:tcPr>
          <w:p w14:paraId="7D8712F5" w14:textId="77777777" w:rsidR="001F4C0D" w:rsidRPr="00EC75B2" w:rsidRDefault="001F4C0D" w:rsidP="007A11A0">
            <w:pPr>
              <w:pStyle w:val="Tablehead"/>
              <w:keepLines/>
              <w:spacing w:before="0" w:after="0"/>
              <w:ind w:left="-57" w:right="-57"/>
            </w:pPr>
            <w:r w:rsidRPr="00EC75B2">
              <w:t>95%</w:t>
            </w:r>
          </w:p>
        </w:tc>
        <w:tc>
          <w:tcPr>
            <w:tcW w:w="656" w:type="dxa"/>
          </w:tcPr>
          <w:p w14:paraId="41EF37FE" w14:textId="77777777" w:rsidR="001F4C0D" w:rsidRPr="00EC75B2" w:rsidRDefault="001F4C0D" w:rsidP="007A11A0">
            <w:pPr>
              <w:pStyle w:val="Tablehead"/>
              <w:keepLines/>
              <w:spacing w:before="0" w:after="0"/>
              <w:ind w:left="-57" w:right="-57"/>
            </w:pPr>
            <w:r w:rsidRPr="00EC75B2">
              <w:t>80%</w:t>
            </w:r>
          </w:p>
        </w:tc>
        <w:tc>
          <w:tcPr>
            <w:tcW w:w="656" w:type="dxa"/>
          </w:tcPr>
          <w:p w14:paraId="1143CFD6" w14:textId="77777777" w:rsidR="001F4C0D" w:rsidRPr="00EC75B2" w:rsidRDefault="001F4C0D" w:rsidP="007A11A0">
            <w:pPr>
              <w:pStyle w:val="Tablehead"/>
              <w:keepLines/>
              <w:spacing w:before="0" w:after="0"/>
              <w:ind w:left="-57" w:right="-57"/>
            </w:pPr>
            <w:r w:rsidRPr="00EC75B2">
              <w:t>95%</w:t>
            </w:r>
          </w:p>
        </w:tc>
        <w:tc>
          <w:tcPr>
            <w:tcW w:w="656" w:type="dxa"/>
          </w:tcPr>
          <w:p w14:paraId="7188FFEF" w14:textId="77777777" w:rsidR="001F4C0D" w:rsidRPr="00EC75B2" w:rsidRDefault="001F4C0D" w:rsidP="007A11A0">
            <w:pPr>
              <w:pStyle w:val="Tablehead"/>
              <w:keepLines/>
              <w:spacing w:before="0" w:after="0"/>
              <w:ind w:left="-57" w:right="-57"/>
            </w:pPr>
            <w:r w:rsidRPr="00EC75B2">
              <w:t>80%</w:t>
            </w:r>
          </w:p>
        </w:tc>
        <w:tc>
          <w:tcPr>
            <w:tcW w:w="656" w:type="dxa"/>
          </w:tcPr>
          <w:p w14:paraId="2FCF60B2" w14:textId="77777777" w:rsidR="001F4C0D" w:rsidRPr="00EC75B2" w:rsidRDefault="001F4C0D" w:rsidP="007A11A0">
            <w:pPr>
              <w:pStyle w:val="Tablehead"/>
              <w:keepLines/>
              <w:spacing w:before="0" w:after="0"/>
              <w:ind w:left="-57" w:right="-57"/>
            </w:pPr>
            <w:r w:rsidRPr="00EC75B2">
              <w:t>95%</w:t>
            </w:r>
          </w:p>
        </w:tc>
      </w:tr>
      <w:tr w:rsidR="001F4C0D" w:rsidRPr="00EC75B2" w14:paraId="21D39481" w14:textId="77777777" w:rsidTr="001B3F3D">
        <w:trPr>
          <w:jc w:val="center"/>
        </w:trPr>
        <w:tc>
          <w:tcPr>
            <w:tcW w:w="1442" w:type="dxa"/>
            <w:vMerge w:val="restart"/>
            <w:vAlign w:val="center"/>
          </w:tcPr>
          <w:p w14:paraId="19A4F974" w14:textId="77777777" w:rsidR="001F4C0D" w:rsidRPr="00EC75B2" w:rsidRDefault="001F4C0D" w:rsidP="007A11A0">
            <w:pPr>
              <w:pStyle w:val="Tabletext"/>
              <w:keepNext/>
              <w:keepLines/>
              <w:spacing w:before="0" w:after="0"/>
              <w:jc w:val="center"/>
            </w:pPr>
            <w:r w:rsidRPr="00EC75B2">
              <w:t>Urban</w:t>
            </w:r>
          </w:p>
        </w:tc>
        <w:tc>
          <w:tcPr>
            <w:tcW w:w="1134" w:type="dxa"/>
          </w:tcPr>
          <w:p w14:paraId="69028D50" w14:textId="77777777" w:rsidR="001F4C0D" w:rsidRPr="00EC75B2" w:rsidRDefault="001F4C0D" w:rsidP="007A11A0">
            <w:pPr>
              <w:pStyle w:val="Tabletext"/>
              <w:keepNext/>
              <w:keepLines/>
              <w:spacing w:before="0" w:after="0"/>
              <w:jc w:val="center"/>
            </w:pPr>
            <w:r w:rsidRPr="00EC75B2">
              <w:t>200 ns</w:t>
            </w:r>
          </w:p>
        </w:tc>
        <w:tc>
          <w:tcPr>
            <w:tcW w:w="1252" w:type="dxa"/>
          </w:tcPr>
          <w:p w14:paraId="21F41C6B" w14:textId="77777777" w:rsidR="001F4C0D" w:rsidRPr="00EC75B2" w:rsidRDefault="001F4C0D" w:rsidP="007A11A0">
            <w:pPr>
              <w:pStyle w:val="Tabletext"/>
              <w:keepNext/>
              <w:keepLines/>
              <w:spacing w:before="0" w:after="0"/>
              <w:jc w:val="center"/>
            </w:pPr>
            <w:r w:rsidRPr="00EC75B2">
              <w:t>1.9-2.1</w:t>
            </w:r>
          </w:p>
        </w:tc>
        <w:tc>
          <w:tcPr>
            <w:tcW w:w="567" w:type="dxa"/>
          </w:tcPr>
          <w:p w14:paraId="2CF2ECFE" w14:textId="77777777" w:rsidR="001F4C0D" w:rsidRPr="00EC75B2" w:rsidRDefault="001F4C0D" w:rsidP="007A11A0">
            <w:pPr>
              <w:pStyle w:val="Tabletext"/>
              <w:keepNext/>
              <w:keepLines/>
              <w:spacing w:before="0" w:after="0"/>
              <w:jc w:val="center"/>
            </w:pPr>
            <w:r w:rsidRPr="00EC75B2">
              <w:t>46</w:t>
            </w:r>
          </w:p>
        </w:tc>
        <w:tc>
          <w:tcPr>
            <w:tcW w:w="567" w:type="dxa"/>
          </w:tcPr>
          <w:p w14:paraId="7E7AA7FB" w14:textId="77777777" w:rsidR="001F4C0D" w:rsidRPr="00EC75B2" w:rsidRDefault="001F4C0D" w:rsidP="007A11A0">
            <w:pPr>
              <w:pStyle w:val="Tabletext"/>
              <w:keepNext/>
              <w:keepLines/>
              <w:spacing w:before="0" w:after="0"/>
              <w:jc w:val="center"/>
            </w:pPr>
            <w:r w:rsidRPr="00EC75B2">
              <w:t>1.7</w:t>
            </w:r>
          </w:p>
        </w:tc>
        <w:tc>
          <w:tcPr>
            <w:tcW w:w="1143" w:type="dxa"/>
          </w:tcPr>
          <w:p w14:paraId="428B54F9" w14:textId="77777777" w:rsidR="001F4C0D" w:rsidRPr="00EC75B2" w:rsidRDefault="001F4C0D" w:rsidP="007A11A0">
            <w:pPr>
              <w:pStyle w:val="Tabletext"/>
              <w:keepNext/>
              <w:keepLines/>
              <w:spacing w:before="0" w:after="0"/>
              <w:ind w:left="-57" w:right="-57"/>
              <w:jc w:val="center"/>
            </w:pPr>
            <w:r w:rsidRPr="00EC75B2">
              <w:t>100-1 600</w:t>
            </w:r>
          </w:p>
        </w:tc>
        <w:tc>
          <w:tcPr>
            <w:tcW w:w="656" w:type="dxa"/>
          </w:tcPr>
          <w:p w14:paraId="7647B9FB" w14:textId="77777777" w:rsidR="001F4C0D" w:rsidRPr="00EC75B2" w:rsidRDefault="001F4C0D" w:rsidP="007A11A0">
            <w:pPr>
              <w:pStyle w:val="Tabletext"/>
              <w:keepNext/>
              <w:keepLines/>
              <w:spacing w:before="0" w:after="0"/>
              <w:jc w:val="center"/>
            </w:pPr>
            <w:r w:rsidRPr="00EC75B2">
              <w:t>1</w:t>
            </w:r>
          </w:p>
        </w:tc>
        <w:tc>
          <w:tcPr>
            <w:tcW w:w="656" w:type="dxa"/>
          </w:tcPr>
          <w:p w14:paraId="38B6D71B" w14:textId="77777777" w:rsidR="001F4C0D" w:rsidRPr="00EC75B2" w:rsidRDefault="001F4C0D" w:rsidP="007A11A0">
            <w:pPr>
              <w:pStyle w:val="Tabletext"/>
              <w:keepNext/>
              <w:keepLines/>
              <w:spacing w:before="0" w:after="0"/>
              <w:jc w:val="center"/>
            </w:pPr>
            <w:r w:rsidRPr="00EC75B2">
              <w:t>2</w:t>
            </w:r>
          </w:p>
        </w:tc>
        <w:tc>
          <w:tcPr>
            <w:tcW w:w="656" w:type="dxa"/>
          </w:tcPr>
          <w:p w14:paraId="596709A3" w14:textId="77777777" w:rsidR="001F4C0D" w:rsidRPr="00EC75B2" w:rsidRDefault="001F4C0D" w:rsidP="007A11A0">
            <w:pPr>
              <w:pStyle w:val="Tabletext"/>
              <w:keepNext/>
              <w:keepLines/>
              <w:spacing w:before="0" w:after="0"/>
              <w:jc w:val="center"/>
            </w:pPr>
            <w:r w:rsidRPr="00EC75B2">
              <w:t>1</w:t>
            </w:r>
          </w:p>
        </w:tc>
        <w:tc>
          <w:tcPr>
            <w:tcW w:w="656" w:type="dxa"/>
          </w:tcPr>
          <w:p w14:paraId="60E9A275" w14:textId="77777777" w:rsidR="001F4C0D" w:rsidRPr="00EC75B2" w:rsidRDefault="001F4C0D" w:rsidP="007A11A0">
            <w:pPr>
              <w:pStyle w:val="Tabletext"/>
              <w:keepNext/>
              <w:keepLines/>
              <w:spacing w:before="0" w:after="0"/>
              <w:jc w:val="center"/>
            </w:pPr>
            <w:r w:rsidRPr="00EC75B2">
              <w:t>2</w:t>
            </w:r>
          </w:p>
        </w:tc>
        <w:tc>
          <w:tcPr>
            <w:tcW w:w="656" w:type="dxa"/>
          </w:tcPr>
          <w:p w14:paraId="7E0A4016" w14:textId="77777777" w:rsidR="001F4C0D" w:rsidRPr="00EC75B2" w:rsidRDefault="001F4C0D" w:rsidP="007A11A0">
            <w:pPr>
              <w:pStyle w:val="Tabletext"/>
              <w:keepNext/>
              <w:keepLines/>
              <w:spacing w:before="0" w:after="0"/>
              <w:jc w:val="center"/>
            </w:pPr>
            <w:r w:rsidRPr="00EC75B2">
              <w:t>2</w:t>
            </w:r>
          </w:p>
        </w:tc>
        <w:tc>
          <w:tcPr>
            <w:tcW w:w="656" w:type="dxa"/>
          </w:tcPr>
          <w:p w14:paraId="6A49872C" w14:textId="77777777" w:rsidR="001F4C0D" w:rsidRPr="00EC75B2" w:rsidRDefault="001F4C0D" w:rsidP="007A11A0">
            <w:pPr>
              <w:pStyle w:val="Tabletext"/>
              <w:keepNext/>
              <w:keepLines/>
              <w:spacing w:before="0" w:after="0"/>
              <w:jc w:val="center"/>
            </w:pPr>
            <w:r w:rsidRPr="00EC75B2">
              <w:t>4</w:t>
            </w:r>
          </w:p>
        </w:tc>
      </w:tr>
      <w:tr w:rsidR="001F4C0D" w:rsidRPr="00EC75B2" w14:paraId="0C1E1BF2" w14:textId="77777777" w:rsidTr="001B3F3D">
        <w:trPr>
          <w:jc w:val="center"/>
        </w:trPr>
        <w:tc>
          <w:tcPr>
            <w:tcW w:w="1442" w:type="dxa"/>
            <w:vMerge/>
          </w:tcPr>
          <w:p w14:paraId="4CF4D375" w14:textId="77777777" w:rsidR="001F4C0D" w:rsidRPr="00EC75B2" w:rsidRDefault="001F4C0D" w:rsidP="007A11A0">
            <w:pPr>
              <w:pStyle w:val="Tabletext"/>
              <w:keepNext/>
              <w:keepLines/>
              <w:spacing w:before="0" w:after="0"/>
              <w:jc w:val="center"/>
            </w:pPr>
          </w:p>
        </w:tc>
        <w:tc>
          <w:tcPr>
            <w:tcW w:w="1134" w:type="dxa"/>
          </w:tcPr>
          <w:p w14:paraId="67610AFD" w14:textId="77777777" w:rsidR="001F4C0D" w:rsidRPr="00EC75B2" w:rsidRDefault="001F4C0D" w:rsidP="007A11A0">
            <w:pPr>
              <w:pStyle w:val="Tabletext"/>
              <w:keepNext/>
              <w:keepLines/>
              <w:spacing w:before="0" w:after="0"/>
              <w:jc w:val="center"/>
            </w:pPr>
            <w:r w:rsidRPr="00EC75B2">
              <w:t>20 ns</w:t>
            </w:r>
          </w:p>
        </w:tc>
        <w:tc>
          <w:tcPr>
            <w:tcW w:w="1252" w:type="dxa"/>
          </w:tcPr>
          <w:p w14:paraId="10EF83CC" w14:textId="77777777" w:rsidR="001F4C0D" w:rsidRPr="00EC75B2" w:rsidRDefault="001F4C0D" w:rsidP="007A11A0">
            <w:pPr>
              <w:pStyle w:val="Tabletext"/>
              <w:keepNext/>
              <w:keepLines/>
              <w:spacing w:before="0" w:after="0"/>
              <w:jc w:val="center"/>
            </w:pPr>
            <w:r w:rsidRPr="00EC75B2">
              <w:t>3.35</w:t>
            </w:r>
          </w:p>
        </w:tc>
        <w:tc>
          <w:tcPr>
            <w:tcW w:w="567" w:type="dxa"/>
          </w:tcPr>
          <w:p w14:paraId="4F9FF490" w14:textId="77777777" w:rsidR="001F4C0D" w:rsidRPr="00EC75B2" w:rsidRDefault="001F4C0D" w:rsidP="007A11A0">
            <w:pPr>
              <w:pStyle w:val="Tabletext"/>
              <w:keepNext/>
              <w:keepLines/>
              <w:spacing w:before="0" w:after="0"/>
              <w:jc w:val="center"/>
            </w:pPr>
            <w:r w:rsidRPr="00EC75B2">
              <w:t>55</w:t>
            </w:r>
          </w:p>
        </w:tc>
        <w:tc>
          <w:tcPr>
            <w:tcW w:w="567" w:type="dxa"/>
          </w:tcPr>
          <w:p w14:paraId="46760EC8" w14:textId="77777777" w:rsidR="001F4C0D" w:rsidRPr="00EC75B2" w:rsidRDefault="001F4C0D" w:rsidP="007A11A0">
            <w:pPr>
              <w:pStyle w:val="Tabletext"/>
              <w:keepNext/>
              <w:keepLines/>
              <w:spacing w:before="0" w:after="0"/>
              <w:jc w:val="center"/>
            </w:pPr>
            <w:r w:rsidRPr="00EC75B2">
              <w:t>2.7</w:t>
            </w:r>
          </w:p>
        </w:tc>
        <w:tc>
          <w:tcPr>
            <w:tcW w:w="1143" w:type="dxa"/>
          </w:tcPr>
          <w:p w14:paraId="3A21D9A9" w14:textId="77777777" w:rsidR="001F4C0D" w:rsidRPr="00EC75B2" w:rsidRDefault="001F4C0D" w:rsidP="007A11A0">
            <w:pPr>
              <w:pStyle w:val="Tabletext"/>
              <w:keepNext/>
              <w:keepLines/>
              <w:spacing w:before="0" w:after="0"/>
              <w:ind w:left="-57" w:right="-57"/>
              <w:jc w:val="center"/>
            </w:pPr>
            <w:r w:rsidRPr="00EC75B2">
              <w:t>150-590</w:t>
            </w:r>
          </w:p>
        </w:tc>
        <w:tc>
          <w:tcPr>
            <w:tcW w:w="656" w:type="dxa"/>
          </w:tcPr>
          <w:p w14:paraId="3FA7FB6A"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2A64F53D"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7E20F5EE"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5187A452"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5BB7B72D"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31FB2DF0" w14:textId="77777777" w:rsidR="001F4C0D" w:rsidRPr="00EC75B2" w:rsidRDefault="001F4C0D" w:rsidP="007A11A0">
            <w:pPr>
              <w:pStyle w:val="Tabletext"/>
              <w:keepNext/>
              <w:keepLines/>
              <w:spacing w:before="0" w:after="0"/>
              <w:jc w:val="center"/>
              <w:rPr>
                <w:lang w:eastAsia="ko-KR"/>
              </w:rPr>
            </w:pPr>
            <w:r w:rsidRPr="00EC75B2">
              <w:rPr>
                <w:lang w:eastAsia="ko-KR"/>
              </w:rPr>
              <w:t>13</w:t>
            </w:r>
          </w:p>
        </w:tc>
      </w:tr>
      <w:tr w:rsidR="001F4C0D" w:rsidRPr="00EC75B2" w14:paraId="71FA4AB7" w14:textId="77777777" w:rsidTr="001B3F3D">
        <w:trPr>
          <w:trHeight w:val="480"/>
          <w:jc w:val="center"/>
        </w:trPr>
        <w:tc>
          <w:tcPr>
            <w:tcW w:w="1442" w:type="dxa"/>
            <w:vMerge/>
          </w:tcPr>
          <w:p w14:paraId="7A22B886" w14:textId="77777777" w:rsidR="001F4C0D" w:rsidRPr="00EC75B2" w:rsidRDefault="001F4C0D" w:rsidP="007A11A0">
            <w:pPr>
              <w:pStyle w:val="Tabletext"/>
              <w:keepNext/>
              <w:keepLines/>
              <w:spacing w:before="0" w:after="0"/>
              <w:jc w:val="center"/>
            </w:pPr>
          </w:p>
        </w:tc>
        <w:tc>
          <w:tcPr>
            <w:tcW w:w="1134" w:type="dxa"/>
          </w:tcPr>
          <w:p w14:paraId="210DF3ED" w14:textId="77777777" w:rsidR="001F4C0D" w:rsidRPr="00EC75B2" w:rsidRDefault="001F4C0D" w:rsidP="007A11A0">
            <w:pPr>
              <w:pStyle w:val="Tabletext"/>
              <w:keepNext/>
              <w:keepLines/>
              <w:spacing w:before="0" w:after="0"/>
              <w:jc w:val="center"/>
            </w:pPr>
            <w:r w:rsidRPr="00EC75B2">
              <w:t>20 ns</w:t>
            </w:r>
          </w:p>
        </w:tc>
        <w:tc>
          <w:tcPr>
            <w:tcW w:w="1252" w:type="dxa"/>
          </w:tcPr>
          <w:p w14:paraId="2F539FB1" w14:textId="77777777" w:rsidR="001F4C0D" w:rsidRPr="00EC75B2" w:rsidRDefault="001F4C0D" w:rsidP="007A11A0">
            <w:pPr>
              <w:pStyle w:val="Tabletext"/>
              <w:keepNext/>
              <w:keepLines/>
              <w:spacing w:before="0" w:after="0"/>
              <w:jc w:val="center"/>
            </w:pPr>
            <w:r w:rsidRPr="00EC75B2">
              <w:t>8.45</w:t>
            </w:r>
          </w:p>
        </w:tc>
        <w:tc>
          <w:tcPr>
            <w:tcW w:w="567" w:type="dxa"/>
          </w:tcPr>
          <w:p w14:paraId="362225EA" w14:textId="77777777" w:rsidR="001F4C0D" w:rsidRPr="00EC75B2" w:rsidRDefault="001F4C0D" w:rsidP="007A11A0">
            <w:pPr>
              <w:pStyle w:val="Tabletext"/>
              <w:keepNext/>
              <w:keepLines/>
              <w:spacing w:before="0" w:after="0"/>
              <w:jc w:val="center"/>
            </w:pPr>
            <w:r w:rsidRPr="00EC75B2">
              <w:t>55</w:t>
            </w:r>
          </w:p>
        </w:tc>
        <w:tc>
          <w:tcPr>
            <w:tcW w:w="567" w:type="dxa"/>
          </w:tcPr>
          <w:p w14:paraId="571548F7" w14:textId="77777777" w:rsidR="001F4C0D" w:rsidRPr="00EC75B2" w:rsidRDefault="001F4C0D" w:rsidP="007A11A0">
            <w:pPr>
              <w:pStyle w:val="Tabletext"/>
              <w:keepNext/>
              <w:keepLines/>
              <w:spacing w:before="0" w:after="0"/>
              <w:jc w:val="center"/>
            </w:pPr>
            <w:r w:rsidRPr="00EC75B2">
              <w:t>2.7</w:t>
            </w:r>
          </w:p>
        </w:tc>
        <w:tc>
          <w:tcPr>
            <w:tcW w:w="1143" w:type="dxa"/>
          </w:tcPr>
          <w:p w14:paraId="669D0618" w14:textId="77777777" w:rsidR="001F4C0D" w:rsidRPr="00EC75B2" w:rsidRDefault="001F4C0D" w:rsidP="007A11A0">
            <w:pPr>
              <w:pStyle w:val="Tabletext"/>
              <w:keepNext/>
              <w:keepLines/>
              <w:spacing w:before="0" w:after="0"/>
              <w:ind w:left="-57" w:right="-57"/>
              <w:jc w:val="center"/>
            </w:pPr>
            <w:r w:rsidRPr="00EC75B2">
              <w:t>150-590</w:t>
            </w:r>
          </w:p>
        </w:tc>
        <w:tc>
          <w:tcPr>
            <w:tcW w:w="656" w:type="dxa"/>
          </w:tcPr>
          <w:p w14:paraId="30FFA2CF"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5A159BBD"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0A0498E0" w14:textId="77777777" w:rsidR="001F4C0D" w:rsidRPr="00EC75B2" w:rsidRDefault="001F4C0D" w:rsidP="007A11A0">
            <w:pPr>
              <w:pStyle w:val="Tabletext"/>
              <w:keepNext/>
              <w:keepLines/>
              <w:spacing w:before="0" w:after="0"/>
              <w:jc w:val="center"/>
              <w:rPr>
                <w:lang w:eastAsia="ko-KR"/>
              </w:rPr>
            </w:pPr>
            <w:r w:rsidRPr="00EC75B2">
              <w:rPr>
                <w:lang w:eastAsia="ko-KR"/>
              </w:rPr>
              <w:t>2</w:t>
            </w:r>
          </w:p>
        </w:tc>
        <w:tc>
          <w:tcPr>
            <w:tcW w:w="656" w:type="dxa"/>
          </w:tcPr>
          <w:p w14:paraId="6D697C79"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02D92985" w14:textId="77777777" w:rsidR="001F4C0D" w:rsidRPr="00EC75B2" w:rsidRDefault="001F4C0D" w:rsidP="007A11A0">
            <w:pPr>
              <w:pStyle w:val="Tabletext"/>
              <w:keepNext/>
              <w:keepLines/>
              <w:spacing w:before="0" w:after="0"/>
              <w:jc w:val="center"/>
              <w:rPr>
                <w:lang w:eastAsia="ko-KR"/>
              </w:rPr>
            </w:pPr>
            <w:r w:rsidRPr="00EC75B2">
              <w:rPr>
                <w:lang w:eastAsia="ko-KR"/>
              </w:rPr>
              <w:t>3</w:t>
            </w:r>
          </w:p>
        </w:tc>
        <w:tc>
          <w:tcPr>
            <w:tcW w:w="656" w:type="dxa"/>
          </w:tcPr>
          <w:p w14:paraId="601A74A8" w14:textId="77777777" w:rsidR="001F4C0D" w:rsidRPr="00EC75B2" w:rsidRDefault="001F4C0D" w:rsidP="007A11A0">
            <w:pPr>
              <w:pStyle w:val="Tabletext"/>
              <w:keepNext/>
              <w:keepLines/>
              <w:spacing w:before="0" w:after="0"/>
              <w:jc w:val="center"/>
              <w:rPr>
                <w:lang w:eastAsia="ko-KR"/>
              </w:rPr>
            </w:pPr>
            <w:r w:rsidRPr="00EC75B2">
              <w:rPr>
                <w:lang w:eastAsia="ko-KR"/>
              </w:rPr>
              <w:t>12</w:t>
            </w:r>
          </w:p>
        </w:tc>
      </w:tr>
      <w:tr w:rsidR="001F4C0D" w:rsidRPr="00EC75B2" w14:paraId="36411D6D" w14:textId="77777777" w:rsidTr="001B3F3D">
        <w:trPr>
          <w:jc w:val="center"/>
        </w:trPr>
        <w:tc>
          <w:tcPr>
            <w:tcW w:w="1442" w:type="dxa"/>
            <w:vMerge w:val="restart"/>
            <w:vAlign w:val="center"/>
          </w:tcPr>
          <w:p w14:paraId="2A113EBA" w14:textId="77777777" w:rsidR="001F4C0D" w:rsidRPr="00EC75B2" w:rsidRDefault="001F4C0D" w:rsidP="007A11A0">
            <w:pPr>
              <w:pStyle w:val="Tabletext"/>
              <w:keepNext/>
              <w:keepLines/>
              <w:spacing w:before="0" w:after="0"/>
              <w:jc w:val="center"/>
            </w:pPr>
            <w:r w:rsidRPr="00EC75B2">
              <w:t>Suburban</w:t>
            </w:r>
          </w:p>
        </w:tc>
        <w:tc>
          <w:tcPr>
            <w:tcW w:w="1134" w:type="dxa"/>
          </w:tcPr>
          <w:p w14:paraId="72A01CF1" w14:textId="77777777" w:rsidR="001F4C0D" w:rsidRPr="00EC75B2" w:rsidRDefault="001F4C0D" w:rsidP="007A11A0">
            <w:pPr>
              <w:pStyle w:val="Tabletext"/>
              <w:keepNext/>
              <w:keepLines/>
              <w:spacing w:before="0" w:after="0"/>
              <w:jc w:val="center"/>
            </w:pPr>
            <w:r w:rsidRPr="00EC75B2">
              <w:t>175 ns</w:t>
            </w:r>
          </w:p>
        </w:tc>
        <w:tc>
          <w:tcPr>
            <w:tcW w:w="1252" w:type="dxa"/>
          </w:tcPr>
          <w:p w14:paraId="03832C4F" w14:textId="77777777" w:rsidR="001F4C0D" w:rsidRPr="00EC75B2" w:rsidRDefault="001F4C0D" w:rsidP="007A11A0">
            <w:pPr>
              <w:pStyle w:val="Tabletext"/>
              <w:keepNext/>
              <w:keepLines/>
              <w:spacing w:before="0" w:after="0"/>
              <w:jc w:val="center"/>
            </w:pPr>
            <w:r w:rsidRPr="00EC75B2">
              <w:t>2.5</w:t>
            </w:r>
          </w:p>
        </w:tc>
        <w:tc>
          <w:tcPr>
            <w:tcW w:w="567" w:type="dxa"/>
          </w:tcPr>
          <w:p w14:paraId="5A4795C2" w14:textId="77777777" w:rsidR="001F4C0D" w:rsidRPr="00EC75B2" w:rsidRDefault="001F4C0D" w:rsidP="007A11A0">
            <w:pPr>
              <w:pStyle w:val="Tabletext"/>
              <w:keepNext/>
              <w:keepLines/>
              <w:spacing w:before="0" w:after="0"/>
              <w:jc w:val="center"/>
            </w:pPr>
            <w:r w:rsidRPr="00EC75B2">
              <w:t>12</w:t>
            </w:r>
          </w:p>
        </w:tc>
        <w:tc>
          <w:tcPr>
            <w:tcW w:w="567" w:type="dxa"/>
          </w:tcPr>
          <w:p w14:paraId="07492320" w14:textId="77777777" w:rsidR="001F4C0D" w:rsidRPr="00EC75B2" w:rsidRDefault="001F4C0D" w:rsidP="007A11A0">
            <w:pPr>
              <w:pStyle w:val="Tabletext"/>
              <w:keepNext/>
              <w:keepLines/>
              <w:spacing w:before="0" w:after="0"/>
              <w:jc w:val="center"/>
            </w:pPr>
            <w:r w:rsidRPr="00EC75B2">
              <w:t>1</w:t>
            </w:r>
          </w:p>
        </w:tc>
        <w:tc>
          <w:tcPr>
            <w:tcW w:w="1143" w:type="dxa"/>
          </w:tcPr>
          <w:p w14:paraId="1BD52877" w14:textId="77777777" w:rsidR="001F4C0D" w:rsidRPr="00EC75B2" w:rsidRDefault="001F4C0D" w:rsidP="007A11A0">
            <w:pPr>
              <w:pStyle w:val="Tabletext"/>
              <w:keepNext/>
              <w:keepLines/>
              <w:spacing w:before="0" w:after="0"/>
              <w:ind w:left="-57" w:right="-57"/>
              <w:jc w:val="center"/>
            </w:pPr>
            <w:r w:rsidRPr="00EC75B2">
              <w:t>200-1 500</w:t>
            </w:r>
          </w:p>
        </w:tc>
        <w:tc>
          <w:tcPr>
            <w:tcW w:w="656" w:type="dxa"/>
          </w:tcPr>
          <w:p w14:paraId="5B7E2CA7" w14:textId="77777777" w:rsidR="001F4C0D" w:rsidRPr="00EC75B2" w:rsidRDefault="001F4C0D" w:rsidP="007A11A0">
            <w:pPr>
              <w:pStyle w:val="Tabletext"/>
              <w:keepNext/>
              <w:keepLines/>
              <w:spacing w:before="0" w:after="0"/>
              <w:jc w:val="center"/>
            </w:pPr>
            <w:r w:rsidRPr="00EC75B2">
              <w:t>1</w:t>
            </w:r>
          </w:p>
        </w:tc>
        <w:tc>
          <w:tcPr>
            <w:tcW w:w="656" w:type="dxa"/>
          </w:tcPr>
          <w:p w14:paraId="1283F131" w14:textId="77777777" w:rsidR="001F4C0D" w:rsidRPr="00EC75B2" w:rsidRDefault="001F4C0D" w:rsidP="007A11A0">
            <w:pPr>
              <w:pStyle w:val="Tabletext"/>
              <w:keepNext/>
              <w:keepLines/>
              <w:spacing w:before="0" w:after="0"/>
              <w:jc w:val="center"/>
            </w:pPr>
            <w:r w:rsidRPr="00EC75B2">
              <w:t>2</w:t>
            </w:r>
          </w:p>
        </w:tc>
        <w:tc>
          <w:tcPr>
            <w:tcW w:w="656" w:type="dxa"/>
          </w:tcPr>
          <w:p w14:paraId="6AC89534" w14:textId="77777777" w:rsidR="001F4C0D" w:rsidRPr="00EC75B2" w:rsidRDefault="001F4C0D" w:rsidP="007A11A0">
            <w:pPr>
              <w:pStyle w:val="Tabletext"/>
              <w:keepNext/>
              <w:keepLines/>
              <w:spacing w:before="0" w:after="0"/>
              <w:jc w:val="center"/>
            </w:pPr>
            <w:r w:rsidRPr="00EC75B2">
              <w:t>1</w:t>
            </w:r>
          </w:p>
        </w:tc>
        <w:tc>
          <w:tcPr>
            <w:tcW w:w="656" w:type="dxa"/>
          </w:tcPr>
          <w:p w14:paraId="2C10D2C5" w14:textId="77777777" w:rsidR="001F4C0D" w:rsidRPr="00EC75B2" w:rsidRDefault="001F4C0D" w:rsidP="007A11A0">
            <w:pPr>
              <w:pStyle w:val="Tabletext"/>
              <w:keepNext/>
              <w:keepLines/>
              <w:spacing w:before="0" w:after="0"/>
              <w:jc w:val="center"/>
            </w:pPr>
            <w:r w:rsidRPr="00EC75B2">
              <w:t>2</w:t>
            </w:r>
          </w:p>
        </w:tc>
        <w:tc>
          <w:tcPr>
            <w:tcW w:w="656" w:type="dxa"/>
          </w:tcPr>
          <w:p w14:paraId="1C72922E" w14:textId="77777777" w:rsidR="001F4C0D" w:rsidRPr="00EC75B2" w:rsidRDefault="001F4C0D" w:rsidP="007A11A0">
            <w:pPr>
              <w:pStyle w:val="Tabletext"/>
              <w:keepNext/>
              <w:keepLines/>
              <w:spacing w:before="0" w:after="0"/>
              <w:jc w:val="center"/>
            </w:pPr>
            <w:r w:rsidRPr="00EC75B2">
              <w:t>2</w:t>
            </w:r>
          </w:p>
        </w:tc>
        <w:tc>
          <w:tcPr>
            <w:tcW w:w="656" w:type="dxa"/>
          </w:tcPr>
          <w:p w14:paraId="725EB48B" w14:textId="77777777" w:rsidR="001F4C0D" w:rsidRPr="00EC75B2" w:rsidRDefault="001F4C0D" w:rsidP="007A11A0">
            <w:pPr>
              <w:pStyle w:val="Tabletext"/>
              <w:keepNext/>
              <w:keepLines/>
              <w:spacing w:before="0" w:after="0"/>
              <w:jc w:val="center"/>
            </w:pPr>
            <w:r w:rsidRPr="00EC75B2">
              <w:t>4</w:t>
            </w:r>
          </w:p>
        </w:tc>
      </w:tr>
      <w:tr w:rsidR="001F4C0D" w:rsidRPr="00EC75B2" w14:paraId="2B0A0767" w14:textId="77777777" w:rsidTr="001B3F3D">
        <w:trPr>
          <w:jc w:val="center"/>
        </w:trPr>
        <w:tc>
          <w:tcPr>
            <w:tcW w:w="1442" w:type="dxa"/>
            <w:vMerge/>
          </w:tcPr>
          <w:p w14:paraId="7B12ABD8" w14:textId="77777777" w:rsidR="001F4C0D" w:rsidRPr="00EC75B2" w:rsidRDefault="001F4C0D" w:rsidP="001B3F3D">
            <w:pPr>
              <w:pStyle w:val="Tabletext"/>
              <w:spacing w:before="0" w:after="0"/>
              <w:jc w:val="center"/>
            </w:pPr>
          </w:p>
        </w:tc>
        <w:tc>
          <w:tcPr>
            <w:tcW w:w="1134" w:type="dxa"/>
          </w:tcPr>
          <w:p w14:paraId="16578817" w14:textId="77777777" w:rsidR="001F4C0D" w:rsidRPr="00EC75B2" w:rsidRDefault="001F4C0D" w:rsidP="001B3F3D">
            <w:pPr>
              <w:pStyle w:val="Tabletext"/>
              <w:spacing w:before="0" w:after="0"/>
              <w:jc w:val="center"/>
            </w:pPr>
            <w:r w:rsidRPr="00EC75B2">
              <w:t>175 ns</w:t>
            </w:r>
          </w:p>
        </w:tc>
        <w:tc>
          <w:tcPr>
            <w:tcW w:w="1252" w:type="dxa"/>
          </w:tcPr>
          <w:p w14:paraId="370C8F55" w14:textId="77777777" w:rsidR="001F4C0D" w:rsidRPr="00EC75B2" w:rsidRDefault="001F4C0D" w:rsidP="001B3F3D">
            <w:pPr>
              <w:pStyle w:val="Tabletext"/>
              <w:spacing w:before="0" w:after="0"/>
              <w:jc w:val="center"/>
            </w:pPr>
            <w:r w:rsidRPr="00EC75B2">
              <w:t>3.5</w:t>
            </w:r>
          </w:p>
        </w:tc>
        <w:tc>
          <w:tcPr>
            <w:tcW w:w="567" w:type="dxa"/>
          </w:tcPr>
          <w:p w14:paraId="77E37376" w14:textId="77777777" w:rsidR="001F4C0D" w:rsidRPr="00EC75B2" w:rsidRDefault="001F4C0D" w:rsidP="001B3F3D">
            <w:pPr>
              <w:pStyle w:val="Tabletext"/>
              <w:spacing w:before="0" w:after="0"/>
              <w:jc w:val="center"/>
            </w:pPr>
            <w:r w:rsidRPr="00EC75B2">
              <w:t>12</w:t>
            </w:r>
          </w:p>
        </w:tc>
        <w:tc>
          <w:tcPr>
            <w:tcW w:w="567" w:type="dxa"/>
          </w:tcPr>
          <w:p w14:paraId="6BD16FEC" w14:textId="77777777" w:rsidR="001F4C0D" w:rsidRPr="00EC75B2" w:rsidRDefault="001F4C0D" w:rsidP="001B3F3D">
            <w:pPr>
              <w:pStyle w:val="Tabletext"/>
              <w:spacing w:before="0" w:after="0"/>
              <w:jc w:val="center"/>
            </w:pPr>
            <w:r w:rsidRPr="00EC75B2">
              <w:t>1</w:t>
            </w:r>
          </w:p>
        </w:tc>
        <w:tc>
          <w:tcPr>
            <w:tcW w:w="1143" w:type="dxa"/>
          </w:tcPr>
          <w:p w14:paraId="5CBFACE4" w14:textId="77777777" w:rsidR="001F4C0D" w:rsidRPr="00EC75B2" w:rsidRDefault="001F4C0D" w:rsidP="007A11A0">
            <w:pPr>
              <w:pStyle w:val="Tabletext"/>
              <w:spacing w:before="0" w:after="0"/>
              <w:ind w:left="-57" w:right="-57"/>
              <w:jc w:val="center"/>
            </w:pPr>
            <w:r w:rsidRPr="00EC75B2">
              <w:t>200-1 500</w:t>
            </w:r>
          </w:p>
        </w:tc>
        <w:tc>
          <w:tcPr>
            <w:tcW w:w="656" w:type="dxa"/>
          </w:tcPr>
          <w:p w14:paraId="40587FEB" w14:textId="77777777" w:rsidR="001F4C0D" w:rsidRPr="00EC75B2" w:rsidRDefault="001F4C0D" w:rsidP="001B3F3D">
            <w:pPr>
              <w:pStyle w:val="Tabletext"/>
              <w:spacing w:before="0" w:after="0"/>
              <w:jc w:val="center"/>
            </w:pPr>
            <w:r w:rsidRPr="00EC75B2">
              <w:t>1</w:t>
            </w:r>
          </w:p>
        </w:tc>
        <w:tc>
          <w:tcPr>
            <w:tcW w:w="656" w:type="dxa"/>
          </w:tcPr>
          <w:p w14:paraId="1E303317" w14:textId="77777777" w:rsidR="001F4C0D" w:rsidRPr="00EC75B2" w:rsidRDefault="001F4C0D" w:rsidP="001B3F3D">
            <w:pPr>
              <w:pStyle w:val="Tabletext"/>
              <w:spacing w:before="0" w:after="0"/>
              <w:jc w:val="center"/>
            </w:pPr>
            <w:r w:rsidRPr="00EC75B2">
              <w:t>2</w:t>
            </w:r>
          </w:p>
        </w:tc>
        <w:tc>
          <w:tcPr>
            <w:tcW w:w="656" w:type="dxa"/>
          </w:tcPr>
          <w:p w14:paraId="3A24AF3B" w14:textId="77777777" w:rsidR="001F4C0D" w:rsidRPr="00EC75B2" w:rsidRDefault="001F4C0D" w:rsidP="001B3F3D">
            <w:pPr>
              <w:pStyle w:val="Tabletext"/>
              <w:spacing w:before="0" w:after="0"/>
              <w:jc w:val="center"/>
            </w:pPr>
            <w:r w:rsidRPr="00EC75B2">
              <w:t>1</w:t>
            </w:r>
          </w:p>
        </w:tc>
        <w:tc>
          <w:tcPr>
            <w:tcW w:w="656" w:type="dxa"/>
          </w:tcPr>
          <w:p w14:paraId="2C6334EA" w14:textId="77777777" w:rsidR="001F4C0D" w:rsidRPr="00EC75B2" w:rsidRDefault="001F4C0D" w:rsidP="001B3F3D">
            <w:pPr>
              <w:pStyle w:val="Tabletext"/>
              <w:spacing w:before="0" w:after="0"/>
              <w:jc w:val="center"/>
            </w:pPr>
            <w:r w:rsidRPr="00EC75B2">
              <w:t>2</w:t>
            </w:r>
          </w:p>
        </w:tc>
        <w:tc>
          <w:tcPr>
            <w:tcW w:w="656" w:type="dxa"/>
          </w:tcPr>
          <w:p w14:paraId="74F1BD9C" w14:textId="77777777" w:rsidR="001F4C0D" w:rsidRPr="00EC75B2" w:rsidRDefault="001F4C0D" w:rsidP="001B3F3D">
            <w:pPr>
              <w:pStyle w:val="Tabletext"/>
              <w:spacing w:before="0" w:after="0"/>
              <w:jc w:val="center"/>
            </w:pPr>
            <w:r w:rsidRPr="00EC75B2">
              <w:t>1</w:t>
            </w:r>
          </w:p>
        </w:tc>
        <w:tc>
          <w:tcPr>
            <w:tcW w:w="656" w:type="dxa"/>
          </w:tcPr>
          <w:p w14:paraId="79040A3F" w14:textId="77777777" w:rsidR="001F4C0D" w:rsidRPr="00EC75B2" w:rsidRDefault="001F4C0D" w:rsidP="001B3F3D">
            <w:pPr>
              <w:pStyle w:val="Tabletext"/>
              <w:spacing w:before="0" w:after="0"/>
              <w:jc w:val="center"/>
            </w:pPr>
            <w:r w:rsidRPr="00EC75B2">
              <w:t>5</w:t>
            </w:r>
          </w:p>
        </w:tc>
      </w:tr>
      <w:tr w:rsidR="001F4C0D" w:rsidRPr="00EC75B2" w14:paraId="49533007" w14:textId="77777777" w:rsidTr="001B3F3D">
        <w:trPr>
          <w:jc w:val="center"/>
        </w:trPr>
        <w:tc>
          <w:tcPr>
            <w:tcW w:w="1442" w:type="dxa"/>
            <w:vMerge/>
          </w:tcPr>
          <w:p w14:paraId="3ACABF47" w14:textId="77777777" w:rsidR="001F4C0D" w:rsidRPr="00EC75B2" w:rsidRDefault="001F4C0D" w:rsidP="001B3F3D">
            <w:pPr>
              <w:pStyle w:val="Tabletext"/>
              <w:spacing w:before="0" w:after="0"/>
              <w:jc w:val="center"/>
            </w:pPr>
          </w:p>
        </w:tc>
        <w:tc>
          <w:tcPr>
            <w:tcW w:w="1134" w:type="dxa"/>
          </w:tcPr>
          <w:p w14:paraId="0F18DDDD" w14:textId="77777777" w:rsidR="001F4C0D" w:rsidRPr="00EC75B2" w:rsidRDefault="001F4C0D" w:rsidP="001B3F3D">
            <w:pPr>
              <w:pStyle w:val="Tabletext"/>
              <w:spacing w:before="0" w:after="0"/>
              <w:jc w:val="center"/>
            </w:pPr>
            <w:r w:rsidRPr="00EC75B2">
              <w:t>50 ns</w:t>
            </w:r>
          </w:p>
        </w:tc>
        <w:tc>
          <w:tcPr>
            <w:tcW w:w="1252" w:type="dxa"/>
          </w:tcPr>
          <w:p w14:paraId="48041D4F" w14:textId="77777777" w:rsidR="001F4C0D" w:rsidRPr="00EC75B2" w:rsidRDefault="001F4C0D" w:rsidP="001B3F3D">
            <w:pPr>
              <w:pStyle w:val="Tabletext"/>
              <w:spacing w:before="0" w:after="0"/>
              <w:jc w:val="center"/>
            </w:pPr>
            <w:r w:rsidRPr="00EC75B2">
              <w:t>3.67</w:t>
            </w:r>
          </w:p>
        </w:tc>
        <w:tc>
          <w:tcPr>
            <w:tcW w:w="567" w:type="dxa"/>
          </w:tcPr>
          <w:p w14:paraId="60E5381D" w14:textId="77777777" w:rsidR="001F4C0D" w:rsidRPr="00EC75B2" w:rsidRDefault="001F4C0D" w:rsidP="001B3F3D">
            <w:pPr>
              <w:pStyle w:val="Tabletext"/>
              <w:spacing w:before="0" w:after="0"/>
              <w:jc w:val="center"/>
            </w:pPr>
            <w:r w:rsidRPr="00EC75B2">
              <w:t>40</w:t>
            </w:r>
          </w:p>
        </w:tc>
        <w:tc>
          <w:tcPr>
            <w:tcW w:w="567" w:type="dxa"/>
          </w:tcPr>
          <w:p w14:paraId="54A69743" w14:textId="77777777" w:rsidR="001F4C0D" w:rsidRPr="00EC75B2" w:rsidRDefault="001F4C0D" w:rsidP="001B3F3D">
            <w:pPr>
              <w:pStyle w:val="Tabletext"/>
              <w:spacing w:before="0" w:after="0"/>
              <w:jc w:val="center"/>
            </w:pPr>
            <w:r w:rsidRPr="00EC75B2">
              <w:t>2.7</w:t>
            </w:r>
          </w:p>
        </w:tc>
        <w:tc>
          <w:tcPr>
            <w:tcW w:w="1143" w:type="dxa"/>
          </w:tcPr>
          <w:p w14:paraId="1605C04E" w14:textId="77777777" w:rsidR="001F4C0D" w:rsidRPr="00EC75B2" w:rsidRDefault="001F4C0D" w:rsidP="007A11A0">
            <w:pPr>
              <w:pStyle w:val="Tabletext"/>
              <w:spacing w:before="0" w:after="0"/>
              <w:ind w:left="-57" w:right="-57"/>
              <w:jc w:val="center"/>
            </w:pPr>
            <w:r w:rsidRPr="00EC75B2">
              <w:t>0-5 000</w:t>
            </w:r>
          </w:p>
        </w:tc>
        <w:tc>
          <w:tcPr>
            <w:tcW w:w="656" w:type="dxa"/>
          </w:tcPr>
          <w:p w14:paraId="75AF3771" w14:textId="77777777" w:rsidR="001F4C0D" w:rsidRPr="00EC75B2" w:rsidRDefault="001F4C0D" w:rsidP="001B3F3D">
            <w:pPr>
              <w:pStyle w:val="Tabletext"/>
              <w:spacing w:before="0" w:after="0"/>
              <w:jc w:val="center"/>
            </w:pPr>
            <w:r w:rsidRPr="00EC75B2">
              <w:t>1</w:t>
            </w:r>
          </w:p>
        </w:tc>
        <w:tc>
          <w:tcPr>
            <w:tcW w:w="656" w:type="dxa"/>
          </w:tcPr>
          <w:p w14:paraId="5DEED259" w14:textId="77777777" w:rsidR="001F4C0D" w:rsidRPr="00EC75B2" w:rsidRDefault="001F4C0D" w:rsidP="001B3F3D">
            <w:pPr>
              <w:pStyle w:val="Tabletext"/>
              <w:spacing w:before="0" w:after="0"/>
              <w:jc w:val="center"/>
            </w:pPr>
            <w:r w:rsidRPr="00EC75B2">
              <w:t>2</w:t>
            </w:r>
          </w:p>
        </w:tc>
        <w:tc>
          <w:tcPr>
            <w:tcW w:w="656" w:type="dxa"/>
          </w:tcPr>
          <w:p w14:paraId="2E089A8B" w14:textId="77777777" w:rsidR="001F4C0D" w:rsidRPr="00EC75B2" w:rsidRDefault="001F4C0D" w:rsidP="001B3F3D">
            <w:pPr>
              <w:pStyle w:val="Tabletext"/>
              <w:spacing w:before="0" w:after="0"/>
              <w:jc w:val="center"/>
            </w:pPr>
            <w:r w:rsidRPr="00EC75B2">
              <w:t>1</w:t>
            </w:r>
          </w:p>
        </w:tc>
        <w:tc>
          <w:tcPr>
            <w:tcW w:w="656" w:type="dxa"/>
          </w:tcPr>
          <w:p w14:paraId="1B1D83CA" w14:textId="77777777" w:rsidR="001F4C0D" w:rsidRPr="00EC75B2" w:rsidRDefault="001F4C0D" w:rsidP="001B3F3D">
            <w:pPr>
              <w:pStyle w:val="Tabletext"/>
              <w:spacing w:before="0" w:after="0"/>
              <w:jc w:val="center"/>
            </w:pPr>
            <w:r w:rsidRPr="00EC75B2">
              <w:t>3</w:t>
            </w:r>
          </w:p>
        </w:tc>
        <w:tc>
          <w:tcPr>
            <w:tcW w:w="656" w:type="dxa"/>
          </w:tcPr>
          <w:p w14:paraId="5655A630" w14:textId="77777777" w:rsidR="001F4C0D" w:rsidRPr="00EC75B2" w:rsidRDefault="001F4C0D" w:rsidP="001B3F3D">
            <w:pPr>
              <w:pStyle w:val="Tabletext"/>
              <w:spacing w:before="0" w:after="0"/>
              <w:jc w:val="center"/>
            </w:pPr>
            <w:r w:rsidRPr="00EC75B2">
              <w:t>3</w:t>
            </w:r>
          </w:p>
        </w:tc>
        <w:tc>
          <w:tcPr>
            <w:tcW w:w="656" w:type="dxa"/>
          </w:tcPr>
          <w:p w14:paraId="2ED5560E" w14:textId="77777777" w:rsidR="001F4C0D" w:rsidRPr="00EC75B2" w:rsidRDefault="001F4C0D" w:rsidP="001B3F3D">
            <w:pPr>
              <w:pStyle w:val="Tabletext"/>
              <w:spacing w:before="0" w:after="0"/>
              <w:jc w:val="center"/>
            </w:pPr>
            <w:r w:rsidRPr="00EC75B2">
              <w:t>5</w:t>
            </w:r>
          </w:p>
        </w:tc>
      </w:tr>
      <w:tr w:rsidR="001F4C0D" w:rsidRPr="00EC75B2" w14:paraId="4D036592" w14:textId="77777777" w:rsidTr="001B3F3D">
        <w:trPr>
          <w:jc w:val="center"/>
        </w:trPr>
        <w:tc>
          <w:tcPr>
            <w:tcW w:w="1442" w:type="dxa"/>
            <w:vMerge/>
          </w:tcPr>
          <w:p w14:paraId="17664753" w14:textId="77777777" w:rsidR="001F4C0D" w:rsidRPr="00EC75B2" w:rsidRDefault="001F4C0D" w:rsidP="001B3F3D">
            <w:pPr>
              <w:pStyle w:val="Tabletext"/>
              <w:spacing w:before="0" w:after="0"/>
              <w:jc w:val="center"/>
            </w:pPr>
          </w:p>
        </w:tc>
        <w:tc>
          <w:tcPr>
            <w:tcW w:w="1134" w:type="dxa"/>
          </w:tcPr>
          <w:p w14:paraId="49CAF945" w14:textId="77777777" w:rsidR="001F4C0D" w:rsidRPr="00EC75B2" w:rsidRDefault="001F4C0D" w:rsidP="001B3F3D">
            <w:pPr>
              <w:pStyle w:val="Tabletext"/>
              <w:spacing w:before="0" w:after="0"/>
              <w:jc w:val="center"/>
            </w:pPr>
            <w:r w:rsidRPr="00EC75B2">
              <w:t>100 ns</w:t>
            </w:r>
          </w:p>
        </w:tc>
        <w:tc>
          <w:tcPr>
            <w:tcW w:w="1252" w:type="dxa"/>
          </w:tcPr>
          <w:p w14:paraId="0AC995CD" w14:textId="77777777" w:rsidR="001F4C0D" w:rsidRPr="00EC75B2" w:rsidRDefault="001F4C0D" w:rsidP="001B3F3D">
            <w:pPr>
              <w:pStyle w:val="Tabletext"/>
              <w:spacing w:before="0" w:after="0"/>
              <w:jc w:val="center"/>
            </w:pPr>
            <w:r w:rsidRPr="00EC75B2">
              <w:t>5.8</w:t>
            </w:r>
          </w:p>
        </w:tc>
        <w:tc>
          <w:tcPr>
            <w:tcW w:w="567" w:type="dxa"/>
          </w:tcPr>
          <w:p w14:paraId="728482C1" w14:textId="77777777" w:rsidR="001F4C0D" w:rsidRPr="00EC75B2" w:rsidRDefault="001F4C0D" w:rsidP="001B3F3D">
            <w:pPr>
              <w:pStyle w:val="Tabletext"/>
              <w:spacing w:before="0" w:after="0"/>
              <w:jc w:val="center"/>
            </w:pPr>
            <w:r w:rsidRPr="00EC75B2">
              <w:t>12</w:t>
            </w:r>
          </w:p>
        </w:tc>
        <w:tc>
          <w:tcPr>
            <w:tcW w:w="567" w:type="dxa"/>
          </w:tcPr>
          <w:p w14:paraId="60992989" w14:textId="77777777" w:rsidR="001F4C0D" w:rsidRPr="00EC75B2" w:rsidRDefault="001F4C0D" w:rsidP="001B3F3D">
            <w:pPr>
              <w:pStyle w:val="Tabletext"/>
              <w:spacing w:before="0" w:after="0"/>
              <w:jc w:val="center"/>
            </w:pPr>
            <w:r w:rsidRPr="00EC75B2">
              <w:t>1</w:t>
            </w:r>
          </w:p>
        </w:tc>
        <w:tc>
          <w:tcPr>
            <w:tcW w:w="1143" w:type="dxa"/>
          </w:tcPr>
          <w:p w14:paraId="6EDB5DAF" w14:textId="77777777" w:rsidR="001F4C0D" w:rsidRPr="00EC75B2" w:rsidRDefault="001F4C0D" w:rsidP="007A11A0">
            <w:pPr>
              <w:pStyle w:val="Tabletext"/>
              <w:spacing w:before="0" w:after="0"/>
              <w:ind w:left="-57" w:right="-57"/>
              <w:jc w:val="center"/>
            </w:pPr>
            <w:r w:rsidRPr="00EC75B2">
              <w:t>200-1 500</w:t>
            </w:r>
          </w:p>
        </w:tc>
        <w:tc>
          <w:tcPr>
            <w:tcW w:w="656" w:type="dxa"/>
          </w:tcPr>
          <w:p w14:paraId="70A5F882" w14:textId="77777777" w:rsidR="001F4C0D" w:rsidRPr="00EC75B2" w:rsidRDefault="001F4C0D" w:rsidP="001B3F3D">
            <w:pPr>
              <w:pStyle w:val="Tabletext"/>
              <w:spacing w:before="0" w:after="0"/>
              <w:jc w:val="center"/>
            </w:pPr>
            <w:r w:rsidRPr="00EC75B2">
              <w:t>1</w:t>
            </w:r>
          </w:p>
        </w:tc>
        <w:tc>
          <w:tcPr>
            <w:tcW w:w="656" w:type="dxa"/>
          </w:tcPr>
          <w:p w14:paraId="2A3B8FD5" w14:textId="77777777" w:rsidR="001F4C0D" w:rsidRPr="00EC75B2" w:rsidRDefault="001F4C0D" w:rsidP="001B3F3D">
            <w:pPr>
              <w:pStyle w:val="Tabletext"/>
              <w:spacing w:before="0" w:after="0"/>
              <w:jc w:val="center"/>
            </w:pPr>
            <w:r w:rsidRPr="00EC75B2">
              <w:t>2</w:t>
            </w:r>
          </w:p>
        </w:tc>
        <w:tc>
          <w:tcPr>
            <w:tcW w:w="656" w:type="dxa"/>
          </w:tcPr>
          <w:p w14:paraId="4A09BAEA" w14:textId="77777777" w:rsidR="001F4C0D" w:rsidRPr="00EC75B2" w:rsidRDefault="001F4C0D" w:rsidP="001B3F3D">
            <w:pPr>
              <w:pStyle w:val="Tabletext"/>
              <w:spacing w:before="0" w:after="0"/>
              <w:jc w:val="center"/>
            </w:pPr>
            <w:r w:rsidRPr="00EC75B2">
              <w:t>3</w:t>
            </w:r>
          </w:p>
        </w:tc>
        <w:tc>
          <w:tcPr>
            <w:tcW w:w="656" w:type="dxa"/>
          </w:tcPr>
          <w:p w14:paraId="7254895B" w14:textId="77777777" w:rsidR="001F4C0D" w:rsidRPr="00EC75B2" w:rsidRDefault="001F4C0D" w:rsidP="001B3F3D">
            <w:pPr>
              <w:pStyle w:val="Tabletext"/>
              <w:spacing w:before="0" w:after="0"/>
              <w:jc w:val="center"/>
            </w:pPr>
            <w:r w:rsidRPr="00EC75B2">
              <w:t>5</w:t>
            </w:r>
          </w:p>
        </w:tc>
        <w:tc>
          <w:tcPr>
            <w:tcW w:w="656" w:type="dxa"/>
          </w:tcPr>
          <w:p w14:paraId="30266CE8" w14:textId="77777777" w:rsidR="001F4C0D" w:rsidRPr="00EC75B2" w:rsidRDefault="001F4C0D" w:rsidP="001B3F3D">
            <w:pPr>
              <w:pStyle w:val="Tabletext"/>
              <w:spacing w:before="0" w:after="0"/>
              <w:jc w:val="center"/>
            </w:pPr>
            <w:r w:rsidRPr="00EC75B2">
              <w:t>4</w:t>
            </w:r>
          </w:p>
        </w:tc>
        <w:tc>
          <w:tcPr>
            <w:tcW w:w="656" w:type="dxa"/>
          </w:tcPr>
          <w:p w14:paraId="4D2CDC11" w14:textId="77777777" w:rsidR="001F4C0D" w:rsidRPr="00EC75B2" w:rsidRDefault="001F4C0D" w:rsidP="001B3F3D">
            <w:pPr>
              <w:pStyle w:val="Tabletext"/>
              <w:spacing w:before="0" w:after="0"/>
              <w:jc w:val="center"/>
            </w:pPr>
            <w:r w:rsidRPr="00EC75B2">
              <w:t>5</w:t>
            </w:r>
          </w:p>
        </w:tc>
      </w:tr>
    </w:tbl>
    <w:p w14:paraId="165C7360" w14:textId="77777777" w:rsidR="001F4C0D" w:rsidRPr="002A11A0" w:rsidRDefault="001F4C0D" w:rsidP="001F4C0D">
      <w:pPr>
        <w:rPr>
          <w:lang w:val="en-GB"/>
        </w:rPr>
      </w:pPr>
      <w:r w:rsidRPr="002A11A0">
        <w:rPr>
          <w:lang w:val="en-GB"/>
        </w:rPr>
        <w:t>For the measurements described in § 5.1.1, the differential time delay window for the strongest four</w:t>
      </w:r>
      <w:r w:rsidRPr="002A11A0">
        <w:rPr>
          <w:vertAlign w:val="superscript"/>
          <w:lang w:val="en-GB"/>
        </w:rPr>
        <w:t> </w:t>
      </w:r>
      <w:r w:rsidRPr="002A11A0">
        <w:rPr>
          <w:lang w:val="en-GB"/>
        </w:rPr>
        <w:t xml:space="preserve">components with respect to the first arriving component and their relative amplitude is given in </w:t>
      </w:r>
      <w:r w:rsidRPr="002A11A0">
        <w:rPr>
          <w:lang w:val="en-GB" w:eastAsia="ja-JP"/>
        </w:rPr>
        <w:t>T</w:t>
      </w:r>
      <w:r w:rsidRPr="002A11A0">
        <w:rPr>
          <w:lang w:val="en-GB"/>
        </w:rPr>
        <w:t>able </w:t>
      </w:r>
      <w:r w:rsidRPr="002A11A0">
        <w:rPr>
          <w:rFonts w:eastAsia="Malgun Gothic"/>
          <w:lang w:val="en-GB" w:eastAsia="ko-KR"/>
        </w:rPr>
        <w:t>22</w:t>
      </w:r>
      <w:r w:rsidRPr="002A11A0">
        <w:rPr>
          <w:lang w:val="en-GB"/>
        </w:rPr>
        <w:t>.</w:t>
      </w:r>
    </w:p>
    <w:p w14:paraId="73C2DB7A" w14:textId="77777777" w:rsidR="009C0DE0" w:rsidRPr="002A11A0" w:rsidRDefault="009C0DE0" w:rsidP="001F4C0D">
      <w:pPr>
        <w:rPr>
          <w:lang w:val="en-GB"/>
        </w:rPr>
      </w:pPr>
    </w:p>
    <w:p w14:paraId="3D5B6BBC" w14:textId="77777777" w:rsidR="001F4C0D" w:rsidRPr="002A11A0" w:rsidRDefault="001F4C0D" w:rsidP="001F4C0D">
      <w:pPr>
        <w:rPr>
          <w:lang w:val="en-GB"/>
        </w:rPr>
        <w:sectPr w:rsidR="001F4C0D" w:rsidRPr="002A11A0" w:rsidSect="006521AE">
          <w:headerReference w:type="even" r:id="rId186"/>
          <w:headerReference w:type="default" r:id="rId187"/>
          <w:footerReference w:type="even" r:id="rId188"/>
          <w:footerReference w:type="default" r:id="rId189"/>
          <w:headerReference w:type="first" r:id="rId190"/>
          <w:footerReference w:type="first" r:id="rId191"/>
          <w:pgSz w:w="11907" w:h="16834" w:code="9"/>
          <w:pgMar w:top="1418" w:right="1134" w:bottom="1134" w:left="1134" w:header="720" w:footer="720" w:gutter="0"/>
          <w:paperSrc w:first="15" w:other="15"/>
          <w:pgNumType w:start="1"/>
          <w:cols w:space="720"/>
          <w:docGrid w:linePitch="326"/>
        </w:sectPr>
      </w:pPr>
    </w:p>
    <w:p w14:paraId="7740EA61" w14:textId="77777777" w:rsidR="001F4C0D" w:rsidRPr="002A11A0" w:rsidRDefault="001F4C0D" w:rsidP="001F4C0D">
      <w:pPr>
        <w:pStyle w:val="TableNo"/>
        <w:rPr>
          <w:rFonts w:eastAsia="Malgun Gothic"/>
          <w:lang w:val="en-GB" w:eastAsia="ko-KR"/>
        </w:rPr>
      </w:pPr>
      <w:r w:rsidRPr="002A11A0">
        <w:rPr>
          <w:lang w:val="en-GB" w:eastAsia="ja-JP"/>
        </w:rPr>
        <w:lastRenderedPageBreak/>
        <w:t xml:space="preserve">TABLE </w:t>
      </w:r>
      <w:r w:rsidRPr="002A11A0">
        <w:rPr>
          <w:rFonts w:eastAsia="Malgun Gothic"/>
          <w:lang w:val="en-GB" w:eastAsia="ko-KR"/>
        </w:rPr>
        <w:t>22</w:t>
      </w:r>
    </w:p>
    <w:p w14:paraId="106C7856" w14:textId="77777777" w:rsidR="001F4C0D" w:rsidRPr="002A11A0" w:rsidRDefault="001F4C0D" w:rsidP="001F4C0D">
      <w:pPr>
        <w:pStyle w:val="Tabletitle"/>
        <w:rPr>
          <w:lang w:val="en-GB"/>
        </w:rPr>
      </w:pPr>
      <w:r w:rsidRPr="002A11A0">
        <w:rPr>
          <w:lang w:val="en-GB" w:eastAsia="ja-JP"/>
        </w:rPr>
        <w:t>D</w:t>
      </w:r>
      <w:r w:rsidRPr="002A11A0">
        <w:rPr>
          <w:lang w:val="en-GB"/>
        </w:rPr>
        <w:t>ifferential time delay window for the strongest four</w:t>
      </w:r>
      <w:r w:rsidRPr="002A11A0">
        <w:rPr>
          <w:vertAlign w:val="superscript"/>
          <w:lang w:val="en-GB"/>
        </w:rPr>
        <w:t xml:space="preserve"> </w:t>
      </w:r>
      <w:r w:rsidRPr="002A11A0">
        <w:rPr>
          <w:lang w:val="en-GB"/>
        </w:rPr>
        <w:t>components with respect</w:t>
      </w:r>
      <w:r w:rsidR="00481677" w:rsidRPr="002A11A0">
        <w:rPr>
          <w:lang w:val="en-GB"/>
        </w:rPr>
        <w:br/>
      </w:r>
      <w:r w:rsidRPr="002A11A0">
        <w:rPr>
          <w:lang w:val="en-GB"/>
        </w:rPr>
        <w:t>to the first arriving component and their relative amplitude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68"/>
        <w:gridCol w:w="1468"/>
        <w:gridCol w:w="1023"/>
        <w:gridCol w:w="1023"/>
        <w:gridCol w:w="1367"/>
        <w:gridCol w:w="789"/>
        <w:gridCol w:w="789"/>
        <w:gridCol w:w="789"/>
        <w:gridCol w:w="789"/>
        <w:gridCol w:w="789"/>
        <w:gridCol w:w="789"/>
        <w:gridCol w:w="789"/>
        <w:gridCol w:w="789"/>
      </w:tblGrid>
      <w:tr w:rsidR="001F4C0D" w:rsidRPr="00EC75B2" w14:paraId="3EC23D49" w14:textId="77777777" w:rsidTr="001B3F3D">
        <w:trPr>
          <w:cantSplit/>
          <w:jc w:val="center"/>
        </w:trPr>
        <w:tc>
          <w:tcPr>
            <w:tcW w:w="1698" w:type="dxa"/>
            <w:vMerge w:val="restart"/>
            <w:vAlign w:val="center"/>
          </w:tcPr>
          <w:p w14:paraId="2C5140B4" w14:textId="77777777" w:rsidR="001F4C0D" w:rsidRPr="00EC75B2" w:rsidRDefault="001F4C0D" w:rsidP="001B3F3D">
            <w:pPr>
              <w:pStyle w:val="Tablehead"/>
              <w:rPr>
                <w:szCs w:val="22"/>
              </w:rPr>
            </w:pPr>
            <w:r w:rsidRPr="00EC75B2">
              <w:rPr>
                <w:szCs w:val="22"/>
              </w:rPr>
              <w:t>Type of environment</w:t>
            </w:r>
          </w:p>
        </w:tc>
        <w:tc>
          <w:tcPr>
            <w:tcW w:w="1568" w:type="dxa"/>
            <w:vMerge w:val="restart"/>
            <w:vAlign w:val="center"/>
          </w:tcPr>
          <w:p w14:paraId="442BFB7A" w14:textId="77777777" w:rsidR="001F4C0D" w:rsidRPr="00EC75B2" w:rsidRDefault="001F4C0D" w:rsidP="001B3F3D">
            <w:pPr>
              <w:pStyle w:val="Tablehead"/>
              <w:rPr>
                <w:szCs w:val="22"/>
              </w:rPr>
            </w:pPr>
            <w:r w:rsidRPr="00EC75B2">
              <w:rPr>
                <w:szCs w:val="22"/>
              </w:rPr>
              <w:t>Time delay resolution</w:t>
            </w:r>
          </w:p>
        </w:tc>
        <w:tc>
          <w:tcPr>
            <w:tcW w:w="1468" w:type="dxa"/>
            <w:vMerge w:val="restart"/>
            <w:vAlign w:val="center"/>
          </w:tcPr>
          <w:p w14:paraId="665B591A" w14:textId="77777777" w:rsidR="001F4C0D" w:rsidRPr="00EC75B2" w:rsidRDefault="001F4C0D" w:rsidP="001B3F3D">
            <w:pPr>
              <w:pStyle w:val="Tablehead"/>
              <w:rPr>
                <w:szCs w:val="22"/>
              </w:rPr>
            </w:pPr>
            <w:r w:rsidRPr="00EC75B2">
              <w:rPr>
                <w:szCs w:val="22"/>
              </w:rPr>
              <w:t>Frequency (GHz)</w:t>
            </w:r>
          </w:p>
        </w:tc>
        <w:tc>
          <w:tcPr>
            <w:tcW w:w="2046" w:type="dxa"/>
            <w:gridSpan w:val="2"/>
            <w:tcBorders>
              <w:bottom w:val="single" w:sz="4" w:space="0" w:color="auto"/>
            </w:tcBorders>
            <w:vAlign w:val="center"/>
          </w:tcPr>
          <w:p w14:paraId="597615DB" w14:textId="77777777" w:rsidR="001F4C0D" w:rsidRPr="00EC75B2" w:rsidRDefault="001F4C0D" w:rsidP="001B3F3D">
            <w:pPr>
              <w:pStyle w:val="Tablehead"/>
              <w:rPr>
                <w:szCs w:val="22"/>
              </w:rPr>
            </w:pPr>
            <w:r w:rsidRPr="00EC75B2">
              <w:rPr>
                <w:szCs w:val="22"/>
              </w:rPr>
              <w:t>Antenna height (m)</w:t>
            </w:r>
          </w:p>
        </w:tc>
        <w:tc>
          <w:tcPr>
            <w:tcW w:w="1367" w:type="dxa"/>
            <w:vMerge w:val="restart"/>
            <w:vAlign w:val="center"/>
          </w:tcPr>
          <w:p w14:paraId="2231637A" w14:textId="77777777" w:rsidR="001F4C0D" w:rsidRPr="00EC75B2" w:rsidRDefault="001F4C0D" w:rsidP="001B3F3D">
            <w:pPr>
              <w:pStyle w:val="Tablehead"/>
              <w:rPr>
                <w:szCs w:val="22"/>
              </w:rPr>
            </w:pPr>
            <w:r w:rsidRPr="00EC75B2">
              <w:rPr>
                <w:szCs w:val="22"/>
              </w:rPr>
              <w:t>Range</w:t>
            </w:r>
            <w:r w:rsidRPr="00EC75B2">
              <w:rPr>
                <w:szCs w:val="22"/>
              </w:rPr>
              <w:br/>
              <w:t>(m)</w:t>
            </w:r>
          </w:p>
        </w:tc>
        <w:tc>
          <w:tcPr>
            <w:tcW w:w="6312" w:type="dxa"/>
            <w:gridSpan w:val="8"/>
            <w:tcBorders>
              <w:bottom w:val="single" w:sz="4" w:space="0" w:color="auto"/>
            </w:tcBorders>
            <w:vAlign w:val="center"/>
          </w:tcPr>
          <w:p w14:paraId="5BC20EE5" w14:textId="77777777" w:rsidR="001F4C0D" w:rsidRPr="00EC75B2" w:rsidRDefault="001F4C0D" w:rsidP="001B3F3D">
            <w:pPr>
              <w:pStyle w:val="Tablehead"/>
              <w:rPr>
                <w:szCs w:val="22"/>
              </w:rPr>
            </w:pPr>
            <w:r w:rsidRPr="00EC75B2">
              <w:rPr>
                <w:szCs w:val="22"/>
              </w:rPr>
              <w:t xml:space="preserve">Excess time delay </w:t>
            </w:r>
            <w:r w:rsidRPr="00EC75B2">
              <w:rPr>
                <w:szCs w:val="22"/>
              </w:rPr>
              <w:br/>
              <w:t>(</w:t>
            </w:r>
            <w:r w:rsidRPr="00EC75B2">
              <w:sym w:font="Symbol" w:char="F06D"/>
            </w:r>
            <w:r w:rsidRPr="00EC75B2">
              <w:rPr>
                <w:szCs w:val="22"/>
              </w:rPr>
              <w:t>s)</w:t>
            </w:r>
          </w:p>
        </w:tc>
      </w:tr>
      <w:tr w:rsidR="001F4C0D" w:rsidRPr="00EC75B2" w14:paraId="1C9AEFA6" w14:textId="77777777" w:rsidTr="001B3F3D">
        <w:trPr>
          <w:cantSplit/>
          <w:jc w:val="center"/>
        </w:trPr>
        <w:tc>
          <w:tcPr>
            <w:tcW w:w="1698" w:type="dxa"/>
            <w:vMerge/>
          </w:tcPr>
          <w:p w14:paraId="3CB5E80B" w14:textId="77777777" w:rsidR="001F4C0D" w:rsidRPr="00EC75B2" w:rsidRDefault="001F4C0D" w:rsidP="001B3F3D">
            <w:pPr>
              <w:pStyle w:val="Tablehead"/>
              <w:rPr>
                <w:szCs w:val="22"/>
              </w:rPr>
            </w:pPr>
          </w:p>
        </w:tc>
        <w:tc>
          <w:tcPr>
            <w:tcW w:w="1568" w:type="dxa"/>
            <w:vMerge/>
          </w:tcPr>
          <w:p w14:paraId="2993D5A0" w14:textId="77777777" w:rsidR="001F4C0D" w:rsidRPr="00EC75B2" w:rsidRDefault="001F4C0D" w:rsidP="001B3F3D">
            <w:pPr>
              <w:pStyle w:val="Tablehead"/>
              <w:rPr>
                <w:szCs w:val="22"/>
              </w:rPr>
            </w:pPr>
          </w:p>
        </w:tc>
        <w:tc>
          <w:tcPr>
            <w:tcW w:w="1468" w:type="dxa"/>
            <w:vMerge/>
          </w:tcPr>
          <w:p w14:paraId="2777169F" w14:textId="77777777" w:rsidR="001F4C0D" w:rsidRPr="00EC75B2" w:rsidRDefault="001F4C0D" w:rsidP="001B3F3D">
            <w:pPr>
              <w:pStyle w:val="Tablehead"/>
              <w:rPr>
                <w:szCs w:val="22"/>
              </w:rPr>
            </w:pPr>
          </w:p>
        </w:tc>
        <w:tc>
          <w:tcPr>
            <w:tcW w:w="1023" w:type="dxa"/>
            <w:vMerge w:val="restart"/>
            <w:vAlign w:val="center"/>
          </w:tcPr>
          <w:p w14:paraId="1EAB8DC8" w14:textId="77777777" w:rsidR="001F4C0D" w:rsidRPr="00EC75B2" w:rsidRDefault="001F4C0D" w:rsidP="001B3F3D">
            <w:pPr>
              <w:pStyle w:val="Tablehead"/>
              <w:rPr>
                <w:i/>
                <w:iCs/>
                <w:szCs w:val="22"/>
              </w:rPr>
            </w:pPr>
            <w:r w:rsidRPr="00EC75B2">
              <w:rPr>
                <w:i/>
                <w:iCs/>
                <w:szCs w:val="22"/>
              </w:rPr>
              <w:t>h</w:t>
            </w:r>
            <w:r w:rsidRPr="00EC75B2">
              <w:rPr>
                <w:b w:val="0"/>
                <w:iCs/>
                <w:szCs w:val="22"/>
                <w:vertAlign w:val="subscript"/>
              </w:rPr>
              <w:t>1</w:t>
            </w:r>
          </w:p>
        </w:tc>
        <w:tc>
          <w:tcPr>
            <w:tcW w:w="1023" w:type="dxa"/>
            <w:vMerge w:val="restart"/>
            <w:vAlign w:val="center"/>
          </w:tcPr>
          <w:p w14:paraId="366AF817" w14:textId="77777777" w:rsidR="001F4C0D" w:rsidRPr="00EC75B2" w:rsidRDefault="001F4C0D" w:rsidP="001B3F3D">
            <w:pPr>
              <w:pStyle w:val="Tablehead"/>
              <w:rPr>
                <w:i/>
                <w:iCs/>
                <w:szCs w:val="22"/>
              </w:rPr>
            </w:pPr>
            <w:r w:rsidRPr="00EC75B2">
              <w:rPr>
                <w:i/>
                <w:iCs/>
                <w:szCs w:val="22"/>
              </w:rPr>
              <w:t>h</w:t>
            </w:r>
            <w:r w:rsidRPr="00EC75B2">
              <w:rPr>
                <w:iCs/>
                <w:szCs w:val="22"/>
                <w:vertAlign w:val="subscript"/>
              </w:rPr>
              <w:t>2</w:t>
            </w:r>
          </w:p>
        </w:tc>
        <w:tc>
          <w:tcPr>
            <w:tcW w:w="1367" w:type="dxa"/>
            <w:vMerge/>
          </w:tcPr>
          <w:p w14:paraId="40BC5A4E" w14:textId="77777777" w:rsidR="001F4C0D" w:rsidRPr="00EC75B2" w:rsidRDefault="001F4C0D" w:rsidP="001B3F3D">
            <w:pPr>
              <w:pStyle w:val="Tablehead"/>
              <w:rPr>
                <w:szCs w:val="22"/>
              </w:rPr>
            </w:pPr>
          </w:p>
        </w:tc>
        <w:tc>
          <w:tcPr>
            <w:tcW w:w="1578" w:type="dxa"/>
            <w:gridSpan w:val="2"/>
          </w:tcPr>
          <w:p w14:paraId="14E134E9" w14:textId="77777777" w:rsidR="001F4C0D" w:rsidRPr="00EC75B2" w:rsidRDefault="001F4C0D" w:rsidP="001B3F3D">
            <w:pPr>
              <w:pStyle w:val="Tablehead"/>
              <w:rPr>
                <w:szCs w:val="22"/>
              </w:rPr>
            </w:pPr>
            <w:r w:rsidRPr="00EC75B2">
              <w:rPr>
                <w:szCs w:val="22"/>
              </w:rPr>
              <w:t>1</w:t>
            </w:r>
            <w:r w:rsidRPr="00EC75B2">
              <w:rPr>
                <w:szCs w:val="22"/>
                <w:vertAlign w:val="superscript"/>
              </w:rPr>
              <w:t>st</w:t>
            </w:r>
          </w:p>
        </w:tc>
        <w:tc>
          <w:tcPr>
            <w:tcW w:w="1578" w:type="dxa"/>
            <w:gridSpan w:val="2"/>
          </w:tcPr>
          <w:p w14:paraId="1EB78891" w14:textId="77777777" w:rsidR="001F4C0D" w:rsidRPr="00EC75B2" w:rsidRDefault="001F4C0D" w:rsidP="001B3F3D">
            <w:pPr>
              <w:pStyle w:val="Tablehead"/>
              <w:rPr>
                <w:szCs w:val="22"/>
              </w:rPr>
            </w:pPr>
            <w:r w:rsidRPr="00EC75B2">
              <w:rPr>
                <w:szCs w:val="22"/>
              </w:rPr>
              <w:t>2</w:t>
            </w:r>
            <w:r w:rsidRPr="00EC75B2">
              <w:rPr>
                <w:szCs w:val="22"/>
                <w:vertAlign w:val="superscript"/>
              </w:rPr>
              <w:t>nd</w:t>
            </w:r>
          </w:p>
        </w:tc>
        <w:tc>
          <w:tcPr>
            <w:tcW w:w="1578" w:type="dxa"/>
            <w:gridSpan w:val="2"/>
          </w:tcPr>
          <w:p w14:paraId="01FEE5D1" w14:textId="77777777" w:rsidR="001F4C0D" w:rsidRPr="00EC75B2" w:rsidRDefault="001F4C0D" w:rsidP="001B3F3D">
            <w:pPr>
              <w:pStyle w:val="Tablehead"/>
              <w:rPr>
                <w:szCs w:val="22"/>
              </w:rPr>
            </w:pPr>
            <w:r w:rsidRPr="00EC75B2">
              <w:rPr>
                <w:szCs w:val="22"/>
              </w:rPr>
              <w:t>3</w:t>
            </w:r>
            <w:r w:rsidRPr="00EC75B2">
              <w:rPr>
                <w:szCs w:val="22"/>
                <w:vertAlign w:val="superscript"/>
              </w:rPr>
              <w:t>rd</w:t>
            </w:r>
          </w:p>
        </w:tc>
        <w:tc>
          <w:tcPr>
            <w:tcW w:w="1578" w:type="dxa"/>
            <w:gridSpan w:val="2"/>
          </w:tcPr>
          <w:p w14:paraId="2AC32CD0" w14:textId="77777777" w:rsidR="001F4C0D" w:rsidRPr="00EC75B2" w:rsidRDefault="001F4C0D" w:rsidP="001B3F3D">
            <w:pPr>
              <w:pStyle w:val="Tablehead"/>
              <w:rPr>
                <w:szCs w:val="22"/>
              </w:rPr>
            </w:pPr>
            <w:r w:rsidRPr="00EC75B2">
              <w:rPr>
                <w:szCs w:val="22"/>
              </w:rPr>
              <w:t>4</w:t>
            </w:r>
            <w:r w:rsidRPr="00EC75B2">
              <w:rPr>
                <w:szCs w:val="22"/>
                <w:vertAlign w:val="superscript"/>
              </w:rPr>
              <w:t>th</w:t>
            </w:r>
          </w:p>
        </w:tc>
      </w:tr>
      <w:tr w:rsidR="001F4C0D" w:rsidRPr="00EC75B2" w14:paraId="7D26B1CF" w14:textId="77777777" w:rsidTr="001B3F3D">
        <w:trPr>
          <w:cantSplit/>
          <w:jc w:val="center"/>
        </w:trPr>
        <w:tc>
          <w:tcPr>
            <w:tcW w:w="1698" w:type="dxa"/>
            <w:vMerge/>
          </w:tcPr>
          <w:p w14:paraId="7EE873BD" w14:textId="77777777" w:rsidR="001F4C0D" w:rsidRPr="00EC75B2" w:rsidRDefault="001F4C0D" w:rsidP="001B3F3D">
            <w:pPr>
              <w:pStyle w:val="Tablehead"/>
              <w:rPr>
                <w:szCs w:val="22"/>
              </w:rPr>
            </w:pPr>
          </w:p>
        </w:tc>
        <w:tc>
          <w:tcPr>
            <w:tcW w:w="1568" w:type="dxa"/>
            <w:vMerge/>
          </w:tcPr>
          <w:p w14:paraId="36AD21F5" w14:textId="77777777" w:rsidR="001F4C0D" w:rsidRPr="00EC75B2" w:rsidRDefault="001F4C0D" w:rsidP="001B3F3D">
            <w:pPr>
              <w:pStyle w:val="Tablehead"/>
              <w:rPr>
                <w:szCs w:val="22"/>
              </w:rPr>
            </w:pPr>
          </w:p>
        </w:tc>
        <w:tc>
          <w:tcPr>
            <w:tcW w:w="1468" w:type="dxa"/>
            <w:vMerge/>
          </w:tcPr>
          <w:p w14:paraId="2AFC7711" w14:textId="77777777" w:rsidR="001F4C0D" w:rsidRPr="00EC75B2" w:rsidRDefault="001F4C0D" w:rsidP="001B3F3D">
            <w:pPr>
              <w:pStyle w:val="Tablehead"/>
              <w:rPr>
                <w:szCs w:val="22"/>
              </w:rPr>
            </w:pPr>
          </w:p>
        </w:tc>
        <w:tc>
          <w:tcPr>
            <w:tcW w:w="1023" w:type="dxa"/>
            <w:vMerge/>
          </w:tcPr>
          <w:p w14:paraId="32709075" w14:textId="77777777" w:rsidR="001F4C0D" w:rsidRPr="00EC75B2" w:rsidRDefault="001F4C0D" w:rsidP="001B3F3D">
            <w:pPr>
              <w:pStyle w:val="Tablehead"/>
              <w:rPr>
                <w:szCs w:val="22"/>
              </w:rPr>
            </w:pPr>
          </w:p>
        </w:tc>
        <w:tc>
          <w:tcPr>
            <w:tcW w:w="1023" w:type="dxa"/>
            <w:vMerge/>
          </w:tcPr>
          <w:p w14:paraId="2362A4B5" w14:textId="77777777" w:rsidR="001F4C0D" w:rsidRPr="00EC75B2" w:rsidRDefault="001F4C0D" w:rsidP="001B3F3D">
            <w:pPr>
              <w:pStyle w:val="Tablehead"/>
              <w:rPr>
                <w:szCs w:val="22"/>
              </w:rPr>
            </w:pPr>
          </w:p>
        </w:tc>
        <w:tc>
          <w:tcPr>
            <w:tcW w:w="1367" w:type="dxa"/>
            <w:vMerge/>
          </w:tcPr>
          <w:p w14:paraId="1A55832E" w14:textId="77777777" w:rsidR="001F4C0D" w:rsidRPr="00EC75B2" w:rsidRDefault="001F4C0D" w:rsidP="001B3F3D">
            <w:pPr>
              <w:pStyle w:val="Tablehead"/>
              <w:rPr>
                <w:szCs w:val="22"/>
              </w:rPr>
            </w:pPr>
          </w:p>
        </w:tc>
        <w:tc>
          <w:tcPr>
            <w:tcW w:w="789" w:type="dxa"/>
          </w:tcPr>
          <w:p w14:paraId="5D9643DE" w14:textId="77777777" w:rsidR="001F4C0D" w:rsidRPr="00EC75B2" w:rsidRDefault="001F4C0D" w:rsidP="001B3F3D">
            <w:pPr>
              <w:pStyle w:val="Tablehead"/>
              <w:rPr>
                <w:szCs w:val="22"/>
              </w:rPr>
            </w:pPr>
            <w:r w:rsidRPr="00EC75B2">
              <w:rPr>
                <w:szCs w:val="22"/>
              </w:rPr>
              <w:t>80%</w:t>
            </w:r>
          </w:p>
        </w:tc>
        <w:tc>
          <w:tcPr>
            <w:tcW w:w="789" w:type="dxa"/>
          </w:tcPr>
          <w:p w14:paraId="68B6726A" w14:textId="77777777" w:rsidR="001F4C0D" w:rsidRPr="00EC75B2" w:rsidRDefault="001F4C0D" w:rsidP="001B3F3D">
            <w:pPr>
              <w:pStyle w:val="Tablehead"/>
              <w:rPr>
                <w:szCs w:val="22"/>
              </w:rPr>
            </w:pPr>
            <w:r w:rsidRPr="00EC75B2">
              <w:rPr>
                <w:szCs w:val="22"/>
              </w:rPr>
              <w:t>95%</w:t>
            </w:r>
          </w:p>
        </w:tc>
        <w:tc>
          <w:tcPr>
            <w:tcW w:w="789" w:type="dxa"/>
          </w:tcPr>
          <w:p w14:paraId="3A503363" w14:textId="77777777" w:rsidR="001F4C0D" w:rsidRPr="00EC75B2" w:rsidRDefault="001F4C0D" w:rsidP="001B3F3D">
            <w:pPr>
              <w:pStyle w:val="Tablehead"/>
              <w:rPr>
                <w:szCs w:val="22"/>
              </w:rPr>
            </w:pPr>
            <w:r w:rsidRPr="00EC75B2">
              <w:rPr>
                <w:szCs w:val="22"/>
              </w:rPr>
              <w:t>80%</w:t>
            </w:r>
          </w:p>
        </w:tc>
        <w:tc>
          <w:tcPr>
            <w:tcW w:w="789" w:type="dxa"/>
          </w:tcPr>
          <w:p w14:paraId="31D01F81" w14:textId="77777777" w:rsidR="001F4C0D" w:rsidRPr="00EC75B2" w:rsidRDefault="001F4C0D" w:rsidP="001B3F3D">
            <w:pPr>
              <w:pStyle w:val="Tablehead"/>
              <w:rPr>
                <w:szCs w:val="22"/>
              </w:rPr>
            </w:pPr>
            <w:r w:rsidRPr="00EC75B2">
              <w:rPr>
                <w:szCs w:val="22"/>
              </w:rPr>
              <w:t>95%</w:t>
            </w:r>
          </w:p>
        </w:tc>
        <w:tc>
          <w:tcPr>
            <w:tcW w:w="789" w:type="dxa"/>
          </w:tcPr>
          <w:p w14:paraId="185556BB" w14:textId="77777777" w:rsidR="001F4C0D" w:rsidRPr="00EC75B2" w:rsidRDefault="001F4C0D" w:rsidP="001B3F3D">
            <w:pPr>
              <w:pStyle w:val="Tablehead"/>
              <w:rPr>
                <w:szCs w:val="22"/>
              </w:rPr>
            </w:pPr>
            <w:r w:rsidRPr="00EC75B2">
              <w:rPr>
                <w:szCs w:val="22"/>
              </w:rPr>
              <w:t>80%</w:t>
            </w:r>
          </w:p>
        </w:tc>
        <w:tc>
          <w:tcPr>
            <w:tcW w:w="789" w:type="dxa"/>
          </w:tcPr>
          <w:p w14:paraId="1CED069F" w14:textId="77777777" w:rsidR="001F4C0D" w:rsidRPr="00EC75B2" w:rsidRDefault="001F4C0D" w:rsidP="001B3F3D">
            <w:pPr>
              <w:pStyle w:val="Tablehead"/>
              <w:rPr>
                <w:szCs w:val="22"/>
              </w:rPr>
            </w:pPr>
            <w:r w:rsidRPr="00EC75B2">
              <w:rPr>
                <w:szCs w:val="22"/>
              </w:rPr>
              <w:t>95%</w:t>
            </w:r>
          </w:p>
        </w:tc>
        <w:tc>
          <w:tcPr>
            <w:tcW w:w="789" w:type="dxa"/>
          </w:tcPr>
          <w:p w14:paraId="4C23CE90" w14:textId="77777777" w:rsidR="001F4C0D" w:rsidRPr="00EC75B2" w:rsidRDefault="001F4C0D" w:rsidP="001B3F3D">
            <w:pPr>
              <w:pStyle w:val="Tablehead"/>
              <w:rPr>
                <w:szCs w:val="22"/>
              </w:rPr>
            </w:pPr>
            <w:r w:rsidRPr="00EC75B2">
              <w:rPr>
                <w:szCs w:val="22"/>
              </w:rPr>
              <w:t>80%</w:t>
            </w:r>
          </w:p>
        </w:tc>
        <w:tc>
          <w:tcPr>
            <w:tcW w:w="789" w:type="dxa"/>
          </w:tcPr>
          <w:p w14:paraId="14B84B1F" w14:textId="77777777" w:rsidR="001F4C0D" w:rsidRPr="00EC75B2" w:rsidRDefault="001F4C0D" w:rsidP="001B3F3D">
            <w:pPr>
              <w:pStyle w:val="Tablehead"/>
              <w:rPr>
                <w:szCs w:val="22"/>
              </w:rPr>
            </w:pPr>
            <w:r w:rsidRPr="00EC75B2">
              <w:rPr>
                <w:szCs w:val="22"/>
              </w:rPr>
              <w:t>95%</w:t>
            </w:r>
          </w:p>
        </w:tc>
      </w:tr>
      <w:tr w:rsidR="001F4C0D" w:rsidRPr="00EC75B2" w14:paraId="78F566EF" w14:textId="77777777" w:rsidTr="001B3F3D">
        <w:trPr>
          <w:cantSplit/>
          <w:trHeight w:val="345"/>
          <w:jc w:val="center"/>
        </w:trPr>
        <w:tc>
          <w:tcPr>
            <w:tcW w:w="1698" w:type="dxa"/>
          </w:tcPr>
          <w:p w14:paraId="50805253" w14:textId="77777777" w:rsidR="001F4C0D" w:rsidRPr="00EC75B2" w:rsidRDefault="001F4C0D" w:rsidP="001B3F3D">
            <w:pPr>
              <w:pStyle w:val="Tabletext"/>
              <w:jc w:val="center"/>
              <w:rPr>
                <w:szCs w:val="22"/>
              </w:rPr>
            </w:pPr>
            <w:r w:rsidRPr="00EC75B2">
              <w:rPr>
                <w:szCs w:val="22"/>
              </w:rPr>
              <w:t>Urban</w:t>
            </w:r>
          </w:p>
        </w:tc>
        <w:tc>
          <w:tcPr>
            <w:tcW w:w="1568" w:type="dxa"/>
          </w:tcPr>
          <w:p w14:paraId="65E32B5E" w14:textId="77777777" w:rsidR="001F4C0D" w:rsidRPr="00EC75B2" w:rsidRDefault="001F4C0D" w:rsidP="001B3F3D">
            <w:pPr>
              <w:pStyle w:val="Tabletext"/>
              <w:jc w:val="center"/>
              <w:rPr>
                <w:szCs w:val="22"/>
              </w:rPr>
            </w:pPr>
            <w:r w:rsidRPr="00EC75B2">
              <w:rPr>
                <w:szCs w:val="22"/>
              </w:rPr>
              <w:t>200 ns</w:t>
            </w:r>
          </w:p>
        </w:tc>
        <w:tc>
          <w:tcPr>
            <w:tcW w:w="1468" w:type="dxa"/>
          </w:tcPr>
          <w:p w14:paraId="5703A098" w14:textId="77777777" w:rsidR="001F4C0D" w:rsidRPr="00EC75B2" w:rsidRDefault="001F4C0D" w:rsidP="001B3F3D">
            <w:pPr>
              <w:pStyle w:val="Tabletext"/>
              <w:jc w:val="center"/>
              <w:rPr>
                <w:szCs w:val="22"/>
              </w:rPr>
            </w:pPr>
            <w:r w:rsidRPr="00EC75B2">
              <w:rPr>
                <w:szCs w:val="22"/>
              </w:rPr>
              <w:t>1.9-2.1</w:t>
            </w:r>
          </w:p>
        </w:tc>
        <w:tc>
          <w:tcPr>
            <w:tcW w:w="1023" w:type="dxa"/>
          </w:tcPr>
          <w:p w14:paraId="4134D331" w14:textId="77777777" w:rsidR="001F4C0D" w:rsidRPr="00EC75B2" w:rsidRDefault="001F4C0D" w:rsidP="001B3F3D">
            <w:pPr>
              <w:pStyle w:val="Tabletext"/>
              <w:jc w:val="center"/>
              <w:rPr>
                <w:szCs w:val="22"/>
              </w:rPr>
            </w:pPr>
            <w:r w:rsidRPr="00EC75B2">
              <w:rPr>
                <w:szCs w:val="22"/>
              </w:rPr>
              <w:t>46</w:t>
            </w:r>
          </w:p>
        </w:tc>
        <w:tc>
          <w:tcPr>
            <w:tcW w:w="1023" w:type="dxa"/>
          </w:tcPr>
          <w:p w14:paraId="2296CED4" w14:textId="77777777" w:rsidR="001F4C0D" w:rsidRPr="00EC75B2" w:rsidRDefault="001F4C0D" w:rsidP="001B3F3D">
            <w:pPr>
              <w:pStyle w:val="Tabletext"/>
              <w:jc w:val="center"/>
              <w:rPr>
                <w:szCs w:val="22"/>
              </w:rPr>
            </w:pPr>
            <w:r w:rsidRPr="00EC75B2">
              <w:rPr>
                <w:szCs w:val="22"/>
              </w:rPr>
              <w:t>1.7</w:t>
            </w:r>
          </w:p>
        </w:tc>
        <w:tc>
          <w:tcPr>
            <w:tcW w:w="1367" w:type="dxa"/>
          </w:tcPr>
          <w:p w14:paraId="0E894E32" w14:textId="77777777" w:rsidR="001F4C0D" w:rsidRPr="00EC75B2" w:rsidRDefault="001F4C0D" w:rsidP="001B3F3D">
            <w:pPr>
              <w:pStyle w:val="Tabletext"/>
              <w:jc w:val="center"/>
              <w:rPr>
                <w:szCs w:val="22"/>
              </w:rPr>
            </w:pPr>
            <w:r w:rsidRPr="00EC75B2">
              <w:rPr>
                <w:szCs w:val="22"/>
              </w:rPr>
              <w:t>100-1 600</w:t>
            </w:r>
          </w:p>
        </w:tc>
        <w:tc>
          <w:tcPr>
            <w:tcW w:w="789" w:type="dxa"/>
          </w:tcPr>
          <w:p w14:paraId="448989F6" w14:textId="77777777" w:rsidR="001F4C0D" w:rsidRPr="00EC75B2" w:rsidRDefault="001F4C0D" w:rsidP="001B3F3D">
            <w:pPr>
              <w:pStyle w:val="Tabletext"/>
              <w:jc w:val="center"/>
              <w:rPr>
                <w:szCs w:val="22"/>
              </w:rPr>
            </w:pPr>
            <w:r w:rsidRPr="00EC75B2">
              <w:rPr>
                <w:szCs w:val="22"/>
              </w:rPr>
              <w:t>0.5</w:t>
            </w:r>
          </w:p>
        </w:tc>
        <w:tc>
          <w:tcPr>
            <w:tcW w:w="789" w:type="dxa"/>
          </w:tcPr>
          <w:p w14:paraId="6B7E8C3D" w14:textId="77777777" w:rsidR="001F4C0D" w:rsidRPr="00EC75B2" w:rsidRDefault="001F4C0D" w:rsidP="001B3F3D">
            <w:pPr>
              <w:pStyle w:val="Tabletext"/>
              <w:jc w:val="center"/>
              <w:rPr>
                <w:szCs w:val="22"/>
              </w:rPr>
            </w:pPr>
            <w:r w:rsidRPr="00EC75B2">
              <w:rPr>
                <w:szCs w:val="22"/>
              </w:rPr>
              <w:t>1.43</w:t>
            </w:r>
          </w:p>
        </w:tc>
        <w:tc>
          <w:tcPr>
            <w:tcW w:w="789" w:type="dxa"/>
          </w:tcPr>
          <w:p w14:paraId="70D6F33F" w14:textId="77777777" w:rsidR="001F4C0D" w:rsidRPr="00EC75B2" w:rsidRDefault="001F4C0D" w:rsidP="001B3F3D">
            <w:pPr>
              <w:pStyle w:val="Tabletext"/>
              <w:jc w:val="center"/>
              <w:rPr>
                <w:szCs w:val="22"/>
              </w:rPr>
            </w:pPr>
            <w:r w:rsidRPr="00EC75B2">
              <w:rPr>
                <w:szCs w:val="22"/>
              </w:rPr>
              <w:t>1.1</w:t>
            </w:r>
          </w:p>
        </w:tc>
        <w:tc>
          <w:tcPr>
            <w:tcW w:w="789" w:type="dxa"/>
          </w:tcPr>
          <w:p w14:paraId="013EB818" w14:textId="77777777" w:rsidR="001F4C0D" w:rsidRPr="00EC75B2" w:rsidRDefault="001F4C0D" w:rsidP="001B3F3D">
            <w:pPr>
              <w:pStyle w:val="Tabletext"/>
              <w:jc w:val="center"/>
              <w:rPr>
                <w:szCs w:val="22"/>
              </w:rPr>
            </w:pPr>
            <w:r w:rsidRPr="00EC75B2">
              <w:rPr>
                <w:szCs w:val="22"/>
              </w:rPr>
              <w:t>1.98</w:t>
            </w:r>
          </w:p>
        </w:tc>
        <w:tc>
          <w:tcPr>
            <w:tcW w:w="789" w:type="dxa"/>
          </w:tcPr>
          <w:p w14:paraId="5E291C1A" w14:textId="77777777" w:rsidR="001F4C0D" w:rsidRPr="00EC75B2" w:rsidRDefault="001F4C0D" w:rsidP="001B3F3D">
            <w:pPr>
              <w:pStyle w:val="Tabletext"/>
              <w:jc w:val="center"/>
              <w:rPr>
                <w:szCs w:val="22"/>
              </w:rPr>
            </w:pPr>
            <w:r w:rsidRPr="00EC75B2">
              <w:rPr>
                <w:szCs w:val="22"/>
              </w:rPr>
              <w:t>1.74</w:t>
            </w:r>
          </w:p>
        </w:tc>
        <w:tc>
          <w:tcPr>
            <w:tcW w:w="789" w:type="dxa"/>
          </w:tcPr>
          <w:p w14:paraId="6A27F1CD" w14:textId="77777777" w:rsidR="001F4C0D" w:rsidRPr="00EC75B2" w:rsidRDefault="001F4C0D" w:rsidP="001B3F3D">
            <w:pPr>
              <w:pStyle w:val="Tabletext"/>
              <w:jc w:val="center"/>
              <w:rPr>
                <w:szCs w:val="22"/>
              </w:rPr>
            </w:pPr>
            <w:r w:rsidRPr="00EC75B2">
              <w:rPr>
                <w:szCs w:val="22"/>
              </w:rPr>
              <w:t>2.93</w:t>
            </w:r>
          </w:p>
        </w:tc>
        <w:tc>
          <w:tcPr>
            <w:tcW w:w="789" w:type="dxa"/>
          </w:tcPr>
          <w:p w14:paraId="19744168" w14:textId="77777777" w:rsidR="001F4C0D" w:rsidRPr="00EC75B2" w:rsidRDefault="001F4C0D" w:rsidP="001B3F3D">
            <w:pPr>
              <w:pStyle w:val="Tabletext"/>
              <w:jc w:val="center"/>
              <w:rPr>
                <w:szCs w:val="22"/>
              </w:rPr>
            </w:pPr>
            <w:r w:rsidRPr="00EC75B2">
              <w:rPr>
                <w:szCs w:val="22"/>
              </w:rPr>
              <w:t>2.35</w:t>
            </w:r>
          </w:p>
        </w:tc>
        <w:tc>
          <w:tcPr>
            <w:tcW w:w="789" w:type="dxa"/>
          </w:tcPr>
          <w:p w14:paraId="1BFDF6E5" w14:textId="77777777" w:rsidR="001F4C0D" w:rsidRPr="00EC75B2" w:rsidRDefault="001F4C0D" w:rsidP="001B3F3D">
            <w:pPr>
              <w:pStyle w:val="Tabletext"/>
              <w:jc w:val="center"/>
              <w:rPr>
                <w:szCs w:val="22"/>
              </w:rPr>
            </w:pPr>
            <w:r w:rsidRPr="00EC75B2">
              <w:rPr>
                <w:szCs w:val="22"/>
              </w:rPr>
              <w:t>3.26</w:t>
            </w:r>
          </w:p>
        </w:tc>
      </w:tr>
      <w:tr w:rsidR="001F4C0D" w:rsidRPr="00EC75B2" w14:paraId="19CF7B1C" w14:textId="77777777" w:rsidTr="001B3F3D">
        <w:trPr>
          <w:cantSplit/>
          <w:trHeight w:val="345"/>
          <w:jc w:val="center"/>
        </w:trPr>
        <w:tc>
          <w:tcPr>
            <w:tcW w:w="8147" w:type="dxa"/>
            <w:gridSpan w:val="6"/>
          </w:tcPr>
          <w:p w14:paraId="797AE46B" w14:textId="77777777" w:rsidR="001F4C0D" w:rsidRPr="002A11A0" w:rsidRDefault="001F4C0D" w:rsidP="001B3F3D">
            <w:pPr>
              <w:pStyle w:val="Tabletext"/>
              <w:rPr>
                <w:szCs w:val="22"/>
                <w:lang w:val="en-GB"/>
              </w:rPr>
            </w:pPr>
            <w:r w:rsidRPr="002A11A0">
              <w:rPr>
                <w:szCs w:val="22"/>
                <w:lang w:val="en-GB"/>
              </w:rPr>
              <w:t>Relative power with respect to strongest component (dB)</w:t>
            </w:r>
          </w:p>
        </w:tc>
        <w:tc>
          <w:tcPr>
            <w:tcW w:w="789" w:type="dxa"/>
          </w:tcPr>
          <w:p w14:paraId="7A99D7FA" w14:textId="77777777" w:rsidR="001F4C0D" w:rsidRPr="00EC75B2" w:rsidRDefault="001F4C0D" w:rsidP="001B3F3D">
            <w:pPr>
              <w:pStyle w:val="Tabletext"/>
              <w:jc w:val="center"/>
              <w:rPr>
                <w:szCs w:val="22"/>
              </w:rPr>
            </w:pPr>
            <w:r w:rsidRPr="00EC75B2">
              <w:rPr>
                <w:szCs w:val="22"/>
              </w:rPr>
              <w:t>0</w:t>
            </w:r>
          </w:p>
        </w:tc>
        <w:tc>
          <w:tcPr>
            <w:tcW w:w="789" w:type="dxa"/>
          </w:tcPr>
          <w:p w14:paraId="7AFF7C71" w14:textId="77777777" w:rsidR="001F4C0D" w:rsidRPr="00EC75B2" w:rsidRDefault="001F4C0D" w:rsidP="001B3F3D">
            <w:pPr>
              <w:pStyle w:val="Tabletext"/>
              <w:jc w:val="center"/>
              <w:rPr>
                <w:szCs w:val="22"/>
              </w:rPr>
            </w:pPr>
            <w:r w:rsidRPr="00EC75B2">
              <w:rPr>
                <w:szCs w:val="22"/>
              </w:rPr>
              <w:t>0</w:t>
            </w:r>
          </w:p>
        </w:tc>
        <w:tc>
          <w:tcPr>
            <w:tcW w:w="789" w:type="dxa"/>
          </w:tcPr>
          <w:p w14:paraId="3655E72C" w14:textId="77777777" w:rsidR="001F4C0D" w:rsidRPr="00EC75B2" w:rsidRDefault="001F4C0D" w:rsidP="001B3F3D">
            <w:pPr>
              <w:pStyle w:val="Tabletext"/>
              <w:jc w:val="center"/>
              <w:rPr>
                <w:szCs w:val="22"/>
              </w:rPr>
            </w:pPr>
            <w:r w:rsidRPr="00EC75B2">
              <w:rPr>
                <w:szCs w:val="22"/>
              </w:rPr>
              <w:t>−7.3</w:t>
            </w:r>
          </w:p>
        </w:tc>
        <w:tc>
          <w:tcPr>
            <w:tcW w:w="789" w:type="dxa"/>
          </w:tcPr>
          <w:p w14:paraId="18926106" w14:textId="77777777" w:rsidR="001F4C0D" w:rsidRPr="00EC75B2" w:rsidRDefault="001F4C0D" w:rsidP="001B3F3D">
            <w:pPr>
              <w:pStyle w:val="Tabletext"/>
              <w:jc w:val="center"/>
              <w:rPr>
                <w:szCs w:val="22"/>
              </w:rPr>
            </w:pPr>
            <w:r w:rsidRPr="00EC75B2">
              <w:rPr>
                <w:szCs w:val="22"/>
              </w:rPr>
              <w:t>−9</w:t>
            </w:r>
          </w:p>
        </w:tc>
        <w:tc>
          <w:tcPr>
            <w:tcW w:w="789" w:type="dxa"/>
          </w:tcPr>
          <w:p w14:paraId="42A0D515" w14:textId="77777777" w:rsidR="001F4C0D" w:rsidRPr="00EC75B2" w:rsidRDefault="001F4C0D" w:rsidP="001B3F3D">
            <w:pPr>
              <w:pStyle w:val="Tabletext"/>
              <w:jc w:val="center"/>
              <w:rPr>
                <w:szCs w:val="22"/>
              </w:rPr>
            </w:pPr>
            <w:r w:rsidRPr="00EC75B2">
              <w:rPr>
                <w:szCs w:val="22"/>
              </w:rPr>
              <w:t>−8.5</w:t>
            </w:r>
          </w:p>
        </w:tc>
        <w:tc>
          <w:tcPr>
            <w:tcW w:w="789" w:type="dxa"/>
          </w:tcPr>
          <w:p w14:paraId="2F1B5F6C" w14:textId="77777777" w:rsidR="001F4C0D" w:rsidRPr="00EC75B2" w:rsidRDefault="001F4C0D" w:rsidP="001B3F3D">
            <w:pPr>
              <w:pStyle w:val="Tabletext"/>
              <w:jc w:val="center"/>
              <w:rPr>
                <w:szCs w:val="22"/>
              </w:rPr>
            </w:pPr>
            <w:r w:rsidRPr="00EC75B2">
              <w:rPr>
                <w:szCs w:val="22"/>
              </w:rPr>
              <w:t>−9.6</w:t>
            </w:r>
          </w:p>
        </w:tc>
        <w:tc>
          <w:tcPr>
            <w:tcW w:w="789" w:type="dxa"/>
          </w:tcPr>
          <w:p w14:paraId="48286F13" w14:textId="77777777" w:rsidR="001F4C0D" w:rsidRPr="00EC75B2" w:rsidRDefault="001F4C0D" w:rsidP="001B3F3D">
            <w:pPr>
              <w:pStyle w:val="Tabletext"/>
              <w:jc w:val="center"/>
              <w:rPr>
                <w:szCs w:val="22"/>
              </w:rPr>
            </w:pPr>
            <w:r w:rsidRPr="00EC75B2">
              <w:rPr>
                <w:szCs w:val="22"/>
              </w:rPr>
              <w:t>−9.1</w:t>
            </w:r>
          </w:p>
        </w:tc>
        <w:tc>
          <w:tcPr>
            <w:tcW w:w="789" w:type="dxa"/>
          </w:tcPr>
          <w:p w14:paraId="523A189F" w14:textId="77777777" w:rsidR="001F4C0D" w:rsidRPr="00EC75B2" w:rsidRDefault="001F4C0D" w:rsidP="001B3F3D">
            <w:pPr>
              <w:pStyle w:val="Tabletext"/>
              <w:jc w:val="center"/>
              <w:rPr>
                <w:szCs w:val="22"/>
              </w:rPr>
            </w:pPr>
            <w:r w:rsidRPr="00EC75B2">
              <w:rPr>
                <w:szCs w:val="22"/>
              </w:rPr>
              <w:t>−9.8</w:t>
            </w:r>
          </w:p>
        </w:tc>
      </w:tr>
    </w:tbl>
    <w:p w14:paraId="47B29180" w14:textId="77777777" w:rsidR="001F4C0D" w:rsidRDefault="001F4C0D" w:rsidP="001F4C0D">
      <w:pPr>
        <w:pStyle w:val="Tablefin"/>
        <w:rPr>
          <w:lang w:eastAsia="ja-JP"/>
        </w:rPr>
      </w:pPr>
    </w:p>
    <w:p w14:paraId="2884BB69" w14:textId="77777777" w:rsidR="00481677" w:rsidRPr="00481677" w:rsidRDefault="00481677" w:rsidP="00481677">
      <w:pPr>
        <w:rPr>
          <w:lang w:val="en-GB" w:eastAsia="ja-JP"/>
        </w:rPr>
      </w:pPr>
    </w:p>
    <w:p w14:paraId="390180F2" w14:textId="77777777" w:rsidR="001F4C0D" w:rsidRPr="00EC75B2" w:rsidRDefault="001F4C0D" w:rsidP="001F4C0D">
      <w:pPr>
        <w:sectPr w:rsidR="001F4C0D" w:rsidRPr="00EC75B2" w:rsidSect="000A50F1">
          <w:headerReference w:type="even" r:id="rId192"/>
          <w:headerReference w:type="default" r:id="rId193"/>
          <w:footerReference w:type="even" r:id="rId194"/>
          <w:footerReference w:type="default" r:id="rId195"/>
          <w:pgSz w:w="16834" w:h="11907" w:orient="landscape" w:code="9"/>
          <w:pgMar w:top="1134" w:right="1418" w:bottom="1134" w:left="1134" w:header="720" w:footer="482" w:gutter="0"/>
          <w:paperSrc w:first="15" w:other="15"/>
          <w:cols w:space="720"/>
        </w:sectPr>
      </w:pPr>
    </w:p>
    <w:p w14:paraId="09BCA64C" w14:textId="77777777" w:rsidR="001F4C0D" w:rsidRPr="00EC75B2" w:rsidRDefault="001F4C0D" w:rsidP="00481677">
      <w:pPr>
        <w:pStyle w:val="Heading3"/>
        <w:spacing w:before="0"/>
      </w:pPr>
      <w:r w:rsidRPr="00EC75B2">
        <w:rPr>
          <w:lang w:eastAsia="ko-KR"/>
        </w:rPr>
        <w:lastRenderedPageBreak/>
        <w:t>5</w:t>
      </w:r>
      <w:r w:rsidRPr="00EC75B2">
        <w:t>.</w:t>
      </w:r>
      <w:r w:rsidRPr="00EC75B2">
        <w:rPr>
          <w:lang w:eastAsia="ko-KR"/>
        </w:rPr>
        <w:t>4</w:t>
      </w:r>
      <w:r w:rsidRPr="00EC75B2">
        <w:t>.</w:t>
      </w:r>
      <w:r w:rsidRPr="00EC75B2">
        <w:rPr>
          <w:lang w:eastAsia="ko-KR"/>
        </w:rPr>
        <w:t>2</w:t>
      </w:r>
      <w:r w:rsidRPr="00EC75B2">
        <w:tab/>
      </w:r>
      <w:r w:rsidRPr="00EC75B2">
        <w:rPr>
          <w:lang w:eastAsia="ko-KR"/>
        </w:rPr>
        <w:t>Below</w:t>
      </w:r>
      <w:r w:rsidRPr="00EC75B2">
        <w:t>-rooftops propagation environments</w:t>
      </w:r>
    </w:p>
    <w:p w14:paraId="2544780B" w14:textId="77777777" w:rsidR="001F4C0D" w:rsidRPr="002A11A0" w:rsidRDefault="001F4C0D" w:rsidP="001F4C0D">
      <w:pPr>
        <w:rPr>
          <w:lang w:val="en-GB" w:eastAsia="ko-KR"/>
        </w:rPr>
      </w:pPr>
      <w:r w:rsidRPr="002A11A0">
        <w:rPr>
          <w:lang w:val="en-GB" w:eastAsia="ko-KR"/>
        </w:rPr>
        <w:t xml:space="preserve">Table </w:t>
      </w:r>
      <w:r w:rsidRPr="002A11A0">
        <w:rPr>
          <w:rFonts w:eastAsia="Malgun Gothic"/>
          <w:lang w:val="en-GB" w:eastAsia="ko-KR"/>
        </w:rPr>
        <w:t>23</w:t>
      </w:r>
      <w:r w:rsidRPr="002A11A0">
        <w:rPr>
          <w:lang w:val="en-GB" w:eastAsia="ko-KR"/>
        </w:rPr>
        <w:t xml:space="preserve"> shows the results of the number of signal components for below-rooftops environments from measurements in different scenarios such as type of environments, frequency bands and antenna heights.</w:t>
      </w:r>
    </w:p>
    <w:p w14:paraId="4EBE0DF2"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23</w:t>
      </w:r>
    </w:p>
    <w:p w14:paraId="6C29CF7C" w14:textId="77777777" w:rsidR="001F4C0D" w:rsidRPr="002A11A0" w:rsidRDefault="001F4C0D" w:rsidP="001F4C0D">
      <w:pPr>
        <w:pStyle w:val="Tabletitle"/>
        <w:rPr>
          <w:lang w:val="en-GB"/>
        </w:rPr>
      </w:pPr>
      <w:r w:rsidRPr="002A11A0">
        <w:rPr>
          <w:lang w:val="en-GB"/>
        </w:rPr>
        <w:t>Maximum number of signal components for below-rooftops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1F4C0D" w:rsidRPr="00EC75B2" w14:paraId="31E3615E" w14:textId="77777777" w:rsidTr="001B3F3D">
        <w:trPr>
          <w:jc w:val="center"/>
        </w:trPr>
        <w:tc>
          <w:tcPr>
            <w:tcW w:w="1394" w:type="dxa"/>
            <w:vMerge w:val="restart"/>
            <w:vAlign w:val="center"/>
          </w:tcPr>
          <w:p w14:paraId="1B09A855" w14:textId="77777777" w:rsidR="001F4C0D" w:rsidRPr="00EC75B2" w:rsidRDefault="001F4C0D" w:rsidP="00481677">
            <w:pPr>
              <w:pStyle w:val="Tablehead"/>
              <w:keepLines/>
              <w:ind w:left="-57" w:right="-57"/>
            </w:pPr>
            <w:r w:rsidRPr="00EC75B2">
              <w:t>Type of environment</w:t>
            </w:r>
          </w:p>
        </w:tc>
        <w:tc>
          <w:tcPr>
            <w:tcW w:w="1134" w:type="dxa"/>
            <w:vMerge w:val="restart"/>
            <w:vAlign w:val="center"/>
          </w:tcPr>
          <w:p w14:paraId="5C8B8817" w14:textId="77777777" w:rsidR="001F4C0D" w:rsidRPr="00EC75B2" w:rsidRDefault="001F4C0D" w:rsidP="001B3F3D">
            <w:pPr>
              <w:pStyle w:val="Tablehead"/>
              <w:keepLines/>
              <w:ind w:right="-57"/>
            </w:pPr>
            <w:r w:rsidRPr="00EC75B2">
              <w:t>Time delay resolution</w:t>
            </w:r>
          </w:p>
        </w:tc>
        <w:tc>
          <w:tcPr>
            <w:tcW w:w="1276" w:type="dxa"/>
            <w:vMerge w:val="restart"/>
            <w:vAlign w:val="center"/>
          </w:tcPr>
          <w:p w14:paraId="6FF0B192" w14:textId="77777777" w:rsidR="001F4C0D" w:rsidRPr="00EC75B2" w:rsidRDefault="001F4C0D" w:rsidP="001B3F3D">
            <w:pPr>
              <w:pStyle w:val="Tablehead"/>
              <w:keepLines/>
              <w:ind w:right="-57"/>
            </w:pPr>
            <w:r w:rsidRPr="00EC75B2">
              <w:t>Frequency</w:t>
            </w:r>
            <w:r w:rsidRPr="00EC75B2">
              <w:br/>
              <w:t>(GHz)</w:t>
            </w:r>
          </w:p>
        </w:tc>
        <w:tc>
          <w:tcPr>
            <w:tcW w:w="1134" w:type="dxa"/>
            <w:gridSpan w:val="2"/>
            <w:vAlign w:val="center"/>
          </w:tcPr>
          <w:p w14:paraId="7FD9185C" w14:textId="77777777" w:rsidR="001F4C0D" w:rsidRPr="00EC75B2" w:rsidRDefault="001F4C0D" w:rsidP="001B3F3D">
            <w:pPr>
              <w:pStyle w:val="Tablehead"/>
              <w:keepLines/>
            </w:pPr>
            <w:r w:rsidRPr="00EC75B2">
              <w:t>Antenna height</w:t>
            </w:r>
            <w:r w:rsidRPr="00EC75B2">
              <w:br/>
              <w:t>(m)</w:t>
            </w:r>
          </w:p>
        </w:tc>
        <w:tc>
          <w:tcPr>
            <w:tcW w:w="1001" w:type="dxa"/>
            <w:vMerge w:val="restart"/>
            <w:vAlign w:val="center"/>
          </w:tcPr>
          <w:p w14:paraId="46887809" w14:textId="77777777" w:rsidR="001F4C0D" w:rsidRPr="00EC75B2" w:rsidRDefault="001F4C0D" w:rsidP="001B3F3D">
            <w:pPr>
              <w:pStyle w:val="Tablehead"/>
              <w:keepLines/>
            </w:pPr>
            <w:r w:rsidRPr="00EC75B2">
              <w:t>Range</w:t>
            </w:r>
            <w:r w:rsidRPr="00EC75B2">
              <w:br/>
              <w:t>(m)</w:t>
            </w:r>
          </w:p>
        </w:tc>
        <w:tc>
          <w:tcPr>
            <w:tcW w:w="3936" w:type="dxa"/>
            <w:gridSpan w:val="6"/>
            <w:vAlign w:val="center"/>
          </w:tcPr>
          <w:p w14:paraId="7C71B96C" w14:textId="77777777" w:rsidR="001F4C0D" w:rsidRPr="00EC75B2" w:rsidRDefault="001F4C0D" w:rsidP="001B3F3D">
            <w:pPr>
              <w:pStyle w:val="Tablehead"/>
              <w:keepLines/>
            </w:pPr>
            <w:r w:rsidRPr="00EC75B2">
              <w:t>Maximum number of components</w:t>
            </w:r>
          </w:p>
        </w:tc>
      </w:tr>
      <w:tr w:rsidR="001F4C0D" w:rsidRPr="00EC75B2" w14:paraId="745B7E51" w14:textId="77777777" w:rsidTr="001B3F3D">
        <w:trPr>
          <w:jc w:val="center"/>
        </w:trPr>
        <w:tc>
          <w:tcPr>
            <w:tcW w:w="1394" w:type="dxa"/>
            <w:vMerge/>
          </w:tcPr>
          <w:p w14:paraId="7B1B13CF" w14:textId="77777777" w:rsidR="001F4C0D" w:rsidRPr="00EC75B2" w:rsidRDefault="001F4C0D" w:rsidP="001B3F3D">
            <w:pPr>
              <w:pStyle w:val="Tablehead"/>
              <w:keepLines/>
            </w:pPr>
          </w:p>
        </w:tc>
        <w:tc>
          <w:tcPr>
            <w:tcW w:w="1134" w:type="dxa"/>
            <w:vMerge/>
          </w:tcPr>
          <w:p w14:paraId="58D3E309" w14:textId="77777777" w:rsidR="001F4C0D" w:rsidRPr="00EC75B2" w:rsidRDefault="001F4C0D" w:rsidP="001B3F3D">
            <w:pPr>
              <w:pStyle w:val="Tablehead"/>
              <w:keepLines/>
            </w:pPr>
          </w:p>
        </w:tc>
        <w:tc>
          <w:tcPr>
            <w:tcW w:w="1276" w:type="dxa"/>
            <w:vMerge/>
          </w:tcPr>
          <w:p w14:paraId="53B9AD68" w14:textId="77777777" w:rsidR="001F4C0D" w:rsidRPr="00EC75B2" w:rsidRDefault="001F4C0D" w:rsidP="001B3F3D">
            <w:pPr>
              <w:pStyle w:val="Tablehead"/>
              <w:keepLines/>
            </w:pPr>
          </w:p>
        </w:tc>
        <w:tc>
          <w:tcPr>
            <w:tcW w:w="567" w:type="dxa"/>
            <w:vMerge w:val="restart"/>
            <w:vAlign w:val="center"/>
          </w:tcPr>
          <w:p w14:paraId="153E4028" w14:textId="77777777" w:rsidR="001F4C0D" w:rsidRPr="00EC75B2" w:rsidRDefault="001F4C0D" w:rsidP="001B3F3D">
            <w:pPr>
              <w:pStyle w:val="Tablehead"/>
              <w:rPr>
                <w:i/>
                <w:iCs/>
                <w:lang w:eastAsia="ko-KR"/>
              </w:rPr>
            </w:pPr>
            <w:r w:rsidRPr="00EC75B2">
              <w:rPr>
                <w:i/>
                <w:iCs/>
              </w:rPr>
              <w:t>h</w:t>
            </w:r>
            <w:r w:rsidRPr="00EC75B2">
              <w:rPr>
                <w:vertAlign w:val="subscript"/>
                <w:lang w:eastAsia="ko-KR"/>
              </w:rPr>
              <w:t>1</w:t>
            </w:r>
          </w:p>
        </w:tc>
        <w:tc>
          <w:tcPr>
            <w:tcW w:w="567" w:type="dxa"/>
            <w:vMerge w:val="restart"/>
            <w:vAlign w:val="center"/>
          </w:tcPr>
          <w:p w14:paraId="102FFC0D" w14:textId="77777777" w:rsidR="001F4C0D" w:rsidRPr="00EC75B2" w:rsidRDefault="001F4C0D" w:rsidP="001B3F3D">
            <w:pPr>
              <w:pStyle w:val="Tablehead"/>
              <w:rPr>
                <w:i/>
                <w:iCs/>
                <w:lang w:eastAsia="ko-KR"/>
              </w:rPr>
            </w:pPr>
            <w:r w:rsidRPr="00EC75B2">
              <w:rPr>
                <w:i/>
                <w:iCs/>
              </w:rPr>
              <w:t>h</w:t>
            </w:r>
            <w:r w:rsidRPr="00EC75B2">
              <w:rPr>
                <w:vertAlign w:val="subscript"/>
                <w:lang w:eastAsia="ko-KR"/>
              </w:rPr>
              <w:t>2</w:t>
            </w:r>
          </w:p>
        </w:tc>
        <w:tc>
          <w:tcPr>
            <w:tcW w:w="1001" w:type="dxa"/>
            <w:vMerge/>
          </w:tcPr>
          <w:p w14:paraId="1BE53712" w14:textId="77777777" w:rsidR="001F4C0D" w:rsidRPr="00EC75B2" w:rsidRDefault="001F4C0D" w:rsidP="001B3F3D">
            <w:pPr>
              <w:pStyle w:val="Tablehead"/>
            </w:pPr>
          </w:p>
        </w:tc>
        <w:tc>
          <w:tcPr>
            <w:tcW w:w="1312" w:type="dxa"/>
            <w:gridSpan w:val="2"/>
          </w:tcPr>
          <w:p w14:paraId="437E77CB" w14:textId="77777777" w:rsidR="001F4C0D" w:rsidRPr="00EC75B2" w:rsidRDefault="001F4C0D" w:rsidP="001B3F3D">
            <w:pPr>
              <w:pStyle w:val="Tablehead"/>
            </w:pPr>
            <w:r w:rsidRPr="00EC75B2">
              <w:t>3 dB</w:t>
            </w:r>
          </w:p>
        </w:tc>
        <w:tc>
          <w:tcPr>
            <w:tcW w:w="1312" w:type="dxa"/>
            <w:gridSpan w:val="2"/>
          </w:tcPr>
          <w:p w14:paraId="65C680CF" w14:textId="77777777" w:rsidR="001F4C0D" w:rsidRPr="00EC75B2" w:rsidRDefault="001F4C0D" w:rsidP="001B3F3D">
            <w:pPr>
              <w:pStyle w:val="Tablehead"/>
            </w:pPr>
            <w:r w:rsidRPr="00EC75B2">
              <w:t>5 dB</w:t>
            </w:r>
          </w:p>
        </w:tc>
        <w:tc>
          <w:tcPr>
            <w:tcW w:w="1312" w:type="dxa"/>
            <w:gridSpan w:val="2"/>
          </w:tcPr>
          <w:p w14:paraId="0B486BC8" w14:textId="77777777" w:rsidR="001F4C0D" w:rsidRPr="00EC75B2" w:rsidRDefault="001F4C0D" w:rsidP="001B3F3D">
            <w:pPr>
              <w:pStyle w:val="Tablehead"/>
            </w:pPr>
            <w:r w:rsidRPr="00EC75B2">
              <w:t>10 dB</w:t>
            </w:r>
          </w:p>
        </w:tc>
      </w:tr>
      <w:tr w:rsidR="001F4C0D" w:rsidRPr="00EC75B2" w14:paraId="330B4442" w14:textId="77777777" w:rsidTr="001B3F3D">
        <w:trPr>
          <w:jc w:val="center"/>
        </w:trPr>
        <w:tc>
          <w:tcPr>
            <w:tcW w:w="1394" w:type="dxa"/>
            <w:vMerge/>
          </w:tcPr>
          <w:p w14:paraId="7509DF23" w14:textId="77777777" w:rsidR="001F4C0D" w:rsidRPr="00EC75B2" w:rsidRDefault="001F4C0D" w:rsidP="001B3F3D">
            <w:pPr>
              <w:pStyle w:val="Tablehead"/>
              <w:keepLines/>
            </w:pPr>
          </w:p>
        </w:tc>
        <w:tc>
          <w:tcPr>
            <w:tcW w:w="1134" w:type="dxa"/>
            <w:vMerge/>
          </w:tcPr>
          <w:p w14:paraId="16C22958" w14:textId="77777777" w:rsidR="001F4C0D" w:rsidRPr="00EC75B2" w:rsidRDefault="001F4C0D" w:rsidP="001B3F3D">
            <w:pPr>
              <w:pStyle w:val="Tablehead"/>
              <w:keepLines/>
            </w:pPr>
          </w:p>
        </w:tc>
        <w:tc>
          <w:tcPr>
            <w:tcW w:w="1276" w:type="dxa"/>
            <w:vMerge/>
          </w:tcPr>
          <w:p w14:paraId="31B8D08A" w14:textId="77777777" w:rsidR="001F4C0D" w:rsidRPr="00EC75B2" w:rsidRDefault="001F4C0D" w:rsidP="001B3F3D">
            <w:pPr>
              <w:pStyle w:val="Tablehead"/>
              <w:keepLines/>
            </w:pPr>
          </w:p>
        </w:tc>
        <w:tc>
          <w:tcPr>
            <w:tcW w:w="567" w:type="dxa"/>
            <w:vMerge/>
          </w:tcPr>
          <w:p w14:paraId="1A25011F" w14:textId="77777777" w:rsidR="001F4C0D" w:rsidRPr="00EC75B2" w:rsidRDefault="001F4C0D" w:rsidP="001B3F3D">
            <w:pPr>
              <w:pStyle w:val="Tablehead"/>
            </w:pPr>
          </w:p>
        </w:tc>
        <w:tc>
          <w:tcPr>
            <w:tcW w:w="567" w:type="dxa"/>
            <w:vMerge/>
          </w:tcPr>
          <w:p w14:paraId="18A8C493" w14:textId="77777777" w:rsidR="001F4C0D" w:rsidRPr="00EC75B2" w:rsidRDefault="001F4C0D" w:rsidP="001B3F3D">
            <w:pPr>
              <w:pStyle w:val="Tablehead"/>
            </w:pPr>
          </w:p>
        </w:tc>
        <w:tc>
          <w:tcPr>
            <w:tcW w:w="1001" w:type="dxa"/>
            <w:vMerge/>
          </w:tcPr>
          <w:p w14:paraId="1D8A0BBA" w14:textId="77777777" w:rsidR="001F4C0D" w:rsidRPr="00EC75B2" w:rsidRDefault="001F4C0D" w:rsidP="001B3F3D">
            <w:pPr>
              <w:pStyle w:val="Tablehead"/>
            </w:pPr>
          </w:p>
        </w:tc>
        <w:tc>
          <w:tcPr>
            <w:tcW w:w="656" w:type="dxa"/>
          </w:tcPr>
          <w:p w14:paraId="53F0AD9E" w14:textId="77777777" w:rsidR="001F4C0D" w:rsidRPr="00EC75B2" w:rsidRDefault="001F4C0D" w:rsidP="00481677">
            <w:pPr>
              <w:pStyle w:val="Tablehead"/>
              <w:ind w:left="-57" w:right="-57"/>
            </w:pPr>
            <w:r w:rsidRPr="00EC75B2">
              <w:t>80%</w:t>
            </w:r>
          </w:p>
        </w:tc>
        <w:tc>
          <w:tcPr>
            <w:tcW w:w="656" w:type="dxa"/>
          </w:tcPr>
          <w:p w14:paraId="53417870" w14:textId="77777777" w:rsidR="001F4C0D" w:rsidRPr="00EC75B2" w:rsidRDefault="001F4C0D" w:rsidP="00481677">
            <w:pPr>
              <w:pStyle w:val="Tablehead"/>
              <w:ind w:left="-57" w:right="-57"/>
            </w:pPr>
            <w:r w:rsidRPr="00EC75B2">
              <w:t>95%</w:t>
            </w:r>
          </w:p>
        </w:tc>
        <w:tc>
          <w:tcPr>
            <w:tcW w:w="656" w:type="dxa"/>
          </w:tcPr>
          <w:p w14:paraId="11B64C10" w14:textId="77777777" w:rsidR="001F4C0D" w:rsidRPr="00EC75B2" w:rsidRDefault="001F4C0D" w:rsidP="00481677">
            <w:pPr>
              <w:pStyle w:val="Tablehead"/>
              <w:ind w:left="-57" w:right="-57"/>
            </w:pPr>
            <w:r w:rsidRPr="00EC75B2">
              <w:t>80%</w:t>
            </w:r>
          </w:p>
        </w:tc>
        <w:tc>
          <w:tcPr>
            <w:tcW w:w="656" w:type="dxa"/>
          </w:tcPr>
          <w:p w14:paraId="1990C075" w14:textId="77777777" w:rsidR="001F4C0D" w:rsidRPr="00EC75B2" w:rsidRDefault="001F4C0D" w:rsidP="00481677">
            <w:pPr>
              <w:pStyle w:val="Tablehead"/>
              <w:ind w:left="-57" w:right="-57"/>
            </w:pPr>
            <w:r w:rsidRPr="00EC75B2">
              <w:t>95%</w:t>
            </w:r>
          </w:p>
        </w:tc>
        <w:tc>
          <w:tcPr>
            <w:tcW w:w="656" w:type="dxa"/>
          </w:tcPr>
          <w:p w14:paraId="6133F649" w14:textId="77777777" w:rsidR="001F4C0D" w:rsidRPr="00EC75B2" w:rsidRDefault="001F4C0D" w:rsidP="00481677">
            <w:pPr>
              <w:pStyle w:val="Tablehead"/>
              <w:ind w:left="-57" w:right="-57"/>
            </w:pPr>
            <w:r w:rsidRPr="00EC75B2">
              <w:t>80%</w:t>
            </w:r>
          </w:p>
        </w:tc>
        <w:tc>
          <w:tcPr>
            <w:tcW w:w="656" w:type="dxa"/>
          </w:tcPr>
          <w:p w14:paraId="217C27B0" w14:textId="77777777" w:rsidR="001F4C0D" w:rsidRPr="00EC75B2" w:rsidRDefault="001F4C0D" w:rsidP="00481677">
            <w:pPr>
              <w:pStyle w:val="Tablehead"/>
              <w:ind w:left="-57" w:right="-57"/>
            </w:pPr>
            <w:r w:rsidRPr="00EC75B2">
              <w:t>95%</w:t>
            </w:r>
          </w:p>
        </w:tc>
      </w:tr>
      <w:tr w:rsidR="001F4C0D" w:rsidRPr="00EC75B2" w14:paraId="3A369084" w14:textId="77777777" w:rsidTr="001B3F3D">
        <w:trPr>
          <w:trHeight w:val="480"/>
          <w:jc w:val="center"/>
        </w:trPr>
        <w:tc>
          <w:tcPr>
            <w:tcW w:w="1394" w:type="dxa"/>
            <w:vMerge w:val="restart"/>
            <w:vAlign w:val="center"/>
          </w:tcPr>
          <w:p w14:paraId="52467017" w14:textId="77777777" w:rsidR="001F4C0D" w:rsidRPr="00EC75B2" w:rsidRDefault="001F4C0D" w:rsidP="001B3F3D">
            <w:pPr>
              <w:pStyle w:val="Tabletext"/>
              <w:jc w:val="center"/>
            </w:pPr>
            <w:r w:rsidRPr="00EC75B2">
              <w:t>Urban</w:t>
            </w:r>
          </w:p>
        </w:tc>
        <w:tc>
          <w:tcPr>
            <w:tcW w:w="1134" w:type="dxa"/>
          </w:tcPr>
          <w:p w14:paraId="73471392" w14:textId="77777777" w:rsidR="001F4C0D" w:rsidRPr="00EC75B2" w:rsidRDefault="001F4C0D" w:rsidP="001B3F3D">
            <w:pPr>
              <w:pStyle w:val="Tabletext"/>
              <w:jc w:val="center"/>
            </w:pPr>
            <w:r w:rsidRPr="00EC75B2">
              <w:t>20 ns</w:t>
            </w:r>
          </w:p>
        </w:tc>
        <w:tc>
          <w:tcPr>
            <w:tcW w:w="1276" w:type="dxa"/>
          </w:tcPr>
          <w:p w14:paraId="08C6B37D" w14:textId="77777777" w:rsidR="001F4C0D" w:rsidRPr="00EC75B2" w:rsidRDefault="001F4C0D" w:rsidP="001B3F3D">
            <w:pPr>
              <w:pStyle w:val="Tabletext"/>
              <w:jc w:val="center"/>
            </w:pPr>
            <w:r w:rsidRPr="00EC75B2">
              <w:t>3.35</w:t>
            </w:r>
          </w:p>
        </w:tc>
        <w:tc>
          <w:tcPr>
            <w:tcW w:w="567" w:type="dxa"/>
          </w:tcPr>
          <w:p w14:paraId="49E0882B" w14:textId="77777777" w:rsidR="001F4C0D" w:rsidRPr="00EC75B2" w:rsidRDefault="001F4C0D" w:rsidP="001B3F3D">
            <w:pPr>
              <w:pStyle w:val="Tabletext"/>
              <w:jc w:val="center"/>
            </w:pPr>
            <w:r w:rsidRPr="00EC75B2">
              <w:t>4</w:t>
            </w:r>
            <w:r w:rsidRPr="00EC75B2">
              <w:br/>
            </w:r>
          </w:p>
        </w:tc>
        <w:tc>
          <w:tcPr>
            <w:tcW w:w="567" w:type="dxa"/>
          </w:tcPr>
          <w:p w14:paraId="45D4B795" w14:textId="77777777" w:rsidR="001F4C0D" w:rsidRPr="00EC75B2" w:rsidRDefault="001F4C0D" w:rsidP="001B3F3D">
            <w:pPr>
              <w:pStyle w:val="Tabletext"/>
              <w:jc w:val="center"/>
            </w:pPr>
            <w:r w:rsidRPr="00EC75B2">
              <w:t>1.6</w:t>
            </w:r>
            <w:r w:rsidRPr="00EC75B2">
              <w:br/>
            </w:r>
          </w:p>
        </w:tc>
        <w:tc>
          <w:tcPr>
            <w:tcW w:w="1001" w:type="dxa"/>
          </w:tcPr>
          <w:p w14:paraId="0C93A06E" w14:textId="77777777" w:rsidR="001F4C0D" w:rsidRPr="00EC75B2" w:rsidRDefault="001F4C0D" w:rsidP="001B3F3D">
            <w:pPr>
              <w:pStyle w:val="Tabletext"/>
              <w:jc w:val="center"/>
            </w:pPr>
            <w:r w:rsidRPr="00EC75B2">
              <w:t>0-200</w:t>
            </w:r>
            <w:r w:rsidRPr="00EC75B2">
              <w:br/>
              <w:t>0-1 000</w:t>
            </w:r>
          </w:p>
        </w:tc>
        <w:tc>
          <w:tcPr>
            <w:tcW w:w="656" w:type="dxa"/>
          </w:tcPr>
          <w:p w14:paraId="167E5283" w14:textId="77777777" w:rsidR="001F4C0D" w:rsidRPr="00EC75B2" w:rsidRDefault="001F4C0D" w:rsidP="001B3F3D">
            <w:pPr>
              <w:pStyle w:val="Tabletext"/>
              <w:jc w:val="center"/>
            </w:pPr>
            <w:r w:rsidRPr="00EC75B2">
              <w:t>2</w:t>
            </w:r>
            <w:r w:rsidRPr="00EC75B2">
              <w:br/>
              <w:t>2</w:t>
            </w:r>
          </w:p>
        </w:tc>
        <w:tc>
          <w:tcPr>
            <w:tcW w:w="656" w:type="dxa"/>
          </w:tcPr>
          <w:p w14:paraId="07302810" w14:textId="77777777" w:rsidR="001F4C0D" w:rsidRPr="00EC75B2" w:rsidRDefault="001F4C0D" w:rsidP="001B3F3D">
            <w:pPr>
              <w:pStyle w:val="Tabletext"/>
              <w:jc w:val="center"/>
            </w:pPr>
            <w:r w:rsidRPr="00EC75B2">
              <w:t>3</w:t>
            </w:r>
            <w:r w:rsidRPr="00EC75B2">
              <w:br/>
              <w:t>3</w:t>
            </w:r>
          </w:p>
        </w:tc>
        <w:tc>
          <w:tcPr>
            <w:tcW w:w="656" w:type="dxa"/>
          </w:tcPr>
          <w:p w14:paraId="5D7D9154" w14:textId="77777777" w:rsidR="001F4C0D" w:rsidRPr="00EC75B2" w:rsidRDefault="001F4C0D" w:rsidP="001B3F3D">
            <w:pPr>
              <w:pStyle w:val="Tabletext"/>
              <w:jc w:val="center"/>
            </w:pPr>
            <w:r w:rsidRPr="00EC75B2">
              <w:t>2</w:t>
            </w:r>
            <w:r w:rsidRPr="00EC75B2">
              <w:br/>
              <w:t>2</w:t>
            </w:r>
          </w:p>
        </w:tc>
        <w:tc>
          <w:tcPr>
            <w:tcW w:w="656" w:type="dxa"/>
          </w:tcPr>
          <w:p w14:paraId="353D211A" w14:textId="77777777" w:rsidR="001F4C0D" w:rsidRPr="00EC75B2" w:rsidRDefault="001F4C0D" w:rsidP="001B3F3D">
            <w:pPr>
              <w:pStyle w:val="Tabletext"/>
              <w:jc w:val="center"/>
            </w:pPr>
            <w:r w:rsidRPr="00EC75B2">
              <w:t>4</w:t>
            </w:r>
            <w:r w:rsidRPr="00EC75B2">
              <w:br/>
              <w:t>4</w:t>
            </w:r>
          </w:p>
        </w:tc>
        <w:tc>
          <w:tcPr>
            <w:tcW w:w="656" w:type="dxa"/>
          </w:tcPr>
          <w:p w14:paraId="052BB745" w14:textId="77777777" w:rsidR="001F4C0D" w:rsidRPr="00EC75B2" w:rsidRDefault="001F4C0D" w:rsidP="001B3F3D">
            <w:pPr>
              <w:pStyle w:val="Tabletext"/>
              <w:jc w:val="center"/>
            </w:pPr>
            <w:r w:rsidRPr="00EC75B2">
              <w:t>5</w:t>
            </w:r>
            <w:r w:rsidRPr="00EC75B2">
              <w:br/>
              <w:t>5</w:t>
            </w:r>
          </w:p>
        </w:tc>
        <w:tc>
          <w:tcPr>
            <w:tcW w:w="656" w:type="dxa"/>
          </w:tcPr>
          <w:p w14:paraId="792276DA" w14:textId="77777777" w:rsidR="001F4C0D" w:rsidRPr="00EC75B2" w:rsidRDefault="001F4C0D" w:rsidP="001B3F3D">
            <w:pPr>
              <w:pStyle w:val="Tabletext"/>
              <w:jc w:val="center"/>
              <w:rPr>
                <w:lang w:eastAsia="ko-KR"/>
              </w:rPr>
            </w:pPr>
            <w:r w:rsidRPr="00EC75B2">
              <w:t>6</w:t>
            </w:r>
            <w:r w:rsidRPr="00EC75B2">
              <w:br/>
              <w:t>9</w:t>
            </w:r>
          </w:p>
        </w:tc>
      </w:tr>
      <w:tr w:rsidR="001F4C0D" w:rsidRPr="00EC75B2" w14:paraId="3BBEB73A" w14:textId="77777777" w:rsidTr="001B3F3D">
        <w:trPr>
          <w:trHeight w:val="345"/>
          <w:jc w:val="center"/>
        </w:trPr>
        <w:tc>
          <w:tcPr>
            <w:tcW w:w="1394" w:type="dxa"/>
            <w:vMerge/>
          </w:tcPr>
          <w:p w14:paraId="5A52F397" w14:textId="77777777" w:rsidR="001F4C0D" w:rsidRPr="00EC75B2" w:rsidRDefault="001F4C0D" w:rsidP="001B3F3D">
            <w:pPr>
              <w:pStyle w:val="Tabletext"/>
              <w:jc w:val="center"/>
            </w:pPr>
          </w:p>
        </w:tc>
        <w:tc>
          <w:tcPr>
            <w:tcW w:w="1134" w:type="dxa"/>
          </w:tcPr>
          <w:p w14:paraId="3B57C751" w14:textId="77777777" w:rsidR="001F4C0D" w:rsidRPr="00EC75B2" w:rsidRDefault="001F4C0D" w:rsidP="001B3F3D">
            <w:pPr>
              <w:pStyle w:val="Tabletext"/>
              <w:jc w:val="center"/>
            </w:pPr>
            <w:r w:rsidRPr="00EC75B2">
              <w:t>20 ns</w:t>
            </w:r>
          </w:p>
        </w:tc>
        <w:tc>
          <w:tcPr>
            <w:tcW w:w="1276" w:type="dxa"/>
          </w:tcPr>
          <w:p w14:paraId="318631A3" w14:textId="77777777" w:rsidR="001F4C0D" w:rsidRPr="00EC75B2" w:rsidRDefault="001F4C0D" w:rsidP="001B3F3D">
            <w:pPr>
              <w:pStyle w:val="Tabletext"/>
              <w:jc w:val="center"/>
            </w:pPr>
            <w:r w:rsidRPr="00EC75B2">
              <w:t>8.45</w:t>
            </w:r>
          </w:p>
        </w:tc>
        <w:tc>
          <w:tcPr>
            <w:tcW w:w="567" w:type="dxa"/>
          </w:tcPr>
          <w:p w14:paraId="042B116F" w14:textId="77777777" w:rsidR="001F4C0D" w:rsidRPr="00EC75B2" w:rsidRDefault="001F4C0D" w:rsidP="001B3F3D">
            <w:pPr>
              <w:pStyle w:val="Tabletext"/>
              <w:jc w:val="center"/>
            </w:pPr>
            <w:r w:rsidRPr="00EC75B2">
              <w:t>4</w:t>
            </w:r>
            <w:r w:rsidRPr="00EC75B2">
              <w:br/>
            </w:r>
          </w:p>
        </w:tc>
        <w:tc>
          <w:tcPr>
            <w:tcW w:w="567" w:type="dxa"/>
          </w:tcPr>
          <w:p w14:paraId="0348934A" w14:textId="77777777" w:rsidR="001F4C0D" w:rsidRPr="00EC75B2" w:rsidRDefault="001F4C0D" w:rsidP="001B3F3D">
            <w:pPr>
              <w:pStyle w:val="Tabletext"/>
              <w:jc w:val="center"/>
            </w:pPr>
            <w:r w:rsidRPr="00EC75B2">
              <w:t>1.6</w:t>
            </w:r>
            <w:r w:rsidRPr="00EC75B2">
              <w:br/>
            </w:r>
          </w:p>
        </w:tc>
        <w:tc>
          <w:tcPr>
            <w:tcW w:w="1001" w:type="dxa"/>
          </w:tcPr>
          <w:p w14:paraId="124727B2" w14:textId="77777777" w:rsidR="001F4C0D" w:rsidRPr="00EC75B2" w:rsidRDefault="001F4C0D" w:rsidP="001B3F3D">
            <w:pPr>
              <w:pStyle w:val="Tabletext"/>
              <w:jc w:val="center"/>
            </w:pPr>
            <w:r w:rsidRPr="00EC75B2">
              <w:t>0-200</w:t>
            </w:r>
            <w:r w:rsidRPr="00EC75B2">
              <w:br/>
              <w:t>0-1 000</w:t>
            </w:r>
          </w:p>
        </w:tc>
        <w:tc>
          <w:tcPr>
            <w:tcW w:w="656" w:type="dxa"/>
          </w:tcPr>
          <w:p w14:paraId="4ECA98C7" w14:textId="77777777" w:rsidR="001F4C0D" w:rsidRPr="00EC75B2" w:rsidRDefault="001F4C0D" w:rsidP="001B3F3D">
            <w:pPr>
              <w:pStyle w:val="Tabletext"/>
              <w:jc w:val="center"/>
            </w:pPr>
            <w:r w:rsidRPr="00EC75B2">
              <w:t>1</w:t>
            </w:r>
            <w:r w:rsidRPr="00EC75B2">
              <w:br/>
              <w:t>1</w:t>
            </w:r>
          </w:p>
        </w:tc>
        <w:tc>
          <w:tcPr>
            <w:tcW w:w="656" w:type="dxa"/>
          </w:tcPr>
          <w:p w14:paraId="4D53F537" w14:textId="77777777" w:rsidR="001F4C0D" w:rsidRPr="00EC75B2" w:rsidRDefault="001F4C0D" w:rsidP="001B3F3D">
            <w:pPr>
              <w:pStyle w:val="Tabletext"/>
              <w:jc w:val="center"/>
            </w:pPr>
            <w:r w:rsidRPr="00EC75B2">
              <w:t>3</w:t>
            </w:r>
            <w:r w:rsidRPr="00EC75B2">
              <w:br/>
              <w:t>2</w:t>
            </w:r>
          </w:p>
        </w:tc>
        <w:tc>
          <w:tcPr>
            <w:tcW w:w="656" w:type="dxa"/>
          </w:tcPr>
          <w:p w14:paraId="28F3208A" w14:textId="77777777" w:rsidR="001F4C0D" w:rsidRPr="00EC75B2" w:rsidRDefault="001F4C0D" w:rsidP="001B3F3D">
            <w:pPr>
              <w:pStyle w:val="Tabletext"/>
              <w:jc w:val="center"/>
            </w:pPr>
            <w:r w:rsidRPr="00EC75B2">
              <w:t>2</w:t>
            </w:r>
            <w:r w:rsidRPr="00EC75B2">
              <w:br/>
              <w:t>2</w:t>
            </w:r>
          </w:p>
        </w:tc>
        <w:tc>
          <w:tcPr>
            <w:tcW w:w="656" w:type="dxa"/>
          </w:tcPr>
          <w:p w14:paraId="123414A5" w14:textId="77777777" w:rsidR="001F4C0D" w:rsidRPr="00EC75B2" w:rsidRDefault="001F4C0D" w:rsidP="001B3F3D">
            <w:pPr>
              <w:pStyle w:val="Tabletext"/>
              <w:jc w:val="center"/>
            </w:pPr>
            <w:r w:rsidRPr="00EC75B2">
              <w:t>3</w:t>
            </w:r>
            <w:r w:rsidRPr="00EC75B2">
              <w:br/>
              <w:t>4</w:t>
            </w:r>
          </w:p>
        </w:tc>
        <w:tc>
          <w:tcPr>
            <w:tcW w:w="656" w:type="dxa"/>
          </w:tcPr>
          <w:p w14:paraId="7308AE7E" w14:textId="77777777" w:rsidR="001F4C0D" w:rsidRPr="00EC75B2" w:rsidRDefault="001F4C0D" w:rsidP="001B3F3D">
            <w:pPr>
              <w:pStyle w:val="Tabletext"/>
              <w:jc w:val="center"/>
            </w:pPr>
            <w:r w:rsidRPr="00EC75B2">
              <w:t>4</w:t>
            </w:r>
            <w:r w:rsidRPr="00EC75B2">
              <w:br/>
              <w:t>4</w:t>
            </w:r>
          </w:p>
        </w:tc>
        <w:tc>
          <w:tcPr>
            <w:tcW w:w="656" w:type="dxa"/>
          </w:tcPr>
          <w:p w14:paraId="2F1B0C97" w14:textId="77777777" w:rsidR="001F4C0D" w:rsidRPr="00EC75B2" w:rsidRDefault="001F4C0D" w:rsidP="001B3F3D">
            <w:pPr>
              <w:pStyle w:val="Tabletext"/>
              <w:jc w:val="center"/>
            </w:pPr>
            <w:r w:rsidRPr="00EC75B2">
              <w:t>6</w:t>
            </w:r>
            <w:r w:rsidRPr="00EC75B2">
              <w:br/>
              <w:t>8</w:t>
            </w:r>
          </w:p>
        </w:tc>
      </w:tr>
      <w:tr w:rsidR="001F4C0D" w:rsidRPr="00EC75B2" w14:paraId="18392B13" w14:textId="77777777" w:rsidTr="001B3F3D">
        <w:trPr>
          <w:jc w:val="center"/>
        </w:trPr>
        <w:tc>
          <w:tcPr>
            <w:tcW w:w="1394" w:type="dxa"/>
            <w:vMerge/>
          </w:tcPr>
          <w:p w14:paraId="1E87F2A8" w14:textId="77777777" w:rsidR="001F4C0D" w:rsidRPr="00EC75B2" w:rsidRDefault="001F4C0D" w:rsidP="001B3F3D">
            <w:pPr>
              <w:pStyle w:val="Tabletext"/>
              <w:jc w:val="center"/>
            </w:pPr>
          </w:p>
        </w:tc>
        <w:tc>
          <w:tcPr>
            <w:tcW w:w="1134" w:type="dxa"/>
          </w:tcPr>
          <w:p w14:paraId="6074CE8D" w14:textId="77777777" w:rsidR="001F4C0D" w:rsidRPr="00EC75B2" w:rsidRDefault="001F4C0D" w:rsidP="001B3F3D">
            <w:pPr>
              <w:pStyle w:val="Tabletext"/>
              <w:jc w:val="center"/>
            </w:pPr>
            <w:r w:rsidRPr="00EC75B2">
              <w:t>20 ns</w:t>
            </w:r>
          </w:p>
        </w:tc>
        <w:tc>
          <w:tcPr>
            <w:tcW w:w="1276" w:type="dxa"/>
          </w:tcPr>
          <w:p w14:paraId="7C24E7E9" w14:textId="77777777" w:rsidR="001F4C0D" w:rsidRPr="00EC75B2" w:rsidRDefault="001F4C0D" w:rsidP="001B3F3D">
            <w:pPr>
              <w:pStyle w:val="Tabletext"/>
              <w:jc w:val="center"/>
            </w:pPr>
            <w:r w:rsidRPr="00EC75B2">
              <w:t>15.75</w:t>
            </w:r>
          </w:p>
        </w:tc>
        <w:tc>
          <w:tcPr>
            <w:tcW w:w="567" w:type="dxa"/>
          </w:tcPr>
          <w:p w14:paraId="2EE1DD0B" w14:textId="77777777" w:rsidR="001F4C0D" w:rsidRPr="00EC75B2" w:rsidRDefault="001F4C0D" w:rsidP="001B3F3D">
            <w:pPr>
              <w:pStyle w:val="Tabletext"/>
              <w:jc w:val="center"/>
            </w:pPr>
            <w:r w:rsidRPr="00EC75B2">
              <w:t>4</w:t>
            </w:r>
          </w:p>
        </w:tc>
        <w:tc>
          <w:tcPr>
            <w:tcW w:w="567" w:type="dxa"/>
          </w:tcPr>
          <w:p w14:paraId="29E9AB2A" w14:textId="77777777" w:rsidR="001F4C0D" w:rsidRPr="00EC75B2" w:rsidRDefault="001F4C0D" w:rsidP="001B3F3D">
            <w:pPr>
              <w:pStyle w:val="Tabletext"/>
              <w:jc w:val="center"/>
            </w:pPr>
            <w:r w:rsidRPr="00EC75B2">
              <w:t>1.6</w:t>
            </w:r>
          </w:p>
        </w:tc>
        <w:tc>
          <w:tcPr>
            <w:tcW w:w="1001" w:type="dxa"/>
          </w:tcPr>
          <w:p w14:paraId="04583EA2" w14:textId="77777777" w:rsidR="001F4C0D" w:rsidRPr="00EC75B2" w:rsidRDefault="001F4C0D" w:rsidP="001B3F3D">
            <w:pPr>
              <w:pStyle w:val="Tabletext"/>
              <w:jc w:val="center"/>
            </w:pPr>
            <w:r w:rsidRPr="00EC75B2">
              <w:t>0-200</w:t>
            </w:r>
            <w:r w:rsidRPr="00EC75B2">
              <w:br/>
              <w:t>0-1 000</w:t>
            </w:r>
          </w:p>
        </w:tc>
        <w:tc>
          <w:tcPr>
            <w:tcW w:w="656" w:type="dxa"/>
          </w:tcPr>
          <w:p w14:paraId="48676E32" w14:textId="77777777" w:rsidR="001F4C0D" w:rsidRPr="00EC75B2" w:rsidRDefault="001F4C0D" w:rsidP="001B3F3D">
            <w:pPr>
              <w:pStyle w:val="Tabletext"/>
              <w:jc w:val="center"/>
            </w:pPr>
            <w:r w:rsidRPr="00EC75B2">
              <w:t>1</w:t>
            </w:r>
            <w:r w:rsidRPr="00EC75B2">
              <w:br/>
              <w:t>2</w:t>
            </w:r>
          </w:p>
        </w:tc>
        <w:tc>
          <w:tcPr>
            <w:tcW w:w="656" w:type="dxa"/>
          </w:tcPr>
          <w:p w14:paraId="42FB477C" w14:textId="77777777" w:rsidR="001F4C0D" w:rsidRPr="00EC75B2" w:rsidRDefault="001F4C0D" w:rsidP="001B3F3D">
            <w:pPr>
              <w:pStyle w:val="Tabletext"/>
              <w:jc w:val="center"/>
            </w:pPr>
            <w:r w:rsidRPr="00EC75B2">
              <w:t>3</w:t>
            </w:r>
            <w:r w:rsidRPr="00EC75B2">
              <w:br/>
              <w:t>3</w:t>
            </w:r>
          </w:p>
        </w:tc>
        <w:tc>
          <w:tcPr>
            <w:tcW w:w="656" w:type="dxa"/>
          </w:tcPr>
          <w:p w14:paraId="3CF23949" w14:textId="77777777" w:rsidR="001F4C0D" w:rsidRPr="00EC75B2" w:rsidRDefault="001F4C0D" w:rsidP="001B3F3D">
            <w:pPr>
              <w:pStyle w:val="Tabletext"/>
              <w:jc w:val="center"/>
            </w:pPr>
            <w:r w:rsidRPr="00EC75B2">
              <w:t>2</w:t>
            </w:r>
            <w:r w:rsidRPr="00EC75B2">
              <w:br/>
              <w:t>2</w:t>
            </w:r>
          </w:p>
        </w:tc>
        <w:tc>
          <w:tcPr>
            <w:tcW w:w="656" w:type="dxa"/>
          </w:tcPr>
          <w:p w14:paraId="338C8C2C" w14:textId="77777777" w:rsidR="001F4C0D" w:rsidRPr="00EC75B2" w:rsidRDefault="001F4C0D" w:rsidP="001B3F3D">
            <w:pPr>
              <w:pStyle w:val="Tabletext"/>
              <w:jc w:val="center"/>
            </w:pPr>
            <w:r w:rsidRPr="00EC75B2">
              <w:t>3</w:t>
            </w:r>
            <w:r w:rsidRPr="00EC75B2">
              <w:br/>
              <w:t>4</w:t>
            </w:r>
          </w:p>
        </w:tc>
        <w:tc>
          <w:tcPr>
            <w:tcW w:w="656" w:type="dxa"/>
          </w:tcPr>
          <w:p w14:paraId="31EA47FB" w14:textId="77777777" w:rsidR="001F4C0D" w:rsidRPr="00EC75B2" w:rsidRDefault="001F4C0D" w:rsidP="001B3F3D">
            <w:pPr>
              <w:pStyle w:val="Tabletext"/>
              <w:jc w:val="center"/>
            </w:pPr>
            <w:r w:rsidRPr="00EC75B2">
              <w:t>4</w:t>
            </w:r>
            <w:r w:rsidRPr="00EC75B2">
              <w:br/>
              <w:t>6</w:t>
            </w:r>
          </w:p>
        </w:tc>
        <w:tc>
          <w:tcPr>
            <w:tcW w:w="656" w:type="dxa"/>
          </w:tcPr>
          <w:p w14:paraId="03D8336A" w14:textId="77777777" w:rsidR="001F4C0D" w:rsidRPr="00EC75B2" w:rsidRDefault="001F4C0D" w:rsidP="001B3F3D">
            <w:pPr>
              <w:pStyle w:val="Tabletext"/>
              <w:jc w:val="center"/>
            </w:pPr>
            <w:r w:rsidRPr="00EC75B2">
              <w:t>5</w:t>
            </w:r>
            <w:r w:rsidRPr="00EC75B2">
              <w:br/>
              <w:t>10</w:t>
            </w:r>
          </w:p>
        </w:tc>
      </w:tr>
      <w:tr w:rsidR="001F4C0D" w:rsidRPr="00EC75B2" w14:paraId="41FEB891" w14:textId="77777777" w:rsidTr="001B3F3D">
        <w:trPr>
          <w:jc w:val="center"/>
        </w:trPr>
        <w:tc>
          <w:tcPr>
            <w:tcW w:w="1394" w:type="dxa"/>
          </w:tcPr>
          <w:p w14:paraId="643628E7" w14:textId="77777777" w:rsidR="001F4C0D" w:rsidRPr="00EC75B2" w:rsidRDefault="001F4C0D" w:rsidP="001B3F3D">
            <w:pPr>
              <w:pStyle w:val="Tabletext"/>
              <w:jc w:val="center"/>
            </w:pPr>
            <w:r w:rsidRPr="00EC75B2">
              <w:t>Residential</w:t>
            </w:r>
          </w:p>
        </w:tc>
        <w:tc>
          <w:tcPr>
            <w:tcW w:w="1134" w:type="dxa"/>
          </w:tcPr>
          <w:p w14:paraId="0CCC1E2E" w14:textId="77777777" w:rsidR="001F4C0D" w:rsidRPr="00EC75B2" w:rsidRDefault="001F4C0D" w:rsidP="001B3F3D">
            <w:pPr>
              <w:pStyle w:val="Tabletext"/>
              <w:jc w:val="center"/>
            </w:pPr>
            <w:r w:rsidRPr="00EC75B2">
              <w:t>20 ns</w:t>
            </w:r>
          </w:p>
        </w:tc>
        <w:tc>
          <w:tcPr>
            <w:tcW w:w="1276" w:type="dxa"/>
          </w:tcPr>
          <w:p w14:paraId="0DAE92A5" w14:textId="77777777" w:rsidR="001F4C0D" w:rsidRPr="00EC75B2" w:rsidRDefault="001F4C0D" w:rsidP="001B3F3D">
            <w:pPr>
              <w:pStyle w:val="Tabletext"/>
              <w:jc w:val="center"/>
            </w:pPr>
            <w:r w:rsidRPr="00EC75B2">
              <w:t>3.35</w:t>
            </w:r>
          </w:p>
        </w:tc>
        <w:tc>
          <w:tcPr>
            <w:tcW w:w="567" w:type="dxa"/>
          </w:tcPr>
          <w:p w14:paraId="7D3C85CD" w14:textId="77777777" w:rsidR="001F4C0D" w:rsidRPr="00EC75B2" w:rsidRDefault="001F4C0D" w:rsidP="001B3F3D">
            <w:pPr>
              <w:pStyle w:val="Tabletext"/>
              <w:jc w:val="center"/>
            </w:pPr>
            <w:r w:rsidRPr="00EC75B2">
              <w:t>4</w:t>
            </w:r>
          </w:p>
        </w:tc>
        <w:tc>
          <w:tcPr>
            <w:tcW w:w="567" w:type="dxa"/>
          </w:tcPr>
          <w:p w14:paraId="15E5FCB7" w14:textId="77777777" w:rsidR="001F4C0D" w:rsidRPr="00EC75B2" w:rsidRDefault="001F4C0D" w:rsidP="001B3F3D">
            <w:pPr>
              <w:pStyle w:val="Tabletext"/>
              <w:jc w:val="center"/>
            </w:pPr>
            <w:r w:rsidRPr="00EC75B2">
              <w:t>2.7</w:t>
            </w:r>
          </w:p>
        </w:tc>
        <w:tc>
          <w:tcPr>
            <w:tcW w:w="1001" w:type="dxa"/>
          </w:tcPr>
          <w:p w14:paraId="331CBA0B" w14:textId="77777777" w:rsidR="001F4C0D" w:rsidRPr="00EC75B2" w:rsidRDefault="001F4C0D" w:rsidP="001B3F3D">
            <w:pPr>
              <w:pStyle w:val="Tabletext"/>
              <w:jc w:val="center"/>
            </w:pPr>
            <w:r w:rsidRPr="00EC75B2">
              <w:t>0-480</w:t>
            </w:r>
          </w:p>
        </w:tc>
        <w:tc>
          <w:tcPr>
            <w:tcW w:w="656" w:type="dxa"/>
          </w:tcPr>
          <w:p w14:paraId="701A0F5C" w14:textId="77777777" w:rsidR="001F4C0D" w:rsidRPr="00EC75B2" w:rsidRDefault="001F4C0D" w:rsidP="001B3F3D">
            <w:pPr>
              <w:pStyle w:val="Tabletext"/>
              <w:jc w:val="center"/>
            </w:pPr>
            <w:r w:rsidRPr="00EC75B2">
              <w:t>2</w:t>
            </w:r>
          </w:p>
        </w:tc>
        <w:tc>
          <w:tcPr>
            <w:tcW w:w="656" w:type="dxa"/>
          </w:tcPr>
          <w:p w14:paraId="32CC34AF" w14:textId="77777777" w:rsidR="001F4C0D" w:rsidRPr="00EC75B2" w:rsidRDefault="001F4C0D" w:rsidP="001B3F3D">
            <w:pPr>
              <w:pStyle w:val="Tabletext"/>
              <w:jc w:val="center"/>
            </w:pPr>
            <w:r w:rsidRPr="00EC75B2">
              <w:t>2</w:t>
            </w:r>
          </w:p>
        </w:tc>
        <w:tc>
          <w:tcPr>
            <w:tcW w:w="656" w:type="dxa"/>
          </w:tcPr>
          <w:p w14:paraId="5F0DE594" w14:textId="77777777" w:rsidR="001F4C0D" w:rsidRPr="00EC75B2" w:rsidRDefault="001F4C0D" w:rsidP="001B3F3D">
            <w:pPr>
              <w:pStyle w:val="Tabletext"/>
              <w:jc w:val="center"/>
            </w:pPr>
            <w:r w:rsidRPr="00EC75B2">
              <w:t>2</w:t>
            </w:r>
          </w:p>
        </w:tc>
        <w:tc>
          <w:tcPr>
            <w:tcW w:w="656" w:type="dxa"/>
          </w:tcPr>
          <w:p w14:paraId="332D4DF6" w14:textId="77777777" w:rsidR="001F4C0D" w:rsidRPr="00EC75B2" w:rsidRDefault="001F4C0D" w:rsidP="001B3F3D">
            <w:pPr>
              <w:pStyle w:val="Tabletext"/>
              <w:jc w:val="center"/>
            </w:pPr>
            <w:r w:rsidRPr="00EC75B2">
              <w:t>2</w:t>
            </w:r>
          </w:p>
        </w:tc>
        <w:tc>
          <w:tcPr>
            <w:tcW w:w="656" w:type="dxa"/>
          </w:tcPr>
          <w:p w14:paraId="6C149F1F" w14:textId="77777777" w:rsidR="001F4C0D" w:rsidRPr="00EC75B2" w:rsidRDefault="001F4C0D" w:rsidP="001B3F3D">
            <w:pPr>
              <w:pStyle w:val="Tabletext"/>
              <w:jc w:val="center"/>
            </w:pPr>
            <w:r w:rsidRPr="00EC75B2">
              <w:t>2</w:t>
            </w:r>
          </w:p>
        </w:tc>
        <w:tc>
          <w:tcPr>
            <w:tcW w:w="656" w:type="dxa"/>
          </w:tcPr>
          <w:p w14:paraId="6E295069" w14:textId="77777777" w:rsidR="001F4C0D" w:rsidRPr="00EC75B2" w:rsidRDefault="001F4C0D" w:rsidP="001B3F3D">
            <w:pPr>
              <w:pStyle w:val="Tabletext"/>
              <w:jc w:val="center"/>
            </w:pPr>
            <w:r w:rsidRPr="00EC75B2">
              <w:t>3</w:t>
            </w:r>
          </w:p>
        </w:tc>
      </w:tr>
    </w:tbl>
    <w:p w14:paraId="63FB6638" w14:textId="77777777" w:rsidR="001F4C0D" w:rsidRPr="00EC75B2" w:rsidRDefault="001F4C0D" w:rsidP="001F4C0D">
      <w:pPr>
        <w:pStyle w:val="Tablefin"/>
      </w:pPr>
    </w:p>
    <w:p w14:paraId="3E8D607D" w14:textId="77777777" w:rsidR="001F4C0D" w:rsidRPr="00EC75B2" w:rsidRDefault="001F4C0D" w:rsidP="001F4C0D">
      <w:pPr>
        <w:pStyle w:val="Heading2"/>
      </w:pPr>
      <w:bookmarkStart w:id="39" w:name="_Toc79607594"/>
      <w:r w:rsidRPr="00EC75B2">
        <w:t>5.5</w:t>
      </w:r>
      <w:r w:rsidRPr="00EC75B2">
        <w:tab/>
        <w:t>Fading characteristics</w:t>
      </w:r>
      <w:bookmarkEnd w:id="39"/>
    </w:p>
    <w:p w14:paraId="50BB75B3" w14:textId="77777777" w:rsidR="001F4C0D" w:rsidRPr="002A11A0" w:rsidRDefault="001F4C0D" w:rsidP="001F4C0D">
      <w:pPr>
        <w:rPr>
          <w:lang w:val="en-GB"/>
        </w:rPr>
      </w:pPr>
      <w:r w:rsidRPr="002A11A0">
        <w:rPr>
          <w:lang w:val="en-GB"/>
        </w:rPr>
        <w:t>The fading depth, which is defined as the difference between the 50% value and the 1% value in the cumulative probability of received signal levels, is expressed as a function of the product (2</w:t>
      </w:r>
      <w:r w:rsidRPr="00EC75B2">
        <w:sym w:font="Symbol" w:char="F044"/>
      </w:r>
      <w:r w:rsidRPr="002A11A0">
        <w:rPr>
          <w:i/>
          <w:spacing w:val="20"/>
          <w:lang w:val="en-GB"/>
        </w:rPr>
        <w:t>f</w:t>
      </w:r>
      <w:r w:rsidRPr="00EC75B2">
        <w:sym w:font="Symbol" w:char="F044"/>
      </w:r>
      <w:r w:rsidRPr="002A11A0">
        <w:rPr>
          <w:i/>
          <w:lang w:val="en-GB"/>
        </w:rPr>
        <w:t>L</w:t>
      </w:r>
      <w:r w:rsidRPr="002A11A0">
        <w:rPr>
          <w:i/>
          <w:iCs/>
          <w:vertAlign w:val="subscript"/>
          <w:lang w:val="en-GB"/>
        </w:rPr>
        <w:t>max</w:t>
      </w:r>
      <w:r w:rsidRPr="002A11A0">
        <w:rPr>
          <w:lang w:val="en-GB"/>
        </w:rPr>
        <w:t> MH</w:t>
      </w:r>
      <w:r w:rsidRPr="002A11A0">
        <w:rPr>
          <w:spacing w:val="20"/>
          <w:lang w:val="en-GB"/>
        </w:rPr>
        <w:t>z·</w:t>
      </w:r>
      <w:r w:rsidRPr="002A11A0">
        <w:rPr>
          <w:lang w:val="en-GB"/>
        </w:rPr>
        <w:t>m) of the received bandwidth 2</w:t>
      </w:r>
      <w:r w:rsidRPr="00EC75B2">
        <w:sym w:font="Symbol" w:char="F044"/>
      </w:r>
      <w:r w:rsidRPr="002A11A0">
        <w:rPr>
          <w:i/>
          <w:lang w:val="en-GB"/>
        </w:rPr>
        <w:t>f</w:t>
      </w:r>
      <w:r w:rsidRPr="002A11A0">
        <w:rPr>
          <w:lang w:val="en-GB"/>
        </w:rPr>
        <w:t xml:space="preserve"> MHz and the maximum difference in propagation path lengths </w:t>
      </w:r>
      <w:r w:rsidRPr="00EC75B2">
        <w:sym w:font="Symbol" w:char="F044"/>
      </w:r>
      <w:r w:rsidRPr="002A11A0">
        <w:rPr>
          <w:i/>
          <w:lang w:val="en-GB"/>
        </w:rPr>
        <w:t>L</w:t>
      </w:r>
      <w:r w:rsidRPr="002A11A0">
        <w:rPr>
          <w:i/>
          <w:iCs/>
          <w:vertAlign w:val="subscript"/>
          <w:lang w:val="en-GB"/>
        </w:rPr>
        <w:t>max</w:t>
      </w:r>
      <w:r w:rsidRPr="002A11A0">
        <w:rPr>
          <w:lang w:val="en-GB"/>
        </w:rPr>
        <w:t xml:space="preserve"> m as shown in </w:t>
      </w:r>
      <w:r w:rsidR="009D7460" w:rsidRPr="002A11A0">
        <w:rPr>
          <w:lang w:val="en-GB"/>
        </w:rPr>
        <w:t>Fig. </w:t>
      </w:r>
      <w:r w:rsidRPr="002A11A0">
        <w:rPr>
          <w:rFonts w:eastAsia="Malgun Gothic"/>
          <w:lang w:val="en-GB" w:eastAsia="ko-KR"/>
        </w:rPr>
        <w:t>13</w:t>
      </w:r>
      <w:r w:rsidRPr="002A11A0">
        <w:rPr>
          <w:lang w:val="en-GB"/>
        </w:rPr>
        <w:t xml:space="preserve">. </w:t>
      </w:r>
      <w:r w:rsidRPr="00EC75B2">
        <w:sym w:font="Symbol" w:char="F044"/>
      </w:r>
      <w:r w:rsidRPr="002A11A0">
        <w:rPr>
          <w:i/>
          <w:lang w:val="en-GB"/>
        </w:rPr>
        <w:t>L</w:t>
      </w:r>
      <w:r w:rsidRPr="002A11A0">
        <w:rPr>
          <w:i/>
          <w:iCs/>
          <w:vertAlign w:val="subscript"/>
          <w:lang w:val="en-GB"/>
        </w:rPr>
        <w:t>max</w:t>
      </w:r>
      <w:r w:rsidRPr="002A11A0">
        <w:rPr>
          <w:lang w:val="en-GB"/>
        </w:rPr>
        <w:t xml:space="preserve"> is the maximum difference in propagation path lengths between components whose level is larger than the threshold, which is 20 dB lower than the highest level of the indirect waves as shown in </w:t>
      </w:r>
      <w:r w:rsidR="009D7460" w:rsidRPr="002A11A0">
        <w:rPr>
          <w:lang w:val="en-GB"/>
        </w:rPr>
        <w:t>Fig. </w:t>
      </w:r>
      <w:r w:rsidRPr="002A11A0">
        <w:rPr>
          <w:rFonts w:eastAsia="Malgun Gothic"/>
          <w:lang w:val="en-GB" w:eastAsia="ko-KR"/>
        </w:rPr>
        <w:t>14</w:t>
      </w:r>
      <w:r w:rsidRPr="002A11A0">
        <w:rPr>
          <w:lang w:val="en-GB"/>
        </w:rPr>
        <w:t xml:space="preserve">. In this Figure, </w:t>
      </w:r>
      <w:r w:rsidRPr="002A11A0">
        <w:rPr>
          <w:i/>
          <w:lang w:val="en-GB"/>
        </w:rPr>
        <w:t>a</w:t>
      </w:r>
      <w:r w:rsidRPr="002A11A0">
        <w:rPr>
          <w:lang w:val="en-GB"/>
        </w:rPr>
        <w:t xml:space="preserve"> in decibels is the power ratio of the direct to the sum of indirect waves, and </w:t>
      </w:r>
      <w:r w:rsidRPr="002A11A0">
        <w:rPr>
          <w:i/>
          <w:lang w:val="en-GB"/>
        </w:rPr>
        <w:t>a</w:t>
      </w:r>
      <w:r w:rsidRPr="002A11A0">
        <w:rPr>
          <w:lang w:val="en-GB"/>
        </w:rPr>
        <w:t> = −</w:t>
      </w:r>
      <w:r w:rsidRPr="00EC75B2">
        <w:sym w:font="Symbol" w:char="F0A5"/>
      </w:r>
      <w:r w:rsidRPr="002A11A0">
        <w:rPr>
          <w:lang w:val="en-GB"/>
        </w:rPr>
        <w:t> dB represents a NLoS situation. When 2</w:t>
      </w:r>
      <w:r w:rsidRPr="00EC75B2">
        <w:sym w:font="Symbol" w:char="F044"/>
      </w:r>
      <w:r w:rsidRPr="002A11A0">
        <w:rPr>
          <w:i/>
          <w:spacing w:val="20"/>
          <w:lang w:val="en-GB"/>
        </w:rPr>
        <w:t>f</w:t>
      </w:r>
      <w:r w:rsidRPr="00EC75B2">
        <w:sym w:font="Symbol" w:char="F044"/>
      </w:r>
      <w:r w:rsidRPr="002A11A0">
        <w:rPr>
          <w:i/>
          <w:lang w:val="en-GB"/>
        </w:rPr>
        <w:t>L</w:t>
      </w:r>
      <w:r w:rsidRPr="002A11A0">
        <w:rPr>
          <w:i/>
          <w:iCs/>
          <w:vertAlign w:val="subscript"/>
          <w:lang w:val="en-GB"/>
        </w:rPr>
        <w:t>max</w:t>
      </w:r>
      <w:r w:rsidRPr="002A11A0">
        <w:rPr>
          <w:lang w:val="en-GB"/>
        </w:rPr>
        <w:t xml:space="preserve"> is less than 10 MH</w:t>
      </w:r>
      <w:r w:rsidRPr="002A11A0">
        <w:rPr>
          <w:spacing w:val="20"/>
          <w:lang w:val="en-GB"/>
        </w:rPr>
        <w:t>z·</w:t>
      </w:r>
      <w:r w:rsidRPr="002A11A0">
        <w:rPr>
          <w:lang w:val="en-GB"/>
        </w:rPr>
        <w:t>m, the received signal levels in LoS and NLoS situations follow Rayleigh and Nakagami-Rice distributions, corresponding to a narrow-band fading region. When it is larger than 10 MH</w:t>
      </w:r>
      <w:r w:rsidRPr="002A11A0">
        <w:rPr>
          <w:spacing w:val="20"/>
          <w:lang w:val="en-GB"/>
        </w:rPr>
        <w:t>z·</w:t>
      </w:r>
      <w:r w:rsidRPr="002A11A0">
        <w:rPr>
          <w:lang w:val="en-GB"/>
        </w:rPr>
        <w:t>m, it corresponds to a wideband fading region, where the fading depth becomes smaller and the received signal levels follow neither Rayleigh nor Nakagami-Rice distributions.</w:t>
      </w:r>
    </w:p>
    <w:p w14:paraId="429F2925" w14:textId="77777777" w:rsidR="001F4C0D" w:rsidRPr="002A11A0" w:rsidRDefault="001F4C0D" w:rsidP="001F4C0D">
      <w:pPr>
        <w:pStyle w:val="FigureNo"/>
        <w:rPr>
          <w:rFonts w:eastAsia="Malgun Gothic"/>
          <w:lang w:val="en-GB" w:eastAsia="ko-KR"/>
        </w:rPr>
      </w:pPr>
      <w:r w:rsidRPr="002A11A0">
        <w:rPr>
          <w:lang w:val="en-GB"/>
        </w:rPr>
        <w:lastRenderedPageBreak/>
        <w:t xml:space="preserve">FIGURE </w:t>
      </w:r>
      <w:r w:rsidRPr="002A11A0">
        <w:rPr>
          <w:rFonts w:eastAsia="Malgun Gothic"/>
          <w:lang w:val="en-GB" w:eastAsia="ko-KR"/>
        </w:rPr>
        <w:t>13</w:t>
      </w:r>
    </w:p>
    <w:p w14:paraId="6EFA5777" w14:textId="77777777" w:rsidR="001F4C0D" w:rsidRPr="002A11A0" w:rsidRDefault="001F4C0D" w:rsidP="001F4C0D">
      <w:pPr>
        <w:pStyle w:val="Figuretitle"/>
        <w:rPr>
          <w:rFonts w:cs="Times New Roman Bold"/>
          <w:i/>
          <w:iCs/>
          <w:vertAlign w:val="subscript"/>
          <w:lang w:val="en-GB"/>
        </w:rPr>
      </w:pPr>
      <w:r w:rsidRPr="002A11A0">
        <w:rPr>
          <w:lang w:val="en-GB"/>
        </w:rPr>
        <w:t>Relationship between fading depth and 2</w:t>
      </w:r>
      <w:r w:rsidRPr="00EC75B2">
        <w:sym w:font="Symbol" w:char="F044"/>
      </w:r>
      <w:r w:rsidRPr="002A11A0">
        <w:rPr>
          <w:i/>
          <w:iCs/>
          <w:lang w:val="en-GB"/>
        </w:rPr>
        <w:t>f</w:t>
      </w:r>
      <w:r w:rsidRPr="00EC75B2">
        <w:sym w:font="Symbol" w:char="F044"/>
      </w:r>
      <w:r w:rsidRPr="002A11A0">
        <w:rPr>
          <w:i/>
          <w:iCs/>
          <w:lang w:val="en-GB"/>
        </w:rPr>
        <w:t>L</w:t>
      </w:r>
      <w:r w:rsidRPr="002A11A0">
        <w:rPr>
          <w:rFonts w:cs="Times New Roman Bold"/>
          <w:i/>
          <w:iCs/>
          <w:vertAlign w:val="subscript"/>
          <w:lang w:val="en-GB"/>
        </w:rPr>
        <w:t>max</w:t>
      </w:r>
    </w:p>
    <w:p w14:paraId="17B1E2A6" w14:textId="41DEE4AC" w:rsidR="00D60E75" w:rsidRDefault="00D60E75" w:rsidP="00D60E75">
      <w:pPr>
        <w:pStyle w:val="Figure"/>
      </w:pPr>
      <w:r>
        <w:rPr>
          <w:noProof/>
          <w:lang w:val="en-GB" w:eastAsia="en-GB"/>
        </w:rPr>
        <w:drawing>
          <wp:inline distT="0" distB="0" distL="0" distR="0" wp14:anchorId="1EF782C9" wp14:editId="665A4C4E">
            <wp:extent cx="4120904" cy="3023622"/>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411-13e.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120904" cy="3023622"/>
                    </a:xfrm>
                    <a:prstGeom prst="rect">
                      <a:avLst/>
                    </a:prstGeom>
                  </pic:spPr>
                </pic:pic>
              </a:graphicData>
            </a:graphic>
          </wp:inline>
        </w:drawing>
      </w:r>
    </w:p>
    <w:p w14:paraId="2932984E" w14:textId="77777777" w:rsidR="001F4C0D" w:rsidRPr="00EC75B2" w:rsidRDefault="001F4C0D" w:rsidP="001F4C0D">
      <w:pPr>
        <w:pStyle w:val="FigureNo"/>
        <w:rPr>
          <w:rFonts w:eastAsia="Malgun Gothic"/>
          <w:lang w:eastAsia="ko-KR"/>
        </w:rPr>
      </w:pPr>
      <w:r w:rsidRPr="00EC75B2">
        <w:t xml:space="preserve">FIGURE </w:t>
      </w:r>
      <w:r w:rsidRPr="00EC75B2">
        <w:rPr>
          <w:rFonts w:eastAsia="Malgun Gothic"/>
          <w:lang w:eastAsia="ko-KR"/>
        </w:rPr>
        <w:t>14</w:t>
      </w:r>
    </w:p>
    <w:p w14:paraId="1509BCBF" w14:textId="77777777" w:rsidR="001F4C0D" w:rsidRPr="00EC75B2" w:rsidRDefault="001F4C0D" w:rsidP="001F4C0D">
      <w:pPr>
        <w:pStyle w:val="Figuretitle"/>
        <w:rPr>
          <w:rFonts w:cs="Times New Roman Bold"/>
          <w:i/>
          <w:iCs/>
          <w:vertAlign w:val="subscript"/>
        </w:rPr>
      </w:pPr>
      <w:r w:rsidRPr="00EC75B2">
        <w:t xml:space="preserve">Model for calculating </w:t>
      </w:r>
      <w:r w:rsidRPr="00EC75B2">
        <w:sym w:font="Symbol" w:char="F044"/>
      </w:r>
      <w:r w:rsidRPr="00EC75B2">
        <w:rPr>
          <w:i/>
          <w:iCs/>
        </w:rPr>
        <w:t>L</w:t>
      </w:r>
      <w:r w:rsidRPr="00EC75B2">
        <w:rPr>
          <w:rFonts w:cs="Times New Roman Bold"/>
          <w:i/>
          <w:iCs/>
          <w:vertAlign w:val="subscript"/>
        </w:rPr>
        <w:t>max</w:t>
      </w:r>
    </w:p>
    <w:p w14:paraId="0995FF46" w14:textId="05BE58FA" w:rsidR="00D60E75" w:rsidRDefault="00D60E75" w:rsidP="00D60E75">
      <w:pPr>
        <w:pStyle w:val="Figure"/>
      </w:pPr>
      <w:r>
        <w:rPr>
          <w:noProof/>
          <w:lang w:val="en-GB" w:eastAsia="en-GB"/>
        </w:rPr>
        <w:drawing>
          <wp:inline distT="0" distB="0" distL="0" distR="0" wp14:anchorId="7268199A" wp14:editId="395E25B6">
            <wp:extent cx="4145288" cy="2453645"/>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411-14e.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145288" cy="2453645"/>
                    </a:xfrm>
                    <a:prstGeom prst="rect">
                      <a:avLst/>
                    </a:prstGeom>
                  </pic:spPr>
                </pic:pic>
              </a:graphicData>
            </a:graphic>
          </wp:inline>
        </w:drawing>
      </w:r>
    </w:p>
    <w:p w14:paraId="34FFEE7C" w14:textId="77777777" w:rsidR="001F4C0D" w:rsidRPr="002A11A0" w:rsidRDefault="001F4C0D" w:rsidP="001F4C0D">
      <w:pPr>
        <w:pStyle w:val="Heading1"/>
        <w:rPr>
          <w:lang w:val="en-GB"/>
        </w:rPr>
      </w:pPr>
      <w:bookmarkStart w:id="40" w:name="_Toc105987650"/>
      <w:bookmarkStart w:id="41" w:name="_Toc79607595"/>
      <w:r w:rsidRPr="002A11A0">
        <w:rPr>
          <w:lang w:val="en-GB"/>
        </w:rPr>
        <w:t>6</w:t>
      </w:r>
      <w:r w:rsidRPr="002A11A0">
        <w:rPr>
          <w:lang w:val="en-GB"/>
        </w:rPr>
        <w:tab/>
        <w:t>Polarization characteristics</w:t>
      </w:r>
      <w:bookmarkEnd w:id="40"/>
      <w:bookmarkEnd w:id="41"/>
    </w:p>
    <w:p w14:paraId="596CDFDD" w14:textId="77777777" w:rsidR="001F4C0D" w:rsidRPr="002A11A0" w:rsidRDefault="001F4C0D" w:rsidP="001F4C0D">
      <w:pPr>
        <w:rPr>
          <w:lang w:val="en-GB"/>
        </w:rPr>
      </w:pPr>
      <w:r w:rsidRPr="002A11A0">
        <w:rPr>
          <w:lang w:val="en-GB"/>
        </w:rPr>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 median XPD values at SHF for open and urban areas are consistent with the UHF values in Recommendation ITU-R P.1406. In Report ITU</w:t>
      </w:r>
      <w:r w:rsidR="00183B55" w:rsidRPr="002A11A0">
        <w:rPr>
          <w:lang w:val="en-GB"/>
        </w:rPr>
        <w:noBreakHyphen/>
      </w:r>
      <w:r w:rsidRPr="002A11A0">
        <w:rPr>
          <w:lang w:val="en-GB"/>
        </w:rPr>
        <w:t>R</w:t>
      </w:r>
      <w:r w:rsidR="00183B55" w:rsidRPr="002A11A0">
        <w:rPr>
          <w:lang w:val="en-GB"/>
        </w:rPr>
        <w:t> </w:t>
      </w:r>
      <w:r w:rsidRPr="002A11A0">
        <w:rPr>
          <w:lang w:val="en-GB"/>
        </w:rPr>
        <w:t xml:space="preserve">P.2406, the measured XPD for the </w:t>
      </w:r>
      <w:r w:rsidRPr="002A11A0">
        <w:rPr>
          <w:lang w:val="en-GB" w:eastAsia="ko-KR"/>
        </w:rPr>
        <w:t xml:space="preserve">millimetre </w:t>
      </w:r>
      <w:r w:rsidRPr="002A11A0">
        <w:rPr>
          <w:lang w:val="en-GB"/>
        </w:rPr>
        <w:t>bands 51-57</w:t>
      </w:r>
      <w:r w:rsidR="00DC3309" w:rsidRPr="002A11A0">
        <w:rPr>
          <w:lang w:val="en-GB"/>
        </w:rPr>
        <w:t> GHz</w:t>
      </w:r>
      <w:r w:rsidRPr="002A11A0">
        <w:rPr>
          <w:lang w:val="en-GB"/>
        </w:rPr>
        <w:t xml:space="preserve"> and 67-73</w:t>
      </w:r>
      <w:r w:rsidR="00DC3309" w:rsidRPr="002A11A0">
        <w:rPr>
          <w:lang w:val="en-GB"/>
        </w:rPr>
        <w:t> GHz</w:t>
      </w:r>
      <w:r w:rsidRPr="002A11A0">
        <w:rPr>
          <w:lang w:val="en-GB"/>
        </w:rPr>
        <w:t xml:space="preserve"> in a low rise urban environment has a median value of 16</w:t>
      </w:r>
      <w:r w:rsidR="00183B55" w:rsidRPr="002A11A0">
        <w:rPr>
          <w:lang w:val="en-GB"/>
        </w:rPr>
        <w:t> </w:t>
      </w:r>
      <w:r w:rsidRPr="002A11A0">
        <w:rPr>
          <w:lang w:val="en-GB"/>
        </w:rPr>
        <w:t>dB for the LoS component with 3</w:t>
      </w:r>
      <w:r w:rsidR="00183B55" w:rsidRPr="002A11A0">
        <w:rPr>
          <w:lang w:val="en-GB"/>
        </w:rPr>
        <w:t> </w:t>
      </w:r>
      <w:r w:rsidRPr="002A11A0">
        <w:rPr>
          <w:lang w:val="en-GB"/>
        </w:rPr>
        <w:t>dB variance and 9 dB in the NLoS paths with 6 dB variance.</w:t>
      </w:r>
    </w:p>
    <w:p w14:paraId="40D512CD" w14:textId="77777777" w:rsidR="001F4C0D" w:rsidRPr="002A11A0" w:rsidRDefault="001F4C0D" w:rsidP="001F4C0D">
      <w:pPr>
        <w:pStyle w:val="Heading1"/>
        <w:rPr>
          <w:lang w:val="en-GB"/>
        </w:rPr>
      </w:pPr>
      <w:bookmarkStart w:id="42" w:name="_Toc79607596"/>
      <w:r w:rsidRPr="002A11A0">
        <w:rPr>
          <w:lang w:val="en-GB"/>
        </w:rPr>
        <w:lastRenderedPageBreak/>
        <w:t>7</w:t>
      </w:r>
      <w:r w:rsidRPr="002A11A0">
        <w:rPr>
          <w:lang w:val="en-GB"/>
        </w:rPr>
        <w:tab/>
        <w:t>Propagation data and prediction methods for the path morphology approach</w:t>
      </w:r>
      <w:bookmarkEnd w:id="42"/>
    </w:p>
    <w:p w14:paraId="493F236E" w14:textId="77777777" w:rsidR="001F4C0D" w:rsidRPr="002A11A0" w:rsidRDefault="001F4C0D" w:rsidP="001F4C0D">
      <w:pPr>
        <w:pStyle w:val="Heading2"/>
        <w:rPr>
          <w:lang w:val="en-GB" w:eastAsia="ko-KR"/>
        </w:rPr>
      </w:pPr>
      <w:bookmarkStart w:id="43" w:name="_Toc79607597"/>
      <w:r w:rsidRPr="002A11A0">
        <w:rPr>
          <w:lang w:val="en-GB" w:eastAsia="ja-JP"/>
        </w:rPr>
        <w:t>7.1</w:t>
      </w:r>
      <w:r w:rsidRPr="002A11A0">
        <w:rPr>
          <w:lang w:val="en-GB" w:eastAsia="ja-JP"/>
        </w:rPr>
        <w:tab/>
        <w:t xml:space="preserve">Classification of path </w:t>
      </w:r>
      <w:r w:rsidRPr="002A11A0">
        <w:rPr>
          <w:lang w:val="en-GB"/>
        </w:rPr>
        <w:t>morphology</w:t>
      </w:r>
      <w:bookmarkEnd w:id="43"/>
    </w:p>
    <w:p w14:paraId="163F0E74" w14:textId="77777777" w:rsidR="001F4C0D" w:rsidRPr="002A11A0" w:rsidRDefault="001F4C0D" w:rsidP="001F4C0D">
      <w:pPr>
        <w:rPr>
          <w:lang w:val="en-GB"/>
        </w:rPr>
      </w:pPr>
      <w:r w:rsidRPr="002A11A0">
        <w:rPr>
          <w:lang w:val="en-GB" w:eastAsia="ko-KR"/>
        </w:rPr>
        <w:t xml:space="preserve">In the populating area except rural area, the path morphology for wireless channels can be classified into 9 categories as shown in Table </w:t>
      </w:r>
      <w:r w:rsidRPr="002A11A0">
        <w:rPr>
          <w:rFonts w:eastAsia="Malgun Gothic"/>
          <w:lang w:val="en-GB" w:eastAsia="ko-KR"/>
        </w:rPr>
        <w:t>24</w:t>
      </w:r>
      <w:r w:rsidRPr="002A11A0">
        <w:rPr>
          <w:lang w:val="en-GB" w:eastAsia="ko-KR"/>
        </w:rPr>
        <w:t>. The classification is fully based on real wave-propagation environment, by analysing building height and density distribution for various representative locations using GIS</w:t>
      </w:r>
      <w:r w:rsidRPr="002A11A0">
        <w:rPr>
          <w:lang w:val="en-GB" w:eastAsia="ja-JP"/>
        </w:rPr>
        <w:t xml:space="preserve"> (</w:t>
      </w:r>
      <w:r w:rsidRPr="002A11A0">
        <w:rPr>
          <w:color w:val="000000"/>
          <w:lang w:val="en-GB"/>
        </w:rPr>
        <w:t>Geographic Information System</w:t>
      </w:r>
      <w:r w:rsidRPr="002A11A0">
        <w:rPr>
          <w:lang w:val="en-GB" w:eastAsia="ja-JP"/>
        </w:rPr>
        <w:t>)</w:t>
      </w:r>
      <w:r w:rsidRPr="002A11A0">
        <w:rPr>
          <w:lang w:val="en-GB" w:eastAsia="ko-KR"/>
        </w:rPr>
        <w:t xml:space="preserve"> database.</w:t>
      </w:r>
    </w:p>
    <w:p w14:paraId="0C1A234E"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24</w:t>
      </w:r>
    </w:p>
    <w:p w14:paraId="61C90C6C" w14:textId="77777777" w:rsidR="001F4C0D" w:rsidRPr="002A11A0" w:rsidRDefault="001F4C0D" w:rsidP="001F4C0D">
      <w:pPr>
        <w:pStyle w:val="Tabletitle"/>
        <w:rPr>
          <w:lang w:val="en-GB" w:eastAsia="ko-KR"/>
        </w:rPr>
      </w:pPr>
      <w:r w:rsidRPr="002A11A0">
        <w:rPr>
          <w:lang w:val="en-GB" w:eastAsia="ko-KR"/>
        </w:rPr>
        <w:t>Classification of path morphologies for the MIMO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1F4C0D" w:rsidRPr="00EC75B2" w14:paraId="3C411ACF" w14:textId="77777777" w:rsidTr="001B3F3D">
        <w:trPr>
          <w:jc w:val="center"/>
        </w:trPr>
        <w:tc>
          <w:tcPr>
            <w:tcW w:w="5103" w:type="dxa"/>
            <w:gridSpan w:val="2"/>
          </w:tcPr>
          <w:p w14:paraId="78EE8810" w14:textId="77777777" w:rsidR="001F4C0D" w:rsidRPr="00EC75B2" w:rsidRDefault="001F4C0D" w:rsidP="001B3F3D">
            <w:pPr>
              <w:pStyle w:val="Tablehead"/>
              <w:rPr>
                <w:lang w:eastAsia="ko-KR"/>
              </w:rPr>
            </w:pPr>
            <w:r w:rsidRPr="00EC75B2">
              <w:rPr>
                <w:lang w:eastAsia="ko-KR"/>
              </w:rPr>
              <w:t>Path morphology</w:t>
            </w:r>
          </w:p>
        </w:tc>
        <w:tc>
          <w:tcPr>
            <w:tcW w:w="2268" w:type="dxa"/>
          </w:tcPr>
          <w:p w14:paraId="71E6BF2D" w14:textId="77777777" w:rsidR="001F4C0D" w:rsidRPr="00EC75B2" w:rsidRDefault="001F4C0D" w:rsidP="001B3F3D">
            <w:pPr>
              <w:pStyle w:val="Tablehead"/>
              <w:rPr>
                <w:lang w:eastAsia="ko-KR"/>
              </w:rPr>
            </w:pPr>
            <w:r w:rsidRPr="00EC75B2">
              <w:rPr>
                <w:lang w:eastAsia="ko-KR"/>
              </w:rPr>
              <w:t>density</w:t>
            </w:r>
          </w:p>
        </w:tc>
      </w:tr>
      <w:tr w:rsidR="001F4C0D" w:rsidRPr="00EC75B2" w14:paraId="64E106CD" w14:textId="77777777" w:rsidTr="001B3F3D">
        <w:trPr>
          <w:jc w:val="center"/>
        </w:trPr>
        <w:tc>
          <w:tcPr>
            <w:tcW w:w="2268" w:type="dxa"/>
            <w:vMerge w:val="restart"/>
            <w:vAlign w:val="center"/>
          </w:tcPr>
          <w:p w14:paraId="28AE3B9C" w14:textId="77777777" w:rsidR="001F4C0D" w:rsidRPr="00EC75B2" w:rsidRDefault="001F4C0D" w:rsidP="001B3F3D">
            <w:pPr>
              <w:pStyle w:val="Tabletext"/>
              <w:jc w:val="center"/>
              <w:rPr>
                <w:lang w:eastAsia="ko-KR"/>
              </w:rPr>
            </w:pPr>
            <w:r w:rsidRPr="00EC75B2">
              <w:rPr>
                <w:lang w:eastAsia="ko-KR"/>
              </w:rPr>
              <w:t>High rise</w:t>
            </w:r>
            <w:r w:rsidRPr="00EC75B2">
              <w:rPr>
                <w:lang w:eastAsia="ko-KR"/>
              </w:rPr>
              <w:br/>
              <w:t>(above 25 m)</w:t>
            </w:r>
          </w:p>
        </w:tc>
        <w:tc>
          <w:tcPr>
            <w:tcW w:w="2835" w:type="dxa"/>
          </w:tcPr>
          <w:p w14:paraId="3F31A34B"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6E5242FE"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455459A0" w14:textId="77777777" w:rsidTr="001B3F3D">
        <w:trPr>
          <w:jc w:val="center"/>
        </w:trPr>
        <w:tc>
          <w:tcPr>
            <w:tcW w:w="2268" w:type="dxa"/>
            <w:vMerge/>
            <w:vAlign w:val="center"/>
          </w:tcPr>
          <w:p w14:paraId="27CEE27B" w14:textId="77777777" w:rsidR="001F4C0D" w:rsidRPr="00EC75B2" w:rsidRDefault="001F4C0D" w:rsidP="001B3F3D">
            <w:pPr>
              <w:pStyle w:val="Tabletext"/>
              <w:jc w:val="center"/>
              <w:rPr>
                <w:lang w:eastAsia="ko-KR"/>
              </w:rPr>
            </w:pPr>
          </w:p>
        </w:tc>
        <w:tc>
          <w:tcPr>
            <w:tcW w:w="2835" w:type="dxa"/>
          </w:tcPr>
          <w:p w14:paraId="46D353C3"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344139D4"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172AA8E8" w14:textId="77777777" w:rsidTr="001B3F3D">
        <w:trPr>
          <w:jc w:val="center"/>
        </w:trPr>
        <w:tc>
          <w:tcPr>
            <w:tcW w:w="2268" w:type="dxa"/>
            <w:vMerge/>
            <w:vAlign w:val="center"/>
          </w:tcPr>
          <w:p w14:paraId="4FFF2046" w14:textId="77777777" w:rsidR="001F4C0D" w:rsidRPr="00EC75B2" w:rsidRDefault="001F4C0D" w:rsidP="001B3F3D">
            <w:pPr>
              <w:pStyle w:val="Tabletext"/>
              <w:jc w:val="center"/>
              <w:rPr>
                <w:lang w:eastAsia="ko-KR"/>
              </w:rPr>
            </w:pPr>
          </w:p>
        </w:tc>
        <w:tc>
          <w:tcPr>
            <w:tcW w:w="2835" w:type="dxa"/>
          </w:tcPr>
          <w:p w14:paraId="0985EC68"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71CB167D" w14:textId="77777777" w:rsidR="001F4C0D" w:rsidRPr="00EC75B2" w:rsidRDefault="001F4C0D" w:rsidP="001B3F3D">
            <w:pPr>
              <w:pStyle w:val="Tabletext"/>
              <w:jc w:val="center"/>
              <w:rPr>
                <w:lang w:eastAsia="ko-KR"/>
              </w:rPr>
            </w:pPr>
            <w:r w:rsidRPr="00EC75B2">
              <w:rPr>
                <w:lang w:eastAsia="ko-KR"/>
              </w:rPr>
              <w:t>below 20%</w:t>
            </w:r>
          </w:p>
        </w:tc>
      </w:tr>
      <w:tr w:rsidR="001F4C0D" w:rsidRPr="00EC75B2" w14:paraId="2EE86797" w14:textId="77777777" w:rsidTr="001B3F3D">
        <w:trPr>
          <w:jc w:val="center"/>
        </w:trPr>
        <w:tc>
          <w:tcPr>
            <w:tcW w:w="2268" w:type="dxa"/>
            <w:vMerge w:val="restart"/>
            <w:vAlign w:val="center"/>
          </w:tcPr>
          <w:p w14:paraId="5A9E8A8C" w14:textId="77777777" w:rsidR="001F4C0D" w:rsidRPr="00EC75B2" w:rsidRDefault="001F4C0D" w:rsidP="001B3F3D">
            <w:pPr>
              <w:pStyle w:val="Tabletext"/>
              <w:jc w:val="center"/>
              <w:rPr>
                <w:lang w:eastAsia="ko-KR"/>
              </w:rPr>
            </w:pPr>
            <w:r w:rsidRPr="00EC75B2">
              <w:rPr>
                <w:lang w:eastAsia="ko-KR"/>
              </w:rPr>
              <w:t>Middle rise</w:t>
            </w:r>
            <w:r w:rsidRPr="00EC75B2">
              <w:rPr>
                <w:lang w:eastAsia="ko-KR"/>
              </w:rPr>
              <w:br/>
              <w:t>(12 m ~ 25 m)</w:t>
            </w:r>
          </w:p>
        </w:tc>
        <w:tc>
          <w:tcPr>
            <w:tcW w:w="2835" w:type="dxa"/>
          </w:tcPr>
          <w:p w14:paraId="0F35F487"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23F2A674"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5E2ECB52" w14:textId="77777777" w:rsidTr="001B3F3D">
        <w:trPr>
          <w:jc w:val="center"/>
        </w:trPr>
        <w:tc>
          <w:tcPr>
            <w:tcW w:w="2268" w:type="dxa"/>
            <w:vMerge/>
            <w:vAlign w:val="center"/>
          </w:tcPr>
          <w:p w14:paraId="24DACF38" w14:textId="77777777" w:rsidR="001F4C0D" w:rsidRPr="00EC75B2" w:rsidRDefault="001F4C0D" w:rsidP="001B3F3D">
            <w:pPr>
              <w:pStyle w:val="Tabletext"/>
              <w:jc w:val="center"/>
              <w:rPr>
                <w:lang w:eastAsia="ko-KR"/>
              </w:rPr>
            </w:pPr>
          </w:p>
        </w:tc>
        <w:tc>
          <w:tcPr>
            <w:tcW w:w="2835" w:type="dxa"/>
          </w:tcPr>
          <w:p w14:paraId="794C5621"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00913870"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401E6EB8" w14:textId="77777777" w:rsidTr="001B3F3D">
        <w:trPr>
          <w:jc w:val="center"/>
        </w:trPr>
        <w:tc>
          <w:tcPr>
            <w:tcW w:w="2268" w:type="dxa"/>
            <w:vMerge/>
            <w:vAlign w:val="center"/>
          </w:tcPr>
          <w:p w14:paraId="443AF031" w14:textId="77777777" w:rsidR="001F4C0D" w:rsidRPr="00EC75B2" w:rsidRDefault="001F4C0D" w:rsidP="001B3F3D">
            <w:pPr>
              <w:pStyle w:val="Tabletext"/>
              <w:jc w:val="center"/>
              <w:rPr>
                <w:lang w:eastAsia="ko-KR"/>
              </w:rPr>
            </w:pPr>
          </w:p>
        </w:tc>
        <w:tc>
          <w:tcPr>
            <w:tcW w:w="2835" w:type="dxa"/>
          </w:tcPr>
          <w:p w14:paraId="241D6038"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160104B6" w14:textId="77777777" w:rsidR="001F4C0D" w:rsidRPr="00EC75B2" w:rsidRDefault="001F4C0D" w:rsidP="001B3F3D">
            <w:pPr>
              <w:pStyle w:val="Tabletext"/>
              <w:jc w:val="center"/>
              <w:rPr>
                <w:lang w:eastAsia="ko-KR"/>
              </w:rPr>
            </w:pPr>
            <w:r w:rsidRPr="00EC75B2">
              <w:rPr>
                <w:lang w:eastAsia="ko-KR"/>
              </w:rPr>
              <w:t>below 20%</w:t>
            </w:r>
          </w:p>
        </w:tc>
      </w:tr>
      <w:tr w:rsidR="001F4C0D" w:rsidRPr="00EC75B2" w14:paraId="59B08E53" w14:textId="77777777" w:rsidTr="001B3F3D">
        <w:trPr>
          <w:jc w:val="center"/>
        </w:trPr>
        <w:tc>
          <w:tcPr>
            <w:tcW w:w="2268" w:type="dxa"/>
            <w:vMerge w:val="restart"/>
            <w:vAlign w:val="center"/>
          </w:tcPr>
          <w:p w14:paraId="6A8A4FF3" w14:textId="77777777" w:rsidR="001F4C0D" w:rsidRPr="00EC75B2" w:rsidRDefault="001F4C0D" w:rsidP="001B3F3D">
            <w:pPr>
              <w:pStyle w:val="Tabletext"/>
              <w:jc w:val="center"/>
              <w:rPr>
                <w:lang w:eastAsia="ko-KR"/>
              </w:rPr>
            </w:pPr>
            <w:r w:rsidRPr="00EC75B2">
              <w:rPr>
                <w:lang w:eastAsia="ko-KR"/>
              </w:rPr>
              <w:t>Low rise</w:t>
            </w:r>
            <w:r w:rsidRPr="00EC75B2">
              <w:rPr>
                <w:lang w:eastAsia="ko-KR"/>
              </w:rPr>
              <w:br/>
              <w:t>(below 12 m)</w:t>
            </w:r>
          </w:p>
        </w:tc>
        <w:tc>
          <w:tcPr>
            <w:tcW w:w="2835" w:type="dxa"/>
          </w:tcPr>
          <w:p w14:paraId="572A0594" w14:textId="77777777" w:rsidR="001F4C0D" w:rsidRPr="00EC75B2" w:rsidRDefault="001F4C0D" w:rsidP="001B3F3D">
            <w:pPr>
              <w:pStyle w:val="Tabletext"/>
              <w:jc w:val="center"/>
              <w:rPr>
                <w:lang w:eastAsia="ko-KR"/>
              </w:rPr>
            </w:pPr>
            <w:r w:rsidRPr="00EC75B2">
              <w:rPr>
                <w:lang w:eastAsia="ko-KR"/>
              </w:rPr>
              <w:t>High density (HRHD)</w:t>
            </w:r>
          </w:p>
        </w:tc>
        <w:tc>
          <w:tcPr>
            <w:tcW w:w="2268" w:type="dxa"/>
          </w:tcPr>
          <w:p w14:paraId="0224D29D" w14:textId="77777777" w:rsidR="001F4C0D" w:rsidRPr="00EC75B2" w:rsidRDefault="001F4C0D" w:rsidP="001B3F3D">
            <w:pPr>
              <w:pStyle w:val="Tabletext"/>
              <w:jc w:val="center"/>
              <w:rPr>
                <w:lang w:eastAsia="ko-KR"/>
              </w:rPr>
            </w:pPr>
            <w:r w:rsidRPr="00EC75B2">
              <w:rPr>
                <w:lang w:eastAsia="ko-KR"/>
              </w:rPr>
              <w:t>above 35%</w:t>
            </w:r>
          </w:p>
        </w:tc>
      </w:tr>
      <w:tr w:rsidR="001F4C0D" w:rsidRPr="00EC75B2" w14:paraId="1B606492" w14:textId="77777777" w:rsidTr="001B3F3D">
        <w:trPr>
          <w:jc w:val="center"/>
        </w:trPr>
        <w:tc>
          <w:tcPr>
            <w:tcW w:w="2268" w:type="dxa"/>
            <w:vMerge/>
          </w:tcPr>
          <w:p w14:paraId="6550F652" w14:textId="77777777" w:rsidR="001F4C0D" w:rsidRPr="00EC75B2" w:rsidRDefault="001F4C0D" w:rsidP="001B3F3D">
            <w:pPr>
              <w:pStyle w:val="Tabletext"/>
              <w:jc w:val="center"/>
              <w:rPr>
                <w:lang w:eastAsia="ko-KR"/>
              </w:rPr>
            </w:pPr>
          </w:p>
        </w:tc>
        <w:tc>
          <w:tcPr>
            <w:tcW w:w="2835" w:type="dxa"/>
          </w:tcPr>
          <w:p w14:paraId="6E069568" w14:textId="77777777" w:rsidR="001F4C0D" w:rsidRPr="00EC75B2" w:rsidRDefault="001F4C0D" w:rsidP="001B3F3D">
            <w:pPr>
              <w:pStyle w:val="Tabletext"/>
              <w:jc w:val="center"/>
              <w:rPr>
                <w:lang w:eastAsia="ko-KR"/>
              </w:rPr>
            </w:pPr>
            <w:r w:rsidRPr="00EC75B2">
              <w:rPr>
                <w:lang w:eastAsia="ko-KR"/>
              </w:rPr>
              <w:t>Middle density (HRMD)</w:t>
            </w:r>
          </w:p>
        </w:tc>
        <w:tc>
          <w:tcPr>
            <w:tcW w:w="2268" w:type="dxa"/>
          </w:tcPr>
          <w:p w14:paraId="0D9EAD06" w14:textId="77777777" w:rsidR="001F4C0D" w:rsidRPr="00EC75B2" w:rsidRDefault="001F4C0D" w:rsidP="001B3F3D">
            <w:pPr>
              <w:pStyle w:val="Tabletext"/>
              <w:jc w:val="center"/>
              <w:rPr>
                <w:lang w:eastAsia="ko-KR"/>
              </w:rPr>
            </w:pPr>
            <w:r w:rsidRPr="00EC75B2">
              <w:rPr>
                <w:lang w:eastAsia="ko-KR"/>
              </w:rPr>
              <w:t>20 ~ 35%</w:t>
            </w:r>
          </w:p>
        </w:tc>
      </w:tr>
      <w:tr w:rsidR="001F4C0D" w:rsidRPr="00EC75B2" w14:paraId="5315587B" w14:textId="77777777" w:rsidTr="001B3F3D">
        <w:trPr>
          <w:jc w:val="center"/>
        </w:trPr>
        <w:tc>
          <w:tcPr>
            <w:tcW w:w="2268" w:type="dxa"/>
            <w:vMerge/>
          </w:tcPr>
          <w:p w14:paraId="5BFF0104" w14:textId="77777777" w:rsidR="001F4C0D" w:rsidRPr="00EC75B2" w:rsidRDefault="001F4C0D" w:rsidP="001B3F3D">
            <w:pPr>
              <w:pStyle w:val="Tabletext"/>
              <w:jc w:val="center"/>
              <w:rPr>
                <w:lang w:eastAsia="ko-KR"/>
              </w:rPr>
            </w:pPr>
          </w:p>
        </w:tc>
        <w:tc>
          <w:tcPr>
            <w:tcW w:w="2835" w:type="dxa"/>
          </w:tcPr>
          <w:p w14:paraId="60D6D755" w14:textId="77777777" w:rsidR="001F4C0D" w:rsidRPr="00EC75B2" w:rsidRDefault="001F4C0D" w:rsidP="001B3F3D">
            <w:pPr>
              <w:pStyle w:val="Tabletext"/>
              <w:jc w:val="center"/>
              <w:rPr>
                <w:lang w:eastAsia="ko-KR"/>
              </w:rPr>
            </w:pPr>
            <w:r w:rsidRPr="00EC75B2">
              <w:rPr>
                <w:lang w:eastAsia="ko-KR"/>
              </w:rPr>
              <w:t>Low density (HRLD)</w:t>
            </w:r>
          </w:p>
        </w:tc>
        <w:tc>
          <w:tcPr>
            <w:tcW w:w="2268" w:type="dxa"/>
          </w:tcPr>
          <w:p w14:paraId="2D0FD2C3" w14:textId="77777777" w:rsidR="001F4C0D" w:rsidRPr="00EC75B2" w:rsidRDefault="001F4C0D" w:rsidP="001B3F3D">
            <w:pPr>
              <w:pStyle w:val="Tabletext"/>
              <w:jc w:val="center"/>
              <w:rPr>
                <w:lang w:eastAsia="ko-KR"/>
              </w:rPr>
            </w:pPr>
            <w:r w:rsidRPr="00EC75B2">
              <w:rPr>
                <w:lang w:eastAsia="ko-KR"/>
              </w:rPr>
              <w:t>below 20%</w:t>
            </w:r>
          </w:p>
        </w:tc>
      </w:tr>
    </w:tbl>
    <w:p w14:paraId="74F0581F" w14:textId="77777777" w:rsidR="001F4C0D" w:rsidRPr="00DC362E" w:rsidRDefault="001F4C0D" w:rsidP="001F4C0D">
      <w:pPr>
        <w:pStyle w:val="Tablefin"/>
        <w:rPr>
          <w:sz w:val="16"/>
          <w:szCs w:val="16"/>
        </w:rPr>
      </w:pPr>
    </w:p>
    <w:p w14:paraId="43719D9D" w14:textId="77777777" w:rsidR="001F4C0D" w:rsidRPr="00EC75B2" w:rsidRDefault="001F4C0D" w:rsidP="001F4C0D">
      <w:pPr>
        <w:pStyle w:val="Heading2"/>
      </w:pPr>
      <w:bookmarkStart w:id="44" w:name="_Toc79607598"/>
      <w:r w:rsidRPr="00EC75B2">
        <w:t>7.</w:t>
      </w:r>
      <w:r w:rsidRPr="00EC75B2">
        <w:rPr>
          <w:rFonts w:eastAsia="Malgun Gothic"/>
          <w:lang w:eastAsia="ko-KR"/>
        </w:rPr>
        <w:t>2</w:t>
      </w:r>
      <w:r w:rsidRPr="00EC75B2">
        <w:tab/>
        <w:t xml:space="preserve">Statistical modelling </w:t>
      </w:r>
      <w:r w:rsidRPr="00EC75B2">
        <w:rPr>
          <w:rFonts w:eastAsia="Malgun Gothic"/>
          <w:lang w:eastAsia="ko-KR"/>
        </w:rPr>
        <w:t>method</w:t>
      </w:r>
      <w:bookmarkEnd w:id="44"/>
      <w:r w:rsidRPr="00EC75B2">
        <w:rPr>
          <w:rFonts w:eastAsia="Malgun Gothic"/>
          <w:lang w:eastAsia="ko-KR"/>
        </w:rPr>
        <w:t xml:space="preserve"> </w:t>
      </w:r>
    </w:p>
    <w:p w14:paraId="78B86FB7" w14:textId="77777777" w:rsidR="001F4C0D" w:rsidRPr="002A11A0" w:rsidRDefault="001F4C0D" w:rsidP="001F4C0D">
      <w:pPr>
        <w:rPr>
          <w:rFonts w:eastAsia="Malgun Gothic"/>
          <w:lang w:val="en-GB" w:eastAsia="ko-KR"/>
        </w:rPr>
      </w:pPr>
      <w:r w:rsidRPr="002A11A0">
        <w:rPr>
          <w:lang w:val="en-GB"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2A11A0">
        <w:rPr>
          <w:rFonts w:eastAsia="Malgun Gothic"/>
          <w:lang w:val="en-GB" w:eastAsia="ko-KR"/>
        </w:rPr>
        <w:t>Measurements of channel characteristics for 9 typical morphologies at 3.705</w:t>
      </w:r>
      <w:r w:rsidR="00DC3309" w:rsidRPr="002A11A0">
        <w:rPr>
          <w:rFonts w:eastAsia="Malgun Gothic"/>
          <w:lang w:val="en-GB" w:eastAsia="ko-KR"/>
        </w:rPr>
        <w:t> GHz</w:t>
      </w:r>
      <w:r w:rsidRPr="002A11A0">
        <w:rPr>
          <w:rFonts w:eastAsia="Malgun Gothic"/>
          <w:lang w:val="en-GB" w:eastAsia="ko-KR"/>
        </w:rPr>
        <w:t xml:space="preserve"> have shown good statistical agreement when compared against modelling method.</w:t>
      </w:r>
    </w:p>
    <w:p w14:paraId="56A2BDF5" w14:textId="77777777" w:rsidR="001F4C0D" w:rsidRPr="002A11A0" w:rsidRDefault="001F4C0D" w:rsidP="001F4C0D">
      <w:pPr>
        <w:rPr>
          <w:spacing w:val="-2"/>
          <w:lang w:val="en-GB" w:eastAsia="ko-KR"/>
        </w:rPr>
      </w:pPr>
      <w:r w:rsidRPr="002A11A0">
        <w:rPr>
          <w:spacing w:val="-2"/>
          <w:lang w:val="en-GB" w:eastAsia="ko-KR"/>
        </w:rPr>
        <w:t>Model</w:t>
      </w:r>
      <w:r w:rsidRPr="002A11A0">
        <w:rPr>
          <w:rFonts w:eastAsia="Malgun Gothic"/>
          <w:spacing w:val="-2"/>
          <w:lang w:val="en-GB" w:eastAsia="ko-KR"/>
        </w:rPr>
        <w:t>s</w:t>
      </w:r>
      <w:r w:rsidRPr="002A11A0">
        <w:rPr>
          <w:spacing w:val="-2"/>
          <w:lang w:val="en-GB" w:eastAsia="ko-KR"/>
        </w:rPr>
        <w:t xml:space="preserve"> </w:t>
      </w:r>
      <w:r w:rsidRPr="002A11A0">
        <w:rPr>
          <w:rFonts w:eastAsia="Malgun Gothic"/>
          <w:spacing w:val="-2"/>
          <w:lang w:val="en-GB" w:eastAsia="ko-KR"/>
        </w:rPr>
        <w:t>are</w:t>
      </w:r>
      <w:r w:rsidRPr="002A11A0">
        <w:rPr>
          <w:spacing w:val="-2"/>
          <w:lang w:val="en-GB" w:eastAsia="ko-KR"/>
        </w:rPr>
        <w:t xml:space="preserve"> defined for the situation of </w:t>
      </w:r>
      <w:r w:rsidRPr="002A11A0">
        <w:rPr>
          <w:i/>
          <w:spacing w:val="-2"/>
          <w:lang w:val="en-GB"/>
        </w:rPr>
        <w:t>h</w:t>
      </w:r>
      <w:r w:rsidRPr="002A11A0">
        <w:rPr>
          <w:rFonts w:eastAsia="Malgun Gothic"/>
          <w:spacing w:val="-2"/>
          <w:vertAlign w:val="subscript"/>
          <w:lang w:val="en-GB" w:eastAsia="ko-KR"/>
        </w:rPr>
        <w:t>1</w:t>
      </w:r>
      <w:r w:rsidR="00183B55" w:rsidRPr="002A11A0">
        <w:rPr>
          <w:spacing w:val="-2"/>
          <w:lang w:val="en-GB" w:eastAsia="ko-KR"/>
        </w:rPr>
        <w:t> </w:t>
      </w:r>
      <w:r w:rsidRPr="002A11A0">
        <w:rPr>
          <w:spacing w:val="-2"/>
          <w:lang w:val="en-GB"/>
        </w:rPr>
        <w:t>&gt;</w:t>
      </w:r>
      <w:r w:rsidR="00183B55" w:rsidRPr="002A11A0">
        <w:rPr>
          <w:spacing w:val="-2"/>
          <w:lang w:val="en-GB" w:eastAsia="ko-KR"/>
        </w:rPr>
        <w:t> </w:t>
      </w:r>
      <w:r w:rsidRPr="002A11A0">
        <w:rPr>
          <w:i/>
          <w:spacing w:val="-2"/>
          <w:lang w:val="en-GB"/>
        </w:rPr>
        <w:t>h</w:t>
      </w:r>
      <w:r w:rsidRPr="002A11A0">
        <w:rPr>
          <w:rFonts w:eastAsia="Malgun Gothic"/>
          <w:i/>
          <w:spacing w:val="-2"/>
          <w:vertAlign w:val="subscript"/>
          <w:lang w:val="en-GB" w:eastAsia="ko-KR"/>
        </w:rPr>
        <w:t>r</w:t>
      </w:r>
      <w:r w:rsidRPr="002A11A0">
        <w:rPr>
          <w:spacing w:val="-2"/>
          <w:lang w:val="en-GB" w:eastAsia="ja-JP"/>
        </w:rPr>
        <w:t xml:space="preserve">. Definitions of the parameters </w:t>
      </w:r>
      <w:r w:rsidRPr="002A11A0">
        <w:rPr>
          <w:i/>
          <w:spacing w:val="-2"/>
          <w:lang w:val="en-GB"/>
        </w:rPr>
        <w:t>f</w:t>
      </w:r>
      <w:r w:rsidRPr="002A11A0">
        <w:rPr>
          <w:spacing w:val="-2"/>
          <w:lang w:val="en-GB" w:eastAsia="ja-JP"/>
        </w:rPr>
        <w:t xml:space="preserve">, </w:t>
      </w:r>
      <w:r w:rsidRPr="002A11A0">
        <w:rPr>
          <w:i/>
          <w:spacing w:val="-2"/>
          <w:lang w:val="en-GB"/>
        </w:rPr>
        <w:t>d</w:t>
      </w:r>
      <w:r w:rsidRPr="002A11A0">
        <w:rPr>
          <w:spacing w:val="-2"/>
          <w:lang w:val="en-GB" w:eastAsia="ja-JP"/>
        </w:rPr>
        <w:t xml:space="preserve">, </w:t>
      </w:r>
      <w:r w:rsidRPr="002A11A0">
        <w:rPr>
          <w:i/>
          <w:spacing w:val="-2"/>
          <w:lang w:val="en-GB"/>
        </w:rPr>
        <w:t>h</w:t>
      </w:r>
      <w:r w:rsidRPr="002A11A0">
        <w:rPr>
          <w:rFonts w:eastAsia="Malgun Gothic"/>
          <w:i/>
          <w:spacing w:val="-2"/>
          <w:vertAlign w:val="subscript"/>
          <w:lang w:val="en-GB" w:eastAsia="ko-KR"/>
        </w:rPr>
        <w:t>r</w:t>
      </w:r>
      <w:r w:rsidRPr="002A11A0">
        <w:rPr>
          <w:spacing w:val="-2"/>
          <w:lang w:val="en-GB" w:eastAsia="ja-JP"/>
        </w:rPr>
        <w:t xml:space="preserve">, </w:t>
      </w:r>
      <w:r w:rsidRPr="002A11A0">
        <w:rPr>
          <w:i/>
          <w:spacing w:val="-2"/>
          <w:lang w:val="en-GB"/>
        </w:rPr>
        <w:t>h</w:t>
      </w:r>
      <w:r w:rsidRPr="002A11A0">
        <w:rPr>
          <w:rFonts w:eastAsia="Malgun Gothic"/>
          <w:spacing w:val="-2"/>
          <w:vertAlign w:val="subscript"/>
          <w:lang w:val="en-GB" w:eastAsia="ko-KR"/>
        </w:rPr>
        <w:t>1</w:t>
      </w:r>
      <w:r w:rsidRPr="002A11A0">
        <w:rPr>
          <w:spacing w:val="-2"/>
          <w:lang w:val="en-GB" w:eastAsia="ja-JP"/>
        </w:rPr>
        <w:t xml:space="preserve">, </w:t>
      </w:r>
      <w:r w:rsidRPr="00EC75B2">
        <w:rPr>
          <w:spacing w:val="-2"/>
        </w:rPr>
        <w:sym w:font="Symbol" w:char="F044"/>
      </w:r>
      <w:r w:rsidRPr="002A11A0">
        <w:rPr>
          <w:i/>
          <w:spacing w:val="-2"/>
          <w:lang w:val="en-GB"/>
        </w:rPr>
        <w:t>h</w:t>
      </w:r>
      <w:r w:rsidRPr="002A11A0">
        <w:rPr>
          <w:rFonts w:eastAsia="Malgun Gothic"/>
          <w:spacing w:val="-2"/>
          <w:vertAlign w:val="subscript"/>
          <w:lang w:val="en-GB" w:eastAsia="ko-KR"/>
        </w:rPr>
        <w:t>1</w:t>
      </w:r>
      <w:r w:rsidRPr="002A11A0">
        <w:rPr>
          <w:spacing w:val="-2"/>
          <w:lang w:val="en-GB" w:eastAsia="ja-JP"/>
        </w:rPr>
        <w:t xml:space="preserve"> and </w:t>
      </w:r>
      <w:r w:rsidRPr="002A11A0">
        <w:rPr>
          <w:i/>
          <w:spacing w:val="-2"/>
          <w:lang w:val="en-GB"/>
        </w:rPr>
        <w:t>h</w:t>
      </w:r>
      <w:r w:rsidRPr="002A11A0">
        <w:rPr>
          <w:rFonts w:eastAsia="Malgun Gothic"/>
          <w:spacing w:val="-2"/>
          <w:vertAlign w:val="subscript"/>
          <w:lang w:val="en-GB" w:eastAsia="ko-KR"/>
        </w:rPr>
        <w:t>2</w:t>
      </w:r>
      <w:r w:rsidRPr="002A11A0">
        <w:rPr>
          <w:spacing w:val="-2"/>
          <w:lang w:val="en-GB" w:eastAsia="ja-JP"/>
        </w:rPr>
        <w:t xml:space="preserve"> are </w:t>
      </w:r>
      <w:r w:rsidRPr="002A11A0">
        <w:rPr>
          <w:spacing w:val="-2"/>
          <w:lang w:val="en-GB" w:eastAsia="ko-KR"/>
        </w:rPr>
        <w:t xml:space="preserve">described in </w:t>
      </w:r>
      <w:r w:rsidR="009D7460" w:rsidRPr="002A11A0">
        <w:rPr>
          <w:spacing w:val="-2"/>
          <w:lang w:val="en-GB" w:eastAsia="ko-KR"/>
        </w:rPr>
        <w:t>Fig. </w:t>
      </w:r>
      <w:r w:rsidRPr="002A11A0">
        <w:rPr>
          <w:spacing w:val="-2"/>
          <w:lang w:val="en-GB" w:eastAsia="ko-KR"/>
        </w:rPr>
        <w:t>2</w:t>
      </w:r>
      <w:r w:rsidRPr="002A11A0">
        <w:rPr>
          <w:spacing w:val="-2"/>
          <w:lang w:val="en-GB" w:eastAsia="ja-JP"/>
        </w:rPr>
        <w:t xml:space="preserve">, and </w:t>
      </w:r>
      <w:r w:rsidRPr="002A11A0">
        <w:rPr>
          <w:i/>
          <w:spacing w:val="-2"/>
          <w:lang w:val="en-GB"/>
        </w:rPr>
        <w:t>B</w:t>
      </w:r>
      <w:r w:rsidRPr="002A11A0">
        <w:rPr>
          <w:rFonts w:eastAsia="Malgun Gothic"/>
          <w:i/>
          <w:spacing w:val="-2"/>
          <w:vertAlign w:val="subscript"/>
          <w:lang w:val="en-GB" w:eastAsia="ko-KR"/>
        </w:rPr>
        <w:t>d</w:t>
      </w:r>
      <w:r w:rsidRPr="002A11A0">
        <w:rPr>
          <w:spacing w:val="-2"/>
          <w:lang w:val="en-GB" w:eastAsia="ja-JP"/>
        </w:rPr>
        <w:t xml:space="preserve"> represents building density</w:t>
      </w:r>
      <w:r w:rsidRPr="002A11A0">
        <w:rPr>
          <w:spacing w:val="-2"/>
          <w:lang w:val="en-GB" w:eastAsia="ko-KR"/>
        </w:rPr>
        <w:t>. The path morphology approach is valid for:</w:t>
      </w:r>
    </w:p>
    <w:p w14:paraId="3C5E5139" w14:textId="77777777" w:rsidR="001F4C0D" w:rsidRPr="002A11A0" w:rsidRDefault="001F4C0D" w:rsidP="001F4C0D">
      <w:pPr>
        <w:pStyle w:val="enumlev1"/>
        <w:rPr>
          <w:lang w:val="en-GB"/>
        </w:rPr>
      </w:pPr>
      <w:r w:rsidRPr="002A11A0">
        <w:rPr>
          <w:i/>
          <w:lang w:val="en-GB"/>
        </w:rPr>
        <w:t>f</w:t>
      </w:r>
      <w:r w:rsidRPr="002A11A0">
        <w:rPr>
          <w:lang w:val="en-GB"/>
        </w:rPr>
        <w:t>:</w:t>
      </w:r>
      <w:r w:rsidRPr="002A11A0">
        <w:rPr>
          <w:lang w:val="en-GB"/>
        </w:rPr>
        <w:tab/>
        <w:t>800 to 6 000 MHz</w:t>
      </w:r>
    </w:p>
    <w:p w14:paraId="095EBCCB" w14:textId="77777777" w:rsidR="001F4C0D" w:rsidRPr="002A11A0" w:rsidRDefault="001F4C0D" w:rsidP="001F4C0D">
      <w:pPr>
        <w:pStyle w:val="enumlev1"/>
        <w:rPr>
          <w:lang w:val="en-GB" w:eastAsia="ja-JP"/>
        </w:rPr>
      </w:pPr>
      <w:r w:rsidRPr="002A11A0">
        <w:rPr>
          <w:i/>
          <w:lang w:val="en-GB"/>
        </w:rPr>
        <w:t>d</w:t>
      </w:r>
      <w:r w:rsidRPr="002A11A0">
        <w:rPr>
          <w:lang w:val="en-GB"/>
        </w:rPr>
        <w:t>:</w:t>
      </w:r>
      <w:r w:rsidRPr="002A11A0">
        <w:rPr>
          <w:lang w:val="en-GB"/>
        </w:rPr>
        <w:tab/>
        <w:t>100 to 800 m</w:t>
      </w:r>
    </w:p>
    <w:p w14:paraId="127D7D5C" w14:textId="77777777" w:rsidR="001F4C0D" w:rsidRPr="002A11A0" w:rsidRDefault="001F4C0D" w:rsidP="001F4C0D">
      <w:pPr>
        <w:pStyle w:val="enumlev1"/>
        <w:rPr>
          <w:lang w:val="en-GB" w:eastAsia="ja-JP"/>
        </w:rPr>
      </w:pPr>
      <w:r w:rsidRPr="002A11A0">
        <w:rPr>
          <w:i/>
          <w:lang w:val="en-GB"/>
        </w:rPr>
        <w:t>h</w:t>
      </w:r>
      <w:r w:rsidRPr="002A11A0">
        <w:rPr>
          <w:i/>
          <w:vertAlign w:val="subscript"/>
          <w:lang w:val="en-GB" w:eastAsia="ja-JP"/>
        </w:rPr>
        <w:t>r</w:t>
      </w:r>
      <w:r w:rsidRPr="002A11A0">
        <w:rPr>
          <w:lang w:val="en-GB"/>
        </w:rPr>
        <w:t>:</w:t>
      </w:r>
      <w:r w:rsidRPr="002A11A0">
        <w:rPr>
          <w:lang w:val="en-GB"/>
        </w:rPr>
        <w:tab/>
      </w:r>
      <w:r w:rsidRPr="002A11A0">
        <w:rPr>
          <w:lang w:val="en-GB" w:eastAsia="ja-JP"/>
        </w:rPr>
        <w:t>3 to 60</w:t>
      </w:r>
      <w:r w:rsidRPr="002A11A0">
        <w:rPr>
          <w:lang w:val="en-GB"/>
        </w:rPr>
        <w:t xml:space="preserve"> m</w:t>
      </w:r>
    </w:p>
    <w:p w14:paraId="733EDC14" w14:textId="77777777" w:rsidR="001F4C0D" w:rsidRPr="002A11A0" w:rsidRDefault="001F4C0D" w:rsidP="001F4C0D">
      <w:pPr>
        <w:pStyle w:val="enumlev1"/>
        <w:rPr>
          <w:rFonts w:eastAsia="Malgun Gothic"/>
          <w:lang w:val="en-GB" w:eastAsia="ko-KR"/>
        </w:rPr>
      </w:pPr>
      <w:r w:rsidRPr="002A11A0">
        <w:rPr>
          <w:i/>
          <w:lang w:val="en-GB"/>
        </w:rPr>
        <w:t>h</w:t>
      </w:r>
      <w:r w:rsidRPr="002A11A0">
        <w:rPr>
          <w:vertAlign w:val="subscript"/>
          <w:lang w:val="en-GB"/>
        </w:rPr>
        <w:t>1</w:t>
      </w:r>
      <w:r w:rsidRPr="002A11A0">
        <w:rPr>
          <w:lang w:val="en-GB"/>
        </w:rPr>
        <w:t>:</w:t>
      </w:r>
      <w:r w:rsidRPr="002A11A0">
        <w:rPr>
          <w:lang w:val="en-GB"/>
        </w:rPr>
        <w:tab/>
      </w:r>
      <w:r w:rsidRPr="002A11A0">
        <w:rPr>
          <w:i/>
          <w:lang w:val="en-GB"/>
        </w:rPr>
        <w:t>h</w:t>
      </w:r>
      <w:r w:rsidRPr="002A11A0">
        <w:rPr>
          <w:rFonts w:eastAsia="Malgun Gothic"/>
          <w:i/>
          <w:vertAlign w:val="subscript"/>
          <w:lang w:val="en-GB" w:eastAsia="ko-KR"/>
        </w:rPr>
        <w:t>r</w:t>
      </w:r>
      <w:r w:rsidR="00DC362E" w:rsidRPr="002A11A0">
        <w:rPr>
          <w:rFonts w:ascii="Batang" w:hAnsi="Batang" w:cs="Batang"/>
          <w:lang w:val="en-GB" w:eastAsia="ko-KR"/>
        </w:rPr>
        <w:t xml:space="preserve"> +</w:t>
      </w:r>
      <w:r w:rsidRPr="002A11A0">
        <w:rPr>
          <w:rFonts w:ascii="Batang" w:hAnsi="Batang" w:cs="Batang"/>
          <w:lang w:val="en-GB" w:eastAsia="ko-KR"/>
        </w:rPr>
        <w:t xml:space="preserve"> </w:t>
      </w:r>
      <w:r w:rsidRPr="00EC75B2">
        <w:sym w:font="Symbol" w:char="F044"/>
      </w:r>
      <w:r w:rsidRPr="002A11A0">
        <w:rPr>
          <w:i/>
          <w:lang w:val="en-GB"/>
        </w:rPr>
        <w:t>h</w:t>
      </w:r>
      <w:r w:rsidRPr="002A11A0">
        <w:rPr>
          <w:vertAlign w:val="subscript"/>
          <w:lang w:val="en-GB"/>
        </w:rPr>
        <w:t>1</w:t>
      </w:r>
    </w:p>
    <w:p w14:paraId="4D8DEB2B" w14:textId="77777777" w:rsidR="001F4C0D" w:rsidRPr="002A11A0" w:rsidRDefault="001F4C0D" w:rsidP="001F4C0D">
      <w:pPr>
        <w:pStyle w:val="enumlev1"/>
        <w:rPr>
          <w:rFonts w:eastAsia="Malgun Gothic"/>
          <w:lang w:val="en-GB" w:eastAsia="ko-KR"/>
        </w:rPr>
      </w:pPr>
      <w:r w:rsidRPr="00EC75B2">
        <w:sym w:font="Symbol" w:char="F044"/>
      </w:r>
      <w:r w:rsidRPr="002A11A0">
        <w:rPr>
          <w:i/>
          <w:lang w:val="en-GB"/>
        </w:rPr>
        <w:t>h</w:t>
      </w:r>
      <w:r w:rsidRPr="002A11A0">
        <w:rPr>
          <w:vertAlign w:val="subscript"/>
          <w:lang w:val="en-GB"/>
        </w:rPr>
        <w:t>1</w:t>
      </w:r>
      <w:r w:rsidRPr="002A11A0">
        <w:rPr>
          <w:lang w:val="en-GB"/>
        </w:rPr>
        <w:t>:</w:t>
      </w:r>
      <w:r w:rsidRPr="002A11A0">
        <w:rPr>
          <w:lang w:val="en-GB" w:eastAsia="ja-JP"/>
        </w:rPr>
        <w:tab/>
      </w:r>
      <w:r w:rsidRPr="002A11A0">
        <w:rPr>
          <w:lang w:val="en-GB"/>
        </w:rPr>
        <w:t>up to 20</w:t>
      </w:r>
      <w:r w:rsidRPr="002A11A0">
        <w:rPr>
          <w:lang w:val="en-GB" w:eastAsia="ko-KR"/>
        </w:rPr>
        <w:t xml:space="preserve"> </w:t>
      </w:r>
      <w:r w:rsidRPr="002A11A0">
        <w:rPr>
          <w:lang w:val="en-GB"/>
        </w:rPr>
        <w:t>m</w:t>
      </w:r>
    </w:p>
    <w:p w14:paraId="5883ACDB" w14:textId="77777777" w:rsidR="001F4C0D" w:rsidRPr="002A11A0" w:rsidRDefault="001F4C0D" w:rsidP="001F4C0D">
      <w:pPr>
        <w:pStyle w:val="enumlev1"/>
        <w:rPr>
          <w:lang w:val="en-GB" w:eastAsia="ja-JP"/>
        </w:rPr>
      </w:pPr>
      <w:r w:rsidRPr="002A11A0">
        <w:rPr>
          <w:i/>
          <w:lang w:val="en-GB"/>
        </w:rPr>
        <w:t>h</w:t>
      </w:r>
      <w:r w:rsidRPr="002A11A0">
        <w:rPr>
          <w:rFonts w:eastAsia="Malgun Gothic"/>
          <w:vertAlign w:val="subscript"/>
          <w:lang w:val="en-GB" w:eastAsia="ko-KR"/>
        </w:rPr>
        <w:t>2</w:t>
      </w:r>
      <w:r w:rsidRPr="002A11A0">
        <w:rPr>
          <w:lang w:val="en-GB"/>
        </w:rPr>
        <w:t>:</w:t>
      </w:r>
      <w:r w:rsidRPr="002A11A0">
        <w:rPr>
          <w:lang w:val="en-GB"/>
        </w:rPr>
        <w:tab/>
      </w:r>
      <w:r w:rsidRPr="002A11A0">
        <w:rPr>
          <w:rFonts w:eastAsia="Malgun Gothic"/>
          <w:lang w:val="en-GB" w:eastAsia="ko-KR"/>
        </w:rPr>
        <w:t>1</w:t>
      </w:r>
      <w:r w:rsidRPr="002A11A0">
        <w:rPr>
          <w:lang w:val="en-GB" w:eastAsia="ja-JP"/>
        </w:rPr>
        <w:t xml:space="preserve"> to </w:t>
      </w:r>
      <w:r w:rsidRPr="002A11A0">
        <w:rPr>
          <w:rFonts w:eastAsia="Malgun Gothic"/>
          <w:lang w:val="en-GB" w:eastAsia="ko-KR"/>
        </w:rPr>
        <w:t>3</w:t>
      </w:r>
      <w:r w:rsidRPr="002A11A0">
        <w:rPr>
          <w:lang w:val="en-GB"/>
        </w:rPr>
        <w:t xml:space="preserve"> m</w:t>
      </w:r>
    </w:p>
    <w:p w14:paraId="4E8B3E66" w14:textId="4715030F" w:rsidR="001F4C0D" w:rsidRPr="002A11A0" w:rsidRDefault="001F4C0D" w:rsidP="001F4C0D">
      <w:pPr>
        <w:pStyle w:val="enumlev1"/>
        <w:rPr>
          <w:lang w:val="en-GB" w:eastAsia="ja-JP"/>
        </w:rPr>
      </w:pPr>
      <w:r w:rsidRPr="002A11A0">
        <w:rPr>
          <w:i/>
          <w:lang w:val="en-GB" w:eastAsia="ja-JP"/>
        </w:rPr>
        <w:t>B</w:t>
      </w:r>
      <w:r w:rsidRPr="002A11A0">
        <w:rPr>
          <w:i/>
          <w:vertAlign w:val="subscript"/>
          <w:lang w:val="en-GB" w:eastAsia="ja-JP"/>
        </w:rPr>
        <w:t>d</w:t>
      </w:r>
      <w:r w:rsidRPr="002A11A0">
        <w:rPr>
          <w:lang w:val="en-GB"/>
        </w:rPr>
        <w:t>:</w:t>
      </w:r>
      <w:r w:rsidRPr="002A11A0">
        <w:rPr>
          <w:lang w:val="en-GB"/>
        </w:rPr>
        <w:tab/>
      </w:r>
      <w:r w:rsidRPr="002A11A0">
        <w:rPr>
          <w:lang w:val="en-GB" w:eastAsia="ja-JP"/>
        </w:rPr>
        <w:t>10 to 45%</w:t>
      </w:r>
      <w:r w:rsidR="00CE42F6">
        <w:rPr>
          <w:lang w:val="en-GB" w:eastAsia="ja-JP"/>
        </w:rPr>
        <w:t>.</w:t>
      </w:r>
    </w:p>
    <w:p w14:paraId="4EE5BE06" w14:textId="77777777" w:rsidR="001F4C0D" w:rsidRPr="002A11A0" w:rsidRDefault="001F4C0D" w:rsidP="001F4C0D">
      <w:pPr>
        <w:rPr>
          <w:lang w:val="en-GB" w:eastAsia="ko-KR"/>
        </w:rPr>
      </w:pPr>
      <w:r w:rsidRPr="002A11A0">
        <w:rPr>
          <w:lang w:val="en-GB" w:eastAsia="ko-KR"/>
        </w:rPr>
        <w:t xml:space="preserve">In the statistical modelling, the buildings are generated in a fully random fashion. It is well known that the </w:t>
      </w:r>
      <w:r w:rsidRPr="002A11A0">
        <w:rPr>
          <w:rFonts w:eastAsia="Malgun Gothic"/>
          <w:lang w:val="en-GB" w:eastAsia="ko-KR"/>
        </w:rPr>
        <w:t xml:space="preserve">distribution of building height </w:t>
      </w:r>
      <w:r w:rsidRPr="002A11A0">
        <w:rPr>
          <w:i/>
          <w:lang w:val="en-GB" w:eastAsia="ja-JP"/>
        </w:rPr>
        <w:t xml:space="preserve">h </w:t>
      </w:r>
      <w:r w:rsidRPr="002A11A0">
        <w:rPr>
          <w:lang w:val="en-GB" w:eastAsia="ko-KR"/>
        </w:rPr>
        <w:t>is well fitted statistically by Rayleigh distribution</w:t>
      </w:r>
      <w:r w:rsidRPr="002A11A0">
        <w:rPr>
          <w:lang w:val="en-GB" w:eastAsia="ja-JP"/>
        </w:rPr>
        <w:t xml:space="preserve"> </w:t>
      </w:r>
      <w:r w:rsidRPr="002A11A0">
        <w:rPr>
          <w:i/>
          <w:lang w:val="en-GB" w:eastAsia="ja-JP"/>
        </w:rPr>
        <w:t>P</w:t>
      </w:r>
      <w:r w:rsidRPr="002A11A0">
        <w:rPr>
          <w:lang w:val="en-GB" w:eastAsia="ja-JP"/>
        </w:rPr>
        <w:t>(</w:t>
      </w:r>
      <w:r w:rsidRPr="002A11A0">
        <w:rPr>
          <w:i/>
          <w:lang w:val="en-GB" w:eastAsia="ja-JP"/>
        </w:rPr>
        <w:t>h</w:t>
      </w:r>
      <w:r w:rsidRPr="002A11A0">
        <w:rPr>
          <w:lang w:val="en-GB" w:eastAsia="ja-JP"/>
        </w:rPr>
        <w:t>)</w:t>
      </w:r>
      <w:r w:rsidRPr="002A11A0">
        <w:rPr>
          <w:rFonts w:eastAsia="Malgun Gothic"/>
          <w:lang w:val="en-GB" w:eastAsia="ko-KR"/>
        </w:rPr>
        <w:t xml:space="preserve"> with the parameter</w:t>
      </w:r>
      <w:r w:rsidRPr="002A11A0">
        <w:rPr>
          <w:lang w:val="en-GB" w:eastAsia="ja-JP"/>
        </w:rPr>
        <w:t xml:space="preserve"> </w:t>
      </w:r>
      <w:r w:rsidRPr="00EC75B2">
        <w:sym w:font="Symbol" w:char="F06D"/>
      </w:r>
      <w:r w:rsidRPr="002A11A0">
        <w:rPr>
          <w:iCs/>
          <w:lang w:val="en-GB" w:eastAsia="ko-KR"/>
        </w:rPr>
        <w:t>.</w:t>
      </w:r>
    </w:p>
    <w:p w14:paraId="5EB7C664" w14:textId="77777777" w:rsidR="001F4C0D" w:rsidRPr="002A11A0" w:rsidRDefault="001F4C0D" w:rsidP="001F4C0D">
      <w:pPr>
        <w:pStyle w:val="Equation"/>
        <w:rPr>
          <w:lang w:val="en-GB" w:eastAsia="ko-KR"/>
        </w:rPr>
      </w:pPr>
      <w:r w:rsidRPr="002A11A0">
        <w:rPr>
          <w:lang w:val="en-GB"/>
        </w:rPr>
        <w:tab/>
      </w:r>
      <w:r w:rsidRPr="002A11A0">
        <w:rPr>
          <w:lang w:val="en-GB"/>
        </w:rPr>
        <w:tab/>
      </w:r>
      <w:r w:rsidRPr="00EC75B2">
        <w:rPr>
          <w:position w:val="-32"/>
        </w:rPr>
        <w:object w:dxaOrig="2100" w:dyaOrig="760" w14:anchorId="494F422A">
          <v:shape id="_x0000_i1105" type="#_x0000_t75" style="width:105.25pt;height:38.75pt" o:ole="">
            <v:imagedata r:id="rId198" o:title=""/>
          </v:shape>
          <o:OLEObject Type="Embed" ProgID="Equation.3" ShapeID="_x0000_i1105" DrawAspect="Content" ObjectID="_1695037222" r:id="rId199"/>
        </w:object>
      </w:r>
      <w:r w:rsidRPr="002A11A0">
        <w:rPr>
          <w:lang w:val="en-GB" w:eastAsia="ko-KR"/>
        </w:rPr>
        <w:tab/>
        <w:t>(</w:t>
      </w:r>
      <w:r w:rsidRPr="002A11A0">
        <w:rPr>
          <w:rFonts w:eastAsia="Malgun Gothic"/>
          <w:lang w:val="en-GB" w:eastAsia="ko-KR"/>
        </w:rPr>
        <w:t>95</w:t>
      </w:r>
      <w:r w:rsidRPr="002A11A0">
        <w:rPr>
          <w:lang w:val="en-GB" w:eastAsia="ko-KR"/>
        </w:rPr>
        <w:t>)</w:t>
      </w:r>
    </w:p>
    <w:p w14:paraId="1BED576F" w14:textId="77777777" w:rsidR="001F4C0D" w:rsidRPr="002A11A0" w:rsidRDefault="001F4C0D" w:rsidP="001F4C0D">
      <w:pPr>
        <w:rPr>
          <w:lang w:val="en-GB" w:eastAsia="ko-KR"/>
        </w:rPr>
      </w:pPr>
      <w:r w:rsidRPr="002A11A0">
        <w:rPr>
          <w:lang w:val="en-GB" w:eastAsia="ko-KR"/>
        </w:rPr>
        <w:lastRenderedPageBreak/>
        <w:t>To derive the statistical parameters of the Rayleigh distribution for a given morphology, the use of available GIS database is recommended. For the horizontal positions of buildings, it can be assumed to be uniformly distributed.</w:t>
      </w:r>
    </w:p>
    <w:p w14:paraId="7B40028E" w14:textId="0605491C" w:rsidR="001F4C0D" w:rsidRPr="002A11A0" w:rsidRDefault="001F4C0D" w:rsidP="001F4C0D">
      <w:pPr>
        <w:rPr>
          <w:lang w:val="en-GB" w:eastAsia="ko-KR"/>
        </w:rPr>
      </w:pPr>
      <w:r w:rsidRPr="002A11A0">
        <w:rPr>
          <w:lang w:val="en-GB" w:eastAsia="ko-KR"/>
        </w:rPr>
        <w:t>The wave-propagation calculation is performed for each realization of building distribution using the ray tracing method</w:t>
      </w:r>
      <w:r w:rsidRPr="002A11A0">
        <w:rPr>
          <w:lang w:val="en-GB" w:eastAsia="ja-JP"/>
        </w:rPr>
        <w:t xml:space="preserve">. </w:t>
      </w:r>
      <w:r w:rsidR="00103DAE">
        <w:rPr>
          <w:rFonts w:eastAsia="Malgun Gothic"/>
          <w:lang w:val="en-GB" w:eastAsia="ko-KR"/>
        </w:rPr>
        <w:t>Fifteen</w:t>
      </w:r>
      <w:r w:rsidR="00103DAE" w:rsidRPr="002A11A0">
        <w:rPr>
          <w:lang w:val="en-GB"/>
        </w:rPr>
        <w:t> </w:t>
      </w:r>
      <w:r w:rsidRPr="002A11A0">
        <w:rPr>
          <w:lang w:val="en-GB" w:eastAsia="ja-JP"/>
        </w:rPr>
        <w:t>times reflection</w:t>
      </w:r>
      <w:r w:rsidRPr="002A11A0">
        <w:rPr>
          <w:rFonts w:eastAsia="Malgun Gothic"/>
          <w:lang w:val="en-GB" w:eastAsia="ko-KR"/>
        </w:rPr>
        <w:t xml:space="preserve"> and </w:t>
      </w:r>
      <w:r w:rsidR="00103DAE">
        <w:rPr>
          <w:rFonts w:eastAsia="Malgun Gothic"/>
          <w:lang w:val="en-GB" w:eastAsia="ko-KR"/>
        </w:rPr>
        <w:t>two</w:t>
      </w:r>
      <w:r w:rsidR="00DC362E" w:rsidRPr="002A11A0">
        <w:rPr>
          <w:lang w:val="en-GB" w:eastAsia="ja-JP"/>
        </w:rPr>
        <w:t> </w:t>
      </w:r>
      <w:r w:rsidRPr="002A11A0">
        <w:rPr>
          <w:lang w:val="en-GB" w:eastAsia="ja-JP"/>
        </w:rPr>
        <w:t xml:space="preserve">times diffraction </w:t>
      </w:r>
      <w:r w:rsidRPr="002A11A0">
        <w:rPr>
          <w:rFonts w:eastAsia="Malgun Gothic"/>
          <w:lang w:val="en-GB" w:eastAsia="ko-KR"/>
        </w:rPr>
        <w:t>are</w:t>
      </w:r>
      <w:r w:rsidRPr="002A11A0">
        <w:rPr>
          <w:lang w:val="en-GB" w:eastAsia="ja-JP"/>
        </w:rPr>
        <w:t xml:space="preserve"> recommended for simulation.</w:t>
      </w:r>
      <w:r w:rsidRPr="002A11A0">
        <w:rPr>
          <w:lang w:val="en-GB" w:eastAsia="ko-KR"/>
        </w:rPr>
        <w:t xml:space="preserve"> </w:t>
      </w:r>
      <w:r w:rsidRPr="002A11A0">
        <w:rPr>
          <w:rFonts w:eastAsia="Malgun Gothic"/>
          <w:lang w:val="en-GB" w:eastAsia="ko-KR"/>
        </w:rPr>
        <w:t>P</w:t>
      </w:r>
      <w:r w:rsidRPr="002A11A0">
        <w:rPr>
          <w:lang w:val="en-GB" w:eastAsia="ja-JP"/>
        </w:rPr>
        <w:t xml:space="preserve">enetration </w:t>
      </w:r>
      <w:r w:rsidRPr="002A11A0">
        <w:rPr>
          <w:rFonts w:eastAsia="Malgun Gothic"/>
          <w:lang w:val="en-GB" w:eastAsia="ko-KR"/>
        </w:rPr>
        <w:t xml:space="preserve">through buildings is also important. It is recommended to set up the receiving power threshold properly to consider the building penetration. </w:t>
      </w:r>
      <w:r w:rsidRPr="002A11A0">
        <w:rPr>
          <w:lang w:val="en-GB" w:eastAsia="ko-KR"/>
        </w:rPr>
        <w:t>To obtain the model parameters, simulations should be performed for enough number of realizations for each</w:t>
      </w:r>
      <w:r w:rsidRPr="002A11A0">
        <w:rPr>
          <w:rFonts w:eastAsia="Malgun Gothic"/>
          <w:lang w:val="en-GB" w:eastAsia="ko-KR"/>
        </w:rPr>
        <w:t xml:space="preserve"> </w:t>
      </w:r>
      <w:r w:rsidRPr="002A11A0">
        <w:rPr>
          <w:lang w:val="en-GB" w:eastAsia="ko-KR"/>
        </w:rPr>
        <w:t>morphology</w:t>
      </w:r>
      <w:r w:rsidRPr="002A11A0">
        <w:rPr>
          <w:rFonts w:eastAsia="Malgun Gothic"/>
          <w:lang w:val="en-GB" w:eastAsia="ko-KR"/>
        </w:rPr>
        <w:t>.</w:t>
      </w:r>
      <w:r w:rsidRPr="002A11A0">
        <w:rPr>
          <w:lang w:val="en-GB" w:eastAsia="ja-JP"/>
        </w:rPr>
        <w:t xml:space="preserve"> </w:t>
      </w:r>
      <w:r w:rsidRPr="002A11A0">
        <w:rPr>
          <w:rFonts w:eastAsia="Malgun Gothic"/>
          <w:lang w:val="en-GB" w:eastAsia="ko-KR"/>
        </w:rPr>
        <w:t xml:space="preserve">At least </w:t>
      </w:r>
      <w:r w:rsidR="00103DAE">
        <w:rPr>
          <w:rFonts w:eastAsia="Malgun Gothic"/>
          <w:lang w:val="en-GB" w:eastAsia="ko-KR"/>
        </w:rPr>
        <w:t>four</w:t>
      </w:r>
      <w:r w:rsidRPr="002A11A0">
        <w:rPr>
          <w:lang w:val="en-GB" w:eastAsia="ja-JP"/>
        </w:rPr>
        <w:t> times realization is recommended.</w:t>
      </w:r>
      <w:r w:rsidRPr="002A11A0">
        <w:rPr>
          <w:lang w:val="en-GB" w:eastAsia="ko-KR"/>
        </w:rPr>
        <w:t xml:space="preserve"> For each realization, enough number of receivers should be put in the calculation region, in order to obtain statistically meaningful data. It is recommended that at least 50 receivers are available at each 10</w:t>
      </w:r>
      <w:r w:rsidR="00DC362E" w:rsidRPr="002A11A0">
        <w:rPr>
          <w:lang w:val="en-GB" w:eastAsia="ko-KR"/>
        </w:rPr>
        <w:t> </w:t>
      </w:r>
      <w:r w:rsidRPr="002A11A0">
        <w:rPr>
          <w:lang w:val="en-GB" w:eastAsia="ko-KR"/>
        </w:rPr>
        <w:t>m sub-interval of distance.</w:t>
      </w:r>
      <w:r w:rsidRPr="002A11A0">
        <w:rPr>
          <w:rFonts w:eastAsia="Malgun Gothic"/>
          <w:lang w:val="en-GB" w:eastAsia="ko-KR"/>
        </w:rPr>
        <w:t xml:space="preserve"> </w:t>
      </w:r>
      <w:r w:rsidRPr="002A11A0">
        <w:rPr>
          <w:lang w:val="en-GB" w:eastAsia="ko-KR"/>
        </w:rPr>
        <w:t xml:space="preserve">The transmitting antenna height and the receiving antenna should be set at the appropriate values. It is recommended that </w:t>
      </w:r>
      <w:r w:rsidRPr="002A11A0">
        <w:rPr>
          <w:rFonts w:eastAsia="Malgun Gothic"/>
          <w:lang w:val="en-GB" w:eastAsia="ko-KR"/>
        </w:rPr>
        <w:t>the values of di</w:t>
      </w:r>
      <w:r w:rsidRPr="002A11A0">
        <w:rPr>
          <w:lang w:val="en-GB" w:eastAsia="ko-KR"/>
        </w:rPr>
        <w:t>electric</w:t>
      </w:r>
      <w:r w:rsidRPr="002A11A0">
        <w:rPr>
          <w:rFonts w:eastAsia="Malgun Gothic"/>
          <w:lang w:val="en-GB" w:eastAsia="ko-KR"/>
        </w:rPr>
        <w:t xml:space="preserve"> constant and conductivity </w:t>
      </w:r>
      <w:r w:rsidRPr="002A11A0">
        <w:rPr>
          <w:lang w:val="en-GB" w:eastAsia="ko-KR"/>
        </w:rPr>
        <w:t xml:space="preserve">are set at </w:t>
      </w:r>
      <w:r w:rsidRPr="00EC75B2">
        <w:sym w:font="Symbol" w:char="F065"/>
      </w:r>
      <w:r w:rsidRPr="002A11A0">
        <w:rPr>
          <w:i/>
          <w:vertAlign w:val="subscript"/>
          <w:lang w:val="en-GB" w:eastAsia="ja-JP"/>
        </w:rPr>
        <w:t>r</w:t>
      </w:r>
      <w:r w:rsidRPr="002A11A0">
        <w:rPr>
          <w:lang w:val="en-GB"/>
        </w:rPr>
        <w:t> </w:t>
      </w:r>
      <w:r w:rsidRPr="002A11A0">
        <w:rPr>
          <w:szCs w:val="24"/>
          <w:lang w:val="en-GB"/>
        </w:rPr>
        <w:t>= 7.0,</w:t>
      </w:r>
      <w:r w:rsidRPr="002A11A0">
        <w:rPr>
          <w:szCs w:val="24"/>
          <w:lang w:val="en-GB" w:eastAsia="ko-KR"/>
        </w:rPr>
        <w:t xml:space="preserve"> </w:t>
      </w:r>
      <w:r w:rsidRPr="00EC75B2">
        <w:sym w:font="Symbol" w:char="F073"/>
      </w:r>
      <w:r w:rsidR="00DC362E" w:rsidRPr="002A11A0">
        <w:rPr>
          <w:lang w:val="en-GB"/>
        </w:rPr>
        <w:t> </w:t>
      </w:r>
      <w:r w:rsidRPr="002A11A0">
        <w:rPr>
          <w:szCs w:val="24"/>
          <w:lang w:val="en-GB"/>
        </w:rPr>
        <w:t>= 0.</w:t>
      </w:r>
      <w:r w:rsidRPr="002A11A0">
        <w:rPr>
          <w:color w:val="000000"/>
          <w:szCs w:val="24"/>
          <w:lang w:val="en-GB"/>
        </w:rPr>
        <w:t>015</w:t>
      </w:r>
      <w:r w:rsidRPr="002A11A0">
        <w:rPr>
          <w:color w:val="000000"/>
          <w:szCs w:val="24"/>
          <w:lang w:val="en-GB" w:eastAsia="ko-KR"/>
        </w:rPr>
        <w:t xml:space="preserve"> S/m </w:t>
      </w:r>
      <w:r w:rsidRPr="002A11A0">
        <w:rPr>
          <w:color w:val="000000"/>
          <w:lang w:val="en-GB" w:eastAsia="ko-KR"/>
        </w:rPr>
        <w:t xml:space="preserve">for buildings, and </w:t>
      </w:r>
      <w:r w:rsidRPr="00EC75B2">
        <w:sym w:font="Symbol" w:char="F065"/>
      </w:r>
      <w:r w:rsidRPr="002A11A0">
        <w:rPr>
          <w:i/>
          <w:vertAlign w:val="subscript"/>
          <w:lang w:val="en-GB" w:eastAsia="ja-JP"/>
        </w:rPr>
        <w:t>r</w:t>
      </w:r>
      <w:r w:rsidRPr="002A11A0">
        <w:rPr>
          <w:lang w:val="en-GB"/>
        </w:rPr>
        <w:t> </w:t>
      </w:r>
      <w:r w:rsidRPr="002A11A0">
        <w:rPr>
          <w:szCs w:val="24"/>
          <w:lang w:val="en-GB"/>
        </w:rPr>
        <w:t>= </w:t>
      </w:r>
      <w:r w:rsidRPr="002A11A0">
        <w:rPr>
          <w:szCs w:val="24"/>
          <w:lang w:val="en-GB" w:eastAsia="ko-KR"/>
        </w:rPr>
        <w:t>2.6</w:t>
      </w:r>
      <w:r w:rsidRPr="002A11A0">
        <w:rPr>
          <w:szCs w:val="24"/>
          <w:lang w:val="en-GB"/>
        </w:rPr>
        <w:t>,</w:t>
      </w:r>
      <w:r w:rsidRPr="002A11A0">
        <w:rPr>
          <w:szCs w:val="24"/>
          <w:lang w:val="en-GB" w:eastAsia="ko-KR"/>
        </w:rPr>
        <w:t xml:space="preserve"> </w:t>
      </w:r>
      <w:r w:rsidRPr="00EC75B2">
        <w:sym w:font="Symbol" w:char="F073"/>
      </w:r>
      <w:r w:rsidRPr="002A11A0">
        <w:rPr>
          <w:lang w:val="en-GB"/>
        </w:rPr>
        <w:t> </w:t>
      </w:r>
      <w:r w:rsidRPr="002A11A0">
        <w:rPr>
          <w:szCs w:val="24"/>
          <w:lang w:val="en-GB"/>
        </w:rPr>
        <w:t>= 0.</w:t>
      </w:r>
      <w:r w:rsidRPr="002A11A0">
        <w:rPr>
          <w:color w:val="000000"/>
          <w:szCs w:val="24"/>
          <w:lang w:val="en-GB"/>
        </w:rPr>
        <w:t>01</w:t>
      </w:r>
      <w:r w:rsidRPr="002A11A0">
        <w:rPr>
          <w:color w:val="000000"/>
          <w:szCs w:val="24"/>
          <w:lang w:val="en-GB" w:eastAsia="ko-KR"/>
        </w:rPr>
        <w:t xml:space="preserve">2 S/m </w:t>
      </w:r>
      <w:r w:rsidRPr="002A11A0">
        <w:rPr>
          <w:lang w:val="en-GB" w:eastAsia="ko-KR"/>
        </w:rPr>
        <w:t xml:space="preserve">for grounds. </w:t>
      </w:r>
    </w:p>
    <w:p w14:paraId="61AF06FE" w14:textId="77777777" w:rsidR="001F4C0D" w:rsidRPr="002A11A0" w:rsidRDefault="001F4C0D" w:rsidP="001F4C0D">
      <w:pPr>
        <w:rPr>
          <w:color w:val="000000"/>
          <w:lang w:val="en-GB" w:eastAsia="ko-KR"/>
        </w:rPr>
      </w:pPr>
      <w:r w:rsidRPr="002A11A0">
        <w:rPr>
          <w:rFonts w:eastAsia="Malgun Gothic"/>
          <w:color w:val="000000"/>
          <w:lang w:val="en-GB" w:eastAsia="ko-KR"/>
        </w:rPr>
        <w:t xml:space="preserve">The </w:t>
      </w:r>
      <w:r w:rsidRPr="002A11A0">
        <w:rPr>
          <w:color w:val="000000"/>
          <w:lang w:val="en-GB" w:eastAsia="ko-KR"/>
        </w:rPr>
        <w:t xml:space="preserve">parameter values of building height distribution </w:t>
      </w:r>
      <w:r w:rsidRPr="002A11A0">
        <w:rPr>
          <w:rFonts w:eastAsia="Malgun Gothic"/>
          <w:color w:val="000000"/>
          <w:lang w:val="en-GB" w:eastAsia="ko-KR"/>
        </w:rPr>
        <w:t xml:space="preserve">for typical cases are given </w:t>
      </w:r>
      <w:r w:rsidRPr="002A11A0">
        <w:rPr>
          <w:color w:val="000000"/>
          <w:lang w:val="en-GB" w:eastAsia="ko-KR"/>
        </w:rPr>
        <w:t>in Table</w:t>
      </w:r>
      <w:r w:rsidR="00DC362E" w:rsidRPr="002A11A0">
        <w:rPr>
          <w:color w:val="000000"/>
          <w:lang w:val="en-GB" w:eastAsia="ko-KR"/>
        </w:rPr>
        <w:t> </w:t>
      </w:r>
      <w:r w:rsidRPr="002A11A0">
        <w:rPr>
          <w:rFonts w:eastAsia="Malgun Gothic"/>
          <w:color w:val="000000"/>
          <w:lang w:val="en-GB" w:eastAsia="ko-KR"/>
        </w:rPr>
        <w:t>25</w:t>
      </w:r>
      <w:r w:rsidRPr="002A11A0">
        <w:rPr>
          <w:color w:val="000000"/>
          <w:lang w:val="en-GB" w:eastAsia="ko-KR"/>
        </w:rPr>
        <w:t>. Building sizes are 30 × 20 m</w:t>
      </w:r>
      <w:r w:rsidRPr="002A11A0">
        <w:rPr>
          <w:color w:val="000000"/>
          <w:vertAlign w:val="superscript"/>
          <w:lang w:val="en-GB" w:eastAsia="ko-KR"/>
        </w:rPr>
        <w:t>2</w:t>
      </w:r>
      <w:r w:rsidRPr="002A11A0">
        <w:rPr>
          <w:color w:val="000000"/>
          <w:lang w:val="en-GB" w:eastAsia="ko-KR"/>
        </w:rPr>
        <w:t>, 25 × 20 m</w:t>
      </w:r>
      <w:r w:rsidRPr="002A11A0">
        <w:rPr>
          <w:color w:val="000000"/>
          <w:vertAlign w:val="superscript"/>
          <w:lang w:val="en-GB" w:eastAsia="ko-KR"/>
        </w:rPr>
        <w:t>2</w:t>
      </w:r>
      <w:r w:rsidRPr="002A11A0">
        <w:rPr>
          <w:color w:val="000000"/>
          <w:lang w:val="en-GB" w:eastAsia="ko-KR"/>
        </w:rPr>
        <w:t xml:space="preserve">, </w:t>
      </w:r>
      <w:r w:rsidRPr="002A11A0">
        <w:rPr>
          <w:color w:val="000000"/>
          <w:lang w:val="en-GB" w:eastAsia="ja-JP"/>
        </w:rPr>
        <w:t xml:space="preserve">and </w:t>
      </w:r>
      <w:r w:rsidRPr="002A11A0">
        <w:rPr>
          <w:color w:val="000000"/>
          <w:lang w:val="en-GB" w:eastAsia="ko-KR"/>
        </w:rPr>
        <w:t>20 × 20 m</w:t>
      </w:r>
      <w:r w:rsidRPr="002A11A0">
        <w:rPr>
          <w:color w:val="000000"/>
          <w:vertAlign w:val="superscript"/>
          <w:lang w:val="en-GB" w:eastAsia="ko-KR"/>
        </w:rPr>
        <w:t>2</w:t>
      </w:r>
      <w:r w:rsidRPr="002A11A0">
        <w:rPr>
          <w:color w:val="000000"/>
          <w:lang w:val="en-GB" w:eastAsia="ko-KR"/>
        </w:rPr>
        <w:t xml:space="preserve"> for high, middle and low rise. Building densities are 40%, 30%, </w:t>
      </w:r>
      <w:r w:rsidRPr="002A11A0">
        <w:rPr>
          <w:color w:val="000000"/>
          <w:lang w:val="en-GB" w:eastAsia="ja-JP"/>
        </w:rPr>
        <w:t xml:space="preserve">and </w:t>
      </w:r>
      <w:r w:rsidRPr="002A11A0">
        <w:rPr>
          <w:color w:val="000000"/>
          <w:lang w:val="en-GB" w:eastAsia="ko-KR"/>
        </w:rPr>
        <w:t xml:space="preserve">20% for high, middle and low density. </w:t>
      </w:r>
    </w:p>
    <w:p w14:paraId="12AC3B2F"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25</w:t>
      </w:r>
    </w:p>
    <w:p w14:paraId="746725AE" w14:textId="77777777" w:rsidR="001F4C0D" w:rsidRPr="002A11A0" w:rsidRDefault="001F4C0D" w:rsidP="001F4C0D">
      <w:pPr>
        <w:pStyle w:val="Tabletitle"/>
        <w:rPr>
          <w:lang w:val="en-GB" w:eastAsia="ko-KR"/>
        </w:rPr>
      </w:pPr>
      <w:r w:rsidRPr="002A11A0">
        <w:rPr>
          <w:lang w:val="en-GB" w:eastAsia="ko-KR"/>
        </w:rPr>
        <w:t>Parameters of building height distribution for statistical modelling</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1F4C0D" w:rsidRPr="00EC75B2" w14:paraId="7A858B90" w14:textId="77777777" w:rsidTr="001B3F3D">
        <w:trPr>
          <w:trHeight w:val="593"/>
          <w:jc w:val="center"/>
        </w:trPr>
        <w:tc>
          <w:tcPr>
            <w:tcW w:w="2268" w:type="dxa"/>
            <w:vAlign w:val="center"/>
          </w:tcPr>
          <w:p w14:paraId="341D797A" w14:textId="77777777" w:rsidR="001F4C0D" w:rsidRPr="00EC75B2" w:rsidRDefault="001F4C0D" w:rsidP="001B3F3D">
            <w:pPr>
              <w:pStyle w:val="Tablehead"/>
              <w:rPr>
                <w:lang w:eastAsia="ko-KR"/>
              </w:rPr>
            </w:pPr>
            <w:r w:rsidRPr="00EC75B2">
              <w:rPr>
                <w:lang w:eastAsia="ko-KR"/>
              </w:rPr>
              <w:t>Path morphology</w:t>
            </w:r>
          </w:p>
        </w:tc>
        <w:tc>
          <w:tcPr>
            <w:tcW w:w="2268" w:type="dxa"/>
            <w:vAlign w:val="center"/>
          </w:tcPr>
          <w:p w14:paraId="69C9FB22" w14:textId="77777777" w:rsidR="001F4C0D" w:rsidRPr="00EC75B2" w:rsidRDefault="001F4C0D" w:rsidP="001B3F3D">
            <w:pPr>
              <w:pStyle w:val="Tablehead"/>
              <w:rPr>
                <w:lang w:eastAsia="ja-JP"/>
              </w:rPr>
            </w:pPr>
            <w:r w:rsidRPr="00EC75B2">
              <w:rPr>
                <w:lang w:eastAsia="ko-KR"/>
              </w:rPr>
              <w:t>Rayleigh</w:t>
            </w:r>
            <w:r w:rsidRPr="00EC75B2">
              <w:rPr>
                <w:lang w:eastAsia="ko-KR"/>
              </w:rPr>
              <w:br/>
              <w:t>parameter</w:t>
            </w:r>
            <w:r w:rsidRPr="00EC75B2">
              <w:rPr>
                <w:rFonts w:eastAsia="Malgun Gothic"/>
                <w:lang w:eastAsia="ko-KR"/>
              </w:rPr>
              <w:t xml:space="preserve"> </w:t>
            </w:r>
            <w:r w:rsidRPr="00EC75B2">
              <w:sym w:font="Symbol" w:char="F06D"/>
            </w:r>
          </w:p>
        </w:tc>
        <w:tc>
          <w:tcPr>
            <w:tcW w:w="2268" w:type="dxa"/>
            <w:vAlign w:val="center"/>
          </w:tcPr>
          <w:p w14:paraId="04B441F0" w14:textId="77777777" w:rsidR="001F4C0D" w:rsidRPr="002A11A0" w:rsidRDefault="001F4C0D" w:rsidP="00DC362E">
            <w:pPr>
              <w:pStyle w:val="Tablehead"/>
              <w:rPr>
                <w:lang w:val="en-GB" w:eastAsia="ja-JP"/>
              </w:rPr>
            </w:pPr>
            <w:r w:rsidRPr="002A11A0">
              <w:rPr>
                <w:lang w:val="en-GB" w:eastAsia="ko-KR"/>
              </w:rPr>
              <w:t>Range of building height distribution</w:t>
            </w:r>
            <w:r w:rsidR="00DC362E" w:rsidRPr="002A11A0">
              <w:rPr>
                <w:lang w:val="en-GB" w:eastAsia="ja-JP"/>
              </w:rPr>
              <w:br/>
            </w:r>
            <w:r w:rsidRPr="002A11A0">
              <w:rPr>
                <w:lang w:val="en-GB" w:eastAsia="ja-JP"/>
              </w:rPr>
              <w:t>(m)</w:t>
            </w:r>
          </w:p>
        </w:tc>
        <w:tc>
          <w:tcPr>
            <w:tcW w:w="2268" w:type="dxa"/>
          </w:tcPr>
          <w:p w14:paraId="12524DF6" w14:textId="77777777" w:rsidR="001F4C0D" w:rsidRPr="00EC75B2" w:rsidRDefault="001F4C0D" w:rsidP="001B3F3D">
            <w:pPr>
              <w:pStyle w:val="Tablehead"/>
              <w:rPr>
                <w:lang w:eastAsia="ja-JP"/>
              </w:rPr>
            </w:pPr>
            <w:r w:rsidRPr="00EC75B2">
              <w:rPr>
                <w:lang w:eastAsia="ko-KR"/>
              </w:rPr>
              <w:t>Average building height</w:t>
            </w:r>
            <w:r w:rsidRPr="00EC75B2">
              <w:rPr>
                <w:lang w:eastAsia="ja-JP"/>
              </w:rPr>
              <w:br/>
              <w:t>(m)</w:t>
            </w:r>
          </w:p>
        </w:tc>
      </w:tr>
      <w:tr w:rsidR="001F4C0D" w:rsidRPr="00EC75B2" w14:paraId="57C9EEEA" w14:textId="77777777" w:rsidTr="001B3F3D">
        <w:trPr>
          <w:trHeight w:val="105"/>
          <w:jc w:val="center"/>
        </w:trPr>
        <w:tc>
          <w:tcPr>
            <w:tcW w:w="2268" w:type="dxa"/>
            <w:vAlign w:val="center"/>
          </w:tcPr>
          <w:p w14:paraId="7048122A" w14:textId="77777777" w:rsidR="001F4C0D" w:rsidRPr="00EC75B2" w:rsidRDefault="001F4C0D" w:rsidP="001B3F3D">
            <w:pPr>
              <w:pStyle w:val="Tabletext"/>
              <w:jc w:val="center"/>
              <w:rPr>
                <w:lang w:eastAsia="ko-KR"/>
              </w:rPr>
            </w:pPr>
            <w:r w:rsidRPr="00EC75B2">
              <w:rPr>
                <w:lang w:eastAsia="ko-KR"/>
              </w:rPr>
              <w:t>HRHD</w:t>
            </w:r>
          </w:p>
        </w:tc>
        <w:tc>
          <w:tcPr>
            <w:tcW w:w="2268" w:type="dxa"/>
            <w:vMerge w:val="restart"/>
            <w:vAlign w:val="center"/>
          </w:tcPr>
          <w:p w14:paraId="17EDC308" w14:textId="77777777" w:rsidR="001F4C0D" w:rsidRPr="00EC75B2" w:rsidRDefault="001F4C0D" w:rsidP="001B3F3D">
            <w:pPr>
              <w:pStyle w:val="Tabletext"/>
              <w:jc w:val="center"/>
              <w:rPr>
                <w:lang w:eastAsia="ko-KR"/>
              </w:rPr>
            </w:pPr>
            <w:r w:rsidRPr="00EC75B2">
              <w:rPr>
                <w:lang w:eastAsia="ko-KR"/>
              </w:rPr>
              <w:t>18</w:t>
            </w:r>
          </w:p>
        </w:tc>
        <w:tc>
          <w:tcPr>
            <w:tcW w:w="2268" w:type="dxa"/>
            <w:vAlign w:val="center"/>
          </w:tcPr>
          <w:p w14:paraId="175FC16E" w14:textId="77777777" w:rsidR="001F4C0D" w:rsidRPr="00EC75B2" w:rsidRDefault="001F4C0D" w:rsidP="001B3F3D">
            <w:pPr>
              <w:pStyle w:val="Tabletext"/>
              <w:jc w:val="center"/>
              <w:rPr>
                <w:lang w:eastAsia="ko-KR"/>
              </w:rPr>
            </w:pPr>
            <w:r w:rsidRPr="00EC75B2">
              <w:rPr>
                <w:lang w:eastAsia="ko-KR"/>
              </w:rPr>
              <w:t>12.3~78.6</w:t>
            </w:r>
          </w:p>
        </w:tc>
        <w:tc>
          <w:tcPr>
            <w:tcW w:w="2268" w:type="dxa"/>
            <w:vAlign w:val="center"/>
          </w:tcPr>
          <w:p w14:paraId="4F8C634A" w14:textId="77777777" w:rsidR="001F4C0D" w:rsidRPr="00EC75B2" w:rsidRDefault="001F4C0D" w:rsidP="001B3F3D">
            <w:pPr>
              <w:pStyle w:val="Tabletext"/>
              <w:jc w:val="center"/>
              <w:rPr>
                <w:lang w:eastAsia="ko-KR"/>
              </w:rPr>
            </w:pPr>
            <w:r w:rsidRPr="00EC75B2">
              <w:rPr>
                <w:lang w:eastAsia="ko-KR"/>
              </w:rPr>
              <w:t>34.8</w:t>
            </w:r>
          </w:p>
        </w:tc>
      </w:tr>
      <w:tr w:rsidR="001F4C0D" w:rsidRPr="00EC75B2" w14:paraId="76D0D82E" w14:textId="77777777" w:rsidTr="001B3F3D">
        <w:trPr>
          <w:trHeight w:val="200"/>
          <w:jc w:val="center"/>
        </w:trPr>
        <w:tc>
          <w:tcPr>
            <w:tcW w:w="2268" w:type="dxa"/>
            <w:vAlign w:val="center"/>
          </w:tcPr>
          <w:p w14:paraId="78DF6976" w14:textId="77777777" w:rsidR="001F4C0D" w:rsidRPr="00EC75B2" w:rsidRDefault="001F4C0D" w:rsidP="001B3F3D">
            <w:pPr>
              <w:pStyle w:val="Tabletext"/>
              <w:jc w:val="center"/>
              <w:rPr>
                <w:lang w:eastAsia="ko-KR"/>
              </w:rPr>
            </w:pPr>
            <w:r w:rsidRPr="00EC75B2">
              <w:rPr>
                <w:lang w:eastAsia="ko-KR"/>
              </w:rPr>
              <w:t>HRMD</w:t>
            </w:r>
          </w:p>
        </w:tc>
        <w:tc>
          <w:tcPr>
            <w:tcW w:w="2268" w:type="dxa"/>
            <w:vMerge/>
          </w:tcPr>
          <w:p w14:paraId="2DDDC7A2" w14:textId="77777777" w:rsidR="001F4C0D" w:rsidRPr="00EC75B2" w:rsidRDefault="001F4C0D" w:rsidP="001B3F3D">
            <w:pPr>
              <w:pStyle w:val="Tabletext"/>
              <w:jc w:val="center"/>
              <w:rPr>
                <w:lang w:eastAsia="ko-KR"/>
              </w:rPr>
            </w:pPr>
          </w:p>
        </w:tc>
        <w:tc>
          <w:tcPr>
            <w:tcW w:w="2268" w:type="dxa"/>
            <w:vAlign w:val="center"/>
          </w:tcPr>
          <w:p w14:paraId="30405DC1" w14:textId="77777777" w:rsidR="001F4C0D" w:rsidRPr="00EC75B2" w:rsidRDefault="001F4C0D" w:rsidP="001B3F3D">
            <w:pPr>
              <w:pStyle w:val="Tabletext"/>
              <w:jc w:val="center"/>
              <w:rPr>
                <w:lang w:eastAsia="ko-KR"/>
              </w:rPr>
            </w:pPr>
            <w:r w:rsidRPr="00EC75B2">
              <w:rPr>
                <w:lang w:eastAsia="ko-KR"/>
              </w:rPr>
              <w:t>12.5~70.8</w:t>
            </w:r>
          </w:p>
        </w:tc>
        <w:tc>
          <w:tcPr>
            <w:tcW w:w="2268" w:type="dxa"/>
            <w:vAlign w:val="center"/>
          </w:tcPr>
          <w:p w14:paraId="30598F07" w14:textId="77777777" w:rsidR="001F4C0D" w:rsidRPr="00EC75B2" w:rsidRDefault="001F4C0D" w:rsidP="001B3F3D">
            <w:pPr>
              <w:pStyle w:val="Tabletext"/>
              <w:jc w:val="center"/>
              <w:rPr>
                <w:lang w:eastAsia="ko-KR"/>
              </w:rPr>
            </w:pPr>
            <w:r w:rsidRPr="00EC75B2">
              <w:rPr>
                <w:lang w:eastAsia="ko-KR"/>
              </w:rPr>
              <w:t>34.4</w:t>
            </w:r>
          </w:p>
        </w:tc>
      </w:tr>
      <w:tr w:rsidR="001F4C0D" w:rsidRPr="00EC75B2" w14:paraId="5F299EA2" w14:textId="77777777" w:rsidTr="001B3F3D">
        <w:trPr>
          <w:trHeight w:val="283"/>
          <w:jc w:val="center"/>
        </w:trPr>
        <w:tc>
          <w:tcPr>
            <w:tcW w:w="2268" w:type="dxa"/>
            <w:vAlign w:val="center"/>
          </w:tcPr>
          <w:p w14:paraId="45025858" w14:textId="77777777" w:rsidR="001F4C0D" w:rsidRPr="00EC75B2" w:rsidRDefault="001F4C0D" w:rsidP="001B3F3D">
            <w:pPr>
              <w:pStyle w:val="Tabletext"/>
              <w:jc w:val="center"/>
              <w:rPr>
                <w:lang w:eastAsia="ko-KR"/>
              </w:rPr>
            </w:pPr>
            <w:r w:rsidRPr="00EC75B2">
              <w:rPr>
                <w:lang w:eastAsia="ko-KR"/>
              </w:rPr>
              <w:t>HRLD</w:t>
            </w:r>
          </w:p>
        </w:tc>
        <w:tc>
          <w:tcPr>
            <w:tcW w:w="2268" w:type="dxa"/>
            <w:vMerge/>
          </w:tcPr>
          <w:p w14:paraId="0603F6B9" w14:textId="77777777" w:rsidR="001F4C0D" w:rsidRPr="00EC75B2" w:rsidRDefault="001F4C0D" w:rsidP="001B3F3D">
            <w:pPr>
              <w:pStyle w:val="Tabletext"/>
              <w:jc w:val="center"/>
              <w:rPr>
                <w:lang w:eastAsia="ko-KR"/>
              </w:rPr>
            </w:pPr>
          </w:p>
        </w:tc>
        <w:tc>
          <w:tcPr>
            <w:tcW w:w="2268" w:type="dxa"/>
            <w:vAlign w:val="center"/>
          </w:tcPr>
          <w:p w14:paraId="611CC702" w14:textId="77777777" w:rsidR="001F4C0D" w:rsidRPr="00EC75B2" w:rsidRDefault="001F4C0D" w:rsidP="001B3F3D">
            <w:pPr>
              <w:pStyle w:val="Tabletext"/>
              <w:jc w:val="center"/>
              <w:rPr>
                <w:lang w:eastAsia="ko-KR"/>
              </w:rPr>
            </w:pPr>
            <w:r w:rsidRPr="00EC75B2">
              <w:rPr>
                <w:lang w:eastAsia="ko-KR"/>
              </w:rPr>
              <w:t>13.2~68.0</w:t>
            </w:r>
          </w:p>
        </w:tc>
        <w:tc>
          <w:tcPr>
            <w:tcW w:w="2268" w:type="dxa"/>
            <w:vAlign w:val="center"/>
          </w:tcPr>
          <w:p w14:paraId="280B9396" w14:textId="77777777" w:rsidR="001F4C0D" w:rsidRPr="00EC75B2" w:rsidRDefault="001F4C0D" w:rsidP="001B3F3D">
            <w:pPr>
              <w:pStyle w:val="Tabletext"/>
              <w:jc w:val="center"/>
              <w:rPr>
                <w:lang w:eastAsia="ko-KR"/>
              </w:rPr>
            </w:pPr>
            <w:r w:rsidRPr="00EC75B2">
              <w:rPr>
                <w:lang w:eastAsia="ko-KR"/>
              </w:rPr>
              <w:t>34.2</w:t>
            </w:r>
          </w:p>
        </w:tc>
      </w:tr>
      <w:tr w:rsidR="001F4C0D" w:rsidRPr="00EC75B2" w14:paraId="3458B588" w14:textId="77777777" w:rsidTr="001B3F3D">
        <w:trPr>
          <w:trHeight w:val="250"/>
          <w:jc w:val="center"/>
        </w:trPr>
        <w:tc>
          <w:tcPr>
            <w:tcW w:w="2268" w:type="dxa"/>
            <w:vAlign w:val="center"/>
          </w:tcPr>
          <w:p w14:paraId="5AB78F15" w14:textId="77777777" w:rsidR="001F4C0D" w:rsidRPr="00EC75B2" w:rsidRDefault="001F4C0D" w:rsidP="001B3F3D">
            <w:pPr>
              <w:pStyle w:val="Tabletext"/>
              <w:jc w:val="center"/>
              <w:rPr>
                <w:lang w:eastAsia="ko-KR"/>
              </w:rPr>
            </w:pPr>
            <w:r w:rsidRPr="00EC75B2">
              <w:rPr>
                <w:lang w:eastAsia="ko-KR"/>
              </w:rPr>
              <w:t>MRHD</w:t>
            </w:r>
          </w:p>
        </w:tc>
        <w:tc>
          <w:tcPr>
            <w:tcW w:w="2268" w:type="dxa"/>
            <w:vMerge w:val="restart"/>
            <w:vAlign w:val="center"/>
          </w:tcPr>
          <w:p w14:paraId="4EF8F77D" w14:textId="77777777" w:rsidR="001F4C0D" w:rsidRPr="00EC75B2" w:rsidRDefault="001F4C0D" w:rsidP="001B3F3D">
            <w:pPr>
              <w:pStyle w:val="Tabletext"/>
              <w:jc w:val="center"/>
              <w:rPr>
                <w:lang w:eastAsia="ko-KR"/>
              </w:rPr>
            </w:pPr>
            <w:r w:rsidRPr="00EC75B2">
              <w:rPr>
                <w:lang w:eastAsia="ko-KR"/>
              </w:rPr>
              <w:t>10</w:t>
            </w:r>
          </w:p>
        </w:tc>
        <w:tc>
          <w:tcPr>
            <w:tcW w:w="2268" w:type="dxa"/>
            <w:vAlign w:val="center"/>
          </w:tcPr>
          <w:p w14:paraId="403B4E9A" w14:textId="77777777" w:rsidR="001F4C0D" w:rsidRPr="00EC75B2" w:rsidRDefault="001F4C0D" w:rsidP="001B3F3D">
            <w:pPr>
              <w:pStyle w:val="Tabletext"/>
              <w:jc w:val="center"/>
              <w:rPr>
                <w:lang w:eastAsia="ko-KR"/>
              </w:rPr>
            </w:pPr>
            <w:r w:rsidRPr="00EC75B2">
              <w:rPr>
                <w:lang w:eastAsia="ko-KR"/>
              </w:rPr>
              <w:t>7.3~41.2</w:t>
            </w:r>
          </w:p>
        </w:tc>
        <w:tc>
          <w:tcPr>
            <w:tcW w:w="2268" w:type="dxa"/>
            <w:vAlign w:val="center"/>
          </w:tcPr>
          <w:p w14:paraId="3E433BC4" w14:textId="77777777" w:rsidR="001F4C0D" w:rsidRPr="00EC75B2" w:rsidRDefault="001F4C0D" w:rsidP="001B3F3D">
            <w:pPr>
              <w:pStyle w:val="Tabletext"/>
              <w:jc w:val="center"/>
              <w:rPr>
                <w:lang w:eastAsia="ko-KR"/>
              </w:rPr>
            </w:pPr>
            <w:r w:rsidRPr="00EC75B2">
              <w:rPr>
                <w:lang w:eastAsia="ko-KR"/>
              </w:rPr>
              <w:t>19.5</w:t>
            </w:r>
          </w:p>
        </w:tc>
      </w:tr>
      <w:tr w:rsidR="001F4C0D" w:rsidRPr="00EC75B2" w14:paraId="5938A66C" w14:textId="77777777" w:rsidTr="001B3F3D">
        <w:trPr>
          <w:trHeight w:val="190"/>
          <w:jc w:val="center"/>
        </w:trPr>
        <w:tc>
          <w:tcPr>
            <w:tcW w:w="2268" w:type="dxa"/>
            <w:vAlign w:val="center"/>
          </w:tcPr>
          <w:p w14:paraId="4A38E864" w14:textId="77777777" w:rsidR="001F4C0D" w:rsidRPr="00EC75B2" w:rsidRDefault="001F4C0D" w:rsidP="001B3F3D">
            <w:pPr>
              <w:pStyle w:val="Tabletext"/>
              <w:jc w:val="center"/>
              <w:rPr>
                <w:lang w:eastAsia="ko-KR"/>
              </w:rPr>
            </w:pPr>
            <w:r w:rsidRPr="00EC75B2">
              <w:rPr>
                <w:lang w:eastAsia="ko-KR"/>
              </w:rPr>
              <w:t>MRMD</w:t>
            </w:r>
          </w:p>
        </w:tc>
        <w:tc>
          <w:tcPr>
            <w:tcW w:w="2268" w:type="dxa"/>
            <w:vMerge/>
          </w:tcPr>
          <w:p w14:paraId="043810D5" w14:textId="77777777" w:rsidR="001F4C0D" w:rsidRPr="00EC75B2" w:rsidRDefault="001F4C0D" w:rsidP="001B3F3D">
            <w:pPr>
              <w:pStyle w:val="Tabletext"/>
              <w:jc w:val="center"/>
              <w:rPr>
                <w:lang w:eastAsia="ko-KR"/>
              </w:rPr>
            </w:pPr>
          </w:p>
        </w:tc>
        <w:tc>
          <w:tcPr>
            <w:tcW w:w="2268" w:type="dxa"/>
            <w:vAlign w:val="center"/>
          </w:tcPr>
          <w:p w14:paraId="75EA804F" w14:textId="77777777" w:rsidR="001F4C0D" w:rsidRPr="00EC75B2" w:rsidRDefault="001F4C0D" w:rsidP="001B3F3D">
            <w:pPr>
              <w:pStyle w:val="Tabletext"/>
              <w:jc w:val="center"/>
              <w:rPr>
                <w:lang w:eastAsia="ko-KR"/>
              </w:rPr>
            </w:pPr>
            <w:r w:rsidRPr="00EC75B2">
              <w:rPr>
                <w:lang w:eastAsia="ko-KR"/>
              </w:rPr>
              <w:t>7.2~39.0</w:t>
            </w:r>
          </w:p>
        </w:tc>
        <w:tc>
          <w:tcPr>
            <w:tcW w:w="2268" w:type="dxa"/>
            <w:vAlign w:val="center"/>
          </w:tcPr>
          <w:p w14:paraId="40495B19" w14:textId="77777777" w:rsidR="001F4C0D" w:rsidRPr="00EC75B2" w:rsidRDefault="001F4C0D" w:rsidP="001B3F3D">
            <w:pPr>
              <w:pStyle w:val="Tabletext"/>
              <w:jc w:val="center"/>
              <w:rPr>
                <w:lang w:eastAsia="ko-KR"/>
              </w:rPr>
            </w:pPr>
            <w:r w:rsidRPr="00EC75B2">
              <w:rPr>
                <w:lang w:eastAsia="ko-KR"/>
              </w:rPr>
              <w:t>19.6</w:t>
            </w:r>
          </w:p>
        </w:tc>
      </w:tr>
      <w:tr w:rsidR="001F4C0D" w:rsidRPr="00EC75B2" w14:paraId="66D4CA1F" w14:textId="77777777" w:rsidTr="001B3F3D">
        <w:trPr>
          <w:trHeight w:val="198"/>
          <w:jc w:val="center"/>
        </w:trPr>
        <w:tc>
          <w:tcPr>
            <w:tcW w:w="2268" w:type="dxa"/>
            <w:vAlign w:val="center"/>
          </w:tcPr>
          <w:p w14:paraId="6D555CFE" w14:textId="77777777" w:rsidR="001F4C0D" w:rsidRPr="00EC75B2" w:rsidRDefault="001F4C0D" w:rsidP="001B3F3D">
            <w:pPr>
              <w:pStyle w:val="Tabletext"/>
              <w:jc w:val="center"/>
              <w:rPr>
                <w:lang w:eastAsia="ko-KR"/>
              </w:rPr>
            </w:pPr>
            <w:r w:rsidRPr="00EC75B2">
              <w:rPr>
                <w:lang w:eastAsia="ko-KR"/>
              </w:rPr>
              <w:t>MRLD</w:t>
            </w:r>
          </w:p>
        </w:tc>
        <w:tc>
          <w:tcPr>
            <w:tcW w:w="2268" w:type="dxa"/>
            <w:vMerge/>
          </w:tcPr>
          <w:p w14:paraId="7EDD5B5B" w14:textId="77777777" w:rsidR="001F4C0D" w:rsidRPr="00EC75B2" w:rsidRDefault="001F4C0D" w:rsidP="001B3F3D">
            <w:pPr>
              <w:pStyle w:val="Tabletext"/>
              <w:jc w:val="center"/>
              <w:rPr>
                <w:lang w:eastAsia="ko-KR"/>
              </w:rPr>
            </w:pPr>
          </w:p>
        </w:tc>
        <w:tc>
          <w:tcPr>
            <w:tcW w:w="2268" w:type="dxa"/>
            <w:vAlign w:val="center"/>
          </w:tcPr>
          <w:p w14:paraId="0D069F3C" w14:textId="77777777" w:rsidR="001F4C0D" w:rsidRPr="00EC75B2" w:rsidRDefault="001F4C0D" w:rsidP="001B3F3D">
            <w:pPr>
              <w:pStyle w:val="Tabletext"/>
              <w:jc w:val="center"/>
              <w:rPr>
                <w:lang w:eastAsia="ko-KR"/>
              </w:rPr>
            </w:pPr>
            <w:r w:rsidRPr="00EC75B2">
              <w:rPr>
                <w:lang w:eastAsia="ko-KR"/>
              </w:rPr>
              <w:t>7.4~40.4</w:t>
            </w:r>
          </w:p>
        </w:tc>
        <w:tc>
          <w:tcPr>
            <w:tcW w:w="2268" w:type="dxa"/>
            <w:vAlign w:val="center"/>
          </w:tcPr>
          <w:p w14:paraId="521766EF" w14:textId="77777777" w:rsidR="001F4C0D" w:rsidRPr="00EC75B2" w:rsidRDefault="001F4C0D" w:rsidP="001B3F3D">
            <w:pPr>
              <w:pStyle w:val="Tabletext"/>
              <w:jc w:val="center"/>
              <w:rPr>
                <w:lang w:eastAsia="ko-KR"/>
              </w:rPr>
            </w:pPr>
            <w:r w:rsidRPr="00EC75B2">
              <w:rPr>
                <w:lang w:eastAsia="ko-KR"/>
              </w:rPr>
              <w:t>19.4</w:t>
            </w:r>
          </w:p>
        </w:tc>
      </w:tr>
      <w:tr w:rsidR="001F4C0D" w:rsidRPr="00EC75B2" w14:paraId="5A86A796" w14:textId="77777777" w:rsidTr="001B3F3D">
        <w:trPr>
          <w:trHeight w:val="226"/>
          <w:jc w:val="center"/>
        </w:trPr>
        <w:tc>
          <w:tcPr>
            <w:tcW w:w="2268" w:type="dxa"/>
            <w:vAlign w:val="center"/>
          </w:tcPr>
          <w:p w14:paraId="0C5AE54D" w14:textId="77777777" w:rsidR="001F4C0D" w:rsidRPr="00EC75B2" w:rsidRDefault="001F4C0D" w:rsidP="001B3F3D">
            <w:pPr>
              <w:pStyle w:val="Tabletext"/>
              <w:jc w:val="center"/>
              <w:rPr>
                <w:lang w:eastAsia="ko-KR"/>
              </w:rPr>
            </w:pPr>
            <w:r w:rsidRPr="00EC75B2">
              <w:rPr>
                <w:lang w:eastAsia="ko-KR"/>
              </w:rPr>
              <w:t>LRHD</w:t>
            </w:r>
          </w:p>
        </w:tc>
        <w:tc>
          <w:tcPr>
            <w:tcW w:w="2268" w:type="dxa"/>
            <w:vMerge w:val="restart"/>
            <w:vAlign w:val="center"/>
          </w:tcPr>
          <w:p w14:paraId="161B6CE1" w14:textId="77777777" w:rsidR="001F4C0D" w:rsidRPr="00EC75B2" w:rsidRDefault="001F4C0D" w:rsidP="001B3F3D">
            <w:pPr>
              <w:pStyle w:val="Tabletext"/>
              <w:jc w:val="center"/>
              <w:rPr>
                <w:lang w:eastAsia="ko-KR"/>
              </w:rPr>
            </w:pPr>
            <w:r w:rsidRPr="00EC75B2">
              <w:rPr>
                <w:lang w:eastAsia="ko-KR"/>
              </w:rPr>
              <w:t>6</w:t>
            </w:r>
          </w:p>
        </w:tc>
        <w:tc>
          <w:tcPr>
            <w:tcW w:w="2268" w:type="dxa"/>
            <w:vAlign w:val="center"/>
          </w:tcPr>
          <w:p w14:paraId="352CA62A" w14:textId="77777777" w:rsidR="001F4C0D" w:rsidRPr="00EC75B2" w:rsidRDefault="001F4C0D" w:rsidP="001B3F3D">
            <w:pPr>
              <w:pStyle w:val="Tabletext"/>
              <w:jc w:val="center"/>
              <w:rPr>
                <w:lang w:eastAsia="ko-KR"/>
              </w:rPr>
            </w:pPr>
            <w:r w:rsidRPr="00EC75B2">
              <w:rPr>
                <w:lang w:eastAsia="ko-KR"/>
              </w:rPr>
              <w:t>2.1~23.1</w:t>
            </w:r>
          </w:p>
        </w:tc>
        <w:tc>
          <w:tcPr>
            <w:tcW w:w="2268" w:type="dxa"/>
            <w:vAlign w:val="center"/>
          </w:tcPr>
          <w:p w14:paraId="0CEF7C77" w14:textId="77777777" w:rsidR="001F4C0D" w:rsidRPr="00EC75B2" w:rsidRDefault="001F4C0D" w:rsidP="001B3F3D">
            <w:pPr>
              <w:pStyle w:val="Tabletext"/>
              <w:jc w:val="center"/>
              <w:rPr>
                <w:lang w:eastAsia="ko-KR"/>
              </w:rPr>
            </w:pPr>
            <w:r w:rsidRPr="00EC75B2">
              <w:rPr>
                <w:lang w:eastAsia="ko-KR"/>
              </w:rPr>
              <w:t>9.1</w:t>
            </w:r>
          </w:p>
        </w:tc>
      </w:tr>
      <w:tr w:rsidR="001F4C0D" w:rsidRPr="00EC75B2" w14:paraId="3C1ED2E3" w14:textId="77777777" w:rsidTr="001B3F3D">
        <w:trPr>
          <w:trHeight w:val="214"/>
          <w:jc w:val="center"/>
        </w:trPr>
        <w:tc>
          <w:tcPr>
            <w:tcW w:w="2268" w:type="dxa"/>
            <w:vAlign w:val="center"/>
          </w:tcPr>
          <w:p w14:paraId="7AD814D5" w14:textId="77777777" w:rsidR="001F4C0D" w:rsidRPr="00EC75B2" w:rsidRDefault="001F4C0D" w:rsidP="001B3F3D">
            <w:pPr>
              <w:pStyle w:val="Tabletext"/>
              <w:jc w:val="center"/>
              <w:rPr>
                <w:lang w:eastAsia="ko-KR"/>
              </w:rPr>
            </w:pPr>
            <w:r w:rsidRPr="00EC75B2">
              <w:rPr>
                <w:lang w:eastAsia="ko-KR"/>
              </w:rPr>
              <w:t>LRMD</w:t>
            </w:r>
          </w:p>
        </w:tc>
        <w:tc>
          <w:tcPr>
            <w:tcW w:w="2268" w:type="dxa"/>
            <w:vMerge/>
          </w:tcPr>
          <w:p w14:paraId="4EA42C6F" w14:textId="77777777" w:rsidR="001F4C0D" w:rsidRPr="00EC75B2" w:rsidRDefault="001F4C0D" w:rsidP="001B3F3D">
            <w:pPr>
              <w:pStyle w:val="Tabletext"/>
              <w:jc w:val="center"/>
              <w:rPr>
                <w:lang w:eastAsia="ko-KR"/>
              </w:rPr>
            </w:pPr>
          </w:p>
        </w:tc>
        <w:tc>
          <w:tcPr>
            <w:tcW w:w="2268" w:type="dxa"/>
            <w:vAlign w:val="center"/>
          </w:tcPr>
          <w:p w14:paraId="0B497E50" w14:textId="77777777" w:rsidR="001F4C0D" w:rsidRPr="00EC75B2" w:rsidRDefault="001F4C0D" w:rsidP="001B3F3D">
            <w:pPr>
              <w:pStyle w:val="Tabletext"/>
              <w:jc w:val="center"/>
              <w:rPr>
                <w:lang w:eastAsia="ko-KR"/>
              </w:rPr>
            </w:pPr>
            <w:r w:rsidRPr="00EC75B2">
              <w:rPr>
                <w:lang w:eastAsia="ko-KR"/>
              </w:rPr>
              <w:t>2.5~22.2</w:t>
            </w:r>
          </w:p>
        </w:tc>
        <w:tc>
          <w:tcPr>
            <w:tcW w:w="2268" w:type="dxa"/>
            <w:vAlign w:val="center"/>
          </w:tcPr>
          <w:p w14:paraId="1D7F6A54" w14:textId="77777777" w:rsidR="001F4C0D" w:rsidRPr="00EC75B2" w:rsidRDefault="001F4C0D" w:rsidP="001B3F3D">
            <w:pPr>
              <w:pStyle w:val="Tabletext"/>
              <w:jc w:val="center"/>
              <w:rPr>
                <w:lang w:eastAsia="ko-KR"/>
              </w:rPr>
            </w:pPr>
            <w:r w:rsidRPr="00EC75B2">
              <w:rPr>
                <w:lang w:eastAsia="ko-KR"/>
              </w:rPr>
              <w:t>9.4</w:t>
            </w:r>
          </w:p>
        </w:tc>
      </w:tr>
      <w:tr w:rsidR="001F4C0D" w:rsidRPr="00EC75B2" w14:paraId="4D11628C" w14:textId="77777777" w:rsidTr="001B3F3D">
        <w:trPr>
          <w:trHeight w:val="155"/>
          <w:jc w:val="center"/>
        </w:trPr>
        <w:tc>
          <w:tcPr>
            <w:tcW w:w="2268" w:type="dxa"/>
            <w:vAlign w:val="center"/>
          </w:tcPr>
          <w:p w14:paraId="058D150D" w14:textId="77777777" w:rsidR="001F4C0D" w:rsidRPr="00EC75B2" w:rsidRDefault="001F4C0D" w:rsidP="001B3F3D">
            <w:pPr>
              <w:pStyle w:val="Tabletext"/>
              <w:jc w:val="center"/>
              <w:rPr>
                <w:lang w:eastAsia="ko-KR"/>
              </w:rPr>
            </w:pPr>
            <w:r w:rsidRPr="00EC75B2">
              <w:rPr>
                <w:lang w:eastAsia="ko-KR"/>
              </w:rPr>
              <w:t>LRLD</w:t>
            </w:r>
          </w:p>
        </w:tc>
        <w:tc>
          <w:tcPr>
            <w:tcW w:w="2268" w:type="dxa"/>
            <w:vMerge/>
          </w:tcPr>
          <w:p w14:paraId="106D4B3F" w14:textId="77777777" w:rsidR="001F4C0D" w:rsidRPr="00EC75B2" w:rsidRDefault="001F4C0D" w:rsidP="001B3F3D">
            <w:pPr>
              <w:pStyle w:val="Tabletext"/>
              <w:jc w:val="center"/>
              <w:rPr>
                <w:lang w:eastAsia="ko-KR"/>
              </w:rPr>
            </w:pPr>
          </w:p>
        </w:tc>
        <w:tc>
          <w:tcPr>
            <w:tcW w:w="2268" w:type="dxa"/>
            <w:vAlign w:val="center"/>
          </w:tcPr>
          <w:p w14:paraId="4BEC7A37" w14:textId="77777777" w:rsidR="001F4C0D" w:rsidRPr="00EC75B2" w:rsidRDefault="001F4C0D" w:rsidP="001B3F3D">
            <w:pPr>
              <w:pStyle w:val="Tabletext"/>
              <w:jc w:val="center"/>
              <w:rPr>
                <w:lang w:eastAsia="ko-KR"/>
              </w:rPr>
            </w:pPr>
            <w:r w:rsidRPr="00EC75B2">
              <w:rPr>
                <w:lang w:eastAsia="ko-KR"/>
              </w:rPr>
              <w:t>2.5~23.5</w:t>
            </w:r>
          </w:p>
        </w:tc>
        <w:tc>
          <w:tcPr>
            <w:tcW w:w="2268" w:type="dxa"/>
          </w:tcPr>
          <w:p w14:paraId="4A197103" w14:textId="77777777" w:rsidR="001F4C0D" w:rsidRPr="00EC75B2" w:rsidRDefault="001F4C0D" w:rsidP="001B3F3D">
            <w:pPr>
              <w:pStyle w:val="Tabletext"/>
              <w:jc w:val="center"/>
              <w:rPr>
                <w:lang w:eastAsia="ko-KR"/>
              </w:rPr>
            </w:pPr>
            <w:r w:rsidRPr="00EC75B2">
              <w:rPr>
                <w:lang w:eastAsia="ko-KR"/>
              </w:rPr>
              <w:t>9.5</w:t>
            </w:r>
          </w:p>
        </w:tc>
      </w:tr>
    </w:tbl>
    <w:p w14:paraId="2EFE6243" w14:textId="77777777" w:rsidR="001F4C0D" w:rsidRPr="00EC75B2" w:rsidRDefault="001F4C0D" w:rsidP="001F4C0D">
      <w:pPr>
        <w:pStyle w:val="Tablefin"/>
      </w:pPr>
    </w:p>
    <w:p w14:paraId="700C702A" w14:textId="77777777" w:rsidR="001F4C0D" w:rsidRPr="00EC75B2" w:rsidRDefault="001F4C0D" w:rsidP="001F4C0D">
      <w:pPr>
        <w:pStyle w:val="Heading2"/>
        <w:rPr>
          <w:color w:val="000000"/>
          <w:lang w:eastAsia="ja-JP"/>
        </w:rPr>
      </w:pPr>
      <w:bookmarkStart w:id="45" w:name="_Toc79607599"/>
      <w:r w:rsidRPr="00EC75B2">
        <w:rPr>
          <w:color w:val="000000"/>
          <w:lang w:eastAsia="ja-JP"/>
        </w:rPr>
        <w:t>7.</w:t>
      </w:r>
      <w:r w:rsidRPr="00EC75B2">
        <w:rPr>
          <w:color w:val="000000"/>
          <w:lang w:eastAsia="ko-KR"/>
        </w:rPr>
        <w:t>3</w:t>
      </w:r>
      <w:r w:rsidRPr="00EC75B2">
        <w:rPr>
          <w:color w:val="000000"/>
          <w:lang w:eastAsia="ja-JP"/>
        </w:rPr>
        <w:tab/>
        <w:t>Basic transmission</w:t>
      </w:r>
      <w:r w:rsidRPr="00EC75B2">
        <w:rPr>
          <w:color w:val="000000"/>
          <w:lang w:eastAsia="ko-KR"/>
        </w:rPr>
        <w:t xml:space="preserve"> </w:t>
      </w:r>
      <w:r w:rsidRPr="00EC75B2">
        <w:rPr>
          <w:color w:val="000000"/>
          <w:lang w:eastAsia="ja-JP"/>
        </w:rPr>
        <w:t>loss model</w:t>
      </w:r>
      <w:bookmarkEnd w:id="45"/>
    </w:p>
    <w:p w14:paraId="2837F492" w14:textId="77777777" w:rsidR="001F4C0D" w:rsidRPr="002A11A0" w:rsidRDefault="001F4C0D" w:rsidP="001F4C0D">
      <w:pPr>
        <w:rPr>
          <w:lang w:val="en-GB" w:eastAsia="ko-KR"/>
        </w:rPr>
      </w:pPr>
      <w:r w:rsidRPr="002A11A0">
        <w:rPr>
          <w:lang w:val="en-GB" w:eastAsia="ko-KR"/>
        </w:rPr>
        <w:t xml:space="preserve">The basic transmission loss model in this Recommendation is given by: </w:t>
      </w:r>
    </w:p>
    <w:p w14:paraId="05AE3B84" w14:textId="6FA96FE4" w:rsidR="001F4C0D" w:rsidRPr="002A11A0" w:rsidRDefault="001F4C0D" w:rsidP="001F4C0D">
      <w:pPr>
        <w:pStyle w:val="Equation"/>
        <w:rPr>
          <w:lang w:val="en-GB" w:eastAsia="ko-KR"/>
        </w:rPr>
      </w:pPr>
      <w:r w:rsidRPr="002A11A0">
        <w:rPr>
          <w:lang w:val="en-GB" w:eastAsia="ko-KR"/>
        </w:rPr>
        <w:tab/>
      </w:r>
      <w:r w:rsidRPr="002A11A0">
        <w:rPr>
          <w:lang w:val="en-GB"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en-GB" w:eastAsia="ko-KR"/>
          </w:rPr>
          <m:t>=</m:t>
        </m:r>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eastAsia="ko-KR"/>
          </w:rPr>
          <m:t>n</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en-GB" w:eastAsia="ko-KR"/>
          </w:rPr>
          <m:t>+</m:t>
        </m:r>
        <m:r>
          <w:rPr>
            <w:rFonts w:ascii="Cambria Math"/>
            <w:lang w:eastAsia="ko-KR"/>
          </w:rPr>
          <m:t>S</m:t>
        </m:r>
      </m:oMath>
      <w:r w:rsidRPr="002A11A0">
        <w:rPr>
          <w:lang w:val="en-GB" w:eastAsia="ja-JP"/>
        </w:rPr>
        <w:t>                (dB)</w:t>
      </w:r>
      <w:r w:rsidRPr="002A11A0">
        <w:rPr>
          <w:lang w:val="en-GB" w:eastAsia="ko-KR"/>
        </w:rPr>
        <w:tab/>
        <w:t>(</w:t>
      </w:r>
      <w:r w:rsidRPr="002A11A0">
        <w:rPr>
          <w:rFonts w:eastAsia="Malgun Gothic"/>
          <w:lang w:val="en-GB" w:eastAsia="ko-KR"/>
        </w:rPr>
        <w:t>96</w:t>
      </w:r>
      <w:r w:rsidRPr="002A11A0">
        <w:rPr>
          <w:lang w:val="en-GB" w:eastAsia="ko-KR"/>
        </w:rPr>
        <w:t>)</w:t>
      </w:r>
    </w:p>
    <w:p w14:paraId="625D7C8C" w14:textId="7DFAFDF1" w:rsidR="001F4C0D" w:rsidRPr="002A11A0" w:rsidRDefault="001F4C0D" w:rsidP="001F4C0D">
      <w:pPr>
        <w:pStyle w:val="Equation"/>
        <w:rPr>
          <w:lang w:val="en-GB" w:eastAsia="ja-JP"/>
        </w:rPr>
      </w:pPr>
      <w:r w:rsidRPr="002A11A0">
        <w:rPr>
          <w:lang w:val="en-GB" w:eastAsia="ko-KR"/>
        </w:rPr>
        <w:tab/>
      </w:r>
      <w:r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ja-JP"/>
        </w:rPr>
        <w:t>                (dB)</w:t>
      </w:r>
      <w:r w:rsidRPr="002A11A0">
        <w:rPr>
          <w:lang w:val="en-GB" w:eastAsia="ko-KR"/>
        </w:rPr>
        <w:tab/>
        <w:t>(</w:t>
      </w:r>
      <w:r w:rsidRPr="002A11A0">
        <w:rPr>
          <w:rFonts w:eastAsia="Malgun Gothic"/>
          <w:lang w:val="en-GB" w:eastAsia="ko-KR"/>
        </w:rPr>
        <w:t>97</w:t>
      </w:r>
      <w:r w:rsidRPr="002A11A0">
        <w:rPr>
          <w:lang w:val="en-GB" w:eastAsia="ko-KR"/>
        </w:rPr>
        <w:t>)</w:t>
      </w:r>
    </w:p>
    <w:p w14:paraId="7CE6F05E" w14:textId="77777777" w:rsidR="001F4C0D" w:rsidRPr="002A11A0" w:rsidRDefault="001F4C0D" w:rsidP="001F4C0D">
      <w:pPr>
        <w:rPr>
          <w:lang w:val="en-GB" w:eastAsia="ja-JP"/>
        </w:rPr>
      </w:pPr>
      <w:r w:rsidRPr="002A11A0">
        <w:rPr>
          <w:lang w:val="en-GB" w:eastAsia="ko-KR"/>
        </w:rPr>
        <w:t xml:space="preserve">where </w:t>
      </w:r>
      <w:r w:rsidRPr="002A11A0">
        <w:rPr>
          <w:i/>
          <w:lang w:val="en-GB" w:eastAsia="ko-KR"/>
        </w:rPr>
        <w:t>n</w:t>
      </w:r>
      <w:r w:rsidRPr="002A11A0">
        <w:rPr>
          <w:lang w:val="en-GB" w:eastAsia="ko-KR"/>
        </w:rPr>
        <w:t xml:space="preserve"> is the basic transmission loss exponent</w:t>
      </w:r>
      <w:r w:rsidRPr="002A11A0">
        <w:rPr>
          <w:rFonts w:eastAsia="Malgun Gothic"/>
          <w:lang w:val="en-GB" w:eastAsia="ko-KR"/>
        </w:rPr>
        <w:t xml:space="preserve">. </w:t>
      </w:r>
      <w:r w:rsidRPr="002A11A0">
        <w:rPr>
          <w:i/>
          <w:lang w:val="en-GB" w:eastAsia="ko-KR"/>
        </w:rPr>
        <w:t>S</w:t>
      </w:r>
      <w:r w:rsidRPr="002A11A0">
        <w:rPr>
          <w:lang w:val="en-GB" w:eastAsia="ko-KR"/>
        </w:rPr>
        <w:t xml:space="preserve"> is a </w:t>
      </w:r>
      <w:r w:rsidRPr="002A11A0">
        <w:rPr>
          <w:rFonts w:eastAsia="Malgun Gothic"/>
          <w:lang w:val="en-GB" w:eastAsia="ko-KR"/>
        </w:rPr>
        <w:t xml:space="preserve">random variable representing the </w:t>
      </w:r>
      <w:r w:rsidRPr="002A11A0">
        <w:rPr>
          <w:lang w:val="en-GB" w:eastAsia="ko-KR"/>
        </w:rPr>
        <w:t>random scatter around the regression line</w:t>
      </w:r>
      <w:r w:rsidRPr="002A11A0">
        <w:rPr>
          <w:lang w:val="en-GB" w:eastAsia="ja-JP"/>
        </w:rPr>
        <w:t xml:space="preserve"> with normal distribution</w:t>
      </w:r>
      <w:r w:rsidRPr="002A11A0">
        <w:rPr>
          <w:rFonts w:eastAsia="Malgun Gothic"/>
          <w:lang w:val="en-GB" w:eastAsia="ko-KR"/>
        </w:rPr>
        <w:t>, and t</w:t>
      </w:r>
      <w:r w:rsidRPr="002A11A0">
        <w:rPr>
          <w:lang w:val="en-GB" w:eastAsia="ko-KR"/>
        </w:rPr>
        <w:t xml:space="preserve">he standard deviation of </w:t>
      </w:r>
      <w:r w:rsidRPr="002A11A0">
        <w:rPr>
          <w:i/>
          <w:lang w:val="en-GB" w:eastAsia="ko-KR"/>
        </w:rPr>
        <w:t>S</w:t>
      </w:r>
      <w:r w:rsidRPr="002A11A0">
        <w:rPr>
          <w:lang w:val="en-GB" w:eastAsia="ko-KR"/>
        </w:rPr>
        <w:t xml:space="preserve"> is denoted as</w:t>
      </w:r>
      <w:r w:rsidRPr="002A11A0">
        <w:rPr>
          <w:lang w:val="en-GB" w:eastAsia="ja-JP"/>
        </w:rPr>
        <w:t xml:space="preserve"> </w:t>
      </w:r>
      <w:r w:rsidRPr="00EC75B2">
        <w:sym w:font="Symbol" w:char="F073"/>
      </w:r>
      <w:r w:rsidRPr="002A11A0">
        <w:rPr>
          <w:i/>
          <w:vertAlign w:val="subscript"/>
          <w:lang w:val="en-GB" w:eastAsia="ja-JP"/>
        </w:rPr>
        <w:t>s</w:t>
      </w:r>
      <w:r w:rsidRPr="002A11A0">
        <w:rPr>
          <w:lang w:val="en-GB"/>
        </w:rPr>
        <w:t xml:space="preserve">. </w:t>
      </w:r>
      <w:r w:rsidRPr="002A11A0">
        <w:rPr>
          <w:lang w:val="en-GB" w:eastAsia="ja-JP"/>
        </w:rPr>
        <w:t>The unit</w:t>
      </w:r>
      <w:r w:rsidRPr="002A11A0">
        <w:rPr>
          <w:lang w:val="en-GB" w:eastAsia="ko-KR"/>
        </w:rPr>
        <w:t>s</w:t>
      </w:r>
      <w:r w:rsidRPr="002A11A0">
        <w:rPr>
          <w:lang w:val="en-GB" w:eastAsia="ja-JP"/>
        </w:rPr>
        <w:t xml:space="preserve"> of </w:t>
      </w:r>
      <w:r w:rsidRPr="002A11A0">
        <w:rPr>
          <w:i/>
          <w:lang w:val="en-GB" w:eastAsia="ja-JP"/>
        </w:rPr>
        <w:t>f</w:t>
      </w:r>
      <w:r w:rsidRPr="002A11A0">
        <w:rPr>
          <w:lang w:val="en-GB" w:eastAsia="ja-JP"/>
        </w:rPr>
        <w:t xml:space="preserve"> and </w:t>
      </w:r>
      <w:r w:rsidRPr="002A11A0">
        <w:rPr>
          <w:i/>
          <w:lang w:val="en-GB" w:eastAsia="ja-JP"/>
        </w:rPr>
        <w:t>d</w:t>
      </w:r>
      <w:r w:rsidRPr="002A11A0">
        <w:rPr>
          <w:lang w:val="en-GB" w:eastAsia="ja-JP"/>
        </w:rPr>
        <w:t xml:space="preserve"> </w:t>
      </w:r>
      <w:r w:rsidRPr="002A11A0">
        <w:rPr>
          <w:lang w:val="en-GB" w:eastAsia="ko-KR"/>
        </w:rPr>
        <w:t>are</w:t>
      </w:r>
      <w:r w:rsidRPr="002A11A0">
        <w:rPr>
          <w:lang w:val="en-GB" w:eastAsia="ja-JP"/>
        </w:rPr>
        <w:t xml:space="preserve"> MHz and metre</w:t>
      </w:r>
      <w:r w:rsidRPr="002A11A0">
        <w:rPr>
          <w:lang w:val="en-GB" w:eastAsia="ko-KR"/>
        </w:rPr>
        <w:t>s</w:t>
      </w:r>
      <w:r w:rsidRPr="002A11A0">
        <w:rPr>
          <w:lang w:val="en-GB" w:eastAsia="ja-JP"/>
        </w:rPr>
        <w:t>, respectively.</w:t>
      </w:r>
    </w:p>
    <w:p w14:paraId="42A02F46" w14:textId="38B53D2A" w:rsidR="001F4C0D" w:rsidRPr="002A11A0" w:rsidRDefault="001F4C0D" w:rsidP="001F4C0D">
      <w:pPr>
        <w:rPr>
          <w:color w:val="000000"/>
          <w:lang w:val="en-GB" w:eastAsia="ko-KR"/>
        </w:rPr>
      </w:pPr>
      <w:r w:rsidRPr="002A11A0">
        <w:rPr>
          <w:lang w:val="en-GB" w:eastAsia="ko-KR"/>
        </w:rPr>
        <w:t xml:space="preserve">The basic transmission loss parameters for typical cases of </w:t>
      </w:r>
      <w:r w:rsidR="00103DAE">
        <w:rPr>
          <w:lang w:val="en-GB" w:eastAsia="ko-KR"/>
        </w:rPr>
        <w:t>nine</w:t>
      </w:r>
      <w:r w:rsidRPr="002A11A0">
        <w:rPr>
          <w:lang w:val="en-GB" w:eastAsia="ko-KR"/>
        </w:rPr>
        <w:t xml:space="preserve"> path morphologies from statistical modelling at 3.705</w:t>
      </w:r>
      <w:r w:rsidR="00DC3309" w:rsidRPr="002A11A0">
        <w:rPr>
          <w:lang w:val="en-GB" w:eastAsia="ko-KR"/>
        </w:rPr>
        <w:t> GHz</w:t>
      </w:r>
      <w:r w:rsidRPr="002A11A0">
        <w:rPr>
          <w:lang w:val="en-GB" w:eastAsia="ko-KR"/>
        </w:rPr>
        <w:t xml:space="preserve"> are summarized in Table</w:t>
      </w:r>
      <w:r w:rsidR="00DC362E" w:rsidRPr="002A11A0">
        <w:rPr>
          <w:lang w:val="en-GB" w:eastAsia="ja-JP"/>
        </w:rPr>
        <w:t> </w:t>
      </w:r>
      <w:r w:rsidRPr="002A11A0">
        <w:rPr>
          <w:rFonts w:eastAsia="Malgun Gothic"/>
          <w:lang w:val="en-GB" w:eastAsia="ko-KR"/>
        </w:rPr>
        <w:t>26</w:t>
      </w:r>
      <w:r w:rsidRPr="002A11A0">
        <w:rPr>
          <w:lang w:val="en-GB" w:eastAsia="ko-KR"/>
        </w:rPr>
        <w:t>. The</w:t>
      </w:r>
      <w:r w:rsidRPr="002A11A0">
        <w:rPr>
          <w:color w:val="FF0000"/>
          <w:lang w:val="en-GB" w:eastAsia="ko-KR"/>
        </w:rPr>
        <w:t xml:space="preserve"> </w:t>
      </w:r>
      <w:r w:rsidRPr="002A11A0">
        <w:rPr>
          <w:color w:val="000000"/>
          <w:lang w:val="en-GB" w:eastAsia="ko-KR"/>
        </w:rPr>
        <w:t xml:space="preserve">values in the Table are fitted for all receivers at the height of 2 m located along the path at distances from 100 m </w:t>
      </w:r>
      <w:r w:rsidRPr="002A11A0">
        <w:rPr>
          <w:color w:val="000000"/>
          <w:lang w:val="en-GB" w:eastAsia="ja-JP"/>
        </w:rPr>
        <w:t>to</w:t>
      </w:r>
      <w:r w:rsidRPr="002A11A0">
        <w:rPr>
          <w:color w:val="000000"/>
          <w:lang w:val="en-GB" w:eastAsia="ko-KR"/>
        </w:rPr>
        <w:t xml:space="preserve"> 800 m.</w:t>
      </w:r>
    </w:p>
    <w:p w14:paraId="16426447" w14:textId="77777777" w:rsidR="001F4C0D" w:rsidRPr="002A11A0" w:rsidRDefault="001F4C0D" w:rsidP="001F4C0D">
      <w:pPr>
        <w:pStyle w:val="TableNo"/>
        <w:rPr>
          <w:rFonts w:eastAsia="Malgun Gothic"/>
          <w:lang w:val="en-GB" w:eastAsia="ko-KR"/>
        </w:rPr>
      </w:pPr>
      <w:r w:rsidRPr="002A11A0">
        <w:rPr>
          <w:lang w:val="en-GB" w:eastAsia="ko-KR"/>
        </w:rPr>
        <w:lastRenderedPageBreak/>
        <w:t xml:space="preserve">TABLE </w:t>
      </w:r>
      <w:r w:rsidRPr="002A11A0">
        <w:rPr>
          <w:rFonts w:eastAsia="Malgun Gothic"/>
          <w:lang w:val="en-GB" w:eastAsia="ko-KR"/>
        </w:rPr>
        <w:t>26</w:t>
      </w:r>
    </w:p>
    <w:p w14:paraId="0C0DB516" w14:textId="215938FD" w:rsidR="001F4C0D" w:rsidRPr="002A11A0" w:rsidRDefault="001F4C0D" w:rsidP="001F4C0D">
      <w:pPr>
        <w:pStyle w:val="Tabletitle"/>
        <w:rPr>
          <w:lang w:val="en-GB" w:eastAsia="ko-KR"/>
        </w:rPr>
      </w:pPr>
      <w:r w:rsidRPr="002A11A0">
        <w:rPr>
          <w:lang w:val="en-GB" w:eastAsia="ko-KR"/>
        </w:rPr>
        <w:t xml:space="preserve">Basic transmission loss parameters for </w:t>
      </w:r>
      <w:r w:rsidR="00103DAE">
        <w:rPr>
          <w:lang w:val="en-GB" w:eastAsia="ko-KR"/>
        </w:rPr>
        <w:t>nine</w:t>
      </w:r>
      <w:r w:rsidRPr="002A11A0">
        <w:rPr>
          <w:lang w:val="en-GB" w:eastAsia="ko-KR"/>
        </w:rPr>
        <w:t xml:space="preserve"> path morphologies at 3.705</w:t>
      </w:r>
      <w:r w:rsidR="00DC3309" w:rsidRPr="002A11A0">
        <w:rPr>
          <w:lang w:val="en-GB" w:eastAsia="ko-KR"/>
        </w:rPr>
        <w:t>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550E901C" w14:textId="77777777" w:rsidTr="001B3F3D">
        <w:trPr>
          <w:trHeight w:val="593"/>
          <w:jc w:val="center"/>
        </w:trPr>
        <w:tc>
          <w:tcPr>
            <w:tcW w:w="2268" w:type="dxa"/>
            <w:vAlign w:val="center"/>
          </w:tcPr>
          <w:p w14:paraId="04E8D6CD" w14:textId="77777777" w:rsidR="001F4C0D" w:rsidRPr="00EC75B2" w:rsidRDefault="001F4C0D" w:rsidP="001B3F3D">
            <w:pPr>
              <w:pStyle w:val="Tablehead"/>
              <w:rPr>
                <w:lang w:eastAsia="ko-KR"/>
              </w:rPr>
            </w:pPr>
            <w:r w:rsidRPr="00EC75B2">
              <w:rPr>
                <w:lang w:eastAsia="ko-KR"/>
              </w:rPr>
              <w:t>Path morphology</w:t>
            </w:r>
          </w:p>
        </w:tc>
        <w:tc>
          <w:tcPr>
            <w:tcW w:w="2268" w:type="dxa"/>
            <w:vAlign w:val="center"/>
          </w:tcPr>
          <w:p w14:paraId="738526B9" w14:textId="77777777" w:rsidR="001F4C0D" w:rsidRPr="00EC75B2" w:rsidRDefault="001F4C0D" w:rsidP="001B3F3D">
            <w:pPr>
              <w:pStyle w:val="Tablehead"/>
              <w:rPr>
                <w:lang w:eastAsia="ja-JP"/>
              </w:rPr>
            </w:pPr>
            <w:r w:rsidRPr="00EC75B2">
              <w:rPr>
                <w:lang w:eastAsia="ko-KR"/>
              </w:rPr>
              <w:t>Transmitting antenna height</w:t>
            </w:r>
            <w:r w:rsidRPr="00EC75B2">
              <w:rPr>
                <w:lang w:eastAsia="ja-JP"/>
              </w:rPr>
              <w:br/>
              <w:t>(</w:t>
            </w:r>
            <w:r w:rsidRPr="00EC75B2">
              <w:rPr>
                <w:lang w:eastAsia="ko-KR"/>
              </w:rPr>
              <w:t>m</w:t>
            </w:r>
            <w:r w:rsidRPr="00EC75B2">
              <w:rPr>
                <w:lang w:eastAsia="ja-JP"/>
              </w:rPr>
              <w:t>)</w:t>
            </w:r>
          </w:p>
        </w:tc>
        <w:tc>
          <w:tcPr>
            <w:tcW w:w="2268" w:type="dxa"/>
          </w:tcPr>
          <w:p w14:paraId="562B8682" w14:textId="77777777" w:rsidR="001F4C0D" w:rsidRPr="00EC75B2" w:rsidRDefault="001F4C0D" w:rsidP="001B3F3D">
            <w:pPr>
              <w:pStyle w:val="Tablehead"/>
              <w:rPr>
                <w:lang w:eastAsia="ja-JP"/>
              </w:rPr>
            </w:pPr>
            <w:r w:rsidRPr="00EC75B2">
              <w:rPr>
                <w:lang w:eastAsia="ko-KR"/>
              </w:rPr>
              <w:t>Average building density</w:t>
            </w:r>
            <w:r w:rsidRPr="00EC75B2">
              <w:rPr>
                <w:lang w:eastAsia="ko-KR"/>
              </w:rPr>
              <w:br/>
            </w:r>
            <w:r w:rsidRPr="00EC75B2">
              <w:rPr>
                <w:lang w:eastAsia="ja-JP"/>
              </w:rPr>
              <w:t>(</w:t>
            </w:r>
            <w:r w:rsidRPr="00EC75B2">
              <w:rPr>
                <w:lang w:eastAsia="ko-KR"/>
              </w:rPr>
              <w:t>%</w:t>
            </w:r>
            <w:r w:rsidRPr="00EC75B2">
              <w:rPr>
                <w:lang w:eastAsia="ja-JP"/>
              </w:rPr>
              <w:t>)</w:t>
            </w:r>
          </w:p>
        </w:tc>
        <w:tc>
          <w:tcPr>
            <w:tcW w:w="1418" w:type="dxa"/>
            <w:vAlign w:val="center"/>
          </w:tcPr>
          <w:p w14:paraId="5ED41A71" w14:textId="77777777" w:rsidR="001F4C0D" w:rsidRPr="00EC75B2" w:rsidRDefault="001F4C0D" w:rsidP="001B3F3D">
            <w:pPr>
              <w:pStyle w:val="Tablehead"/>
              <w:rPr>
                <w:i/>
                <w:lang w:eastAsia="ko-KR"/>
              </w:rPr>
            </w:pPr>
            <w:r w:rsidRPr="00EC75B2">
              <w:rPr>
                <w:i/>
                <w:lang w:eastAsia="ko-KR"/>
              </w:rPr>
              <w:t>n</w:t>
            </w:r>
          </w:p>
        </w:tc>
        <w:tc>
          <w:tcPr>
            <w:tcW w:w="1418" w:type="dxa"/>
            <w:vAlign w:val="center"/>
          </w:tcPr>
          <w:p w14:paraId="0A074C80" w14:textId="77777777" w:rsidR="001F4C0D" w:rsidRPr="00EC75B2" w:rsidRDefault="001F4C0D" w:rsidP="001B3F3D">
            <w:pPr>
              <w:pStyle w:val="Tablehead"/>
              <w:rPr>
                <w:i/>
                <w:lang w:eastAsia="ko-KR"/>
              </w:rPr>
            </w:pPr>
            <w:r w:rsidRPr="00EC75B2">
              <w:sym w:font="Symbol" w:char="F073"/>
            </w:r>
            <w:r w:rsidRPr="00EC75B2">
              <w:rPr>
                <w:i/>
                <w:vertAlign w:val="subscript"/>
                <w:lang w:eastAsia="ja-JP"/>
              </w:rPr>
              <w:t>s</w:t>
            </w:r>
          </w:p>
        </w:tc>
      </w:tr>
      <w:tr w:rsidR="001F4C0D" w:rsidRPr="00EC75B2" w14:paraId="21A7CEB1" w14:textId="77777777" w:rsidTr="001B3F3D">
        <w:trPr>
          <w:trHeight w:val="105"/>
          <w:jc w:val="center"/>
        </w:trPr>
        <w:tc>
          <w:tcPr>
            <w:tcW w:w="2268" w:type="dxa"/>
            <w:vAlign w:val="center"/>
          </w:tcPr>
          <w:p w14:paraId="2ABB5232" w14:textId="77777777" w:rsidR="001F4C0D" w:rsidRPr="00EC75B2" w:rsidRDefault="001F4C0D" w:rsidP="001B3F3D">
            <w:pPr>
              <w:pStyle w:val="Tabletext"/>
              <w:jc w:val="center"/>
              <w:rPr>
                <w:lang w:eastAsia="ko-KR"/>
              </w:rPr>
            </w:pPr>
            <w:r w:rsidRPr="00EC75B2">
              <w:rPr>
                <w:lang w:eastAsia="ko-KR"/>
              </w:rPr>
              <w:t>HRHD</w:t>
            </w:r>
          </w:p>
        </w:tc>
        <w:tc>
          <w:tcPr>
            <w:tcW w:w="2268" w:type="dxa"/>
            <w:vAlign w:val="center"/>
          </w:tcPr>
          <w:p w14:paraId="6F4D21B3"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7D12D28D"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624553F" w14:textId="77777777" w:rsidR="001F4C0D" w:rsidRPr="00EC75B2" w:rsidRDefault="001F4C0D" w:rsidP="001B3F3D">
            <w:pPr>
              <w:pStyle w:val="Tabletext"/>
              <w:jc w:val="center"/>
              <w:rPr>
                <w:lang w:eastAsia="ko-KR"/>
              </w:rPr>
            </w:pPr>
            <w:r w:rsidRPr="00EC75B2">
              <w:rPr>
                <w:lang w:eastAsia="ko-KR"/>
              </w:rPr>
              <w:t>3.3</w:t>
            </w:r>
          </w:p>
        </w:tc>
        <w:tc>
          <w:tcPr>
            <w:tcW w:w="1418" w:type="dxa"/>
            <w:vAlign w:val="center"/>
          </w:tcPr>
          <w:p w14:paraId="4AE72CA0" w14:textId="77777777" w:rsidR="001F4C0D" w:rsidRPr="00EC75B2" w:rsidRDefault="001F4C0D" w:rsidP="001B3F3D">
            <w:pPr>
              <w:pStyle w:val="Tabletext"/>
              <w:jc w:val="center"/>
              <w:rPr>
                <w:lang w:eastAsia="ko-KR"/>
              </w:rPr>
            </w:pPr>
            <w:r w:rsidRPr="00EC75B2">
              <w:rPr>
                <w:lang w:eastAsia="ko-KR"/>
              </w:rPr>
              <w:t>9.3</w:t>
            </w:r>
          </w:p>
        </w:tc>
      </w:tr>
      <w:tr w:rsidR="001F4C0D" w:rsidRPr="00EC75B2" w14:paraId="012144BF" w14:textId="77777777" w:rsidTr="001B3F3D">
        <w:trPr>
          <w:trHeight w:val="200"/>
          <w:jc w:val="center"/>
        </w:trPr>
        <w:tc>
          <w:tcPr>
            <w:tcW w:w="2268" w:type="dxa"/>
            <w:vAlign w:val="center"/>
          </w:tcPr>
          <w:p w14:paraId="3DB12A9A" w14:textId="77777777" w:rsidR="001F4C0D" w:rsidRPr="00EC75B2" w:rsidRDefault="001F4C0D" w:rsidP="001B3F3D">
            <w:pPr>
              <w:pStyle w:val="Tabletext"/>
              <w:jc w:val="center"/>
              <w:rPr>
                <w:lang w:eastAsia="ko-KR"/>
              </w:rPr>
            </w:pPr>
            <w:r w:rsidRPr="00EC75B2">
              <w:rPr>
                <w:lang w:eastAsia="ko-KR"/>
              </w:rPr>
              <w:t>HRMD</w:t>
            </w:r>
          </w:p>
        </w:tc>
        <w:tc>
          <w:tcPr>
            <w:tcW w:w="2268" w:type="dxa"/>
            <w:vAlign w:val="center"/>
          </w:tcPr>
          <w:p w14:paraId="50BC28AA"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5D70EFFA"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50B32B14" w14:textId="77777777" w:rsidR="001F4C0D" w:rsidRPr="00EC75B2" w:rsidRDefault="001F4C0D" w:rsidP="001B3F3D">
            <w:pPr>
              <w:pStyle w:val="Tabletext"/>
              <w:jc w:val="center"/>
              <w:rPr>
                <w:lang w:eastAsia="ko-KR"/>
              </w:rPr>
            </w:pPr>
            <w:r w:rsidRPr="00EC75B2">
              <w:rPr>
                <w:lang w:eastAsia="ko-KR"/>
              </w:rPr>
              <w:t>2.9</w:t>
            </w:r>
          </w:p>
        </w:tc>
        <w:tc>
          <w:tcPr>
            <w:tcW w:w="1418" w:type="dxa"/>
            <w:vAlign w:val="center"/>
          </w:tcPr>
          <w:p w14:paraId="04886F44" w14:textId="77777777" w:rsidR="001F4C0D" w:rsidRPr="00EC75B2" w:rsidRDefault="001F4C0D" w:rsidP="001B3F3D">
            <w:pPr>
              <w:pStyle w:val="Tabletext"/>
              <w:jc w:val="center"/>
              <w:rPr>
                <w:lang w:eastAsia="ko-KR"/>
              </w:rPr>
            </w:pPr>
            <w:r w:rsidRPr="00EC75B2">
              <w:rPr>
                <w:lang w:eastAsia="ko-KR"/>
              </w:rPr>
              <w:t>6.3</w:t>
            </w:r>
          </w:p>
        </w:tc>
      </w:tr>
      <w:tr w:rsidR="001F4C0D" w:rsidRPr="00EC75B2" w14:paraId="1960E6EC" w14:textId="77777777" w:rsidTr="001B3F3D">
        <w:trPr>
          <w:trHeight w:val="283"/>
          <w:jc w:val="center"/>
        </w:trPr>
        <w:tc>
          <w:tcPr>
            <w:tcW w:w="2268" w:type="dxa"/>
            <w:vAlign w:val="center"/>
          </w:tcPr>
          <w:p w14:paraId="7456F9F9" w14:textId="77777777" w:rsidR="001F4C0D" w:rsidRPr="00EC75B2" w:rsidRDefault="001F4C0D" w:rsidP="001B3F3D">
            <w:pPr>
              <w:pStyle w:val="Tabletext"/>
              <w:jc w:val="center"/>
              <w:rPr>
                <w:lang w:eastAsia="ko-KR"/>
              </w:rPr>
            </w:pPr>
            <w:r w:rsidRPr="00EC75B2">
              <w:rPr>
                <w:lang w:eastAsia="ko-KR"/>
              </w:rPr>
              <w:t>HRLD</w:t>
            </w:r>
          </w:p>
        </w:tc>
        <w:tc>
          <w:tcPr>
            <w:tcW w:w="2268" w:type="dxa"/>
            <w:vAlign w:val="center"/>
          </w:tcPr>
          <w:p w14:paraId="47C0B434"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46CDFFB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67D8CF1F" w14:textId="77777777" w:rsidR="001F4C0D" w:rsidRPr="00EC75B2" w:rsidRDefault="001F4C0D" w:rsidP="001B3F3D">
            <w:pPr>
              <w:pStyle w:val="Tabletext"/>
              <w:jc w:val="center"/>
              <w:rPr>
                <w:lang w:eastAsia="ko-KR"/>
              </w:rPr>
            </w:pPr>
            <w:r w:rsidRPr="00EC75B2">
              <w:rPr>
                <w:lang w:eastAsia="ko-KR"/>
              </w:rPr>
              <w:t>2.5</w:t>
            </w:r>
          </w:p>
        </w:tc>
        <w:tc>
          <w:tcPr>
            <w:tcW w:w="1418" w:type="dxa"/>
            <w:vAlign w:val="center"/>
          </w:tcPr>
          <w:p w14:paraId="038ED3D3" w14:textId="77777777" w:rsidR="001F4C0D" w:rsidRPr="00EC75B2" w:rsidRDefault="001F4C0D" w:rsidP="001B3F3D">
            <w:pPr>
              <w:pStyle w:val="Tabletext"/>
              <w:jc w:val="center"/>
              <w:rPr>
                <w:lang w:eastAsia="ko-KR"/>
              </w:rPr>
            </w:pPr>
            <w:r w:rsidRPr="00EC75B2">
              <w:rPr>
                <w:lang w:eastAsia="ko-KR"/>
              </w:rPr>
              <w:t>3.6</w:t>
            </w:r>
          </w:p>
        </w:tc>
      </w:tr>
      <w:tr w:rsidR="001F4C0D" w:rsidRPr="00EC75B2" w14:paraId="5628C6EF" w14:textId="77777777" w:rsidTr="001B3F3D">
        <w:trPr>
          <w:trHeight w:val="250"/>
          <w:jc w:val="center"/>
        </w:trPr>
        <w:tc>
          <w:tcPr>
            <w:tcW w:w="2268" w:type="dxa"/>
            <w:vAlign w:val="center"/>
          </w:tcPr>
          <w:p w14:paraId="3587B816" w14:textId="77777777" w:rsidR="001F4C0D" w:rsidRPr="00EC75B2" w:rsidRDefault="001F4C0D" w:rsidP="001B3F3D">
            <w:pPr>
              <w:pStyle w:val="Tabletext"/>
              <w:jc w:val="center"/>
              <w:rPr>
                <w:lang w:eastAsia="ko-KR"/>
              </w:rPr>
            </w:pPr>
            <w:r w:rsidRPr="00EC75B2">
              <w:rPr>
                <w:lang w:eastAsia="ko-KR"/>
              </w:rPr>
              <w:t>MRHD</w:t>
            </w:r>
          </w:p>
        </w:tc>
        <w:tc>
          <w:tcPr>
            <w:tcW w:w="2268" w:type="dxa"/>
            <w:vAlign w:val="center"/>
          </w:tcPr>
          <w:p w14:paraId="32AE015B"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5876BFF9"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EAF8AF9" w14:textId="77777777" w:rsidR="001F4C0D" w:rsidRPr="00EC75B2" w:rsidRDefault="001F4C0D" w:rsidP="001B3F3D">
            <w:pPr>
              <w:pStyle w:val="Tabletext"/>
              <w:jc w:val="center"/>
              <w:rPr>
                <w:lang w:eastAsia="ko-KR"/>
              </w:rPr>
            </w:pPr>
            <w:r w:rsidRPr="00EC75B2">
              <w:rPr>
                <w:lang w:eastAsia="ko-KR"/>
              </w:rPr>
              <w:t>2.8</w:t>
            </w:r>
          </w:p>
        </w:tc>
        <w:tc>
          <w:tcPr>
            <w:tcW w:w="1418" w:type="dxa"/>
            <w:vAlign w:val="center"/>
          </w:tcPr>
          <w:p w14:paraId="0F73524B" w14:textId="77777777" w:rsidR="001F4C0D" w:rsidRPr="00EC75B2" w:rsidRDefault="001F4C0D" w:rsidP="001B3F3D">
            <w:pPr>
              <w:pStyle w:val="Tabletext"/>
              <w:jc w:val="center"/>
              <w:rPr>
                <w:lang w:eastAsia="ko-KR"/>
              </w:rPr>
            </w:pPr>
            <w:r w:rsidRPr="00EC75B2">
              <w:rPr>
                <w:lang w:eastAsia="ko-KR"/>
              </w:rPr>
              <w:t>4.7</w:t>
            </w:r>
          </w:p>
        </w:tc>
      </w:tr>
      <w:tr w:rsidR="001F4C0D" w:rsidRPr="00EC75B2" w14:paraId="79D7047D" w14:textId="77777777" w:rsidTr="001B3F3D">
        <w:trPr>
          <w:trHeight w:val="190"/>
          <w:jc w:val="center"/>
        </w:trPr>
        <w:tc>
          <w:tcPr>
            <w:tcW w:w="2268" w:type="dxa"/>
            <w:vAlign w:val="center"/>
          </w:tcPr>
          <w:p w14:paraId="7564A7CC" w14:textId="77777777" w:rsidR="001F4C0D" w:rsidRPr="00EC75B2" w:rsidRDefault="001F4C0D" w:rsidP="001B3F3D">
            <w:pPr>
              <w:pStyle w:val="Tabletext"/>
              <w:jc w:val="center"/>
              <w:rPr>
                <w:lang w:eastAsia="ko-KR"/>
              </w:rPr>
            </w:pPr>
            <w:r w:rsidRPr="00EC75B2">
              <w:rPr>
                <w:lang w:eastAsia="ko-KR"/>
              </w:rPr>
              <w:t>MRMD</w:t>
            </w:r>
          </w:p>
        </w:tc>
        <w:tc>
          <w:tcPr>
            <w:tcW w:w="2268" w:type="dxa"/>
            <w:vAlign w:val="center"/>
          </w:tcPr>
          <w:p w14:paraId="3186294F"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02EB7A45"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1EBE4FE2" w14:textId="77777777" w:rsidR="001F4C0D" w:rsidRPr="00EC75B2" w:rsidRDefault="001F4C0D" w:rsidP="001B3F3D">
            <w:pPr>
              <w:pStyle w:val="Tabletext"/>
              <w:jc w:val="center"/>
              <w:rPr>
                <w:lang w:eastAsia="ko-KR"/>
              </w:rPr>
            </w:pPr>
            <w:r w:rsidRPr="00EC75B2">
              <w:rPr>
                <w:lang w:eastAsia="ko-KR"/>
              </w:rPr>
              <w:t>2.6</w:t>
            </w:r>
          </w:p>
        </w:tc>
        <w:tc>
          <w:tcPr>
            <w:tcW w:w="1418" w:type="dxa"/>
            <w:vAlign w:val="center"/>
          </w:tcPr>
          <w:p w14:paraId="060B4808" w14:textId="77777777" w:rsidR="001F4C0D" w:rsidRPr="00EC75B2" w:rsidRDefault="001F4C0D" w:rsidP="001B3F3D">
            <w:pPr>
              <w:pStyle w:val="Tabletext"/>
              <w:jc w:val="center"/>
              <w:rPr>
                <w:lang w:eastAsia="ko-KR"/>
              </w:rPr>
            </w:pPr>
            <w:r w:rsidRPr="00EC75B2">
              <w:rPr>
                <w:lang w:eastAsia="ko-KR"/>
              </w:rPr>
              <w:t>4.9</w:t>
            </w:r>
          </w:p>
        </w:tc>
      </w:tr>
      <w:tr w:rsidR="001F4C0D" w:rsidRPr="00EC75B2" w14:paraId="74FE8A09" w14:textId="77777777" w:rsidTr="001B3F3D">
        <w:trPr>
          <w:trHeight w:val="198"/>
          <w:jc w:val="center"/>
        </w:trPr>
        <w:tc>
          <w:tcPr>
            <w:tcW w:w="2268" w:type="dxa"/>
            <w:vAlign w:val="center"/>
          </w:tcPr>
          <w:p w14:paraId="48D42858" w14:textId="77777777" w:rsidR="001F4C0D" w:rsidRPr="00EC75B2" w:rsidRDefault="001F4C0D" w:rsidP="001B3F3D">
            <w:pPr>
              <w:pStyle w:val="Tabletext"/>
              <w:jc w:val="center"/>
              <w:rPr>
                <w:lang w:eastAsia="ko-KR"/>
              </w:rPr>
            </w:pPr>
            <w:r w:rsidRPr="00EC75B2">
              <w:rPr>
                <w:lang w:eastAsia="ko-KR"/>
              </w:rPr>
              <w:t>MRLD</w:t>
            </w:r>
          </w:p>
        </w:tc>
        <w:tc>
          <w:tcPr>
            <w:tcW w:w="2268" w:type="dxa"/>
            <w:vAlign w:val="center"/>
          </w:tcPr>
          <w:p w14:paraId="0E1C9868"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7A0F787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3E8E41C8" w14:textId="77777777" w:rsidR="001F4C0D" w:rsidRPr="00EC75B2" w:rsidRDefault="001F4C0D" w:rsidP="001B3F3D">
            <w:pPr>
              <w:pStyle w:val="Tabletext"/>
              <w:jc w:val="center"/>
              <w:rPr>
                <w:lang w:eastAsia="ko-KR"/>
              </w:rPr>
            </w:pPr>
            <w:r w:rsidRPr="00EC75B2">
              <w:rPr>
                <w:lang w:eastAsia="ko-KR"/>
              </w:rPr>
              <w:t>2.3</w:t>
            </w:r>
          </w:p>
        </w:tc>
        <w:tc>
          <w:tcPr>
            <w:tcW w:w="1418" w:type="dxa"/>
            <w:vAlign w:val="center"/>
          </w:tcPr>
          <w:p w14:paraId="727E5E8F" w14:textId="77777777" w:rsidR="001F4C0D" w:rsidRPr="00EC75B2" w:rsidRDefault="001F4C0D" w:rsidP="001B3F3D">
            <w:pPr>
              <w:pStyle w:val="Tabletext"/>
              <w:jc w:val="center"/>
              <w:rPr>
                <w:lang w:eastAsia="ko-KR"/>
              </w:rPr>
            </w:pPr>
            <w:r w:rsidRPr="00EC75B2">
              <w:rPr>
                <w:lang w:eastAsia="ko-KR"/>
              </w:rPr>
              <w:t>2.7</w:t>
            </w:r>
          </w:p>
        </w:tc>
      </w:tr>
      <w:tr w:rsidR="001F4C0D" w:rsidRPr="00EC75B2" w14:paraId="1C01B293" w14:textId="77777777" w:rsidTr="001B3F3D">
        <w:trPr>
          <w:trHeight w:val="226"/>
          <w:jc w:val="center"/>
        </w:trPr>
        <w:tc>
          <w:tcPr>
            <w:tcW w:w="2268" w:type="dxa"/>
            <w:vAlign w:val="center"/>
          </w:tcPr>
          <w:p w14:paraId="64025F4C" w14:textId="77777777" w:rsidR="001F4C0D" w:rsidRPr="00EC75B2" w:rsidRDefault="001F4C0D" w:rsidP="001B3F3D">
            <w:pPr>
              <w:pStyle w:val="Tabletext"/>
              <w:jc w:val="center"/>
              <w:rPr>
                <w:lang w:eastAsia="ko-KR"/>
              </w:rPr>
            </w:pPr>
            <w:r w:rsidRPr="00EC75B2">
              <w:rPr>
                <w:lang w:eastAsia="ko-KR"/>
              </w:rPr>
              <w:t>LRHD</w:t>
            </w:r>
          </w:p>
        </w:tc>
        <w:tc>
          <w:tcPr>
            <w:tcW w:w="2268" w:type="dxa"/>
            <w:vAlign w:val="center"/>
          </w:tcPr>
          <w:p w14:paraId="4A0ED354"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35CE2CDC"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419BCA9D" w14:textId="77777777" w:rsidR="001F4C0D" w:rsidRPr="00EC75B2" w:rsidRDefault="001F4C0D" w:rsidP="001B3F3D">
            <w:pPr>
              <w:pStyle w:val="Tabletext"/>
              <w:jc w:val="center"/>
              <w:rPr>
                <w:lang w:eastAsia="ko-KR"/>
              </w:rPr>
            </w:pPr>
            <w:r w:rsidRPr="00EC75B2">
              <w:rPr>
                <w:lang w:eastAsia="ko-KR"/>
              </w:rPr>
              <w:t>2.4</w:t>
            </w:r>
          </w:p>
        </w:tc>
        <w:tc>
          <w:tcPr>
            <w:tcW w:w="1418" w:type="dxa"/>
            <w:vAlign w:val="center"/>
          </w:tcPr>
          <w:p w14:paraId="10B8C8F2" w14:textId="77777777" w:rsidR="001F4C0D" w:rsidRPr="00EC75B2" w:rsidRDefault="001F4C0D" w:rsidP="001B3F3D">
            <w:pPr>
              <w:pStyle w:val="Tabletext"/>
              <w:jc w:val="center"/>
              <w:rPr>
                <w:lang w:eastAsia="ko-KR"/>
              </w:rPr>
            </w:pPr>
            <w:r w:rsidRPr="00EC75B2">
              <w:rPr>
                <w:lang w:eastAsia="ko-KR"/>
              </w:rPr>
              <w:t>1.3</w:t>
            </w:r>
          </w:p>
        </w:tc>
      </w:tr>
      <w:tr w:rsidR="001F4C0D" w:rsidRPr="00EC75B2" w14:paraId="4D31178E" w14:textId="77777777" w:rsidTr="001B3F3D">
        <w:trPr>
          <w:trHeight w:val="214"/>
          <w:jc w:val="center"/>
        </w:trPr>
        <w:tc>
          <w:tcPr>
            <w:tcW w:w="2268" w:type="dxa"/>
            <w:vAlign w:val="center"/>
          </w:tcPr>
          <w:p w14:paraId="082C6FE5" w14:textId="77777777" w:rsidR="001F4C0D" w:rsidRPr="00EC75B2" w:rsidRDefault="001F4C0D" w:rsidP="001B3F3D">
            <w:pPr>
              <w:pStyle w:val="Tabletext"/>
              <w:jc w:val="center"/>
              <w:rPr>
                <w:lang w:eastAsia="ko-KR"/>
              </w:rPr>
            </w:pPr>
            <w:r w:rsidRPr="00EC75B2">
              <w:rPr>
                <w:lang w:eastAsia="ko-KR"/>
              </w:rPr>
              <w:t>LRMD</w:t>
            </w:r>
          </w:p>
        </w:tc>
        <w:tc>
          <w:tcPr>
            <w:tcW w:w="2268" w:type="dxa"/>
            <w:vAlign w:val="center"/>
          </w:tcPr>
          <w:p w14:paraId="2BCD6A67"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0277AC77"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442009CD" w14:textId="77777777" w:rsidR="001F4C0D" w:rsidRPr="00EC75B2" w:rsidRDefault="001F4C0D" w:rsidP="001B3F3D">
            <w:pPr>
              <w:pStyle w:val="Tabletext"/>
              <w:jc w:val="center"/>
              <w:rPr>
                <w:lang w:eastAsia="ko-KR"/>
              </w:rPr>
            </w:pPr>
            <w:r w:rsidRPr="00EC75B2">
              <w:rPr>
                <w:lang w:eastAsia="ko-KR"/>
              </w:rPr>
              <w:t>2.3</w:t>
            </w:r>
          </w:p>
        </w:tc>
        <w:tc>
          <w:tcPr>
            <w:tcW w:w="1418" w:type="dxa"/>
            <w:vAlign w:val="center"/>
          </w:tcPr>
          <w:p w14:paraId="1C24DCA3" w14:textId="77777777" w:rsidR="001F4C0D" w:rsidRPr="00EC75B2" w:rsidRDefault="001F4C0D" w:rsidP="001B3F3D">
            <w:pPr>
              <w:pStyle w:val="Tabletext"/>
              <w:jc w:val="center"/>
              <w:rPr>
                <w:lang w:eastAsia="ko-KR"/>
              </w:rPr>
            </w:pPr>
            <w:r w:rsidRPr="00EC75B2">
              <w:rPr>
                <w:lang w:eastAsia="ko-KR"/>
              </w:rPr>
              <w:t>1.8</w:t>
            </w:r>
          </w:p>
        </w:tc>
      </w:tr>
      <w:tr w:rsidR="001F4C0D" w:rsidRPr="00EC75B2" w14:paraId="713B8C54" w14:textId="77777777" w:rsidTr="001B3F3D">
        <w:trPr>
          <w:trHeight w:val="155"/>
          <w:jc w:val="center"/>
        </w:trPr>
        <w:tc>
          <w:tcPr>
            <w:tcW w:w="2268" w:type="dxa"/>
            <w:vAlign w:val="center"/>
          </w:tcPr>
          <w:p w14:paraId="6F618138" w14:textId="77777777" w:rsidR="001F4C0D" w:rsidRPr="00EC75B2" w:rsidRDefault="001F4C0D" w:rsidP="001B3F3D">
            <w:pPr>
              <w:pStyle w:val="Tabletext"/>
              <w:jc w:val="center"/>
              <w:rPr>
                <w:lang w:eastAsia="ko-KR"/>
              </w:rPr>
            </w:pPr>
            <w:r w:rsidRPr="00EC75B2">
              <w:rPr>
                <w:lang w:eastAsia="ko-KR"/>
              </w:rPr>
              <w:t>LRLD</w:t>
            </w:r>
          </w:p>
        </w:tc>
        <w:tc>
          <w:tcPr>
            <w:tcW w:w="2268" w:type="dxa"/>
            <w:vAlign w:val="center"/>
          </w:tcPr>
          <w:p w14:paraId="0AA72AFF" w14:textId="77777777" w:rsidR="001F4C0D" w:rsidRPr="00EC75B2" w:rsidRDefault="001F4C0D" w:rsidP="001B3F3D">
            <w:pPr>
              <w:pStyle w:val="Tabletext"/>
              <w:jc w:val="center"/>
              <w:rPr>
                <w:lang w:eastAsia="ko-KR"/>
              </w:rPr>
            </w:pPr>
            <w:r w:rsidRPr="00EC75B2">
              <w:rPr>
                <w:lang w:eastAsia="ko-KR"/>
              </w:rPr>
              <w:t>20</w:t>
            </w:r>
          </w:p>
        </w:tc>
        <w:tc>
          <w:tcPr>
            <w:tcW w:w="2268" w:type="dxa"/>
          </w:tcPr>
          <w:p w14:paraId="4A29309C"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293A9E73" w14:textId="77777777" w:rsidR="001F4C0D" w:rsidRPr="00EC75B2" w:rsidRDefault="001F4C0D" w:rsidP="001B3F3D">
            <w:pPr>
              <w:pStyle w:val="Tabletext"/>
              <w:jc w:val="center"/>
              <w:rPr>
                <w:lang w:eastAsia="ko-KR"/>
              </w:rPr>
            </w:pPr>
            <w:r w:rsidRPr="00EC75B2">
              <w:rPr>
                <w:lang w:eastAsia="ko-KR"/>
              </w:rPr>
              <w:t>2.2</w:t>
            </w:r>
          </w:p>
        </w:tc>
        <w:tc>
          <w:tcPr>
            <w:tcW w:w="1418" w:type="dxa"/>
            <w:vAlign w:val="center"/>
          </w:tcPr>
          <w:p w14:paraId="48DD6A15" w14:textId="77777777" w:rsidR="001F4C0D" w:rsidRPr="00EC75B2" w:rsidRDefault="001F4C0D" w:rsidP="001B3F3D">
            <w:pPr>
              <w:pStyle w:val="Tabletext"/>
              <w:jc w:val="center"/>
              <w:rPr>
                <w:lang w:eastAsia="ko-KR"/>
              </w:rPr>
            </w:pPr>
            <w:r w:rsidRPr="00EC75B2">
              <w:rPr>
                <w:lang w:eastAsia="ko-KR"/>
              </w:rPr>
              <w:t>1.8</w:t>
            </w:r>
          </w:p>
        </w:tc>
      </w:tr>
    </w:tbl>
    <w:p w14:paraId="14837784" w14:textId="77777777" w:rsidR="001F4C0D" w:rsidRPr="00EC75B2" w:rsidRDefault="001F4C0D" w:rsidP="001F4C0D">
      <w:pPr>
        <w:pStyle w:val="Tablefin"/>
      </w:pPr>
    </w:p>
    <w:p w14:paraId="128CC651" w14:textId="77777777" w:rsidR="001F4C0D" w:rsidRPr="00EC75B2" w:rsidRDefault="001F4C0D" w:rsidP="001F4C0D">
      <w:pPr>
        <w:pStyle w:val="Heading2"/>
        <w:rPr>
          <w:lang w:eastAsia="ja-JP"/>
        </w:rPr>
      </w:pPr>
      <w:bookmarkStart w:id="46" w:name="_Toc79607600"/>
      <w:r w:rsidRPr="00EC75B2">
        <w:rPr>
          <w:lang w:eastAsia="ja-JP"/>
        </w:rPr>
        <w:t>7.</w:t>
      </w:r>
      <w:r w:rsidRPr="00EC75B2">
        <w:rPr>
          <w:lang w:eastAsia="ko-KR"/>
        </w:rPr>
        <w:t>4</w:t>
      </w:r>
      <w:r w:rsidRPr="00EC75B2">
        <w:rPr>
          <w:lang w:eastAsia="ja-JP"/>
        </w:rPr>
        <w:tab/>
        <w:t>Delay spread model</w:t>
      </w:r>
      <w:bookmarkEnd w:id="46"/>
    </w:p>
    <w:p w14:paraId="3DA0D037" w14:textId="77777777" w:rsidR="001F4C0D" w:rsidRPr="002A11A0" w:rsidRDefault="001F4C0D" w:rsidP="001F4C0D">
      <w:pPr>
        <w:rPr>
          <w:lang w:val="en-GB" w:eastAsia="ko-KR"/>
        </w:rPr>
      </w:pPr>
      <w:r w:rsidRPr="002A11A0">
        <w:rPr>
          <w:lang w:val="en-GB" w:eastAsia="ko-KR"/>
        </w:rPr>
        <w:t xml:space="preserve">The r.m.s. delay spread can also be modelled as a function of distance. The r.m.s. delay spread along NLoS-dominant paths at distances from 100 m </w:t>
      </w:r>
      <w:r w:rsidRPr="002A11A0">
        <w:rPr>
          <w:lang w:val="en-GB" w:eastAsia="ja-JP"/>
        </w:rPr>
        <w:t>to</w:t>
      </w:r>
      <w:r w:rsidRPr="002A11A0">
        <w:rPr>
          <w:lang w:val="en-GB" w:eastAsia="ko-KR"/>
        </w:rPr>
        <w:t xml:space="preserve"> 800 m can be modelled as a distance- dependent model given by: </w:t>
      </w:r>
    </w:p>
    <w:p w14:paraId="5D60B00F" w14:textId="19F1152F"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49187D" w:rsidRPr="00EC75B2">
        <w:rPr>
          <w:position w:val="-6"/>
          <w:lang w:eastAsia="ko-KR"/>
        </w:rPr>
        <w:object w:dxaOrig="1200" w:dyaOrig="360" w14:anchorId="0A9F3CED">
          <v:shape id="_x0000_i1106" type="#_x0000_t75" style="width:60.9pt;height:19.4pt" o:ole="">
            <v:imagedata r:id="rId200" o:title=""/>
          </v:shape>
          <o:OLEObject Type="Embed" ProgID="Equation.3" ShapeID="_x0000_i1106" DrawAspect="Content" ObjectID="_1695037223" r:id="rId201"/>
        </w:object>
      </w:r>
      <w:r w:rsidRPr="002A11A0">
        <w:rPr>
          <w:lang w:val="en-GB"/>
        </w:rPr>
        <w:t>                </w:t>
      </w:r>
      <w:r w:rsidRPr="002A11A0">
        <w:rPr>
          <w:lang w:val="en-GB" w:eastAsia="ja-JP"/>
        </w:rPr>
        <w:t>(ns)</w:t>
      </w:r>
      <w:r w:rsidRPr="002A11A0">
        <w:rPr>
          <w:lang w:val="en-GB" w:eastAsia="ja-JP"/>
        </w:rPr>
        <w:tab/>
      </w:r>
      <w:r w:rsidRPr="002A11A0">
        <w:rPr>
          <w:lang w:val="en-GB" w:eastAsia="ko-KR"/>
        </w:rPr>
        <w:t>(</w:t>
      </w:r>
      <w:r w:rsidRPr="002A11A0">
        <w:rPr>
          <w:rFonts w:eastAsia="Malgun Gothic"/>
          <w:lang w:val="en-GB" w:eastAsia="ko-KR"/>
        </w:rPr>
        <w:t>98</w:t>
      </w:r>
      <w:r w:rsidRPr="002A11A0">
        <w:rPr>
          <w:lang w:val="en-GB" w:eastAsia="ko-KR"/>
        </w:rPr>
        <w:t>)</w:t>
      </w:r>
    </w:p>
    <w:p w14:paraId="614F26BC" w14:textId="745F41AA" w:rsidR="001F4C0D" w:rsidRPr="002A11A0" w:rsidRDefault="001F4C0D" w:rsidP="001F4C0D">
      <w:pPr>
        <w:rPr>
          <w:caps/>
          <w:sz w:val="20"/>
          <w:lang w:val="en-GB"/>
        </w:rPr>
      </w:pPr>
      <w:r w:rsidRPr="002A11A0">
        <w:rPr>
          <w:lang w:val="en-GB" w:eastAsia="ko-KR"/>
        </w:rPr>
        <w:t xml:space="preserve">The delay spread parameters for typical cases of </w:t>
      </w:r>
      <w:r w:rsidR="00CE42F6">
        <w:rPr>
          <w:lang w:val="en-GB" w:eastAsia="ko-KR"/>
        </w:rPr>
        <w:t>nine</w:t>
      </w:r>
      <w:r w:rsidRPr="002A11A0">
        <w:rPr>
          <w:lang w:val="en-GB" w:eastAsia="ko-KR"/>
        </w:rPr>
        <w:t xml:space="preserve"> path morphologies from statistical modelling at 3.705</w:t>
      </w:r>
      <w:r w:rsidR="00DC3309" w:rsidRPr="002A11A0">
        <w:rPr>
          <w:lang w:val="en-GB" w:eastAsia="ko-KR"/>
        </w:rPr>
        <w:t> GHz</w:t>
      </w:r>
      <w:r w:rsidRPr="002A11A0">
        <w:rPr>
          <w:lang w:val="en-GB" w:eastAsia="ko-KR"/>
        </w:rPr>
        <w:t xml:space="preserve"> are summarized in Table</w:t>
      </w:r>
      <w:r w:rsidR="00DC362E" w:rsidRPr="002A11A0">
        <w:rPr>
          <w:lang w:val="en-GB" w:eastAsia="ko-KR"/>
        </w:rPr>
        <w:t> </w:t>
      </w:r>
      <w:r w:rsidRPr="002A11A0">
        <w:rPr>
          <w:rFonts w:eastAsia="Malgun Gothic"/>
          <w:lang w:val="en-GB" w:eastAsia="ko-KR"/>
        </w:rPr>
        <w:t>27</w:t>
      </w:r>
      <w:r w:rsidRPr="002A11A0">
        <w:rPr>
          <w:lang w:val="en-GB" w:eastAsia="ko-KR"/>
        </w:rPr>
        <w:t>. The receiver heights are 2</w:t>
      </w:r>
      <w:r w:rsidR="00DC362E" w:rsidRPr="002A11A0">
        <w:rPr>
          <w:lang w:val="en-GB" w:eastAsia="ko-KR"/>
        </w:rPr>
        <w:t> </w:t>
      </w:r>
      <w:r w:rsidRPr="002A11A0">
        <w:rPr>
          <w:lang w:val="en-GB" w:eastAsia="ko-KR"/>
        </w:rPr>
        <w:t>m, and outliers are properly removed to obtain the fitted parameters.</w:t>
      </w:r>
    </w:p>
    <w:p w14:paraId="348DDABB" w14:textId="77777777" w:rsidR="001F4C0D" w:rsidRPr="002A11A0" w:rsidRDefault="001F4C0D" w:rsidP="001F4C0D">
      <w:pPr>
        <w:pStyle w:val="TableNo"/>
        <w:rPr>
          <w:rFonts w:eastAsia="Malgun Gothic"/>
          <w:lang w:val="en-GB" w:eastAsia="ko-KR"/>
        </w:rPr>
      </w:pPr>
      <w:r w:rsidRPr="002A11A0">
        <w:rPr>
          <w:lang w:val="en-GB"/>
        </w:rPr>
        <w:t xml:space="preserve">TABLE </w:t>
      </w:r>
      <w:r w:rsidRPr="002A11A0">
        <w:rPr>
          <w:rFonts w:eastAsia="Malgun Gothic"/>
          <w:lang w:val="en-GB" w:eastAsia="ko-KR"/>
        </w:rPr>
        <w:t>27</w:t>
      </w:r>
    </w:p>
    <w:p w14:paraId="410D0902" w14:textId="74E4DE38" w:rsidR="001F4C0D" w:rsidRPr="002A11A0" w:rsidRDefault="001F4C0D" w:rsidP="001F4C0D">
      <w:pPr>
        <w:pStyle w:val="Tabletitle"/>
        <w:rPr>
          <w:lang w:val="en-GB"/>
        </w:rPr>
      </w:pPr>
      <w:r w:rsidRPr="002A11A0">
        <w:rPr>
          <w:lang w:val="en-GB" w:eastAsia="ko-KR"/>
        </w:rPr>
        <w:t xml:space="preserve">Delay spread </w:t>
      </w:r>
      <w:r w:rsidRPr="002A11A0">
        <w:rPr>
          <w:lang w:val="en-GB"/>
        </w:rPr>
        <w:t>parameters</w:t>
      </w:r>
      <w:r w:rsidRPr="002A11A0">
        <w:rPr>
          <w:lang w:val="en-GB" w:eastAsia="ko-KR"/>
        </w:rPr>
        <w:t xml:space="preserve"> for </w:t>
      </w:r>
      <w:r w:rsidR="00CE42F6">
        <w:rPr>
          <w:lang w:val="en-GB" w:eastAsia="ko-KR"/>
        </w:rPr>
        <w:t>nine</w:t>
      </w:r>
      <w:r w:rsidRPr="002A11A0">
        <w:rPr>
          <w:lang w:val="en-GB" w:eastAsia="ko-KR"/>
        </w:rPr>
        <w:t xml:space="preserve">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735A3D41" w14:textId="77777777" w:rsidTr="001B3F3D">
        <w:trPr>
          <w:jc w:val="center"/>
        </w:trPr>
        <w:tc>
          <w:tcPr>
            <w:tcW w:w="2268" w:type="dxa"/>
            <w:vMerge w:val="restart"/>
            <w:vAlign w:val="center"/>
          </w:tcPr>
          <w:p w14:paraId="2C1F59BC" w14:textId="77777777" w:rsidR="001F4C0D" w:rsidRPr="00EC75B2" w:rsidRDefault="001F4C0D" w:rsidP="001B3F3D">
            <w:pPr>
              <w:pStyle w:val="Tablehead"/>
            </w:pPr>
            <w:r w:rsidRPr="00EC75B2">
              <w:t>Path morphology</w:t>
            </w:r>
          </w:p>
        </w:tc>
        <w:tc>
          <w:tcPr>
            <w:tcW w:w="2268" w:type="dxa"/>
            <w:vMerge w:val="restart"/>
            <w:vAlign w:val="center"/>
          </w:tcPr>
          <w:p w14:paraId="49C24A20" w14:textId="77777777" w:rsidR="001F4C0D" w:rsidRPr="00EC75B2" w:rsidRDefault="001F4C0D" w:rsidP="001B3F3D">
            <w:pPr>
              <w:pStyle w:val="Tablehead"/>
            </w:pPr>
            <w:r w:rsidRPr="00EC75B2">
              <w:t>Transmitting antenna height</w:t>
            </w:r>
            <w:r w:rsidRPr="00EC75B2">
              <w:br/>
              <w:t>(m)</w:t>
            </w:r>
          </w:p>
        </w:tc>
        <w:tc>
          <w:tcPr>
            <w:tcW w:w="2268" w:type="dxa"/>
            <w:vMerge w:val="restart"/>
            <w:vAlign w:val="center"/>
          </w:tcPr>
          <w:p w14:paraId="3DA29CBE" w14:textId="77777777" w:rsidR="001F4C0D" w:rsidRPr="00EC75B2" w:rsidRDefault="001F4C0D" w:rsidP="001B3F3D">
            <w:pPr>
              <w:pStyle w:val="Tablehead"/>
            </w:pPr>
            <w:r w:rsidRPr="00EC75B2">
              <w:t>Average building density</w:t>
            </w:r>
            <w:r w:rsidRPr="00EC75B2">
              <w:br/>
              <w:t>(%)</w:t>
            </w:r>
          </w:p>
        </w:tc>
        <w:tc>
          <w:tcPr>
            <w:tcW w:w="1418" w:type="dxa"/>
            <w:gridSpan w:val="2"/>
            <w:vAlign w:val="center"/>
          </w:tcPr>
          <w:p w14:paraId="22640D2D" w14:textId="77777777" w:rsidR="001F4C0D" w:rsidRPr="00EC75B2" w:rsidRDefault="001F4C0D" w:rsidP="001B3F3D">
            <w:pPr>
              <w:pStyle w:val="Tablehead"/>
            </w:pPr>
            <w:r w:rsidRPr="00EC75B2">
              <w:t>Delay spread</w:t>
            </w:r>
            <w:r w:rsidRPr="00EC75B2">
              <w:br/>
              <w:t>(ns)</w:t>
            </w:r>
          </w:p>
        </w:tc>
      </w:tr>
      <w:tr w:rsidR="001F4C0D" w:rsidRPr="00EC75B2" w14:paraId="5F6EC538" w14:textId="77777777" w:rsidTr="001B3F3D">
        <w:trPr>
          <w:jc w:val="center"/>
        </w:trPr>
        <w:tc>
          <w:tcPr>
            <w:tcW w:w="2268" w:type="dxa"/>
            <w:vMerge/>
            <w:vAlign w:val="center"/>
          </w:tcPr>
          <w:p w14:paraId="67ECD282" w14:textId="77777777" w:rsidR="001F4C0D" w:rsidRPr="00EC75B2" w:rsidRDefault="001F4C0D" w:rsidP="001B3F3D">
            <w:pPr>
              <w:pStyle w:val="Tablehead"/>
              <w:rPr>
                <w:lang w:eastAsia="ko-KR"/>
              </w:rPr>
            </w:pPr>
          </w:p>
        </w:tc>
        <w:tc>
          <w:tcPr>
            <w:tcW w:w="2268" w:type="dxa"/>
            <w:vMerge/>
            <w:vAlign w:val="center"/>
          </w:tcPr>
          <w:p w14:paraId="0354B4A6" w14:textId="77777777" w:rsidR="001F4C0D" w:rsidRPr="00EC75B2" w:rsidRDefault="001F4C0D" w:rsidP="001B3F3D">
            <w:pPr>
              <w:pStyle w:val="Tablehead"/>
              <w:rPr>
                <w:lang w:eastAsia="ko-KR"/>
              </w:rPr>
            </w:pPr>
          </w:p>
        </w:tc>
        <w:tc>
          <w:tcPr>
            <w:tcW w:w="2268" w:type="dxa"/>
            <w:vMerge/>
            <w:vAlign w:val="center"/>
          </w:tcPr>
          <w:p w14:paraId="63A2FB9A" w14:textId="77777777" w:rsidR="001F4C0D" w:rsidRPr="00EC75B2" w:rsidRDefault="001F4C0D" w:rsidP="001B3F3D">
            <w:pPr>
              <w:pStyle w:val="Tablehead"/>
              <w:rPr>
                <w:lang w:eastAsia="ko-KR"/>
              </w:rPr>
            </w:pPr>
          </w:p>
        </w:tc>
        <w:tc>
          <w:tcPr>
            <w:tcW w:w="1418" w:type="dxa"/>
            <w:vAlign w:val="center"/>
          </w:tcPr>
          <w:p w14:paraId="7E9B1EBB" w14:textId="77777777" w:rsidR="001F4C0D" w:rsidRPr="00EC75B2" w:rsidRDefault="001F4C0D" w:rsidP="001B3F3D">
            <w:pPr>
              <w:pStyle w:val="Tablehead"/>
              <w:rPr>
                <w:i/>
                <w:lang w:eastAsia="ko-KR"/>
              </w:rPr>
            </w:pPr>
            <w:r w:rsidRPr="00EC75B2">
              <w:rPr>
                <w:i/>
                <w:lang w:eastAsia="ko-KR"/>
              </w:rPr>
              <w:t>A</w:t>
            </w:r>
          </w:p>
        </w:tc>
        <w:tc>
          <w:tcPr>
            <w:tcW w:w="1418" w:type="dxa"/>
            <w:vAlign w:val="center"/>
          </w:tcPr>
          <w:p w14:paraId="1FF6F056" w14:textId="77777777" w:rsidR="001F4C0D" w:rsidRPr="00EC75B2" w:rsidRDefault="001F4C0D" w:rsidP="001B3F3D">
            <w:pPr>
              <w:pStyle w:val="Tablehead"/>
              <w:rPr>
                <w:i/>
                <w:lang w:eastAsia="ko-KR"/>
              </w:rPr>
            </w:pPr>
            <w:r w:rsidRPr="00EC75B2">
              <w:rPr>
                <w:i/>
                <w:lang w:eastAsia="ko-KR"/>
              </w:rPr>
              <w:t>B</w:t>
            </w:r>
          </w:p>
        </w:tc>
      </w:tr>
      <w:tr w:rsidR="001F4C0D" w:rsidRPr="00EC75B2" w14:paraId="3F12ED20" w14:textId="77777777" w:rsidTr="001B3F3D">
        <w:trPr>
          <w:trHeight w:val="302"/>
          <w:jc w:val="center"/>
        </w:trPr>
        <w:tc>
          <w:tcPr>
            <w:tcW w:w="2268" w:type="dxa"/>
            <w:vAlign w:val="center"/>
          </w:tcPr>
          <w:p w14:paraId="3790D51A" w14:textId="77777777" w:rsidR="001F4C0D" w:rsidRPr="00EC75B2" w:rsidRDefault="001F4C0D" w:rsidP="001B3F3D">
            <w:pPr>
              <w:pStyle w:val="Tabletext"/>
              <w:jc w:val="center"/>
            </w:pPr>
            <w:r w:rsidRPr="00EC75B2">
              <w:t>HRHD</w:t>
            </w:r>
          </w:p>
        </w:tc>
        <w:tc>
          <w:tcPr>
            <w:tcW w:w="2268" w:type="dxa"/>
            <w:vAlign w:val="center"/>
          </w:tcPr>
          <w:p w14:paraId="4A4C2587" w14:textId="77777777" w:rsidR="001F4C0D" w:rsidRPr="00EC75B2" w:rsidRDefault="001F4C0D" w:rsidP="001B3F3D">
            <w:pPr>
              <w:pStyle w:val="Tabletext"/>
              <w:jc w:val="center"/>
            </w:pPr>
            <w:r w:rsidRPr="00EC75B2">
              <w:t>50</w:t>
            </w:r>
          </w:p>
        </w:tc>
        <w:tc>
          <w:tcPr>
            <w:tcW w:w="2268" w:type="dxa"/>
            <w:vAlign w:val="center"/>
          </w:tcPr>
          <w:p w14:paraId="66489923" w14:textId="77777777" w:rsidR="001F4C0D" w:rsidRPr="00EC75B2" w:rsidRDefault="001F4C0D" w:rsidP="001B3F3D">
            <w:pPr>
              <w:pStyle w:val="Tabletext"/>
              <w:jc w:val="center"/>
            </w:pPr>
            <w:r w:rsidRPr="00EC75B2">
              <w:t>40</w:t>
            </w:r>
          </w:p>
        </w:tc>
        <w:tc>
          <w:tcPr>
            <w:tcW w:w="1418" w:type="dxa"/>
            <w:vAlign w:val="center"/>
          </w:tcPr>
          <w:p w14:paraId="0A27BF8A" w14:textId="77777777" w:rsidR="001F4C0D" w:rsidRPr="00EC75B2" w:rsidRDefault="001F4C0D" w:rsidP="001B3F3D">
            <w:pPr>
              <w:pStyle w:val="Tabletext"/>
              <w:jc w:val="center"/>
              <w:rPr>
                <w:rFonts w:eastAsia="Malgun Gothic"/>
              </w:rPr>
            </w:pPr>
            <w:r w:rsidRPr="00EC75B2">
              <w:rPr>
                <w:rFonts w:eastAsia="Malgun Gothic"/>
              </w:rPr>
              <w:t>237</w:t>
            </w:r>
          </w:p>
        </w:tc>
        <w:tc>
          <w:tcPr>
            <w:tcW w:w="1418" w:type="dxa"/>
            <w:vAlign w:val="center"/>
          </w:tcPr>
          <w:p w14:paraId="31EBD339" w14:textId="77777777" w:rsidR="001F4C0D" w:rsidRPr="00EC75B2" w:rsidRDefault="001F4C0D" w:rsidP="001B3F3D">
            <w:pPr>
              <w:pStyle w:val="Tabletext"/>
              <w:jc w:val="center"/>
              <w:rPr>
                <w:rFonts w:eastAsia="Malgun Gothic"/>
              </w:rPr>
            </w:pPr>
            <w:r w:rsidRPr="00EC75B2">
              <w:rPr>
                <w:rFonts w:eastAsia="Malgun Gothic"/>
              </w:rPr>
              <w:t>0.072</w:t>
            </w:r>
          </w:p>
        </w:tc>
      </w:tr>
      <w:tr w:rsidR="001F4C0D" w:rsidRPr="00EC75B2" w14:paraId="2AE42A36" w14:textId="77777777" w:rsidTr="001B3F3D">
        <w:trPr>
          <w:trHeight w:val="402"/>
          <w:jc w:val="center"/>
        </w:trPr>
        <w:tc>
          <w:tcPr>
            <w:tcW w:w="2268" w:type="dxa"/>
            <w:vAlign w:val="center"/>
          </w:tcPr>
          <w:p w14:paraId="541FC009" w14:textId="77777777" w:rsidR="001F4C0D" w:rsidRPr="00EC75B2" w:rsidRDefault="001F4C0D" w:rsidP="001B3F3D">
            <w:pPr>
              <w:pStyle w:val="Tabletext"/>
              <w:jc w:val="center"/>
            </w:pPr>
            <w:r w:rsidRPr="00EC75B2">
              <w:t>HRMD</w:t>
            </w:r>
          </w:p>
        </w:tc>
        <w:tc>
          <w:tcPr>
            <w:tcW w:w="2268" w:type="dxa"/>
            <w:vAlign w:val="center"/>
          </w:tcPr>
          <w:p w14:paraId="61170A2F" w14:textId="77777777" w:rsidR="001F4C0D" w:rsidRPr="00EC75B2" w:rsidRDefault="001F4C0D" w:rsidP="001B3F3D">
            <w:pPr>
              <w:pStyle w:val="Tabletext"/>
              <w:jc w:val="center"/>
            </w:pPr>
            <w:r w:rsidRPr="00EC75B2">
              <w:t>50</w:t>
            </w:r>
          </w:p>
        </w:tc>
        <w:tc>
          <w:tcPr>
            <w:tcW w:w="2268" w:type="dxa"/>
            <w:vAlign w:val="center"/>
          </w:tcPr>
          <w:p w14:paraId="4BEEA303" w14:textId="77777777" w:rsidR="001F4C0D" w:rsidRPr="00EC75B2" w:rsidRDefault="001F4C0D" w:rsidP="001B3F3D">
            <w:pPr>
              <w:pStyle w:val="Tabletext"/>
              <w:jc w:val="center"/>
            </w:pPr>
            <w:r w:rsidRPr="00EC75B2">
              <w:t>30</w:t>
            </w:r>
          </w:p>
        </w:tc>
        <w:tc>
          <w:tcPr>
            <w:tcW w:w="1418" w:type="dxa"/>
            <w:vAlign w:val="center"/>
          </w:tcPr>
          <w:p w14:paraId="1CF0802F" w14:textId="77777777" w:rsidR="001F4C0D" w:rsidRPr="00EC75B2" w:rsidRDefault="001F4C0D" w:rsidP="001B3F3D">
            <w:pPr>
              <w:pStyle w:val="Tabletext"/>
              <w:jc w:val="center"/>
              <w:rPr>
                <w:rFonts w:eastAsia="Malgun Gothic"/>
              </w:rPr>
            </w:pPr>
            <w:r w:rsidRPr="00EC75B2">
              <w:rPr>
                <w:rFonts w:eastAsia="Malgun Gothic"/>
              </w:rPr>
              <w:t>258</w:t>
            </w:r>
          </w:p>
        </w:tc>
        <w:tc>
          <w:tcPr>
            <w:tcW w:w="1418" w:type="dxa"/>
            <w:vAlign w:val="center"/>
          </w:tcPr>
          <w:p w14:paraId="51725999" w14:textId="77777777" w:rsidR="001F4C0D" w:rsidRPr="00EC75B2" w:rsidRDefault="001F4C0D" w:rsidP="001B3F3D">
            <w:pPr>
              <w:pStyle w:val="Tabletext"/>
              <w:jc w:val="center"/>
              <w:rPr>
                <w:rFonts w:eastAsia="Malgun Gothic"/>
              </w:rPr>
            </w:pPr>
            <w:r w:rsidRPr="00EC75B2">
              <w:rPr>
                <w:rFonts w:eastAsia="Malgun Gothic"/>
              </w:rPr>
              <w:t>0.074</w:t>
            </w:r>
          </w:p>
        </w:tc>
      </w:tr>
      <w:tr w:rsidR="001F4C0D" w:rsidRPr="00EC75B2" w14:paraId="7E37AB36" w14:textId="77777777" w:rsidTr="001B3F3D">
        <w:trPr>
          <w:trHeight w:val="254"/>
          <w:jc w:val="center"/>
        </w:trPr>
        <w:tc>
          <w:tcPr>
            <w:tcW w:w="2268" w:type="dxa"/>
            <w:vAlign w:val="center"/>
          </w:tcPr>
          <w:p w14:paraId="0E34151D" w14:textId="77777777" w:rsidR="001F4C0D" w:rsidRPr="00EC75B2" w:rsidRDefault="001F4C0D" w:rsidP="001B3F3D">
            <w:pPr>
              <w:pStyle w:val="Tabletext"/>
              <w:jc w:val="center"/>
            </w:pPr>
            <w:r w:rsidRPr="00EC75B2">
              <w:t>HRLD</w:t>
            </w:r>
          </w:p>
        </w:tc>
        <w:tc>
          <w:tcPr>
            <w:tcW w:w="2268" w:type="dxa"/>
            <w:vAlign w:val="center"/>
          </w:tcPr>
          <w:p w14:paraId="7F1AB58D" w14:textId="77777777" w:rsidR="001F4C0D" w:rsidRPr="00EC75B2" w:rsidRDefault="001F4C0D" w:rsidP="001B3F3D">
            <w:pPr>
              <w:pStyle w:val="Tabletext"/>
              <w:jc w:val="center"/>
            </w:pPr>
            <w:r w:rsidRPr="00EC75B2">
              <w:t>50</w:t>
            </w:r>
          </w:p>
        </w:tc>
        <w:tc>
          <w:tcPr>
            <w:tcW w:w="2268" w:type="dxa"/>
            <w:vAlign w:val="center"/>
          </w:tcPr>
          <w:p w14:paraId="3EB3CF05" w14:textId="77777777" w:rsidR="001F4C0D" w:rsidRPr="00EC75B2" w:rsidRDefault="001F4C0D" w:rsidP="001B3F3D">
            <w:pPr>
              <w:pStyle w:val="Tabletext"/>
              <w:jc w:val="center"/>
            </w:pPr>
            <w:r w:rsidRPr="00EC75B2">
              <w:t>20</w:t>
            </w:r>
          </w:p>
        </w:tc>
        <w:tc>
          <w:tcPr>
            <w:tcW w:w="1418" w:type="dxa"/>
            <w:vAlign w:val="center"/>
          </w:tcPr>
          <w:p w14:paraId="1319C2C5" w14:textId="77777777" w:rsidR="001F4C0D" w:rsidRPr="00EC75B2" w:rsidRDefault="001F4C0D" w:rsidP="001B3F3D">
            <w:pPr>
              <w:pStyle w:val="Tabletext"/>
              <w:jc w:val="center"/>
              <w:rPr>
                <w:rFonts w:eastAsia="Malgun Gothic"/>
              </w:rPr>
            </w:pPr>
            <w:r w:rsidRPr="00EC75B2">
              <w:rPr>
                <w:rFonts w:eastAsia="Malgun Gothic"/>
              </w:rPr>
              <w:t>256</w:t>
            </w:r>
          </w:p>
        </w:tc>
        <w:tc>
          <w:tcPr>
            <w:tcW w:w="1418" w:type="dxa"/>
            <w:vAlign w:val="center"/>
          </w:tcPr>
          <w:p w14:paraId="5E51ABC6" w14:textId="77777777" w:rsidR="001F4C0D" w:rsidRPr="00EC75B2" w:rsidRDefault="001F4C0D" w:rsidP="001B3F3D">
            <w:pPr>
              <w:pStyle w:val="Tabletext"/>
              <w:jc w:val="center"/>
              <w:rPr>
                <w:rFonts w:eastAsia="Malgun Gothic"/>
              </w:rPr>
            </w:pPr>
            <w:r w:rsidRPr="00EC75B2">
              <w:rPr>
                <w:rFonts w:eastAsia="Malgun Gothic"/>
              </w:rPr>
              <w:t>0.11</w:t>
            </w:r>
          </w:p>
        </w:tc>
      </w:tr>
      <w:tr w:rsidR="001F4C0D" w:rsidRPr="00EC75B2" w14:paraId="24769CA4" w14:textId="77777777" w:rsidTr="001B3F3D">
        <w:trPr>
          <w:trHeight w:val="20"/>
          <w:jc w:val="center"/>
        </w:trPr>
        <w:tc>
          <w:tcPr>
            <w:tcW w:w="2268" w:type="dxa"/>
            <w:vAlign w:val="center"/>
          </w:tcPr>
          <w:p w14:paraId="38B0201E" w14:textId="77777777" w:rsidR="001F4C0D" w:rsidRPr="00EC75B2" w:rsidRDefault="001F4C0D" w:rsidP="001B3F3D">
            <w:pPr>
              <w:pStyle w:val="Tabletext"/>
              <w:jc w:val="center"/>
            </w:pPr>
            <w:r w:rsidRPr="00EC75B2">
              <w:t>MRHD</w:t>
            </w:r>
          </w:p>
        </w:tc>
        <w:tc>
          <w:tcPr>
            <w:tcW w:w="2268" w:type="dxa"/>
            <w:vAlign w:val="center"/>
          </w:tcPr>
          <w:p w14:paraId="57CCEF25" w14:textId="77777777" w:rsidR="001F4C0D" w:rsidRPr="00EC75B2" w:rsidRDefault="001F4C0D" w:rsidP="001B3F3D">
            <w:pPr>
              <w:pStyle w:val="Tabletext"/>
              <w:jc w:val="center"/>
            </w:pPr>
            <w:r w:rsidRPr="00EC75B2">
              <w:t>30</w:t>
            </w:r>
          </w:p>
        </w:tc>
        <w:tc>
          <w:tcPr>
            <w:tcW w:w="2268" w:type="dxa"/>
            <w:vAlign w:val="center"/>
          </w:tcPr>
          <w:p w14:paraId="6BFF4CE2" w14:textId="77777777" w:rsidR="001F4C0D" w:rsidRPr="00EC75B2" w:rsidRDefault="001F4C0D" w:rsidP="001B3F3D">
            <w:pPr>
              <w:pStyle w:val="Tabletext"/>
              <w:jc w:val="center"/>
            </w:pPr>
            <w:r w:rsidRPr="00EC75B2">
              <w:t>40</w:t>
            </w:r>
          </w:p>
        </w:tc>
        <w:tc>
          <w:tcPr>
            <w:tcW w:w="1418" w:type="dxa"/>
            <w:vAlign w:val="center"/>
          </w:tcPr>
          <w:p w14:paraId="3C357044" w14:textId="77777777" w:rsidR="001F4C0D" w:rsidRPr="00EC75B2" w:rsidRDefault="001F4C0D" w:rsidP="001B3F3D">
            <w:pPr>
              <w:pStyle w:val="Tabletext"/>
              <w:jc w:val="center"/>
              <w:rPr>
                <w:rFonts w:eastAsia="Malgun Gothic"/>
              </w:rPr>
            </w:pPr>
            <w:r w:rsidRPr="00EC75B2">
              <w:rPr>
                <w:rFonts w:eastAsia="Malgun Gothic"/>
              </w:rPr>
              <w:t>224</w:t>
            </w:r>
          </w:p>
        </w:tc>
        <w:tc>
          <w:tcPr>
            <w:tcW w:w="1418" w:type="dxa"/>
            <w:vAlign w:val="center"/>
          </w:tcPr>
          <w:p w14:paraId="6920A569" w14:textId="77777777" w:rsidR="001F4C0D" w:rsidRPr="00EC75B2" w:rsidRDefault="001F4C0D" w:rsidP="001B3F3D">
            <w:pPr>
              <w:pStyle w:val="Tabletext"/>
              <w:jc w:val="center"/>
              <w:rPr>
                <w:rFonts w:eastAsia="Malgun Gothic"/>
              </w:rPr>
            </w:pPr>
            <w:r w:rsidRPr="00EC75B2">
              <w:rPr>
                <w:rFonts w:eastAsia="Malgun Gothic"/>
              </w:rPr>
              <w:t>0.095</w:t>
            </w:r>
          </w:p>
        </w:tc>
      </w:tr>
      <w:tr w:rsidR="001F4C0D" w:rsidRPr="00EC75B2" w14:paraId="730A43A3" w14:textId="77777777" w:rsidTr="001B3F3D">
        <w:trPr>
          <w:trHeight w:val="129"/>
          <w:jc w:val="center"/>
        </w:trPr>
        <w:tc>
          <w:tcPr>
            <w:tcW w:w="2268" w:type="dxa"/>
            <w:vAlign w:val="center"/>
          </w:tcPr>
          <w:p w14:paraId="7563FDD7" w14:textId="77777777" w:rsidR="001F4C0D" w:rsidRPr="00EC75B2" w:rsidRDefault="001F4C0D" w:rsidP="001B3F3D">
            <w:pPr>
              <w:pStyle w:val="Tabletext"/>
              <w:jc w:val="center"/>
            </w:pPr>
            <w:r w:rsidRPr="00EC75B2">
              <w:t>MRMD</w:t>
            </w:r>
          </w:p>
        </w:tc>
        <w:tc>
          <w:tcPr>
            <w:tcW w:w="2268" w:type="dxa"/>
            <w:vAlign w:val="center"/>
          </w:tcPr>
          <w:p w14:paraId="180E1F23" w14:textId="77777777" w:rsidR="001F4C0D" w:rsidRPr="00EC75B2" w:rsidRDefault="001F4C0D" w:rsidP="001B3F3D">
            <w:pPr>
              <w:pStyle w:val="Tabletext"/>
              <w:jc w:val="center"/>
            </w:pPr>
            <w:r w:rsidRPr="00EC75B2">
              <w:t>30</w:t>
            </w:r>
          </w:p>
        </w:tc>
        <w:tc>
          <w:tcPr>
            <w:tcW w:w="2268" w:type="dxa"/>
            <w:vAlign w:val="center"/>
          </w:tcPr>
          <w:p w14:paraId="70CD4945" w14:textId="77777777" w:rsidR="001F4C0D" w:rsidRPr="00EC75B2" w:rsidRDefault="001F4C0D" w:rsidP="001B3F3D">
            <w:pPr>
              <w:pStyle w:val="Tabletext"/>
              <w:jc w:val="center"/>
            </w:pPr>
            <w:r w:rsidRPr="00EC75B2">
              <w:t>30</w:t>
            </w:r>
          </w:p>
        </w:tc>
        <w:tc>
          <w:tcPr>
            <w:tcW w:w="1418" w:type="dxa"/>
            <w:vAlign w:val="center"/>
          </w:tcPr>
          <w:p w14:paraId="0E80C7D1" w14:textId="77777777" w:rsidR="001F4C0D" w:rsidRPr="00EC75B2" w:rsidRDefault="001F4C0D" w:rsidP="001B3F3D">
            <w:pPr>
              <w:pStyle w:val="Tabletext"/>
              <w:jc w:val="center"/>
              <w:rPr>
                <w:rFonts w:eastAsia="Malgun Gothic"/>
              </w:rPr>
            </w:pPr>
            <w:r w:rsidRPr="00EC75B2">
              <w:rPr>
                <w:rFonts w:eastAsia="Malgun Gothic"/>
              </w:rPr>
              <w:t>196</w:t>
            </w:r>
          </w:p>
        </w:tc>
        <w:tc>
          <w:tcPr>
            <w:tcW w:w="1418" w:type="dxa"/>
            <w:vAlign w:val="center"/>
          </w:tcPr>
          <w:p w14:paraId="7D7E5831" w14:textId="77777777" w:rsidR="001F4C0D" w:rsidRPr="00EC75B2" w:rsidRDefault="001F4C0D" w:rsidP="001B3F3D">
            <w:pPr>
              <w:pStyle w:val="Tabletext"/>
              <w:jc w:val="center"/>
              <w:rPr>
                <w:rFonts w:eastAsia="Malgun Gothic"/>
              </w:rPr>
            </w:pPr>
            <w:r w:rsidRPr="00EC75B2">
              <w:rPr>
                <w:rFonts w:eastAsia="Malgun Gothic"/>
              </w:rPr>
              <w:t>0.12</w:t>
            </w:r>
          </w:p>
        </w:tc>
      </w:tr>
      <w:tr w:rsidR="001F4C0D" w:rsidRPr="00EC75B2" w14:paraId="6BB47C51" w14:textId="77777777" w:rsidTr="001B3F3D">
        <w:trPr>
          <w:trHeight w:val="20"/>
          <w:jc w:val="center"/>
        </w:trPr>
        <w:tc>
          <w:tcPr>
            <w:tcW w:w="2268" w:type="dxa"/>
            <w:vAlign w:val="center"/>
          </w:tcPr>
          <w:p w14:paraId="6BD1BD85" w14:textId="77777777" w:rsidR="001F4C0D" w:rsidRPr="00EC75B2" w:rsidRDefault="001F4C0D" w:rsidP="001B3F3D">
            <w:pPr>
              <w:pStyle w:val="Tabletext"/>
              <w:jc w:val="center"/>
            </w:pPr>
            <w:r w:rsidRPr="00EC75B2">
              <w:t>MRLD</w:t>
            </w:r>
          </w:p>
        </w:tc>
        <w:tc>
          <w:tcPr>
            <w:tcW w:w="2268" w:type="dxa"/>
            <w:vAlign w:val="center"/>
          </w:tcPr>
          <w:p w14:paraId="68609A84" w14:textId="77777777" w:rsidR="001F4C0D" w:rsidRPr="00EC75B2" w:rsidRDefault="001F4C0D" w:rsidP="001B3F3D">
            <w:pPr>
              <w:pStyle w:val="Tabletext"/>
              <w:jc w:val="center"/>
            </w:pPr>
            <w:r w:rsidRPr="00EC75B2">
              <w:t>30</w:t>
            </w:r>
          </w:p>
        </w:tc>
        <w:tc>
          <w:tcPr>
            <w:tcW w:w="2268" w:type="dxa"/>
            <w:vAlign w:val="center"/>
          </w:tcPr>
          <w:p w14:paraId="5D1495E4" w14:textId="77777777" w:rsidR="001F4C0D" w:rsidRPr="00EC75B2" w:rsidRDefault="001F4C0D" w:rsidP="001B3F3D">
            <w:pPr>
              <w:pStyle w:val="Tabletext"/>
              <w:jc w:val="center"/>
            </w:pPr>
            <w:r w:rsidRPr="00EC75B2">
              <w:t>20</w:t>
            </w:r>
          </w:p>
        </w:tc>
        <w:tc>
          <w:tcPr>
            <w:tcW w:w="1418" w:type="dxa"/>
            <w:vAlign w:val="center"/>
          </w:tcPr>
          <w:p w14:paraId="79C720CB" w14:textId="77777777" w:rsidR="001F4C0D" w:rsidRPr="00EC75B2" w:rsidRDefault="001F4C0D" w:rsidP="001B3F3D">
            <w:pPr>
              <w:pStyle w:val="Tabletext"/>
              <w:jc w:val="center"/>
              <w:rPr>
                <w:rFonts w:eastAsia="Malgun Gothic"/>
              </w:rPr>
            </w:pPr>
            <w:r w:rsidRPr="00EC75B2">
              <w:rPr>
                <w:rFonts w:eastAsia="Malgun Gothic"/>
              </w:rPr>
              <w:t>172</w:t>
            </w:r>
          </w:p>
        </w:tc>
        <w:tc>
          <w:tcPr>
            <w:tcW w:w="1418" w:type="dxa"/>
            <w:vAlign w:val="center"/>
          </w:tcPr>
          <w:p w14:paraId="67420B32" w14:textId="77777777" w:rsidR="001F4C0D" w:rsidRPr="00EC75B2" w:rsidRDefault="001F4C0D" w:rsidP="001B3F3D">
            <w:pPr>
              <w:pStyle w:val="Tabletext"/>
              <w:jc w:val="center"/>
              <w:rPr>
                <w:rFonts w:eastAsia="Malgun Gothic"/>
              </w:rPr>
            </w:pPr>
            <w:r w:rsidRPr="00EC75B2">
              <w:rPr>
                <w:rFonts w:eastAsia="Malgun Gothic"/>
              </w:rPr>
              <w:t>0.19</w:t>
            </w:r>
          </w:p>
        </w:tc>
      </w:tr>
      <w:tr w:rsidR="001F4C0D" w:rsidRPr="00EC75B2" w14:paraId="01900396" w14:textId="77777777" w:rsidTr="001B3F3D">
        <w:trPr>
          <w:trHeight w:val="20"/>
          <w:jc w:val="center"/>
        </w:trPr>
        <w:tc>
          <w:tcPr>
            <w:tcW w:w="2268" w:type="dxa"/>
            <w:vAlign w:val="center"/>
          </w:tcPr>
          <w:p w14:paraId="061212A2" w14:textId="77777777" w:rsidR="001F4C0D" w:rsidRPr="00EC75B2" w:rsidRDefault="001F4C0D" w:rsidP="001B3F3D">
            <w:pPr>
              <w:pStyle w:val="Tabletext"/>
              <w:jc w:val="center"/>
            </w:pPr>
            <w:r w:rsidRPr="00EC75B2">
              <w:t>LRHD</w:t>
            </w:r>
          </w:p>
        </w:tc>
        <w:tc>
          <w:tcPr>
            <w:tcW w:w="2268" w:type="dxa"/>
            <w:vAlign w:val="center"/>
          </w:tcPr>
          <w:p w14:paraId="7E619735" w14:textId="77777777" w:rsidR="001F4C0D" w:rsidRPr="00EC75B2" w:rsidRDefault="001F4C0D" w:rsidP="001B3F3D">
            <w:pPr>
              <w:pStyle w:val="Tabletext"/>
              <w:jc w:val="center"/>
            </w:pPr>
            <w:r w:rsidRPr="00EC75B2">
              <w:t>20</w:t>
            </w:r>
          </w:p>
        </w:tc>
        <w:tc>
          <w:tcPr>
            <w:tcW w:w="2268" w:type="dxa"/>
            <w:vAlign w:val="center"/>
          </w:tcPr>
          <w:p w14:paraId="00F2BB9A" w14:textId="77777777" w:rsidR="001F4C0D" w:rsidRPr="00EC75B2" w:rsidRDefault="001F4C0D" w:rsidP="001B3F3D">
            <w:pPr>
              <w:pStyle w:val="Tabletext"/>
              <w:jc w:val="center"/>
            </w:pPr>
            <w:r w:rsidRPr="00EC75B2">
              <w:t>40</w:t>
            </w:r>
          </w:p>
        </w:tc>
        <w:tc>
          <w:tcPr>
            <w:tcW w:w="1418" w:type="dxa"/>
            <w:vAlign w:val="center"/>
          </w:tcPr>
          <w:p w14:paraId="7B13B36C" w14:textId="77777777" w:rsidR="001F4C0D" w:rsidRPr="00EC75B2" w:rsidRDefault="001F4C0D" w:rsidP="001B3F3D">
            <w:pPr>
              <w:pStyle w:val="Tabletext"/>
              <w:jc w:val="center"/>
              <w:rPr>
                <w:rFonts w:eastAsia="Malgun Gothic"/>
              </w:rPr>
            </w:pPr>
            <w:r w:rsidRPr="00EC75B2">
              <w:rPr>
                <w:rFonts w:eastAsia="Malgun Gothic"/>
              </w:rPr>
              <w:t>163</w:t>
            </w:r>
          </w:p>
        </w:tc>
        <w:tc>
          <w:tcPr>
            <w:tcW w:w="1418" w:type="dxa"/>
            <w:vAlign w:val="center"/>
          </w:tcPr>
          <w:p w14:paraId="3DD72415" w14:textId="77777777" w:rsidR="001F4C0D" w:rsidRPr="00EC75B2" w:rsidRDefault="001F4C0D" w:rsidP="001B3F3D">
            <w:pPr>
              <w:pStyle w:val="Tabletext"/>
              <w:jc w:val="center"/>
              <w:rPr>
                <w:rFonts w:eastAsia="Malgun Gothic"/>
              </w:rPr>
            </w:pPr>
            <w:r w:rsidRPr="00EC75B2">
              <w:rPr>
                <w:rFonts w:eastAsia="Malgun Gothic"/>
              </w:rPr>
              <w:t>0.18</w:t>
            </w:r>
          </w:p>
        </w:tc>
      </w:tr>
      <w:tr w:rsidR="001F4C0D" w:rsidRPr="00EC75B2" w14:paraId="24449A4B" w14:textId="77777777" w:rsidTr="001B3F3D">
        <w:trPr>
          <w:trHeight w:val="20"/>
          <w:jc w:val="center"/>
        </w:trPr>
        <w:tc>
          <w:tcPr>
            <w:tcW w:w="2268" w:type="dxa"/>
            <w:vAlign w:val="center"/>
          </w:tcPr>
          <w:p w14:paraId="0CE64FB0" w14:textId="77777777" w:rsidR="001F4C0D" w:rsidRPr="00EC75B2" w:rsidRDefault="001F4C0D" w:rsidP="001B3F3D">
            <w:pPr>
              <w:pStyle w:val="Tabletext"/>
              <w:jc w:val="center"/>
            </w:pPr>
            <w:r w:rsidRPr="00EC75B2">
              <w:t>LRMD</w:t>
            </w:r>
          </w:p>
        </w:tc>
        <w:tc>
          <w:tcPr>
            <w:tcW w:w="2268" w:type="dxa"/>
            <w:vAlign w:val="center"/>
          </w:tcPr>
          <w:p w14:paraId="7A8BBD45" w14:textId="77777777" w:rsidR="001F4C0D" w:rsidRPr="00EC75B2" w:rsidRDefault="001F4C0D" w:rsidP="001B3F3D">
            <w:pPr>
              <w:pStyle w:val="Tabletext"/>
              <w:jc w:val="center"/>
            </w:pPr>
            <w:r w:rsidRPr="00EC75B2">
              <w:t>20</w:t>
            </w:r>
          </w:p>
        </w:tc>
        <w:tc>
          <w:tcPr>
            <w:tcW w:w="2268" w:type="dxa"/>
            <w:vAlign w:val="center"/>
          </w:tcPr>
          <w:p w14:paraId="5DE8FD75" w14:textId="77777777" w:rsidR="001F4C0D" w:rsidRPr="00EC75B2" w:rsidRDefault="001F4C0D" w:rsidP="001B3F3D">
            <w:pPr>
              <w:pStyle w:val="Tabletext"/>
              <w:jc w:val="center"/>
            </w:pPr>
            <w:r w:rsidRPr="00EC75B2">
              <w:t>30</w:t>
            </w:r>
          </w:p>
        </w:tc>
        <w:tc>
          <w:tcPr>
            <w:tcW w:w="1418" w:type="dxa"/>
            <w:vAlign w:val="center"/>
          </w:tcPr>
          <w:p w14:paraId="4E505DA0" w14:textId="77777777" w:rsidR="001F4C0D" w:rsidRPr="00EC75B2" w:rsidRDefault="001F4C0D" w:rsidP="001B3F3D">
            <w:pPr>
              <w:pStyle w:val="Tabletext"/>
              <w:jc w:val="center"/>
              <w:rPr>
                <w:rFonts w:eastAsia="Malgun Gothic"/>
              </w:rPr>
            </w:pPr>
            <w:r w:rsidRPr="00EC75B2">
              <w:rPr>
                <w:rFonts w:eastAsia="Malgun Gothic"/>
              </w:rPr>
              <w:t>116</w:t>
            </w:r>
          </w:p>
        </w:tc>
        <w:tc>
          <w:tcPr>
            <w:tcW w:w="1418" w:type="dxa"/>
            <w:vAlign w:val="center"/>
          </w:tcPr>
          <w:p w14:paraId="7C24A115" w14:textId="77777777" w:rsidR="001F4C0D" w:rsidRPr="00EC75B2" w:rsidRDefault="001F4C0D" w:rsidP="001B3F3D">
            <w:pPr>
              <w:pStyle w:val="Tabletext"/>
              <w:jc w:val="center"/>
              <w:rPr>
                <w:rFonts w:eastAsia="Malgun Gothic"/>
              </w:rPr>
            </w:pPr>
            <w:r w:rsidRPr="00EC75B2">
              <w:rPr>
                <w:rFonts w:eastAsia="Malgun Gothic"/>
              </w:rPr>
              <w:t>0.23</w:t>
            </w:r>
          </w:p>
        </w:tc>
      </w:tr>
      <w:tr w:rsidR="001F4C0D" w:rsidRPr="00EC75B2" w14:paraId="48A5B058" w14:textId="77777777" w:rsidTr="001B3F3D">
        <w:trPr>
          <w:trHeight w:val="160"/>
          <w:jc w:val="center"/>
        </w:trPr>
        <w:tc>
          <w:tcPr>
            <w:tcW w:w="2268" w:type="dxa"/>
            <w:vAlign w:val="center"/>
          </w:tcPr>
          <w:p w14:paraId="76DFE5DE" w14:textId="77777777" w:rsidR="001F4C0D" w:rsidRPr="00EC75B2" w:rsidRDefault="001F4C0D" w:rsidP="001B3F3D">
            <w:pPr>
              <w:pStyle w:val="Tabletext"/>
              <w:jc w:val="center"/>
            </w:pPr>
            <w:r w:rsidRPr="00EC75B2">
              <w:t>LRLD</w:t>
            </w:r>
          </w:p>
        </w:tc>
        <w:tc>
          <w:tcPr>
            <w:tcW w:w="2268" w:type="dxa"/>
            <w:vAlign w:val="center"/>
          </w:tcPr>
          <w:p w14:paraId="06825F73" w14:textId="77777777" w:rsidR="001F4C0D" w:rsidRPr="00EC75B2" w:rsidRDefault="001F4C0D" w:rsidP="001B3F3D">
            <w:pPr>
              <w:pStyle w:val="Tabletext"/>
              <w:jc w:val="center"/>
            </w:pPr>
            <w:r w:rsidRPr="00EC75B2">
              <w:t>20</w:t>
            </w:r>
          </w:p>
        </w:tc>
        <w:tc>
          <w:tcPr>
            <w:tcW w:w="2268" w:type="dxa"/>
            <w:vAlign w:val="center"/>
          </w:tcPr>
          <w:p w14:paraId="52948489" w14:textId="77777777" w:rsidR="001F4C0D" w:rsidRPr="00EC75B2" w:rsidRDefault="001F4C0D" w:rsidP="001B3F3D">
            <w:pPr>
              <w:pStyle w:val="Tabletext"/>
              <w:jc w:val="center"/>
            </w:pPr>
            <w:r w:rsidRPr="00EC75B2">
              <w:t>20</w:t>
            </w:r>
          </w:p>
        </w:tc>
        <w:tc>
          <w:tcPr>
            <w:tcW w:w="1418" w:type="dxa"/>
            <w:vAlign w:val="center"/>
          </w:tcPr>
          <w:p w14:paraId="26AD59BB" w14:textId="77777777" w:rsidR="001F4C0D" w:rsidRPr="00EC75B2" w:rsidRDefault="001F4C0D" w:rsidP="001B3F3D">
            <w:pPr>
              <w:pStyle w:val="Tabletext"/>
              <w:jc w:val="center"/>
              <w:rPr>
                <w:rFonts w:eastAsia="Malgun Gothic"/>
              </w:rPr>
            </w:pPr>
            <w:r w:rsidRPr="00EC75B2">
              <w:rPr>
                <w:rFonts w:eastAsia="Malgun Gothic"/>
              </w:rPr>
              <w:t>90</w:t>
            </w:r>
          </w:p>
        </w:tc>
        <w:tc>
          <w:tcPr>
            <w:tcW w:w="1418" w:type="dxa"/>
            <w:vAlign w:val="center"/>
          </w:tcPr>
          <w:p w14:paraId="63582C3B" w14:textId="77777777" w:rsidR="001F4C0D" w:rsidRPr="00EC75B2" w:rsidRDefault="001F4C0D" w:rsidP="001B3F3D">
            <w:pPr>
              <w:pStyle w:val="Tabletext"/>
              <w:jc w:val="center"/>
              <w:rPr>
                <w:rFonts w:eastAsia="Malgun Gothic"/>
              </w:rPr>
            </w:pPr>
            <w:r w:rsidRPr="00EC75B2">
              <w:rPr>
                <w:rFonts w:eastAsia="Malgun Gothic"/>
              </w:rPr>
              <w:t>0.29</w:t>
            </w:r>
          </w:p>
        </w:tc>
      </w:tr>
    </w:tbl>
    <w:p w14:paraId="176B02CD" w14:textId="77777777" w:rsidR="001F4C0D" w:rsidRPr="00EC75B2" w:rsidRDefault="001F4C0D" w:rsidP="001F4C0D">
      <w:pPr>
        <w:pStyle w:val="Tablefin"/>
      </w:pPr>
    </w:p>
    <w:p w14:paraId="7F573C59" w14:textId="77777777" w:rsidR="001F4C0D" w:rsidRPr="00EC75B2" w:rsidRDefault="001F4C0D" w:rsidP="001F4C0D">
      <w:pPr>
        <w:pStyle w:val="Heading2"/>
        <w:rPr>
          <w:lang w:eastAsia="ja-JP"/>
        </w:rPr>
      </w:pPr>
      <w:bookmarkStart w:id="47" w:name="_Toc79607601"/>
      <w:r w:rsidRPr="00EC75B2">
        <w:rPr>
          <w:lang w:eastAsia="ja-JP"/>
        </w:rPr>
        <w:lastRenderedPageBreak/>
        <w:t>7.</w:t>
      </w:r>
      <w:r w:rsidRPr="00EC75B2">
        <w:rPr>
          <w:lang w:eastAsia="ko-KR"/>
        </w:rPr>
        <w:t>5</w:t>
      </w:r>
      <w:r w:rsidRPr="00EC75B2">
        <w:rPr>
          <w:lang w:eastAsia="ja-JP"/>
        </w:rPr>
        <w:tab/>
        <w:t>Angular spread model</w:t>
      </w:r>
      <w:bookmarkEnd w:id="47"/>
    </w:p>
    <w:p w14:paraId="50B32648" w14:textId="77777777" w:rsidR="001F4C0D" w:rsidRPr="002A11A0" w:rsidRDefault="001F4C0D" w:rsidP="001F4C0D">
      <w:pPr>
        <w:rPr>
          <w:lang w:val="en-GB" w:eastAsia="ko-KR"/>
        </w:rPr>
      </w:pPr>
      <w:r w:rsidRPr="002A11A0">
        <w:rPr>
          <w:lang w:val="en-GB" w:eastAsia="ko-KR"/>
        </w:rPr>
        <w:t>The angular spread of departure (ASD) and arrival (ASA) along the paths at distances from 100 m to 800 m can be modelled as a distance-dependent model given by:</w:t>
      </w:r>
    </w:p>
    <w:p w14:paraId="03D06D0E" w14:textId="77777777" w:rsidR="001F4C0D" w:rsidRPr="00EC75B2" w:rsidRDefault="001F4C0D" w:rsidP="001F4C0D">
      <w:pPr>
        <w:pStyle w:val="Blanc"/>
      </w:pPr>
    </w:p>
    <w:p w14:paraId="6DF45DD7" w14:textId="4DCBB23D" w:rsidR="001F4C0D" w:rsidRPr="002A11A0" w:rsidRDefault="00CE42F6" w:rsidP="001F4C0D">
      <w:pPr>
        <w:pStyle w:val="Equation"/>
        <w:rPr>
          <w:lang w:val="en-GB" w:eastAsia="ko-KR"/>
        </w:rPr>
      </w:pPr>
      <w:r>
        <w:rPr>
          <w:lang w:val="en-GB" w:eastAsia="ko-KR"/>
        </w:rPr>
        <w:tab/>
      </w:r>
      <w:r w:rsidR="001F4C0D" w:rsidRPr="002A11A0">
        <w:rPr>
          <w:lang w:val="en-GB" w:eastAsia="ko-KR"/>
        </w:rPr>
        <w:tab/>
      </w:r>
      <m:oMath>
        <m:r>
          <w:rPr>
            <w:rFonts w:ascii="Cambria Math" w:hAnsi="Cambria Math"/>
            <w:lang w:val="en-GB" w:eastAsia="ko-KR"/>
          </w:rPr>
          <m:t>ASD=</m:t>
        </m:r>
        <m:r>
          <m:rPr>
            <m:sty m:val="p"/>
          </m:rPr>
          <w:rPr>
            <w:rFonts w:ascii="Cambria Math" w:hAnsi="Cambria Math"/>
            <w:lang w:val="en-GB" w:eastAsia="ko-KR"/>
          </w:rPr>
          <m:t>α</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m:rPr>
                <m:sty m:val="p"/>
              </m:rPr>
              <w:rPr>
                <w:rFonts w:ascii="Cambria Math" w:hAnsi="Cambria Math"/>
                <w:lang w:val="en-GB" w:eastAsia="ko-KR"/>
              </w:rPr>
              <m:t>β</m:t>
            </m:r>
          </m:sup>
        </m:sSup>
      </m:oMath>
      <w:r w:rsidR="001F4C0D" w:rsidRPr="002A11A0">
        <w:rPr>
          <w:position w:val="-6"/>
          <w:lang w:val="en-GB" w:eastAsia="ko-KR"/>
        </w:rPr>
        <w:t>                </w:t>
      </w:r>
      <w:r w:rsidR="001F4C0D" w:rsidRPr="002A11A0">
        <w:rPr>
          <w:lang w:val="en-GB"/>
        </w:rPr>
        <w:t>(degrees)</w:t>
      </w:r>
      <w:r w:rsidR="001F4C0D" w:rsidRPr="002A11A0">
        <w:rPr>
          <w:position w:val="-6"/>
          <w:lang w:val="en-GB" w:eastAsia="ko-KR"/>
        </w:rPr>
        <w:tab/>
      </w:r>
      <w:r w:rsidR="001F4C0D" w:rsidRPr="002A11A0">
        <w:rPr>
          <w:lang w:val="en-GB" w:eastAsia="ko-KR"/>
        </w:rPr>
        <w:t>(</w:t>
      </w:r>
      <w:r w:rsidR="001F4C0D" w:rsidRPr="002A11A0">
        <w:rPr>
          <w:rFonts w:eastAsia="Malgun Gothic"/>
          <w:lang w:val="en-GB" w:eastAsia="ko-KR"/>
        </w:rPr>
        <w:t>99</w:t>
      </w:r>
      <w:r w:rsidR="001F4C0D" w:rsidRPr="002A11A0">
        <w:rPr>
          <w:lang w:val="en-GB" w:eastAsia="ko-KR"/>
        </w:rPr>
        <w:t>)</w:t>
      </w:r>
    </w:p>
    <w:p w14:paraId="52C1044E" w14:textId="100CBC1A" w:rsidR="001F4C0D" w:rsidRPr="002A11A0" w:rsidRDefault="00CE42F6" w:rsidP="001F4C0D">
      <w:pPr>
        <w:pStyle w:val="Equation"/>
        <w:rPr>
          <w:lang w:val="en-GB" w:eastAsia="ko-KR"/>
        </w:rPr>
      </w:pPr>
      <w:r>
        <w:rPr>
          <w:lang w:val="en-GB" w:eastAsia="ko-KR"/>
        </w:rPr>
        <w:tab/>
      </w:r>
      <w:r w:rsidR="001F4C0D" w:rsidRPr="002A11A0">
        <w:rPr>
          <w:lang w:val="en-GB" w:eastAsia="ko-KR"/>
        </w:rPr>
        <w:tab/>
      </w:r>
      <m:oMath>
        <m:r>
          <w:rPr>
            <w:rFonts w:ascii="Cambria Math" w:hAnsi="Cambria Math"/>
            <w:lang w:val="en-GB" w:eastAsia="ko-KR"/>
          </w:rPr>
          <m:t>ASA=</m:t>
        </m:r>
        <m:r>
          <m:rPr>
            <m:sty m:val="p"/>
          </m:rPr>
          <w:rPr>
            <w:rFonts w:ascii="Cambria Math" w:hAnsi="Cambria Math"/>
            <w:lang w:val="en-GB" w:eastAsia="ko-KR"/>
          </w:rPr>
          <m:t>γ</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w:rPr>
                <w:rFonts w:ascii="Cambria Math" w:hAnsi="Cambria Math"/>
                <w:lang w:val="en-GB" w:eastAsia="ko-KR"/>
              </w:rPr>
              <m:t>δ</m:t>
            </m:r>
          </m:sup>
        </m:sSup>
      </m:oMath>
      <w:r w:rsidR="001F4C0D" w:rsidRPr="002A11A0">
        <w:rPr>
          <w:position w:val="-10"/>
          <w:lang w:val="en-GB" w:eastAsia="ko-KR"/>
        </w:rPr>
        <w:t>                </w:t>
      </w:r>
      <w:r w:rsidR="001F4C0D" w:rsidRPr="002A11A0">
        <w:rPr>
          <w:lang w:val="en-GB"/>
        </w:rPr>
        <w:t>(degrees)</w:t>
      </w:r>
      <w:r w:rsidR="001F4C0D" w:rsidRPr="002A11A0">
        <w:rPr>
          <w:lang w:val="en-GB" w:eastAsia="ko-KR"/>
        </w:rPr>
        <w:tab/>
        <w:t>(</w:t>
      </w:r>
      <w:r w:rsidR="001F4C0D" w:rsidRPr="002A11A0">
        <w:rPr>
          <w:rFonts w:eastAsia="Malgun Gothic"/>
          <w:lang w:val="en-GB" w:eastAsia="ko-KR"/>
        </w:rPr>
        <w:t>100</w:t>
      </w:r>
      <w:r w:rsidR="001F4C0D" w:rsidRPr="002A11A0">
        <w:rPr>
          <w:lang w:val="en-GB" w:eastAsia="ko-KR"/>
        </w:rPr>
        <w:t>)</w:t>
      </w:r>
    </w:p>
    <w:p w14:paraId="51CF0046" w14:textId="759B08EA" w:rsidR="001F4C0D" w:rsidRPr="002A11A0" w:rsidRDefault="001F4C0D" w:rsidP="001F4C0D">
      <w:pPr>
        <w:rPr>
          <w:rFonts w:eastAsia="Malgun Gothic"/>
          <w:lang w:val="en-GB" w:eastAsia="ko-KR"/>
        </w:rPr>
      </w:pPr>
      <w:r w:rsidRPr="002A11A0">
        <w:rPr>
          <w:lang w:val="en-GB" w:eastAsia="ko-KR"/>
        </w:rPr>
        <w:t xml:space="preserve">The parameters of ASD and ASA for typical cases of </w:t>
      </w:r>
      <w:r w:rsidR="00CE42F6">
        <w:rPr>
          <w:lang w:val="en-GB" w:eastAsia="ko-KR"/>
        </w:rPr>
        <w:t>nine</w:t>
      </w:r>
      <w:r w:rsidR="00253B49" w:rsidRPr="002A11A0">
        <w:rPr>
          <w:lang w:val="en-GB" w:eastAsia="ko-KR"/>
        </w:rPr>
        <w:t> </w:t>
      </w:r>
      <w:r w:rsidRPr="002A11A0">
        <w:rPr>
          <w:lang w:val="en-GB" w:eastAsia="ko-KR"/>
        </w:rPr>
        <w:t>path morphologies from statistical modelling at 3.705</w:t>
      </w:r>
      <w:r w:rsidR="00DC3309" w:rsidRPr="002A11A0">
        <w:rPr>
          <w:lang w:val="en-GB" w:eastAsia="ko-KR"/>
        </w:rPr>
        <w:t> GHz</w:t>
      </w:r>
      <w:r w:rsidRPr="002A11A0">
        <w:rPr>
          <w:lang w:val="en-GB" w:eastAsia="ko-KR"/>
        </w:rPr>
        <w:t xml:space="preserve"> are summarized in Tables </w:t>
      </w:r>
      <w:r w:rsidRPr="002A11A0">
        <w:rPr>
          <w:rFonts w:eastAsia="Malgun Gothic"/>
          <w:lang w:val="en-GB" w:eastAsia="ko-KR"/>
        </w:rPr>
        <w:t>28</w:t>
      </w:r>
      <w:r w:rsidRPr="002A11A0">
        <w:rPr>
          <w:lang w:val="en-GB" w:eastAsia="ko-KR"/>
        </w:rPr>
        <w:t xml:space="preserve"> and </w:t>
      </w:r>
      <w:r w:rsidRPr="002A11A0">
        <w:rPr>
          <w:rFonts w:eastAsia="Malgun Gothic"/>
          <w:lang w:val="en-GB" w:eastAsia="ko-KR"/>
        </w:rPr>
        <w:t>29</w:t>
      </w:r>
      <w:r w:rsidRPr="002A11A0">
        <w:rPr>
          <w:lang w:val="en-GB" w:eastAsia="ko-KR"/>
        </w:rPr>
        <w:t xml:space="preserve">. </w:t>
      </w:r>
    </w:p>
    <w:p w14:paraId="0D4A5267" w14:textId="77777777" w:rsidR="001F4C0D" w:rsidRPr="002A11A0" w:rsidRDefault="001F4C0D" w:rsidP="001F4C0D">
      <w:pPr>
        <w:pStyle w:val="TableNo"/>
        <w:rPr>
          <w:rFonts w:eastAsia="Malgun Gothic"/>
          <w:lang w:val="en-GB" w:eastAsia="ko-KR"/>
        </w:rPr>
      </w:pPr>
      <w:r w:rsidRPr="002A11A0">
        <w:rPr>
          <w:lang w:val="en-GB" w:eastAsia="ko-KR"/>
        </w:rPr>
        <w:t xml:space="preserve">TABLE </w:t>
      </w:r>
      <w:r w:rsidRPr="002A11A0">
        <w:rPr>
          <w:rFonts w:eastAsia="Malgun Gothic"/>
          <w:lang w:val="en-GB" w:eastAsia="ko-KR"/>
        </w:rPr>
        <w:t>28</w:t>
      </w:r>
    </w:p>
    <w:p w14:paraId="7747EC24" w14:textId="032BE8F3" w:rsidR="001F4C0D" w:rsidRPr="002A11A0" w:rsidRDefault="001F4C0D" w:rsidP="001F4C0D">
      <w:pPr>
        <w:pStyle w:val="Tabletitle"/>
        <w:rPr>
          <w:lang w:val="en-GB" w:eastAsia="ko-KR"/>
        </w:rPr>
      </w:pPr>
      <w:r w:rsidRPr="002A11A0">
        <w:rPr>
          <w:lang w:val="en-GB" w:eastAsia="ko-KR"/>
        </w:rPr>
        <w:t xml:space="preserve">ASD parameters for </w:t>
      </w:r>
      <w:r w:rsidR="00CE42F6">
        <w:rPr>
          <w:lang w:val="en-GB" w:eastAsia="ko-KR"/>
        </w:rPr>
        <w:t>nine</w:t>
      </w:r>
      <w:r w:rsidRPr="002A11A0">
        <w:rPr>
          <w:lang w:val="en-GB" w:eastAsia="ko-KR"/>
        </w:rPr>
        <w:t xml:space="preserve">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04A4A03D" w14:textId="77777777" w:rsidTr="001B3F3D">
        <w:trPr>
          <w:jc w:val="center"/>
        </w:trPr>
        <w:tc>
          <w:tcPr>
            <w:tcW w:w="2268" w:type="dxa"/>
            <w:vAlign w:val="center"/>
          </w:tcPr>
          <w:p w14:paraId="1D3B2029" w14:textId="77777777" w:rsidR="001F4C0D" w:rsidRPr="00EC75B2" w:rsidRDefault="001F4C0D" w:rsidP="001B3F3D">
            <w:pPr>
              <w:pStyle w:val="Tablehead"/>
            </w:pPr>
            <w:r w:rsidRPr="00EC75B2">
              <w:t>Path morphology</w:t>
            </w:r>
          </w:p>
        </w:tc>
        <w:tc>
          <w:tcPr>
            <w:tcW w:w="2268" w:type="dxa"/>
            <w:vAlign w:val="center"/>
          </w:tcPr>
          <w:p w14:paraId="004D7AC6" w14:textId="77777777" w:rsidR="001F4C0D" w:rsidRPr="00EC75B2" w:rsidRDefault="001F4C0D" w:rsidP="001B3F3D">
            <w:pPr>
              <w:pStyle w:val="Tablehead"/>
            </w:pPr>
            <w:r w:rsidRPr="00EC75B2">
              <w:t>Transmitting antenna height</w:t>
            </w:r>
            <w:r w:rsidRPr="00EC75B2">
              <w:br/>
              <w:t>(m)</w:t>
            </w:r>
          </w:p>
        </w:tc>
        <w:tc>
          <w:tcPr>
            <w:tcW w:w="2268" w:type="dxa"/>
            <w:vAlign w:val="center"/>
          </w:tcPr>
          <w:p w14:paraId="376BA20C" w14:textId="77777777" w:rsidR="001F4C0D" w:rsidRPr="00EC75B2" w:rsidRDefault="001F4C0D" w:rsidP="001B3F3D">
            <w:pPr>
              <w:pStyle w:val="Tablehead"/>
            </w:pPr>
            <w:r w:rsidRPr="00EC75B2">
              <w:t>Average building density</w:t>
            </w:r>
            <w:r w:rsidRPr="00EC75B2">
              <w:br/>
              <w:t>(%)</w:t>
            </w:r>
          </w:p>
        </w:tc>
        <w:tc>
          <w:tcPr>
            <w:tcW w:w="1418" w:type="dxa"/>
            <w:vAlign w:val="center"/>
          </w:tcPr>
          <w:p w14:paraId="37346EF8" w14:textId="77777777" w:rsidR="001F4C0D" w:rsidRPr="00EC75B2" w:rsidRDefault="001F4C0D" w:rsidP="001B3F3D">
            <w:pPr>
              <w:pStyle w:val="Tablehead"/>
            </w:pPr>
            <w:r w:rsidRPr="00EC75B2">
              <w:sym w:font="Symbol" w:char="F061"/>
            </w:r>
          </w:p>
        </w:tc>
        <w:tc>
          <w:tcPr>
            <w:tcW w:w="1418" w:type="dxa"/>
            <w:vAlign w:val="center"/>
          </w:tcPr>
          <w:p w14:paraId="7191E254" w14:textId="77777777" w:rsidR="001F4C0D" w:rsidRPr="00EC75B2" w:rsidRDefault="001F4C0D" w:rsidP="001B3F3D">
            <w:pPr>
              <w:pStyle w:val="Tablehead"/>
            </w:pPr>
            <w:r w:rsidRPr="00EC75B2">
              <w:sym w:font="Symbol" w:char="F062"/>
            </w:r>
          </w:p>
        </w:tc>
      </w:tr>
      <w:tr w:rsidR="001F4C0D" w:rsidRPr="00EC75B2" w14:paraId="61A6EB23" w14:textId="77777777" w:rsidTr="001B3F3D">
        <w:trPr>
          <w:trHeight w:val="302"/>
          <w:jc w:val="center"/>
        </w:trPr>
        <w:tc>
          <w:tcPr>
            <w:tcW w:w="2268" w:type="dxa"/>
            <w:vAlign w:val="center"/>
          </w:tcPr>
          <w:p w14:paraId="3AA3F10B" w14:textId="77777777" w:rsidR="001F4C0D" w:rsidRPr="00EC75B2" w:rsidRDefault="001F4C0D" w:rsidP="001B3F3D">
            <w:pPr>
              <w:pStyle w:val="Tabletext"/>
              <w:jc w:val="center"/>
            </w:pPr>
            <w:r w:rsidRPr="00EC75B2">
              <w:t>HRHD</w:t>
            </w:r>
          </w:p>
        </w:tc>
        <w:tc>
          <w:tcPr>
            <w:tcW w:w="2268" w:type="dxa"/>
            <w:vAlign w:val="center"/>
          </w:tcPr>
          <w:p w14:paraId="3E630545" w14:textId="77777777" w:rsidR="001F4C0D" w:rsidRPr="00EC75B2" w:rsidRDefault="001F4C0D" w:rsidP="001B3F3D">
            <w:pPr>
              <w:pStyle w:val="Tabletext"/>
              <w:jc w:val="center"/>
            </w:pPr>
            <w:r w:rsidRPr="00EC75B2">
              <w:t>50</w:t>
            </w:r>
          </w:p>
        </w:tc>
        <w:tc>
          <w:tcPr>
            <w:tcW w:w="2268" w:type="dxa"/>
            <w:vAlign w:val="center"/>
          </w:tcPr>
          <w:p w14:paraId="77CDEC79" w14:textId="77777777" w:rsidR="001F4C0D" w:rsidRPr="00EC75B2" w:rsidRDefault="001F4C0D" w:rsidP="001B3F3D">
            <w:pPr>
              <w:pStyle w:val="Tabletext"/>
              <w:jc w:val="center"/>
            </w:pPr>
            <w:r w:rsidRPr="00EC75B2">
              <w:t>40</w:t>
            </w:r>
          </w:p>
        </w:tc>
        <w:tc>
          <w:tcPr>
            <w:tcW w:w="1418" w:type="dxa"/>
            <w:vAlign w:val="center"/>
          </w:tcPr>
          <w:p w14:paraId="31F5D7F1" w14:textId="77777777" w:rsidR="001F4C0D" w:rsidRPr="00EC75B2" w:rsidRDefault="001F4C0D" w:rsidP="001B3F3D">
            <w:pPr>
              <w:pStyle w:val="Tabletext"/>
              <w:jc w:val="center"/>
              <w:rPr>
                <w:rFonts w:eastAsia="Malgun Gothic"/>
              </w:rPr>
            </w:pPr>
            <w:r w:rsidRPr="00EC75B2">
              <w:rPr>
                <w:rFonts w:eastAsia="Malgun Gothic"/>
              </w:rPr>
              <w:t>107</w:t>
            </w:r>
          </w:p>
        </w:tc>
        <w:tc>
          <w:tcPr>
            <w:tcW w:w="1418" w:type="dxa"/>
            <w:vAlign w:val="center"/>
          </w:tcPr>
          <w:p w14:paraId="3F6A074D" w14:textId="77777777" w:rsidR="001F4C0D" w:rsidRPr="00EC75B2" w:rsidRDefault="001F4C0D" w:rsidP="001B3F3D">
            <w:pPr>
              <w:pStyle w:val="Tabletext"/>
              <w:jc w:val="center"/>
              <w:rPr>
                <w:rFonts w:eastAsia="Malgun Gothic"/>
              </w:rPr>
            </w:pPr>
            <w:r w:rsidRPr="00EC75B2">
              <w:rPr>
                <w:rFonts w:eastAsia="Malgun Gothic"/>
              </w:rPr>
              <w:t>–0.13</w:t>
            </w:r>
          </w:p>
        </w:tc>
      </w:tr>
      <w:tr w:rsidR="001F4C0D" w:rsidRPr="00EC75B2" w14:paraId="1A4092FE" w14:textId="77777777" w:rsidTr="001B3F3D">
        <w:trPr>
          <w:trHeight w:val="402"/>
          <w:jc w:val="center"/>
        </w:trPr>
        <w:tc>
          <w:tcPr>
            <w:tcW w:w="2268" w:type="dxa"/>
            <w:vAlign w:val="center"/>
          </w:tcPr>
          <w:p w14:paraId="5B979992" w14:textId="77777777" w:rsidR="001F4C0D" w:rsidRPr="00EC75B2" w:rsidRDefault="001F4C0D" w:rsidP="001B3F3D">
            <w:pPr>
              <w:pStyle w:val="Tabletext"/>
              <w:jc w:val="center"/>
            </w:pPr>
            <w:r w:rsidRPr="00EC75B2">
              <w:t>HRMD</w:t>
            </w:r>
          </w:p>
        </w:tc>
        <w:tc>
          <w:tcPr>
            <w:tcW w:w="2268" w:type="dxa"/>
            <w:vAlign w:val="center"/>
          </w:tcPr>
          <w:p w14:paraId="61EB598B" w14:textId="77777777" w:rsidR="001F4C0D" w:rsidRPr="00EC75B2" w:rsidRDefault="001F4C0D" w:rsidP="001B3F3D">
            <w:pPr>
              <w:pStyle w:val="Tabletext"/>
              <w:jc w:val="center"/>
            </w:pPr>
            <w:r w:rsidRPr="00EC75B2">
              <w:t>50</w:t>
            </w:r>
          </w:p>
        </w:tc>
        <w:tc>
          <w:tcPr>
            <w:tcW w:w="2268" w:type="dxa"/>
            <w:vAlign w:val="center"/>
          </w:tcPr>
          <w:p w14:paraId="1CD70BBB" w14:textId="77777777" w:rsidR="001F4C0D" w:rsidRPr="00EC75B2" w:rsidRDefault="001F4C0D" w:rsidP="001B3F3D">
            <w:pPr>
              <w:pStyle w:val="Tabletext"/>
              <w:jc w:val="center"/>
            </w:pPr>
            <w:r w:rsidRPr="00EC75B2">
              <w:t>30</w:t>
            </w:r>
          </w:p>
        </w:tc>
        <w:tc>
          <w:tcPr>
            <w:tcW w:w="1418" w:type="dxa"/>
            <w:vAlign w:val="center"/>
          </w:tcPr>
          <w:p w14:paraId="00E9BD6F" w14:textId="77777777" w:rsidR="001F4C0D" w:rsidRPr="00EC75B2" w:rsidRDefault="001F4C0D" w:rsidP="001B3F3D">
            <w:pPr>
              <w:pStyle w:val="Tabletext"/>
              <w:jc w:val="center"/>
              <w:rPr>
                <w:rFonts w:eastAsia="Malgun Gothic"/>
              </w:rPr>
            </w:pPr>
            <w:r w:rsidRPr="00EC75B2">
              <w:rPr>
                <w:rFonts w:eastAsia="Malgun Gothic"/>
              </w:rPr>
              <w:t>116</w:t>
            </w:r>
          </w:p>
        </w:tc>
        <w:tc>
          <w:tcPr>
            <w:tcW w:w="1418" w:type="dxa"/>
            <w:vAlign w:val="center"/>
          </w:tcPr>
          <w:p w14:paraId="2214FD27" w14:textId="77777777" w:rsidR="001F4C0D" w:rsidRPr="00EC75B2" w:rsidRDefault="001F4C0D" w:rsidP="001B3F3D">
            <w:pPr>
              <w:pStyle w:val="Tabletext"/>
              <w:jc w:val="center"/>
              <w:rPr>
                <w:rFonts w:eastAsia="Malgun Gothic"/>
              </w:rPr>
            </w:pPr>
            <w:r w:rsidRPr="00EC75B2">
              <w:rPr>
                <w:rFonts w:eastAsia="Malgun Gothic"/>
              </w:rPr>
              <w:t>–0.18</w:t>
            </w:r>
          </w:p>
        </w:tc>
      </w:tr>
      <w:tr w:rsidR="001F4C0D" w:rsidRPr="00EC75B2" w14:paraId="101F50D3" w14:textId="77777777" w:rsidTr="001B3F3D">
        <w:trPr>
          <w:trHeight w:val="254"/>
          <w:jc w:val="center"/>
        </w:trPr>
        <w:tc>
          <w:tcPr>
            <w:tcW w:w="2268" w:type="dxa"/>
            <w:vAlign w:val="center"/>
          </w:tcPr>
          <w:p w14:paraId="3A53E6BD" w14:textId="77777777" w:rsidR="001F4C0D" w:rsidRPr="00EC75B2" w:rsidRDefault="001F4C0D" w:rsidP="001B3F3D">
            <w:pPr>
              <w:pStyle w:val="Tabletext"/>
              <w:jc w:val="center"/>
            </w:pPr>
            <w:r w:rsidRPr="00EC75B2">
              <w:t>HRLD</w:t>
            </w:r>
          </w:p>
        </w:tc>
        <w:tc>
          <w:tcPr>
            <w:tcW w:w="2268" w:type="dxa"/>
            <w:vAlign w:val="center"/>
          </w:tcPr>
          <w:p w14:paraId="3FC7B54B" w14:textId="77777777" w:rsidR="001F4C0D" w:rsidRPr="00EC75B2" w:rsidRDefault="001F4C0D" w:rsidP="001B3F3D">
            <w:pPr>
              <w:pStyle w:val="Tabletext"/>
              <w:jc w:val="center"/>
            </w:pPr>
            <w:r w:rsidRPr="00EC75B2">
              <w:t>50</w:t>
            </w:r>
          </w:p>
        </w:tc>
        <w:tc>
          <w:tcPr>
            <w:tcW w:w="2268" w:type="dxa"/>
            <w:vAlign w:val="center"/>
          </w:tcPr>
          <w:p w14:paraId="6B82CB1F" w14:textId="77777777" w:rsidR="001F4C0D" w:rsidRPr="00EC75B2" w:rsidRDefault="001F4C0D" w:rsidP="001B3F3D">
            <w:pPr>
              <w:pStyle w:val="Tabletext"/>
              <w:jc w:val="center"/>
            </w:pPr>
            <w:r w:rsidRPr="00EC75B2">
              <w:t>20</w:t>
            </w:r>
          </w:p>
        </w:tc>
        <w:tc>
          <w:tcPr>
            <w:tcW w:w="1418" w:type="dxa"/>
            <w:vAlign w:val="center"/>
          </w:tcPr>
          <w:p w14:paraId="13B74C0A" w14:textId="77777777" w:rsidR="001F4C0D" w:rsidRPr="00EC75B2" w:rsidRDefault="001F4C0D" w:rsidP="001B3F3D">
            <w:pPr>
              <w:pStyle w:val="Tabletext"/>
              <w:jc w:val="center"/>
              <w:rPr>
                <w:rFonts w:eastAsia="Malgun Gothic"/>
              </w:rPr>
            </w:pPr>
            <w:r w:rsidRPr="00EC75B2">
              <w:rPr>
                <w:rFonts w:eastAsia="Malgun Gothic"/>
              </w:rPr>
              <w:t>250</w:t>
            </w:r>
          </w:p>
        </w:tc>
        <w:tc>
          <w:tcPr>
            <w:tcW w:w="1418" w:type="dxa"/>
            <w:vAlign w:val="center"/>
          </w:tcPr>
          <w:p w14:paraId="79ECE522" w14:textId="77777777" w:rsidR="001F4C0D" w:rsidRPr="00EC75B2" w:rsidRDefault="001F4C0D" w:rsidP="001B3F3D">
            <w:pPr>
              <w:pStyle w:val="Tabletext"/>
              <w:jc w:val="center"/>
              <w:rPr>
                <w:rFonts w:eastAsia="Malgun Gothic"/>
              </w:rPr>
            </w:pPr>
            <w:r w:rsidRPr="00EC75B2">
              <w:rPr>
                <w:rFonts w:eastAsia="Malgun Gothic"/>
              </w:rPr>
              <w:t>–0.31</w:t>
            </w:r>
          </w:p>
        </w:tc>
      </w:tr>
      <w:tr w:rsidR="001F4C0D" w:rsidRPr="00EC75B2" w14:paraId="2C476619" w14:textId="77777777" w:rsidTr="001B3F3D">
        <w:trPr>
          <w:trHeight w:val="20"/>
          <w:jc w:val="center"/>
        </w:trPr>
        <w:tc>
          <w:tcPr>
            <w:tcW w:w="2268" w:type="dxa"/>
            <w:vAlign w:val="center"/>
          </w:tcPr>
          <w:p w14:paraId="1C6C71B7" w14:textId="77777777" w:rsidR="001F4C0D" w:rsidRPr="00EC75B2" w:rsidRDefault="001F4C0D" w:rsidP="001B3F3D">
            <w:pPr>
              <w:pStyle w:val="Tabletext"/>
              <w:jc w:val="center"/>
            </w:pPr>
            <w:r w:rsidRPr="00EC75B2">
              <w:t>MRHD</w:t>
            </w:r>
          </w:p>
        </w:tc>
        <w:tc>
          <w:tcPr>
            <w:tcW w:w="2268" w:type="dxa"/>
            <w:vAlign w:val="center"/>
          </w:tcPr>
          <w:p w14:paraId="075342C4" w14:textId="77777777" w:rsidR="001F4C0D" w:rsidRPr="00EC75B2" w:rsidRDefault="001F4C0D" w:rsidP="001B3F3D">
            <w:pPr>
              <w:pStyle w:val="Tabletext"/>
              <w:jc w:val="center"/>
            </w:pPr>
            <w:r w:rsidRPr="00EC75B2">
              <w:t>30</w:t>
            </w:r>
          </w:p>
        </w:tc>
        <w:tc>
          <w:tcPr>
            <w:tcW w:w="2268" w:type="dxa"/>
            <w:vAlign w:val="center"/>
          </w:tcPr>
          <w:p w14:paraId="2034FF0B" w14:textId="77777777" w:rsidR="001F4C0D" w:rsidRPr="00EC75B2" w:rsidRDefault="001F4C0D" w:rsidP="001B3F3D">
            <w:pPr>
              <w:pStyle w:val="Tabletext"/>
              <w:jc w:val="center"/>
            </w:pPr>
            <w:r w:rsidRPr="00EC75B2">
              <w:t>40</w:t>
            </w:r>
          </w:p>
        </w:tc>
        <w:tc>
          <w:tcPr>
            <w:tcW w:w="1418" w:type="dxa"/>
            <w:vAlign w:val="center"/>
          </w:tcPr>
          <w:p w14:paraId="2C29186C" w14:textId="77777777" w:rsidR="001F4C0D" w:rsidRPr="00EC75B2" w:rsidRDefault="001F4C0D" w:rsidP="001B3F3D">
            <w:pPr>
              <w:pStyle w:val="Tabletext"/>
              <w:jc w:val="center"/>
              <w:rPr>
                <w:rFonts w:eastAsia="Malgun Gothic"/>
              </w:rPr>
            </w:pPr>
            <w:r w:rsidRPr="00EC75B2">
              <w:rPr>
                <w:rFonts w:eastAsia="Malgun Gothic"/>
              </w:rPr>
              <w:t>115</w:t>
            </w:r>
          </w:p>
        </w:tc>
        <w:tc>
          <w:tcPr>
            <w:tcW w:w="1418" w:type="dxa"/>
            <w:vAlign w:val="center"/>
          </w:tcPr>
          <w:p w14:paraId="3F9AAF64" w14:textId="77777777" w:rsidR="001F4C0D" w:rsidRPr="00EC75B2" w:rsidRDefault="001F4C0D" w:rsidP="001B3F3D">
            <w:pPr>
              <w:pStyle w:val="Tabletext"/>
              <w:jc w:val="center"/>
              <w:rPr>
                <w:rFonts w:eastAsia="Malgun Gothic"/>
              </w:rPr>
            </w:pPr>
            <w:r w:rsidRPr="00EC75B2">
              <w:rPr>
                <w:rFonts w:eastAsia="Malgun Gothic"/>
              </w:rPr>
              <w:t>–0.22</w:t>
            </w:r>
          </w:p>
        </w:tc>
      </w:tr>
      <w:tr w:rsidR="001F4C0D" w:rsidRPr="00EC75B2" w14:paraId="2389E101" w14:textId="77777777" w:rsidTr="001B3F3D">
        <w:trPr>
          <w:trHeight w:val="129"/>
          <w:jc w:val="center"/>
        </w:trPr>
        <w:tc>
          <w:tcPr>
            <w:tcW w:w="2268" w:type="dxa"/>
            <w:vAlign w:val="center"/>
          </w:tcPr>
          <w:p w14:paraId="4A248D98" w14:textId="77777777" w:rsidR="001F4C0D" w:rsidRPr="00EC75B2" w:rsidRDefault="001F4C0D" w:rsidP="001B3F3D">
            <w:pPr>
              <w:pStyle w:val="Tabletext"/>
              <w:jc w:val="center"/>
            </w:pPr>
            <w:r w:rsidRPr="00EC75B2">
              <w:t>MRMD</w:t>
            </w:r>
          </w:p>
        </w:tc>
        <w:tc>
          <w:tcPr>
            <w:tcW w:w="2268" w:type="dxa"/>
            <w:vAlign w:val="center"/>
          </w:tcPr>
          <w:p w14:paraId="7758E91E" w14:textId="77777777" w:rsidR="001F4C0D" w:rsidRPr="00EC75B2" w:rsidRDefault="001F4C0D" w:rsidP="001B3F3D">
            <w:pPr>
              <w:pStyle w:val="Tabletext"/>
              <w:jc w:val="center"/>
            </w:pPr>
            <w:r w:rsidRPr="00EC75B2">
              <w:t>30</w:t>
            </w:r>
          </w:p>
        </w:tc>
        <w:tc>
          <w:tcPr>
            <w:tcW w:w="2268" w:type="dxa"/>
            <w:vAlign w:val="center"/>
          </w:tcPr>
          <w:p w14:paraId="28F40921" w14:textId="77777777" w:rsidR="001F4C0D" w:rsidRPr="00EC75B2" w:rsidRDefault="001F4C0D" w:rsidP="001B3F3D">
            <w:pPr>
              <w:pStyle w:val="Tabletext"/>
              <w:jc w:val="center"/>
            </w:pPr>
            <w:r w:rsidRPr="00EC75B2">
              <w:t>30</w:t>
            </w:r>
          </w:p>
        </w:tc>
        <w:tc>
          <w:tcPr>
            <w:tcW w:w="1418" w:type="dxa"/>
            <w:vAlign w:val="center"/>
          </w:tcPr>
          <w:p w14:paraId="350EF9C0" w14:textId="77777777" w:rsidR="001F4C0D" w:rsidRPr="00EC75B2" w:rsidRDefault="001F4C0D" w:rsidP="001B3F3D">
            <w:pPr>
              <w:pStyle w:val="Tabletext"/>
              <w:jc w:val="center"/>
              <w:rPr>
                <w:rFonts w:eastAsia="Malgun Gothic"/>
              </w:rPr>
            </w:pPr>
            <w:r w:rsidRPr="00EC75B2">
              <w:rPr>
                <w:rFonts w:eastAsia="Malgun Gothic"/>
              </w:rPr>
              <w:t>232</w:t>
            </w:r>
          </w:p>
        </w:tc>
        <w:tc>
          <w:tcPr>
            <w:tcW w:w="1418" w:type="dxa"/>
            <w:vAlign w:val="center"/>
          </w:tcPr>
          <w:p w14:paraId="1A900E86" w14:textId="77777777" w:rsidR="001F4C0D" w:rsidRPr="00EC75B2" w:rsidRDefault="001F4C0D" w:rsidP="001B3F3D">
            <w:pPr>
              <w:pStyle w:val="Tabletext"/>
              <w:jc w:val="center"/>
              <w:rPr>
                <w:rFonts w:eastAsia="Malgun Gothic"/>
              </w:rPr>
            </w:pPr>
            <w:r w:rsidRPr="00EC75B2">
              <w:rPr>
                <w:rFonts w:eastAsia="Malgun Gothic"/>
              </w:rPr>
              <w:t>–0.33</w:t>
            </w:r>
          </w:p>
        </w:tc>
      </w:tr>
      <w:tr w:rsidR="001F4C0D" w:rsidRPr="00EC75B2" w14:paraId="2A397A1E" w14:textId="77777777" w:rsidTr="001B3F3D">
        <w:trPr>
          <w:trHeight w:val="20"/>
          <w:jc w:val="center"/>
        </w:trPr>
        <w:tc>
          <w:tcPr>
            <w:tcW w:w="2268" w:type="dxa"/>
            <w:vAlign w:val="center"/>
          </w:tcPr>
          <w:p w14:paraId="7B89B149" w14:textId="77777777" w:rsidR="001F4C0D" w:rsidRPr="00EC75B2" w:rsidRDefault="001F4C0D" w:rsidP="001B3F3D">
            <w:pPr>
              <w:pStyle w:val="Tabletext"/>
              <w:jc w:val="center"/>
            </w:pPr>
            <w:r w:rsidRPr="00EC75B2">
              <w:t>MRLD</w:t>
            </w:r>
          </w:p>
        </w:tc>
        <w:tc>
          <w:tcPr>
            <w:tcW w:w="2268" w:type="dxa"/>
            <w:vAlign w:val="center"/>
          </w:tcPr>
          <w:p w14:paraId="6C633A1F" w14:textId="77777777" w:rsidR="001F4C0D" w:rsidRPr="00EC75B2" w:rsidRDefault="001F4C0D" w:rsidP="001B3F3D">
            <w:pPr>
              <w:pStyle w:val="Tabletext"/>
              <w:jc w:val="center"/>
            </w:pPr>
            <w:r w:rsidRPr="00EC75B2">
              <w:t>30</w:t>
            </w:r>
          </w:p>
        </w:tc>
        <w:tc>
          <w:tcPr>
            <w:tcW w:w="2268" w:type="dxa"/>
            <w:vAlign w:val="center"/>
          </w:tcPr>
          <w:p w14:paraId="35B9BA2A" w14:textId="77777777" w:rsidR="001F4C0D" w:rsidRPr="00EC75B2" w:rsidRDefault="001F4C0D" w:rsidP="001B3F3D">
            <w:pPr>
              <w:pStyle w:val="Tabletext"/>
              <w:jc w:val="center"/>
            </w:pPr>
            <w:r w:rsidRPr="00EC75B2">
              <w:t>20</w:t>
            </w:r>
          </w:p>
        </w:tc>
        <w:tc>
          <w:tcPr>
            <w:tcW w:w="1418" w:type="dxa"/>
            <w:vAlign w:val="center"/>
          </w:tcPr>
          <w:p w14:paraId="31279D53" w14:textId="77777777" w:rsidR="001F4C0D" w:rsidRPr="00EC75B2" w:rsidRDefault="001F4C0D" w:rsidP="001B3F3D">
            <w:pPr>
              <w:pStyle w:val="Tabletext"/>
              <w:jc w:val="center"/>
              <w:rPr>
                <w:rFonts w:eastAsia="Malgun Gothic"/>
              </w:rPr>
            </w:pPr>
            <w:r w:rsidRPr="00EC75B2">
              <w:rPr>
                <w:rFonts w:eastAsia="Malgun Gothic"/>
              </w:rPr>
              <w:t>264</w:t>
            </w:r>
          </w:p>
        </w:tc>
        <w:tc>
          <w:tcPr>
            <w:tcW w:w="1418" w:type="dxa"/>
            <w:vAlign w:val="center"/>
          </w:tcPr>
          <w:p w14:paraId="57CB383E" w14:textId="77777777" w:rsidR="001F4C0D" w:rsidRPr="00EC75B2" w:rsidRDefault="001F4C0D" w:rsidP="001B3F3D">
            <w:pPr>
              <w:pStyle w:val="Tabletext"/>
              <w:jc w:val="center"/>
              <w:rPr>
                <w:rFonts w:eastAsia="Malgun Gothic"/>
              </w:rPr>
            </w:pPr>
            <w:r w:rsidRPr="00EC75B2">
              <w:rPr>
                <w:rFonts w:eastAsia="Malgun Gothic"/>
              </w:rPr>
              <w:t>–0.37</w:t>
            </w:r>
          </w:p>
        </w:tc>
      </w:tr>
      <w:tr w:rsidR="001F4C0D" w:rsidRPr="00EC75B2" w14:paraId="4FAA88E5" w14:textId="77777777" w:rsidTr="001B3F3D">
        <w:trPr>
          <w:trHeight w:val="20"/>
          <w:jc w:val="center"/>
        </w:trPr>
        <w:tc>
          <w:tcPr>
            <w:tcW w:w="2268" w:type="dxa"/>
            <w:vAlign w:val="center"/>
          </w:tcPr>
          <w:p w14:paraId="7A0E9155" w14:textId="77777777" w:rsidR="001F4C0D" w:rsidRPr="00EC75B2" w:rsidRDefault="001F4C0D" w:rsidP="001B3F3D">
            <w:pPr>
              <w:pStyle w:val="Tabletext"/>
              <w:jc w:val="center"/>
            </w:pPr>
            <w:r w:rsidRPr="00EC75B2">
              <w:t>LRHD</w:t>
            </w:r>
          </w:p>
        </w:tc>
        <w:tc>
          <w:tcPr>
            <w:tcW w:w="2268" w:type="dxa"/>
            <w:vAlign w:val="center"/>
          </w:tcPr>
          <w:p w14:paraId="1BEA722D" w14:textId="77777777" w:rsidR="001F4C0D" w:rsidRPr="00EC75B2" w:rsidRDefault="001F4C0D" w:rsidP="001B3F3D">
            <w:pPr>
              <w:pStyle w:val="Tabletext"/>
              <w:jc w:val="center"/>
            </w:pPr>
            <w:r w:rsidRPr="00EC75B2">
              <w:t>20</w:t>
            </w:r>
          </w:p>
        </w:tc>
        <w:tc>
          <w:tcPr>
            <w:tcW w:w="2268" w:type="dxa"/>
            <w:vAlign w:val="center"/>
          </w:tcPr>
          <w:p w14:paraId="0C2AEB69" w14:textId="77777777" w:rsidR="001F4C0D" w:rsidRPr="00EC75B2" w:rsidRDefault="001F4C0D" w:rsidP="001B3F3D">
            <w:pPr>
              <w:pStyle w:val="Tabletext"/>
              <w:jc w:val="center"/>
            </w:pPr>
            <w:r w:rsidRPr="00EC75B2">
              <w:t>40</w:t>
            </w:r>
          </w:p>
        </w:tc>
        <w:tc>
          <w:tcPr>
            <w:tcW w:w="1418" w:type="dxa"/>
            <w:vAlign w:val="center"/>
          </w:tcPr>
          <w:p w14:paraId="6595E46C" w14:textId="77777777" w:rsidR="001F4C0D" w:rsidRPr="00EC75B2" w:rsidRDefault="001F4C0D" w:rsidP="001B3F3D">
            <w:pPr>
              <w:pStyle w:val="Tabletext"/>
              <w:jc w:val="center"/>
              <w:rPr>
                <w:rFonts w:eastAsia="Malgun Gothic"/>
              </w:rPr>
            </w:pPr>
            <w:r w:rsidRPr="00EC75B2">
              <w:rPr>
                <w:rFonts w:eastAsia="Malgun Gothic"/>
              </w:rPr>
              <w:t>192</w:t>
            </w:r>
          </w:p>
        </w:tc>
        <w:tc>
          <w:tcPr>
            <w:tcW w:w="1418" w:type="dxa"/>
            <w:vAlign w:val="center"/>
          </w:tcPr>
          <w:p w14:paraId="4268F5CD" w14:textId="77777777" w:rsidR="001F4C0D" w:rsidRPr="00EC75B2" w:rsidRDefault="001F4C0D" w:rsidP="001B3F3D">
            <w:pPr>
              <w:pStyle w:val="Tabletext"/>
              <w:jc w:val="center"/>
              <w:rPr>
                <w:rFonts w:eastAsia="Malgun Gothic"/>
              </w:rPr>
            </w:pPr>
            <w:r w:rsidRPr="00EC75B2">
              <w:rPr>
                <w:rFonts w:eastAsia="Malgun Gothic"/>
              </w:rPr>
              <w:t>–0.33</w:t>
            </w:r>
          </w:p>
        </w:tc>
      </w:tr>
      <w:tr w:rsidR="001F4C0D" w:rsidRPr="00EC75B2" w14:paraId="7F781596" w14:textId="77777777" w:rsidTr="001B3F3D">
        <w:trPr>
          <w:trHeight w:val="20"/>
          <w:jc w:val="center"/>
        </w:trPr>
        <w:tc>
          <w:tcPr>
            <w:tcW w:w="2268" w:type="dxa"/>
            <w:vAlign w:val="center"/>
          </w:tcPr>
          <w:p w14:paraId="5C52A7B6" w14:textId="77777777" w:rsidR="001F4C0D" w:rsidRPr="00EC75B2" w:rsidRDefault="001F4C0D" w:rsidP="001B3F3D">
            <w:pPr>
              <w:pStyle w:val="Tabletext"/>
              <w:jc w:val="center"/>
            </w:pPr>
            <w:r w:rsidRPr="00EC75B2">
              <w:t>LRMD</w:t>
            </w:r>
          </w:p>
        </w:tc>
        <w:tc>
          <w:tcPr>
            <w:tcW w:w="2268" w:type="dxa"/>
            <w:vAlign w:val="center"/>
          </w:tcPr>
          <w:p w14:paraId="69F8C7E2" w14:textId="77777777" w:rsidR="001F4C0D" w:rsidRPr="00EC75B2" w:rsidRDefault="001F4C0D" w:rsidP="001B3F3D">
            <w:pPr>
              <w:pStyle w:val="Tabletext"/>
              <w:jc w:val="center"/>
            </w:pPr>
            <w:r w:rsidRPr="00EC75B2">
              <w:t>20</w:t>
            </w:r>
          </w:p>
        </w:tc>
        <w:tc>
          <w:tcPr>
            <w:tcW w:w="2268" w:type="dxa"/>
            <w:vAlign w:val="center"/>
          </w:tcPr>
          <w:p w14:paraId="08190FFB" w14:textId="77777777" w:rsidR="001F4C0D" w:rsidRPr="00EC75B2" w:rsidRDefault="001F4C0D" w:rsidP="001B3F3D">
            <w:pPr>
              <w:pStyle w:val="Tabletext"/>
              <w:jc w:val="center"/>
            </w:pPr>
            <w:r w:rsidRPr="00EC75B2">
              <w:t>30</w:t>
            </w:r>
          </w:p>
        </w:tc>
        <w:tc>
          <w:tcPr>
            <w:tcW w:w="1418" w:type="dxa"/>
            <w:vAlign w:val="center"/>
          </w:tcPr>
          <w:p w14:paraId="4486D2B8" w14:textId="77777777" w:rsidR="001F4C0D" w:rsidRPr="00EC75B2" w:rsidRDefault="001F4C0D" w:rsidP="001B3F3D">
            <w:pPr>
              <w:pStyle w:val="Tabletext"/>
              <w:jc w:val="center"/>
              <w:rPr>
                <w:rFonts w:eastAsia="Malgun Gothic"/>
              </w:rPr>
            </w:pPr>
            <w:r w:rsidRPr="00EC75B2">
              <w:rPr>
                <w:rFonts w:eastAsia="Malgun Gothic"/>
              </w:rPr>
              <w:t>141</w:t>
            </w:r>
          </w:p>
        </w:tc>
        <w:tc>
          <w:tcPr>
            <w:tcW w:w="1418" w:type="dxa"/>
            <w:vAlign w:val="center"/>
          </w:tcPr>
          <w:p w14:paraId="034EC213" w14:textId="77777777" w:rsidR="001F4C0D" w:rsidRPr="00EC75B2" w:rsidRDefault="001F4C0D" w:rsidP="001B3F3D">
            <w:pPr>
              <w:pStyle w:val="Tabletext"/>
              <w:jc w:val="center"/>
              <w:rPr>
                <w:rFonts w:eastAsia="Malgun Gothic"/>
              </w:rPr>
            </w:pPr>
            <w:r w:rsidRPr="00EC75B2">
              <w:rPr>
                <w:rFonts w:eastAsia="Malgun Gothic"/>
              </w:rPr>
              <w:t>–0.29</w:t>
            </w:r>
          </w:p>
        </w:tc>
      </w:tr>
      <w:tr w:rsidR="001F4C0D" w:rsidRPr="00EC75B2" w14:paraId="4C761D5B" w14:textId="77777777" w:rsidTr="001B3F3D">
        <w:trPr>
          <w:trHeight w:val="160"/>
          <w:jc w:val="center"/>
        </w:trPr>
        <w:tc>
          <w:tcPr>
            <w:tcW w:w="2268" w:type="dxa"/>
            <w:vAlign w:val="center"/>
          </w:tcPr>
          <w:p w14:paraId="3CE10EA9" w14:textId="77777777" w:rsidR="001F4C0D" w:rsidRPr="00EC75B2" w:rsidRDefault="001F4C0D" w:rsidP="001B3F3D">
            <w:pPr>
              <w:pStyle w:val="Tabletext"/>
              <w:jc w:val="center"/>
            </w:pPr>
            <w:r w:rsidRPr="00EC75B2">
              <w:t>LRLD</w:t>
            </w:r>
          </w:p>
        </w:tc>
        <w:tc>
          <w:tcPr>
            <w:tcW w:w="2268" w:type="dxa"/>
            <w:vAlign w:val="center"/>
          </w:tcPr>
          <w:p w14:paraId="20FC3AD8" w14:textId="77777777" w:rsidR="001F4C0D" w:rsidRPr="00EC75B2" w:rsidRDefault="001F4C0D" w:rsidP="001B3F3D">
            <w:pPr>
              <w:pStyle w:val="Tabletext"/>
              <w:jc w:val="center"/>
            </w:pPr>
            <w:r w:rsidRPr="00EC75B2">
              <w:t>20</w:t>
            </w:r>
          </w:p>
        </w:tc>
        <w:tc>
          <w:tcPr>
            <w:tcW w:w="2268" w:type="dxa"/>
            <w:vAlign w:val="center"/>
          </w:tcPr>
          <w:p w14:paraId="076A34F5" w14:textId="77777777" w:rsidR="001F4C0D" w:rsidRPr="00EC75B2" w:rsidRDefault="001F4C0D" w:rsidP="001B3F3D">
            <w:pPr>
              <w:pStyle w:val="Tabletext"/>
              <w:jc w:val="center"/>
            </w:pPr>
            <w:r w:rsidRPr="00EC75B2">
              <w:t>20</w:t>
            </w:r>
          </w:p>
        </w:tc>
        <w:tc>
          <w:tcPr>
            <w:tcW w:w="1418" w:type="dxa"/>
            <w:vAlign w:val="center"/>
          </w:tcPr>
          <w:p w14:paraId="107E4F3B" w14:textId="77777777" w:rsidR="001F4C0D" w:rsidRPr="00EC75B2" w:rsidRDefault="001F4C0D" w:rsidP="001B3F3D">
            <w:pPr>
              <w:pStyle w:val="Tabletext"/>
              <w:jc w:val="center"/>
              <w:rPr>
                <w:rFonts w:eastAsia="Malgun Gothic"/>
              </w:rPr>
            </w:pPr>
            <w:r w:rsidRPr="00EC75B2">
              <w:rPr>
                <w:rFonts w:eastAsia="Malgun Gothic"/>
              </w:rPr>
              <w:t>113</w:t>
            </w:r>
          </w:p>
        </w:tc>
        <w:tc>
          <w:tcPr>
            <w:tcW w:w="1418" w:type="dxa"/>
            <w:vAlign w:val="center"/>
          </w:tcPr>
          <w:p w14:paraId="58B25510" w14:textId="77777777" w:rsidR="001F4C0D" w:rsidRPr="00EC75B2" w:rsidRDefault="001F4C0D" w:rsidP="001B3F3D">
            <w:pPr>
              <w:pStyle w:val="Tabletext"/>
              <w:jc w:val="center"/>
              <w:rPr>
                <w:rFonts w:eastAsia="Malgun Gothic"/>
              </w:rPr>
            </w:pPr>
            <w:r w:rsidRPr="00EC75B2">
              <w:rPr>
                <w:rFonts w:eastAsia="Malgun Gothic"/>
              </w:rPr>
              <w:t>–0.24</w:t>
            </w:r>
          </w:p>
        </w:tc>
      </w:tr>
    </w:tbl>
    <w:p w14:paraId="6A50FE07" w14:textId="77777777" w:rsidR="001F4C0D" w:rsidRPr="00EC75B2" w:rsidRDefault="001F4C0D" w:rsidP="001F4C0D">
      <w:pPr>
        <w:pStyle w:val="Tablefin"/>
      </w:pPr>
    </w:p>
    <w:p w14:paraId="402E47CE" w14:textId="77777777" w:rsidR="001F4C0D" w:rsidRPr="00EC75B2" w:rsidRDefault="001F4C0D" w:rsidP="001F4C0D">
      <w:pPr>
        <w:pStyle w:val="TableNo"/>
        <w:rPr>
          <w:rFonts w:eastAsia="Malgun Gothic"/>
          <w:lang w:eastAsia="ko-KR"/>
        </w:rPr>
      </w:pPr>
      <w:r w:rsidRPr="00EC75B2">
        <w:rPr>
          <w:lang w:eastAsia="ko-KR"/>
        </w:rPr>
        <w:t xml:space="preserve">TABLE </w:t>
      </w:r>
      <w:r w:rsidRPr="00EC75B2">
        <w:rPr>
          <w:rFonts w:eastAsia="Malgun Gothic"/>
          <w:lang w:eastAsia="ko-KR"/>
        </w:rPr>
        <w:t>29</w:t>
      </w:r>
    </w:p>
    <w:p w14:paraId="4A858DF1" w14:textId="10685720" w:rsidR="001F4C0D" w:rsidRPr="002A11A0" w:rsidRDefault="001F4C0D" w:rsidP="001F4C0D">
      <w:pPr>
        <w:pStyle w:val="Tabletitle"/>
        <w:rPr>
          <w:lang w:val="en-GB" w:eastAsia="ko-KR"/>
        </w:rPr>
      </w:pPr>
      <w:r w:rsidRPr="002A11A0">
        <w:rPr>
          <w:lang w:val="en-GB" w:eastAsia="ko-KR"/>
        </w:rPr>
        <w:t xml:space="preserve">ASA parameters for </w:t>
      </w:r>
      <w:r w:rsidR="00CE42F6">
        <w:rPr>
          <w:lang w:val="en-GB" w:eastAsia="ko-KR"/>
        </w:rPr>
        <w:t>nine</w:t>
      </w:r>
      <w:r w:rsidRPr="002A11A0">
        <w:rPr>
          <w:lang w:val="en-GB" w:eastAsia="ko-KR"/>
        </w:rPr>
        <w:t xml:space="preserve"> path morphologies at 3.705</w:t>
      </w:r>
      <w:r w:rsidR="00DC3309" w:rsidRPr="002A11A0">
        <w:rPr>
          <w:lang w:val="en-GB" w:eastAsia="ko-KR"/>
        </w:rPr>
        <w:t>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1F4C0D" w:rsidRPr="00EC75B2" w14:paraId="300DD305" w14:textId="77777777" w:rsidTr="001B3F3D">
        <w:trPr>
          <w:jc w:val="center"/>
        </w:trPr>
        <w:tc>
          <w:tcPr>
            <w:tcW w:w="2268" w:type="dxa"/>
            <w:vAlign w:val="center"/>
          </w:tcPr>
          <w:p w14:paraId="00A323CE" w14:textId="77777777" w:rsidR="001F4C0D" w:rsidRPr="00EC75B2" w:rsidRDefault="001F4C0D" w:rsidP="001B3F3D">
            <w:pPr>
              <w:pStyle w:val="Tablehead"/>
            </w:pPr>
            <w:r w:rsidRPr="00EC75B2">
              <w:t>Path morphology</w:t>
            </w:r>
          </w:p>
        </w:tc>
        <w:tc>
          <w:tcPr>
            <w:tcW w:w="2268" w:type="dxa"/>
            <w:vAlign w:val="center"/>
          </w:tcPr>
          <w:p w14:paraId="0DA153BB" w14:textId="77777777" w:rsidR="001F4C0D" w:rsidRPr="00EC75B2" w:rsidRDefault="001F4C0D" w:rsidP="001B3F3D">
            <w:pPr>
              <w:pStyle w:val="Tablehead"/>
            </w:pPr>
            <w:r w:rsidRPr="00EC75B2">
              <w:t>Transmitting antenna height</w:t>
            </w:r>
            <w:r w:rsidRPr="00EC75B2">
              <w:br/>
              <w:t>(m)</w:t>
            </w:r>
          </w:p>
        </w:tc>
        <w:tc>
          <w:tcPr>
            <w:tcW w:w="2268" w:type="dxa"/>
            <w:vAlign w:val="center"/>
          </w:tcPr>
          <w:p w14:paraId="0115E1C3" w14:textId="77777777" w:rsidR="001F4C0D" w:rsidRPr="00EC75B2" w:rsidRDefault="001F4C0D" w:rsidP="001B3F3D">
            <w:pPr>
              <w:pStyle w:val="Tablehead"/>
            </w:pPr>
            <w:r w:rsidRPr="00EC75B2">
              <w:t>Average building density</w:t>
            </w:r>
            <w:r w:rsidRPr="00EC75B2">
              <w:br/>
              <w:t>(%)</w:t>
            </w:r>
          </w:p>
        </w:tc>
        <w:tc>
          <w:tcPr>
            <w:tcW w:w="1418" w:type="dxa"/>
            <w:vAlign w:val="center"/>
          </w:tcPr>
          <w:p w14:paraId="3F82B6FE" w14:textId="77777777" w:rsidR="001F4C0D" w:rsidRPr="00EC75B2" w:rsidRDefault="001F4C0D" w:rsidP="001B3F3D">
            <w:pPr>
              <w:pStyle w:val="Tablehead"/>
            </w:pPr>
            <w:r w:rsidRPr="00EC75B2">
              <w:sym w:font="Symbol" w:char="F067"/>
            </w:r>
          </w:p>
        </w:tc>
        <w:tc>
          <w:tcPr>
            <w:tcW w:w="1418" w:type="dxa"/>
            <w:vAlign w:val="center"/>
          </w:tcPr>
          <w:p w14:paraId="14B2F280" w14:textId="77777777" w:rsidR="001F4C0D" w:rsidRPr="00EC75B2" w:rsidRDefault="001F4C0D" w:rsidP="001B3F3D">
            <w:pPr>
              <w:pStyle w:val="Tablehead"/>
            </w:pPr>
            <w:r w:rsidRPr="00EC75B2">
              <w:sym w:font="Symbol" w:char="F064"/>
            </w:r>
          </w:p>
        </w:tc>
      </w:tr>
      <w:tr w:rsidR="001F4C0D" w:rsidRPr="00EC75B2" w14:paraId="7567A22D" w14:textId="77777777" w:rsidTr="001B3F3D">
        <w:trPr>
          <w:trHeight w:val="302"/>
          <w:jc w:val="center"/>
        </w:trPr>
        <w:tc>
          <w:tcPr>
            <w:tcW w:w="2268" w:type="dxa"/>
            <w:vAlign w:val="center"/>
          </w:tcPr>
          <w:p w14:paraId="1D653B57" w14:textId="77777777" w:rsidR="001F4C0D" w:rsidRPr="00EC75B2" w:rsidRDefault="001F4C0D" w:rsidP="001B3F3D">
            <w:pPr>
              <w:pStyle w:val="Tabletext"/>
              <w:jc w:val="center"/>
              <w:rPr>
                <w:lang w:eastAsia="ko-KR"/>
              </w:rPr>
            </w:pPr>
            <w:r w:rsidRPr="00EC75B2">
              <w:rPr>
                <w:lang w:eastAsia="ko-KR"/>
              </w:rPr>
              <w:t>HRHD</w:t>
            </w:r>
          </w:p>
        </w:tc>
        <w:tc>
          <w:tcPr>
            <w:tcW w:w="2268" w:type="dxa"/>
            <w:vAlign w:val="center"/>
          </w:tcPr>
          <w:p w14:paraId="4FA227E2"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1AE0FA8C"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43F8807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214</w:t>
            </w:r>
          </w:p>
        </w:tc>
        <w:tc>
          <w:tcPr>
            <w:tcW w:w="1418" w:type="dxa"/>
            <w:vAlign w:val="center"/>
          </w:tcPr>
          <w:p w14:paraId="2F65F4A8"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–0.27</w:t>
            </w:r>
          </w:p>
        </w:tc>
      </w:tr>
      <w:tr w:rsidR="001F4C0D" w:rsidRPr="00EC75B2" w14:paraId="7C0A589F" w14:textId="77777777" w:rsidTr="001B3F3D">
        <w:trPr>
          <w:trHeight w:val="402"/>
          <w:jc w:val="center"/>
        </w:trPr>
        <w:tc>
          <w:tcPr>
            <w:tcW w:w="2268" w:type="dxa"/>
            <w:vAlign w:val="center"/>
          </w:tcPr>
          <w:p w14:paraId="23C58DB0" w14:textId="77777777" w:rsidR="001F4C0D" w:rsidRPr="00EC75B2" w:rsidRDefault="001F4C0D" w:rsidP="001B3F3D">
            <w:pPr>
              <w:pStyle w:val="Tabletext"/>
              <w:jc w:val="center"/>
              <w:rPr>
                <w:lang w:eastAsia="ko-KR"/>
              </w:rPr>
            </w:pPr>
            <w:r w:rsidRPr="00EC75B2">
              <w:rPr>
                <w:lang w:eastAsia="ko-KR"/>
              </w:rPr>
              <w:t>HRMD</w:t>
            </w:r>
          </w:p>
        </w:tc>
        <w:tc>
          <w:tcPr>
            <w:tcW w:w="2268" w:type="dxa"/>
            <w:vAlign w:val="center"/>
          </w:tcPr>
          <w:p w14:paraId="6CD95DCB"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69F0322D"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3EC1C4E2"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147</w:t>
            </w:r>
          </w:p>
        </w:tc>
        <w:tc>
          <w:tcPr>
            <w:tcW w:w="1418" w:type="dxa"/>
            <w:vAlign w:val="center"/>
          </w:tcPr>
          <w:p w14:paraId="2AAAF875"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–0.17</w:t>
            </w:r>
          </w:p>
        </w:tc>
      </w:tr>
      <w:tr w:rsidR="001F4C0D" w:rsidRPr="00EC75B2" w14:paraId="217EB556" w14:textId="77777777" w:rsidTr="001B3F3D">
        <w:trPr>
          <w:trHeight w:val="254"/>
          <w:jc w:val="center"/>
        </w:trPr>
        <w:tc>
          <w:tcPr>
            <w:tcW w:w="2268" w:type="dxa"/>
            <w:vAlign w:val="center"/>
          </w:tcPr>
          <w:p w14:paraId="33F6CDD7" w14:textId="77777777" w:rsidR="001F4C0D" w:rsidRPr="00EC75B2" w:rsidRDefault="001F4C0D" w:rsidP="001B3F3D">
            <w:pPr>
              <w:pStyle w:val="Tabletext"/>
              <w:jc w:val="center"/>
              <w:rPr>
                <w:lang w:eastAsia="ko-KR"/>
              </w:rPr>
            </w:pPr>
            <w:r w:rsidRPr="00EC75B2">
              <w:rPr>
                <w:lang w:eastAsia="ko-KR"/>
              </w:rPr>
              <w:t>HRLD</w:t>
            </w:r>
          </w:p>
        </w:tc>
        <w:tc>
          <w:tcPr>
            <w:tcW w:w="2268" w:type="dxa"/>
            <w:vAlign w:val="center"/>
          </w:tcPr>
          <w:p w14:paraId="1E43712C" w14:textId="77777777" w:rsidR="001F4C0D" w:rsidRPr="00EC75B2" w:rsidRDefault="001F4C0D" w:rsidP="001B3F3D">
            <w:pPr>
              <w:pStyle w:val="Tabletext"/>
              <w:jc w:val="center"/>
              <w:rPr>
                <w:lang w:eastAsia="ko-KR"/>
              </w:rPr>
            </w:pPr>
            <w:r w:rsidRPr="00EC75B2">
              <w:rPr>
                <w:lang w:eastAsia="ko-KR"/>
              </w:rPr>
              <w:t>50</w:t>
            </w:r>
          </w:p>
        </w:tc>
        <w:tc>
          <w:tcPr>
            <w:tcW w:w="2268" w:type="dxa"/>
            <w:vAlign w:val="center"/>
          </w:tcPr>
          <w:p w14:paraId="1C596414"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2C61047F"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140</w:t>
            </w:r>
          </w:p>
        </w:tc>
        <w:tc>
          <w:tcPr>
            <w:tcW w:w="1418" w:type="dxa"/>
            <w:vAlign w:val="center"/>
          </w:tcPr>
          <w:p w14:paraId="20F63C94"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–0.14</w:t>
            </w:r>
          </w:p>
        </w:tc>
      </w:tr>
      <w:tr w:rsidR="001F4C0D" w:rsidRPr="00EC75B2" w14:paraId="33EB63FC" w14:textId="77777777" w:rsidTr="001B3F3D">
        <w:trPr>
          <w:trHeight w:val="20"/>
          <w:jc w:val="center"/>
        </w:trPr>
        <w:tc>
          <w:tcPr>
            <w:tcW w:w="2268" w:type="dxa"/>
            <w:vAlign w:val="center"/>
          </w:tcPr>
          <w:p w14:paraId="14FF673B" w14:textId="77777777" w:rsidR="001F4C0D" w:rsidRPr="00EC75B2" w:rsidRDefault="001F4C0D" w:rsidP="001B3F3D">
            <w:pPr>
              <w:pStyle w:val="Tabletext"/>
              <w:jc w:val="center"/>
              <w:rPr>
                <w:lang w:eastAsia="ko-KR"/>
              </w:rPr>
            </w:pPr>
            <w:r w:rsidRPr="00EC75B2">
              <w:rPr>
                <w:lang w:eastAsia="ko-KR"/>
              </w:rPr>
              <w:t>MRHD</w:t>
            </w:r>
          </w:p>
        </w:tc>
        <w:tc>
          <w:tcPr>
            <w:tcW w:w="2268" w:type="dxa"/>
            <w:vAlign w:val="center"/>
          </w:tcPr>
          <w:p w14:paraId="252804BF"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0B4AE3B7"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530E8C2A"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127</w:t>
            </w:r>
          </w:p>
        </w:tc>
        <w:tc>
          <w:tcPr>
            <w:tcW w:w="1418" w:type="dxa"/>
            <w:vAlign w:val="center"/>
          </w:tcPr>
          <w:p w14:paraId="7024194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–0.15</w:t>
            </w:r>
          </w:p>
        </w:tc>
      </w:tr>
      <w:tr w:rsidR="001F4C0D" w:rsidRPr="00EC75B2" w14:paraId="33EE2C45" w14:textId="77777777" w:rsidTr="001B3F3D">
        <w:trPr>
          <w:trHeight w:val="129"/>
          <w:jc w:val="center"/>
        </w:trPr>
        <w:tc>
          <w:tcPr>
            <w:tcW w:w="2268" w:type="dxa"/>
            <w:vAlign w:val="center"/>
          </w:tcPr>
          <w:p w14:paraId="68677942" w14:textId="77777777" w:rsidR="001F4C0D" w:rsidRPr="00EC75B2" w:rsidRDefault="001F4C0D" w:rsidP="001B3F3D">
            <w:pPr>
              <w:pStyle w:val="Tabletext"/>
              <w:jc w:val="center"/>
              <w:rPr>
                <w:lang w:eastAsia="ko-KR"/>
              </w:rPr>
            </w:pPr>
            <w:r w:rsidRPr="00EC75B2">
              <w:rPr>
                <w:lang w:eastAsia="ko-KR"/>
              </w:rPr>
              <w:t>MRMD</w:t>
            </w:r>
          </w:p>
        </w:tc>
        <w:tc>
          <w:tcPr>
            <w:tcW w:w="2268" w:type="dxa"/>
            <w:vAlign w:val="center"/>
          </w:tcPr>
          <w:p w14:paraId="64A3DA73"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7D00692E"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13D01023"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143</w:t>
            </w:r>
          </w:p>
        </w:tc>
        <w:tc>
          <w:tcPr>
            <w:tcW w:w="1418" w:type="dxa"/>
            <w:vAlign w:val="center"/>
          </w:tcPr>
          <w:p w14:paraId="3007BD19"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–0.16</w:t>
            </w:r>
          </w:p>
        </w:tc>
      </w:tr>
      <w:tr w:rsidR="001F4C0D" w:rsidRPr="00EC75B2" w14:paraId="30D64BA8" w14:textId="77777777" w:rsidTr="001B3F3D">
        <w:trPr>
          <w:trHeight w:val="20"/>
          <w:jc w:val="center"/>
        </w:trPr>
        <w:tc>
          <w:tcPr>
            <w:tcW w:w="2268" w:type="dxa"/>
            <w:vAlign w:val="center"/>
          </w:tcPr>
          <w:p w14:paraId="532511C8" w14:textId="77777777" w:rsidR="001F4C0D" w:rsidRPr="00EC75B2" w:rsidRDefault="001F4C0D" w:rsidP="001B3F3D">
            <w:pPr>
              <w:pStyle w:val="Tabletext"/>
              <w:jc w:val="center"/>
              <w:rPr>
                <w:lang w:eastAsia="ko-KR"/>
              </w:rPr>
            </w:pPr>
            <w:r w:rsidRPr="00EC75B2">
              <w:rPr>
                <w:lang w:eastAsia="ko-KR"/>
              </w:rPr>
              <w:t>MRLD</w:t>
            </w:r>
          </w:p>
        </w:tc>
        <w:tc>
          <w:tcPr>
            <w:tcW w:w="2268" w:type="dxa"/>
            <w:vAlign w:val="center"/>
          </w:tcPr>
          <w:p w14:paraId="502800C5" w14:textId="77777777" w:rsidR="001F4C0D" w:rsidRPr="00EC75B2" w:rsidRDefault="001F4C0D" w:rsidP="001B3F3D">
            <w:pPr>
              <w:pStyle w:val="Tabletext"/>
              <w:jc w:val="center"/>
              <w:rPr>
                <w:lang w:eastAsia="ko-KR"/>
              </w:rPr>
            </w:pPr>
            <w:r w:rsidRPr="00EC75B2">
              <w:rPr>
                <w:lang w:eastAsia="ko-KR"/>
              </w:rPr>
              <w:t>30</w:t>
            </w:r>
          </w:p>
        </w:tc>
        <w:tc>
          <w:tcPr>
            <w:tcW w:w="2268" w:type="dxa"/>
            <w:vAlign w:val="center"/>
          </w:tcPr>
          <w:p w14:paraId="29B25A9D"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3A4AF2BB"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132</w:t>
            </w:r>
          </w:p>
        </w:tc>
        <w:tc>
          <w:tcPr>
            <w:tcW w:w="1418" w:type="dxa"/>
            <w:vAlign w:val="center"/>
          </w:tcPr>
          <w:p w14:paraId="684EC487"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–0.13</w:t>
            </w:r>
          </w:p>
        </w:tc>
      </w:tr>
      <w:tr w:rsidR="001F4C0D" w:rsidRPr="00EC75B2" w14:paraId="4B618C08" w14:textId="77777777" w:rsidTr="001B3F3D">
        <w:trPr>
          <w:trHeight w:val="20"/>
          <w:jc w:val="center"/>
        </w:trPr>
        <w:tc>
          <w:tcPr>
            <w:tcW w:w="2268" w:type="dxa"/>
            <w:vAlign w:val="center"/>
          </w:tcPr>
          <w:p w14:paraId="282132FD" w14:textId="77777777" w:rsidR="001F4C0D" w:rsidRPr="00EC75B2" w:rsidRDefault="001F4C0D" w:rsidP="001B3F3D">
            <w:pPr>
              <w:pStyle w:val="Tabletext"/>
              <w:jc w:val="center"/>
              <w:rPr>
                <w:lang w:eastAsia="ko-KR"/>
              </w:rPr>
            </w:pPr>
            <w:r w:rsidRPr="00EC75B2">
              <w:rPr>
                <w:lang w:eastAsia="ko-KR"/>
              </w:rPr>
              <w:t>LRHD</w:t>
            </w:r>
          </w:p>
        </w:tc>
        <w:tc>
          <w:tcPr>
            <w:tcW w:w="2268" w:type="dxa"/>
            <w:vAlign w:val="center"/>
          </w:tcPr>
          <w:p w14:paraId="1CADEE47"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579ACF84" w14:textId="77777777" w:rsidR="001F4C0D" w:rsidRPr="00EC75B2" w:rsidRDefault="001F4C0D" w:rsidP="001B3F3D">
            <w:pPr>
              <w:pStyle w:val="Tabletext"/>
              <w:jc w:val="center"/>
              <w:rPr>
                <w:lang w:eastAsia="ko-KR"/>
              </w:rPr>
            </w:pPr>
            <w:r w:rsidRPr="00EC75B2">
              <w:rPr>
                <w:lang w:eastAsia="ko-KR"/>
              </w:rPr>
              <w:t>40</w:t>
            </w:r>
          </w:p>
        </w:tc>
        <w:tc>
          <w:tcPr>
            <w:tcW w:w="1418" w:type="dxa"/>
            <w:vAlign w:val="center"/>
          </w:tcPr>
          <w:p w14:paraId="6917DDDB"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109</w:t>
            </w:r>
          </w:p>
        </w:tc>
        <w:tc>
          <w:tcPr>
            <w:tcW w:w="1418" w:type="dxa"/>
            <w:vAlign w:val="center"/>
          </w:tcPr>
          <w:p w14:paraId="53A711C5"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–0.09</w:t>
            </w:r>
          </w:p>
        </w:tc>
      </w:tr>
      <w:tr w:rsidR="001F4C0D" w:rsidRPr="00EC75B2" w14:paraId="350E7DA1" w14:textId="77777777" w:rsidTr="001B3F3D">
        <w:trPr>
          <w:trHeight w:val="20"/>
          <w:jc w:val="center"/>
        </w:trPr>
        <w:tc>
          <w:tcPr>
            <w:tcW w:w="2268" w:type="dxa"/>
            <w:vAlign w:val="center"/>
          </w:tcPr>
          <w:p w14:paraId="7845E419" w14:textId="77777777" w:rsidR="001F4C0D" w:rsidRPr="00EC75B2" w:rsidRDefault="001F4C0D" w:rsidP="001B3F3D">
            <w:pPr>
              <w:pStyle w:val="Tabletext"/>
              <w:jc w:val="center"/>
              <w:rPr>
                <w:lang w:eastAsia="ko-KR"/>
              </w:rPr>
            </w:pPr>
            <w:r w:rsidRPr="00EC75B2">
              <w:rPr>
                <w:lang w:eastAsia="ko-KR"/>
              </w:rPr>
              <w:t>LRMD</w:t>
            </w:r>
          </w:p>
        </w:tc>
        <w:tc>
          <w:tcPr>
            <w:tcW w:w="2268" w:type="dxa"/>
            <w:vAlign w:val="center"/>
          </w:tcPr>
          <w:p w14:paraId="2C4C8114"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0E00A89F" w14:textId="77777777" w:rsidR="001F4C0D" w:rsidRPr="00EC75B2" w:rsidRDefault="001F4C0D" w:rsidP="001B3F3D">
            <w:pPr>
              <w:pStyle w:val="Tabletext"/>
              <w:jc w:val="center"/>
              <w:rPr>
                <w:lang w:eastAsia="ko-KR"/>
              </w:rPr>
            </w:pPr>
            <w:r w:rsidRPr="00EC75B2">
              <w:rPr>
                <w:lang w:eastAsia="ko-KR"/>
              </w:rPr>
              <w:t>30</w:t>
            </w:r>
          </w:p>
        </w:tc>
        <w:tc>
          <w:tcPr>
            <w:tcW w:w="1418" w:type="dxa"/>
            <w:vAlign w:val="center"/>
          </w:tcPr>
          <w:p w14:paraId="4A5192C2"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124</w:t>
            </w:r>
          </w:p>
        </w:tc>
        <w:tc>
          <w:tcPr>
            <w:tcW w:w="1418" w:type="dxa"/>
            <w:vAlign w:val="center"/>
          </w:tcPr>
          <w:p w14:paraId="367802C1"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–0.11</w:t>
            </w:r>
          </w:p>
        </w:tc>
      </w:tr>
      <w:tr w:rsidR="001F4C0D" w:rsidRPr="00EC75B2" w14:paraId="2474824A" w14:textId="77777777" w:rsidTr="001B3F3D">
        <w:trPr>
          <w:trHeight w:val="160"/>
          <w:jc w:val="center"/>
        </w:trPr>
        <w:tc>
          <w:tcPr>
            <w:tcW w:w="2268" w:type="dxa"/>
            <w:vAlign w:val="center"/>
          </w:tcPr>
          <w:p w14:paraId="07F66953" w14:textId="77777777" w:rsidR="001F4C0D" w:rsidRPr="00EC75B2" w:rsidRDefault="001F4C0D" w:rsidP="001B3F3D">
            <w:pPr>
              <w:pStyle w:val="Tabletext"/>
              <w:jc w:val="center"/>
              <w:rPr>
                <w:lang w:eastAsia="ko-KR"/>
              </w:rPr>
            </w:pPr>
            <w:r w:rsidRPr="00EC75B2">
              <w:rPr>
                <w:lang w:eastAsia="ko-KR"/>
              </w:rPr>
              <w:t>LRLD</w:t>
            </w:r>
          </w:p>
        </w:tc>
        <w:tc>
          <w:tcPr>
            <w:tcW w:w="2268" w:type="dxa"/>
            <w:vAlign w:val="center"/>
          </w:tcPr>
          <w:p w14:paraId="133354D8" w14:textId="77777777" w:rsidR="001F4C0D" w:rsidRPr="00EC75B2" w:rsidRDefault="001F4C0D" w:rsidP="001B3F3D">
            <w:pPr>
              <w:pStyle w:val="Tabletext"/>
              <w:jc w:val="center"/>
              <w:rPr>
                <w:lang w:eastAsia="ko-KR"/>
              </w:rPr>
            </w:pPr>
            <w:r w:rsidRPr="00EC75B2">
              <w:rPr>
                <w:lang w:eastAsia="ko-KR"/>
              </w:rPr>
              <w:t>20</w:t>
            </w:r>
          </w:p>
        </w:tc>
        <w:tc>
          <w:tcPr>
            <w:tcW w:w="2268" w:type="dxa"/>
            <w:vAlign w:val="center"/>
          </w:tcPr>
          <w:p w14:paraId="334AA515" w14:textId="77777777" w:rsidR="001F4C0D" w:rsidRPr="00EC75B2" w:rsidRDefault="001F4C0D" w:rsidP="001B3F3D">
            <w:pPr>
              <w:pStyle w:val="Tabletext"/>
              <w:jc w:val="center"/>
              <w:rPr>
                <w:lang w:eastAsia="ko-KR"/>
              </w:rPr>
            </w:pPr>
            <w:r w:rsidRPr="00EC75B2">
              <w:rPr>
                <w:lang w:eastAsia="ko-KR"/>
              </w:rPr>
              <w:t>20</w:t>
            </w:r>
          </w:p>
        </w:tc>
        <w:tc>
          <w:tcPr>
            <w:tcW w:w="1418" w:type="dxa"/>
            <w:vAlign w:val="center"/>
          </w:tcPr>
          <w:p w14:paraId="51ABDC76"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94</w:t>
            </w:r>
          </w:p>
        </w:tc>
        <w:tc>
          <w:tcPr>
            <w:tcW w:w="1418" w:type="dxa"/>
            <w:vAlign w:val="center"/>
          </w:tcPr>
          <w:p w14:paraId="49357FCC" w14:textId="77777777" w:rsidR="001F4C0D" w:rsidRPr="00EC75B2" w:rsidRDefault="001F4C0D" w:rsidP="001B3F3D">
            <w:pPr>
              <w:pStyle w:val="Tabletext"/>
              <w:jc w:val="center"/>
              <w:rPr>
                <w:rFonts w:eastAsia="Malgun Gothic"/>
                <w:bCs/>
              </w:rPr>
            </w:pPr>
            <w:r w:rsidRPr="00EC75B2">
              <w:rPr>
                <w:rFonts w:eastAsia="Malgun Gothic"/>
                <w:bCs/>
                <w:szCs w:val="24"/>
                <w:lang w:eastAsia="ko-KR"/>
              </w:rPr>
              <w:t>–0.06</w:t>
            </w:r>
          </w:p>
        </w:tc>
      </w:tr>
    </w:tbl>
    <w:p w14:paraId="24B707CF" w14:textId="77777777" w:rsidR="001F4C0D" w:rsidRPr="00EC75B2" w:rsidRDefault="001F4C0D" w:rsidP="001F4C0D">
      <w:pPr>
        <w:pStyle w:val="Tablefin"/>
      </w:pPr>
    </w:p>
    <w:p w14:paraId="1CB34926" w14:textId="77777777" w:rsidR="001F4C0D" w:rsidRPr="002A11A0" w:rsidRDefault="001F4C0D" w:rsidP="001F4C0D">
      <w:pPr>
        <w:pStyle w:val="Heading1"/>
        <w:rPr>
          <w:lang w:val="en-GB"/>
        </w:rPr>
      </w:pPr>
      <w:bookmarkStart w:id="48" w:name="_Toc79607602"/>
      <w:r w:rsidRPr="002A11A0">
        <w:rPr>
          <w:lang w:val="en-GB"/>
        </w:rPr>
        <w:lastRenderedPageBreak/>
        <w:t>8</w:t>
      </w:r>
      <w:r w:rsidRPr="002A11A0">
        <w:rPr>
          <w:lang w:val="en-GB"/>
        </w:rPr>
        <w:tab/>
        <w:t>Cross-correlation model of multi-link channel</w:t>
      </w:r>
      <w:bookmarkEnd w:id="48"/>
    </w:p>
    <w:p w14:paraId="2509EC15" w14:textId="77777777" w:rsidR="001F4C0D" w:rsidRPr="002A11A0" w:rsidRDefault="001F4C0D" w:rsidP="001F4C0D">
      <w:pPr>
        <w:pStyle w:val="Heading2"/>
        <w:rPr>
          <w:lang w:val="en-GB"/>
        </w:rPr>
      </w:pPr>
      <w:bookmarkStart w:id="49" w:name="_Toc79607603"/>
      <w:r w:rsidRPr="002A11A0">
        <w:rPr>
          <w:lang w:val="en-GB"/>
        </w:rPr>
        <w:t>8.1</w:t>
      </w:r>
      <w:r w:rsidRPr="002A11A0">
        <w:rPr>
          <w:lang w:val="en-GB"/>
        </w:rPr>
        <w:tab/>
        <w:t>Definition of parameters</w:t>
      </w:r>
      <w:bookmarkEnd w:id="49"/>
    </w:p>
    <w:p w14:paraId="08B29ABA" w14:textId="77777777" w:rsidR="001F4C0D" w:rsidRPr="002A11A0" w:rsidRDefault="001F4C0D" w:rsidP="001F4C0D">
      <w:pPr>
        <w:rPr>
          <w:lang w:val="en-GB" w:eastAsia="ja-JP"/>
        </w:rPr>
      </w:pPr>
      <w:r w:rsidRPr="002A11A0">
        <w:rPr>
          <w:lang w:val="en-GB" w:eastAsia="ko-KR"/>
        </w:rPr>
        <w:t>A cross-correlation model of multi-link channel in a residential environment has been developed based on measurement data at frequency 3.7</w:t>
      </w:r>
      <w:r w:rsidR="00DC3309" w:rsidRPr="002A11A0">
        <w:rPr>
          <w:lang w:val="en-GB" w:eastAsia="ko-KR"/>
        </w:rPr>
        <w:t> GHz</w:t>
      </w:r>
      <w:r w:rsidRPr="002A11A0">
        <w:rPr>
          <w:lang w:val="en-GB" w:eastAsia="ko-KR"/>
        </w:rPr>
        <w:t xml:space="preserve"> at distances from 50 to 600 m. Figure </w:t>
      </w:r>
      <w:r w:rsidRPr="002A11A0">
        <w:rPr>
          <w:rFonts w:eastAsia="Malgun Gothic"/>
          <w:lang w:val="en-GB" w:eastAsia="ko-KR"/>
        </w:rPr>
        <w:t>15</w:t>
      </w:r>
      <w:r w:rsidRPr="002A11A0">
        <w:rPr>
          <w:lang w:val="en-GB" w:eastAsia="ko-KR"/>
        </w:rPr>
        <w:t xml:space="preserve"> depicts a geometrical diagram of multi-link channel. For geometrical modelling of the multi-link channel, the following two parameters, i.e. the angle of separation and the relative distance are used.</w:t>
      </w:r>
    </w:p>
    <w:p w14:paraId="46E694C8" w14:textId="77777777" w:rsidR="001F4C0D" w:rsidRPr="00EC75B2" w:rsidRDefault="001F4C0D" w:rsidP="001F4C0D">
      <w:pPr>
        <w:pStyle w:val="FigureNo"/>
        <w:rPr>
          <w:rFonts w:eastAsia="Malgun Gothic"/>
        </w:rPr>
      </w:pPr>
      <w:r w:rsidRPr="00EC75B2">
        <w:t xml:space="preserve">Figure </w:t>
      </w:r>
      <w:r w:rsidRPr="00EC75B2">
        <w:rPr>
          <w:rFonts w:eastAsia="Malgun Gothic"/>
          <w:lang w:eastAsia="ko-KR"/>
        </w:rPr>
        <w:t>15</w:t>
      </w:r>
    </w:p>
    <w:p w14:paraId="16E693E0" w14:textId="77777777" w:rsidR="001F4C0D" w:rsidRPr="00EC75B2" w:rsidRDefault="001F4C0D" w:rsidP="001F4C0D">
      <w:pPr>
        <w:pStyle w:val="Figuretitle"/>
        <w:rPr>
          <w:lang w:eastAsia="ko-KR"/>
        </w:rPr>
      </w:pPr>
      <w:r w:rsidRPr="00EC75B2">
        <w:rPr>
          <w:lang w:eastAsia="ko-KR"/>
        </w:rPr>
        <w:t>Diagram of multi-link</w:t>
      </w:r>
    </w:p>
    <w:p w14:paraId="440F5493" w14:textId="28BF4281" w:rsidR="00D60E75" w:rsidRDefault="00D60E75" w:rsidP="00D60E75">
      <w:pPr>
        <w:pStyle w:val="Figure"/>
      </w:pPr>
      <w:r>
        <w:rPr>
          <w:noProof/>
          <w:lang w:val="en-GB" w:eastAsia="en-GB"/>
        </w:rPr>
        <w:drawing>
          <wp:inline distT="0" distB="0" distL="0" distR="0" wp14:anchorId="4C672076" wp14:editId="66BD625E">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36A71284" w14:textId="77777777" w:rsidR="001F4C0D" w:rsidRPr="002A11A0" w:rsidRDefault="001F4C0D" w:rsidP="001F4C0D">
      <w:pPr>
        <w:rPr>
          <w:lang w:val="en-GB" w:eastAsia="ko-KR"/>
        </w:rPr>
      </w:pPr>
      <w:r w:rsidRPr="002A11A0">
        <w:rPr>
          <w:lang w:val="en-GB" w:eastAsia="ko-KR"/>
        </w:rPr>
        <w:t xml:space="preserve">The angle of separation </w:t>
      </w:r>
      <w:r w:rsidRPr="00EC75B2">
        <w:t>θ</w:t>
      </w:r>
      <w:r w:rsidRPr="002A11A0">
        <w:rPr>
          <w:lang w:val="en-GB" w:eastAsia="ko-KR"/>
        </w:rPr>
        <w:t xml:space="preserve"> is the angle between the direct link of STN1-STN2 and the direct link of STN3-STN2. Relative distance </w:t>
      </w:r>
      <w:r w:rsidRPr="00EC75B2">
        <w:rPr>
          <w:position w:val="-6"/>
          <w:lang w:eastAsia="ko-KR"/>
        </w:rPr>
        <w:object w:dxaOrig="240" w:dyaOrig="340" w14:anchorId="0CC8D967">
          <v:shape id="_x0000_i1107" type="#_x0000_t75" style="width:11.1pt;height:18.45pt" o:ole="">
            <v:imagedata r:id="rId203" o:title=""/>
          </v:shape>
          <o:OLEObject Type="Embed" ProgID="Equation.3" ShapeID="_x0000_i1107" DrawAspect="Content" ObjectID="_1695037224" r:id="rId204"/>
        </w:object>
      </w:r>
      <w:r w:rsidRPr="002A11A0">
        <w:rPr>
          <w:lang w:val="en-GB"/>
        </w:rPr>
        <w:t xml:space="preserve"> </w:t>
      </w:r>
      <w:r w:rsidRPr="002A11A0">
        <w:rPr>
          <w:lang w:val="en-GB" w:eastAsia="ko-KR"/>
        </w:rPr>
        <w:t>is defined as:</w:t>
      </w:r>
    </w:p>
    <w:p w14:paraId="5B01965C"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0"/>
          <w:lang w:eastAsia="ko-KR"/>
        </w:rPr>
        <w:object w:dxaOrig="1280" w:dyaOrig="680" w14:anchorId="350CB670">
          <v:shape id="_x0000_i1108" type="#_x0000_t75" style="width:62.75pt;height:34.15pt" o:ole="">
            <v:imagedata r:id="rId205" o:title=""/>
          </v:shape>
          <o:OLEObject Type="Embed" ProgID="Equation.3" ShapeID="_x0000_i1108" DrawAspect="Content" ObjectID="_1695037225" r:id="rId206"/>
        </w:object>
      </w:r>
      <w:r w:rsidRPr="002A11A0">
        <w:rPr>
          <w:lang w:val="en-GB" w:eastAsia="ko-KR"/>
        </w:rPr>
        <w:tab/>
        <w:t>(</w:t>
      </w:r>
      <w:r w:rsidRPr="002A11A0">
        <w:rPr>
          <w:rFonts w:eastAsia="Malgun Gothic"/>
          <w:lang w:val="en-GB" w:eastAsia="ko-KR"/>
        </w:rPr>
        <w:t>101</w:t>
      </w:r>
      <w:r w:rsidRPr="002A11A0">
        <w:rPr>
          <w:lang w:val="en-GB" w:eastAsia="ko-KR"/>
        </w:rPr>
        <w:t>)</w:t>
      </w:r>
    </w:p>
    <w:p w14:paraId="2F0D43EC" w14:textId="77777777" w:rsidR="001F4C0D" w:rsidRPr="002A11A0" w:rsidRDefault="001F4C0D" w:rsidP="001F4C0D">
      <w:pPr>
        <w:rPr>
          <w:lang w:val="en-GB" w:eastAsia="ko-KR"/>
        </w:rPr>
      </w:pPr>
      <w:r w:rsidRPr="002A11A0">
        <w:rPr>
          <w:lang w:val="en-GB" w:eastAsia="ko-KR"/>
        </w:rPr>
        <w:t xml:space="preserve">where </w:t>
      </w:r>
      <w:r w:rsidRPr="002A11A0">
        <w:rPr>
          <w:i/>
          <w:lang w:val="en-GB" w:eastAsia="ko-KR"/>
        </w:rPr>
        <w:t>d</w:t>
      </w:r>
      <w:r w:rsidRPr="002A11A0">
        <w:rPr>
          <w:vertAlign w:val="subscript"/>
          <w:lang w:val="en-GB" w:eastAsia="ko-KR"/>
        </w:rPr>
        <w:t>1</w:t>
      </w:r>
      <w:r w:rsidRPr="002A11A0">
        <w:rPr>
          <w:lang w:val="en-GB" w:eastAsia="ko-KR"/>
        </w:rPr>
        <w:t xml:space="preserve"> and </w:t>
      </w:r>
      <w:r w:rsidRPr="002A11A0">
        <w:rPr>
          <w:i/>
          <w:lang w:val="en-GB" w:eastAsia="ko-KR"/>
        </w:rPr>
        <w:t>d</w:t>
      </w:r>
      <w:r w:rsidRPr="002A11A0">
        <w:rPr>
          <w:vertAlign w:val="subscript"/>
          <w:lang w:val="en-GB" w:eastAsia="ko-KR"/>
        </w:rPr>
        <w:t>2</w:t>
      </w:r>
      <w:r w:rsidRPr="002A11A0">
        <w:rPr>
          <w:lang w:val="en-GB" w:eastAsia="ko-KR"/>
        </w:rPr>
        <w:t xml:space="preserve"> represent respectively the distance between </w:t>
      </w:r>
      <w:r w:rsidR="00FD5D20" w:rsidRPr="002A11A0">
        <w:rPr>
          <w:lang w:val="en-GB" w:eastAsia="ja-JP"/>
        </w:rPr>
        <w:t>Station 1</w:t>
      </w:r>
      <w:r w:rsidRPr="002A11A0">
        <w:rPr>
          <w:lang w:val="en-GB" w:eastAsia="ko-KR"/>
        </w:rPr>
        <w:t xml:space="preserve"> and </w:t>
      </w:r>
      <w:r w:rsidR="00FD5D20" w:rsidRPr="002A11A0">
        <w:rPr>
          <w:lang w:val="en-GB" w:eastAsia="ja-JP"/>
        </w:rPr>
        <w:t>Station 2</w:t>
      </w:r>
      <w:r w:rsidRPr="002A11A0">
        <w:rPr>
          <w:lang w:val="en-GB" w:eastAsia="ko-KR"/>
        </w:rPr>
        <w:t xml:space="preserve"> as well as between </w:t>
      </w:r>
      <w:r w:rsidRPr="002A11A0">
        <w:rPr>
          <w:lang w:val="en-GB" w:eastAsia="ja-JP"/>
        </w:rPr>
        <w:t>Station 3</w:t>
      </w:r>
      <w:r w:rsidRPr="002A11A0">
        <w:rPr>
          <w:lang w:val="en-GB" w:eastAsia="ko-KR"/>
        </w:rPr>
        <w:t xml:space="preserve"> and </w:t>
      </w:r>
      <w:r w:rsidR="00FD5D20" w:rsidRPr="002A11A0">
        <w:rPr>
          <w:lang w:val="en-GB" w:eastAsia="ja-JP"/>
        </w:rPr>
        <w:t>Station 2</w:t>
      </w:r>
      <w:r w:rsidRPr="002A11A0">
        <w:rPr>
          <w:lang w:val="en-GB" w:eastAsia="ko-KR"/>
        </w:rPr>
        <w:t>. Whe</w:t>
      </w:r>
      <w:r w:rsidRPr="002A11A0">
        <w:rPr>
          <w:lang w:val="en-GB" w:eastAsia="ja-JP"/>
        </w:rPr>
        <w:t xml:space="preserve">n the </w:t>
      </w:r>
      <w:r w:rsidR="00FD5D20" w:rsidRPr="002A11A0">
        <w:rPr>
          <w:rFonts w:eastAsia="Malgun Gothic"/>
          <w:lang w:val="en-GB" w:eastAsia="ko-KR"/>
        </w:rPr>
        <w:t>Station 2</w:t>
      </w:r>
      <w:r w:rsidRPr="002A11A0">
        <w:rPr>
          <w:lang w:val="en-GB" w:eastAsia="ja-JP"/>
        </w:rPr>
        <w:t xml:space="preserve"> is away from</w:t>
      </w:r>
      <w:r w:rsidRPr="002A11A0">
        <w:rPr>
          <w:position w:val="-6"/>
          <w:lang w:val="en-GB" w:eastAsia="ko-KR"/>
        </w:rPr>
        <w:t xml:space="preserve"> </w:t>
      </w:r>
      <w:r w:rsidRPr="002A11A0">
        <w:rPr>
          <w:lang w:val="en-GB" w:eastAsia="ko-KR"/>
        </w:rPr>
        <w:t xml:space="preserve">the </w:t>
      </w:r>
      <w:r w:rsidR="00FD5D20" w:rsidRPr="002A11A0">
        <w:rPr>
          <w:lang w:val="en-GB" w:eastAsia="ko-KR"/>
        </w:rPr>
        <w:t>Station 1</w:t>
      </w:r>
      <w:r w:rsidRPr="002A11A0">
        <w:rPr>
          <w:lang w:val="en-GB" w:eastAsia="ko-KR"/>
        </w:rPr>
        <w:t xml:space="preserve"> and the Station 3 with the same distance, </w:t>
      </w:r>
      <w:r w:rsidRPr="00EC75B2">
        <w:rPr>
          <w:position w:val="-6"/>
          <w:lang w:eastAsia="ko-KR"/>
        </w:rPr>
        <w:object w:dxaOrig="240" w:dyaOrig="340" w14:anchorId="61A08FEE">
          <v:shape id="_x0000_i1109" type="#_x0000_t75" style="width:11.1pt;height:18.45pt" o:ole="">
            <v:imagedata r:id="rId207" o:title=""/>
          </v:shape>
          <o:OLEObject Type="Embed" ProgID="Equation.3" ShapeID="_x0000_i1109" DrawAspect="Content" ObjectID="_1695037226" r:id="rId208"/>
        </w:object>
      </w:r>
      <w:r w:rsidRPr="002A11A0">
        <w:rPr>
          <w:lang w:val="en-GB" w:eastAsia="ko-KR"/>
        </w:rPr>
        <w:t>= 0.</w:t>
      </w:r>
    </w:p>
    <w:p w14:paraId="14B0CB95" w14:textId="77777777" w:rsidR="001F4C0D" w:rsidRPr="002A11A0" w:rsidRDefault="001F4C0D" w:rsidP="001F4C0D">
      <w:pPr>
        <w:rPr>
          <w:position w:val="-30"/>
          <w:lang w:val="en-GB" w:eastAsia="ko-KR"/>
        </w:rPr>
      </w:pPr>
      <w:r w:rsidRPr="002A11A0">
        <w:rPr>
          <w:lang w:val="en-GB" w:eastAsia="ko-KR"/>
        </w:rPr>
        <w:t xml:space="preserve">The range of </w:t>
      </w:r>
      <w:r w:rsidRPr="00EC75B2">
        <w:sym w:font="Symbol" w:char="F071"/>
      </w:r>
      <w:r w:rsidRPr="002A11A0">
        <w:rPr>
          <w:lang w:val="en-GB"/>
        </w:rPr>
        <w:t xml:space="preserve"> and </w:t>
      </w:r>
      <w:r w:rsidRPr="00EC75B2">
        <w:rPr>
          <w:position w:val="-6"/>
        </w:rPr>
        <w:object w:dxaOrig="240" w:dyaOrig="340" w14:anchorId="7F5A3232">
          <v:shape id="_x0000_i1110" type="#_x0000_t75" style="width:14.75pt;height:18.45pt" o:ole="">
            <v:imagedata r:id="rId209" o:title=""/>
          </v:shape>
          <o:OLEObject Type="Embed" ProgID="Equation.3" ShapeID="_x0000_i1110" DrawAspect="Content" ObjectID="_1695037227" r:id="rId210"/>
        </w:object>
      </w:r>
      <w:r w:rsidRPr="002A11A0">
        <w:rPr>
          <w:lang w:val="en-GB"/>
        </w:rPr>
        <w:t xml:space="preserve"> </w:t>
      </w:r>
      <w:r w:rsidRPr="002A11A0">
        <w:rPr>
          <w:lang w:val="en-GB" w:eastAsia="ko-KR"/>
        </w:rPr>
        <w:t xml:space="preserve">are defined as, </w:t>
      </w:r>
    </w:p>
    <w:p w14:paraId="5F18AE9A"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00664B64" w:rsidRPr="00EC75B2">
        <w:rPr>
          <w:position w:val="-10"/>
          <w:lang w:eastAsia="ko-KR"/>
        </w:rPr>
        <w:object w:dxaOrig="2680" w:dyaOrig="600" w14:anchorId="655FB4E1">
          <v:shape id="_x0000_i1111" type="#_x0000_t75" style="width:134.75pt;height:34.15pt" o:ole="">
            <v:imagedata r:id="rId211" o:title=""/>
          </v:shape>
          <o:OLEObject Type="Embed" ProgID="Equation.DSMT4" ShapeID="_x0000_i1111" DrawAspect="Content" ObjectID="_1695037228" r:id="rId212"/>
        </w:object>
      </w:r>
      <w:r w:rsidRPr="002A11A0">
        <w:rPr>
          <w:lang w:val="en-GB" w:eastAsia="ko-KR"/>
        </w:rPr>
        <w:tab/>
        <w:t>(</w:t>
      </w:r>
      <w:r w:rsidRPr="002A11A0">
        <w:rPr>
          <w:rFonts w:eastAsia="Malgun Gothic"/>
          <w:lang w:val="en-GB" w:eastAsia="ko-KR"/>
        </w:rPr>
        <w:t>102</w:t>
      </w:r>
      <w:r w:rsidRPr="002A11A0">
        <w:rPr>
          <w:lang w:val="en-GB" w:eastAsia="ko-KR"/>
        </w:rPr>
        <w:t>)</w:t>
      </w:r>
    </w:p>
    <w:p w14:paraId="71179AE0" w14:textId="77777777" w:rsidR="001F4C0D" w:rsidRPr="002A11A0" w:rsidRDefault="001F4C0D" w:rsidP="001F4C0D">
      <w:pPr>
        <w:pStyle w:val="Heading2"/>
        <w:rPr>
          <w:lang w:val="en-GB"/>
        </w:rPr>
      </w:pPr>
      <w:bookmarkStart w:id="50" w:name="_Toc79607604"/>
      <w:r w:rsidRPr="002A11A0">
        <w:rPr>
          <w:lang w:val="en-GB"/>
        </w:rPr>
        <w:t>8.2</w:t>
      </w:r>
      <w:r w:rsidRPr="002A11A0">
        <w:rPr>
          <w:lang w:val="en-GB" w:eastAsia="ko-KR"/>
        </w:rPr>
        <w:tab/>
      </w:r>
      <w:r w:rsidRPr="002A11A0">
        <w:rPr>
          <w:lang w:val="en-GB"/>
        </w:rPr>
        <w:t xml:space="preserve">Cross-correlation of the </w:t>
      </w:r>
      <w:r w:rsidRPr="002A11A0">
        <w:rPr>
          <w:rFonts w:eastAsiaTheme="minorEastAsia"/>
          <w:lang w:val="en-GB" w:eastAsia="ko-KR"/>
        </w:rPr>
        <w:t xml:space="preserve">long-term time-spatial </w:t>
      </w:r>
      <w:r w:rsidRPr="002A11A0">
        <w:rPr>
          <w:lang w:val="en-GB" w:eastAsia="ko-KR"/>
        </w:rPr>
        <w:t>parameters</w:t>
      </w:r>
      <w:bookmarkEnd w:id="50"/>
    </w:p>
    <w:p w14:paraId="319D6B60" w14:textId="77777777" w:rsidR="001F4C0D" w:rsidRPr="002A11A0" w:rsidRDefault="001F4C0D" w:rsidP="001F4C0D">
      <w:pPr>
        <w:rPr>
          <w:lang w:val="en-GB" w:eastAsia="ko-KR"/>
        </w:rPr>
      </w:pPr>
      <w:r w:rsidRPr="002A11A0">
        <w:rPr>
          <w:lang w:val="en-GB" w:eastAsia="ko-KR"/>
        </w:rPr>
        <w:t xml:space="preserve">The </w:t>
      </w:r>
      <w:r w:rsidRPr="002A11A0">
        <w:rPr>
          <w:rFonts w:eastAsiaTheme="minorEastAsia"/>
          <w:lang w:val="en-GB" w:eastAsia="ko-KR"/>
        </w:rPr>
        <w:t xml:space="preserve">long-term time-spatial parameters </w:t>
      </w:r>
      <w:r w:rsidRPr="002A11A0">
        <w:rPr>
          <w:lang w:val="en-GB" w:eastAsia="ko-KR"/>
        </w:rPr>
        <w:t>for the cross-correlation model include:</w:t>
      </w:r>
    </w:p>
    <w:p w14:paraId="7F2D203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t>Shadow fading (SF)</w:t>
      </w:r>
    </w:p>
    <w:p w14:paraId="01398566"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t>K-factor (KF)</w:t>
      </w:r>
    </w:p>
    <w:p w14:paraId="16BF3C26"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D</w:t>
      </w:r>
      <w:r w:rsidRPr="002A11A0">
        <w:rPr>
          <w:lang w:val="en-GB" w:eastAsia="ko-KR"/>
        </w:rPr>
        <w:t>elay spread (DS)</w:t>
      </w:r>
    </w:p>
    <w:p w14:paraId="41734A1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A</w:t>
      </w:r>
      <w:r w:rsidRPr="002A11A0">
        <w:rPr>
          <w:lang w:val="en-GB" w:eastAsia="ko-KR"/>
        </w:rPr>
        <w:t xml:space="preserve">ngle spread of arrival (ASA) </w:t>
      </w:r>
    </w:p>
    <w:p w14:paraId="7EEDE985" w14:textId="77777777" w:rsidR="001F4C0D" w:rsidRPr="002A11A0" w:rsidRDefault="001F4C0D" w:rsidP="001F4C0D">
      <w:pPr>
        <w:pStyle w:val="enumlev1"/>
        <w:rPr>
          <w:lang w:val="en-GB" w:eastAsia="ko-KR"/>
        </w:rPr>
      </w:pPr>
      <w:r w:rsidRPr="002A11A0">
        <w:rPr>
          <w:lang w:val="en-GB" w:eastAsia="ko-KR"/>
        </w:rPr>
        <w:t>–</w:t>
      </w:r>
      <w:r w:rsidRPr="002A11A0">
        <w:rPr>
          <w:lang w:val="en-GB" w:eastAsia="ko-KR"/>
        </w:rPr>
        <w:tab/>
      </w:r>
      <w:r w:rsidRPr="002A11A0">
        <w:rPr>
          <w:lang w:val="en-GB" w:eastAsia="ja-JP"/>
        </w:rPr>
        <w:t>A</w:t>
      </w:r>
      <w:r w:rsidRPr="002A11A0">
        <w:rPr>
          <w:lang w:val="en-GB" w:eastAsia="ko-KR"/>
        </w:rPr>
        <w:t>ngle spread of departure (ASD).</w:t>
      </w:r>
    </w:p>
    <w:p w14:paraId="08248C67" w14:textId="77777777" w:rsidR="001F4C0D" w:rsidRPr="002A11A0" w:rsidRDefault="001F4C0D" w:rsidP="00664B64">
      <w:pPr>
        <w:rPr>
          <w:lang w:val="en-GB" w:eastAsia="ko-KR"/>
        </w:rPr>
      </w:pPr>
      <w:r w:rsidRPr="002A11A0">
        <w:rPr>
          <w:lang w:val="en-GB" w:eastAsia="ko-KR"/>
        </w:rPr>
        <w:t xml:space="preserve">Cross-correlation models of the </w:t>
      </w:r>
      <w:r w:rsidRPr="002A11A0">
        <w:rPr>
          <w:rFonts w:eastAsiaTheme="minorEastAsia"/>
          <w:lang w:val="en-GB" w:eastAsia="ko-KR"/>
        </w:rPr>
        <w:t xml:space="preserve">long-term time-spatial </w:t>
      </w:r>
      <w:r w:rsidRPr="002A11A0">
        <w:rPr>
          <w:lang w:val="en-GB" w:eastAsia="ko-KR"/>
        </w:rPr>
        <w:t>parameters between the link STN1-STN2 and the link STN3</w:t>
      </w:r>
      <w:r w:rsidRPr="002A11A0">
        <w:rPr>
          <w:lang w:val="en-GB" w:eastAsia="ko-KR"/>
        </w:rPr>
        <w:noBreakHyphen/>
        <w:t>STN2 are given by the following equations.</w:t>
      </w:r>
    </w:p>
    <w:p w14:paraId="7D2B1345" w14:textId="77777777" w:rsidR="001F4C0D" w:rsidRPr="002A11A0" w:rsidRDefault="001F4C0D" w:rsidP="00664B64">
      <w:pPr>
        <w:keepNext/>
        <w:keepLines/>
        <w:rPr>
          <w:lang w:val="en-GB" w:eastAsia="ko-KR"/>
        </w:rPr>
      </w:pPr>
      <w:r w:rsidRPr="002A11A0">
        <w:rPr>
          <w:lang w:val="en-GB" w:eastAsia="ko-KR"/>
        </w:rPr>
        <w:lastRenderedPageBreak/>
        <w:t>The cross-correlation models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angle of separation are defined as follows,</w:t>
      </w:r>
    </w:p>
    <w:p w14:paraId="788F45AF" w14:textId="61B1F1A8" w:rsidR="001F4C0D" w:rsidRPr="002A11A0" w:rsidRDefault="00526766" w:rsidP="001F4C0D">
      <w:pPr>
        <w:pStyle w:val="Equation"/>
        <w:rPr>
          <w:lang w:val="en-GB" w:eastAsia="ko-KR"/>
        </w:rPr>
      </w:pPr>
      <w:r>
        <w:rPr>
          <w:lang w:val="en-GB" w:eastAsia="ko-KR"/>
        </w:rPr>
        <w:tab/>
      </w:r>
      <w:r w:rsidR="001F4C0D"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SF,KF,DS,ASA</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exp</m:t>
        </m:r>
        <m:d>
          <m:dPr>
            <m:ctrlPr>
              <w:rPr>
                <w:rFonts w:ascii="Cambria Math" w:hAnsi="Cambria Math"/>
                <w:i/>
                <w:iCs/>
                <w:lang w:val="en-GB" w:eastAsia="ko-KR"/>
              </w:rPr>
            </m:ctrlPr>
          </m:dPr>
          <m:e>
            <m:r>
              <w:rPr>
                <w:rFonts w:ascii="Cambria Math" w:hAnsi="Cambria Math"/>
                <w:lang w:val="en-GB" w:eastAsia="ko-KR"/>
              </w:rPr>
              <m:t>-</m:t>
            </m:r>
            <m:sSup>
              <m:sSupPr>
                <m:ctrlPr>
                  <w:rPr>
                    <w:rFonts w:ascii="Cambria Math" w:hAnsi="Cambria Math"/>
                    <w:i/>
                    <w:iCs/>
                    <w:lang w:val="en-GB" w:eastAsia="ko-KR"/>
                  </w:rPr>
                </m:ctrlPr>
              </m:sSupPr>
              <m:e>
                <m:r>
                  <m:rPr>
                    <m:sty m:val="p"/>
                  </m:rPr>
                  <w:rPr>
                    <w:rFonts w:ascii="Cambria Math" w:hAnsi="Cambria Math"/>
                    <w:lang w:val="en-GB" w:eastAsia="ko-KR"/>
                  </w:rPr>
                  <m:t>θ</m:t>
                </m:r>
              </m:e>
              <m:sup>
                <m:r>
                  <w:rPr>
                    <w:rFonts w:ascii="Cambria Math" w:hAnsi="Cambria Math"/>
                    <w:lang w:val="en-GB" w:eastAsia="ko-KR"/>
                  </w:rPr>
                  <m:t>2</m:t>
                </m:r>
              </m:sup>
            </m:sSup>
            <m:r>
              <w:rPr>
                <w:rFonts w:ascii="Cambria Math" w:hAnsi="Cambria Math"/>
                <w:lang w:val="en-GB" w:eastAsia="ko-KR"/>
              </w:rPr>
              <m:t>/B</m:t>
            </m:r>
          </m:e>
        </m:d>
      </m:oMath>
      <w:r w:rsidR="001F4C0D" w:rsidRPr="002A11A0">
        <w:rPr>
          <w:lang w:val="en-GB" w:eastAsia="ko-KR"/>
        </w:rPr>
        <w:tab/>
        <w:t>(</w:t>
      </w:r>
      <w:r w:rsidR="001F4C0D" w:rsidRPr="002A11A0">
        <w:rPr>
          <w:rFonts w:eastAsia="Malgun Gothic"/>
          <w:lang w:val="en-GB" w:eastAsia="ko-KR"/>
        </w:rPr>
        <w:t>103</w:t>
      </w:r>
      <w:r w:rsidR="001F4C0D" w:rsidRPr="002A11A0">
        <w:rPr>
          <w:lang w:val="en-GB" w:eastAsia="ko-KR"/>
        </w:rPr>
        <w:t>)</w:t>
      </w:r>
    </w:p>
    <w:p w14:paraId="670736AB" w14:textId="0785B417" w:rsidR="001F4C0D" w:rsidRPr="002A11A0" w:rsidRDefault="00526766" w:rsidP="001F4C0D">
      <w:pPr>
        <w:pStyle w:val="Equation"/>
        <w:rPr>
          <w:lang w:val="en-GB" w:eastAsia="ko-KR"/>
        </w:rPr>
      </w:pPr>
      <w:r>
        <w:rPr>
          <w:lang w:val="en-GB" w:eastAsia="ko-KR"/>
        </w:rPr>
        <w:tab/>
      </w:r>
      <w:r w:rsidR="001F4C0D"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ASD</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ln</m:t>
        </m:r>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+B</m:t>
        </m:r>
      </m:oMath>
      <w:r w:rsidR="001F4C0D" w:rsidRPr="002A11A0">
        <w:rPr>
          <w:lang w:val="en-GB" w:eastAsia="ko-KR"/>
        </w:rPr>
        <w:tab/>
        <w:t>(</w:t>
      </w:r>
      <w:r w:rsidR="001F4C0D" w:rsidRPr="002A11A0">
        <w:rPr>
          <w:rFonts w:eastAsia="Malgun Gothic"/>
          <w:lang w:val="en-GB" w:eastAsia="ko-KR"/>
        </w:rPr>
        <w:t>104</w:t>
      </w:r>
      <w:r w:rsidR="001F4C0D" w:rsidRPr="002A11A0">
        <w:rPr>
          <w:lang w:val="en-GB" w:eastAsia="ko-KR"/>
        </w:rPr>
        <w:t>)</w:t>
      </w:r>
    </w:p>
    <w:p w14:paraId="280ECB52" w14:textId="77777777" w:rsidR="001F4C0D" w:rsidRPr="002A11A0" w:rsidRDefault="001F4C0D" w:rsidP="001F4C0D">
      <w:pPr>
        <w:rPr>
          <w:lang w:val="en-GB" w:eastAsia="ko-KR"/>
        </w:rPr>
      </w:pPr>
      <w:r w:rsidRPr="002A11A0">
        <w:rPr>
          <w:lang w:val="en-GB" w:eastAsia="ko-KR"/>
        </w:rPr>
        <w:t>The typical coefficients of each cross-correlation model with respect to the angle of separation are obtained based on measurements in typical residential environments at 3.7</w:t>
      </w:r>
      <w:r w:rsidR="00DC3309" w:rsidRPr="002A11A0">
        <w:rPr>
          <w:lang w:val="en-GB" w:eastAsia="ko-KR"/>
        </w:rPr>
        <w:t> GHz</w:t>
      </w:r>
      <w:r w:rsidRPr="002A11A0">
        <w:rPr>
          <w:lang w:val="en-GB" w:eastAsia="ko-KR"/>
        </w:rPr>
        <w:t xml:space="preserve"> respectively as shown in Table </w:t>
      </w:r>
      <w:r w:rsidRPr="002A11A0">
        <w:rPr>
          <w:rFonts w:eastAsia="Malgun Gothic"/>
          <w:lang w:val="en-GB" w:eastAsia="ko-KR"/>
        </w:rPr>
        <w:t>30</w:t>
      </w:r>
      <w:r w:rsidRPr="002A11A0">
        <w:rPr>
          <w:lang w:val="en-GB" w:eastAsia="ko-KR"/>
        </w:rPr>
        <w:t>.</w:t>
      </w:r>
    </w:p>
    <w:p w14:paraId="5A9ABE96" w14:textId="77777777" w:rsidR="001F4C0D" w:rsidRPr="002A11A0" w:rsidRDefault="001F4C0D" w:rsidP="001F4C0D">
      <w:pPr>
        <w:pStyle w:val="TableNo"/>
        <w:rPr>
          <w:rFonts w:eastAsia="Malgun Gothic"/>
          <w:lang w:val="en-GB" w:eastAsia="ko-KR"/>
        </w:rPr>
      </w:pPr>
      <w:r w:rsidRPr="002A11A0">
        <w:rPr>
          <w:lang w:val="en-GB"/>
        </w:rPr>
        <w:t>TABLE </w:t>
      </w:r>
      <w:r w:rsidRPr="002A11A0">
        <w:rPr>
          <w:rFonts w:eastAsia="Malgun Gothic"/>
          <w:lang w:val="en-GB" w:eastAsia="ko-KR"/>
        </w:rPr>
        <w:t>30</w:t>
      </w:r>
    </w:p>
    <w:p w14:paraId="7D8E6A5D" w14:textId="77777777" w:rsidR="001F4C0D" w:rsidRPr="002A11A0" w:rsidRDefault="001F4C0D" w:rsidP="001F4C0D">
      <w:pPr>
        <w:pStyle w:val="Tabletitle"/>
        <w:rPr>
          <w:lang w:val="en-GB"/>
        </w:rPr>
      </w:pPr>
      <w:r w:rsidRPr="002A11A0">
        <w:rPr>
          <w:lang w:val="en-GB"/>
        </w:rPr>
        <w:t xml:space="preserve">Typical coefficients for cross-correlation models of the </w:t>
      </w:r>
      <w:r w:rsidRPr="002A11A0">
        <w:rPr>
          <w:rFonts w:eastAsiaTheme="minorEastAsia"/>
          <w:lang w:val="en-GB"/>
        </w:rPr>
        <w:t xml:space="preserve">long-term time-spatial </w:t>
      </w:r>
      <w:r w:rsidRPr="002A11A0">
        <w:rPr>
          <w:lang w:val="en-GB"/>
        </w:rPr>
        <w:t>parameters</w:t>
      </w:r>
      <w:r w:rsidRPr="002A11A0">
        <w:rPr>
          <w:lang w:val="en-GB"/>
        </w:rPr>
        <w:br/>
        <w:t>with respect to the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1F4C0D" w:rsidRPr="00EC75B2" w14:paraId="25A08B9A" w14:textId="77777777" w:rsidTr="001B3F3D">
        <w:trPr>
          <w:cantSplit/>
          <w:jc w:val="center"/>
        </w:trPr>
        <w:tc>
          <w:tcPr>
            <w:tcW w:w="1701" w:type="dxa"/>
            <w:vMerge w:val="restart"/>
            <w:tcBorders>
              <w:right w:val="single" w:sz="4" w:space="0" w:color="auto"/>
            </w:tcBorders>
            <w:vAlign w:val="center"/>
          </w:tcPr>
          <w:p w14:paraId="5B9364E0" w14:textId="77777777" w:rsidR="001F4C0D" w:rsidRPr="00EC75B2" w:rsidRDefault="001F4C0D" w:rsidP="001B3F3D">
            <w:pPr>
              <w:pStyle w:val="Tablehead"/>
              <w:rPr>
                <w:lang w:eastAsia="ko-KR"/>
              </w:rPr>
            </w:pPr>
            <w:r w:rsidRPr="00EC75B2">
              <w:rPr>
                <w:lang w:eastAsia="ko-KR"/>
              </w:rPr>
              <w:t>Parameter</w:t>
            </w:r>
          </w:p>
        </w:tc>
        <w:tc>
          <w:tcPr>
            <w:tcW w:w="1134" w:type="dxa"/>
            <w:vMerge w:val="restart"/>
            <w:tcBorders>
              <w:left w:val="single" w:sz="4" w:space="0" w:color="auto"/>
              <w:right w:val="single" w:sz="4" w:space="0" w:color="auto"/>
            </w:tcBorders>
            <w:vAlign w:val="center"/>
          </w:tcPr>
          <w:p w14:paraId="4091BF37" w14:textId="77777777" w:rsidR="001F4C0D" w:rsidRPr="00EC75B2" w:rsidRDefault="001F4C0D" w:rsidP="001B3F3D">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326172A7" w14:textId="77777777" w:rsidR="001F4C0D" w:rsidRPr="00EC75B2" w:rsidRDefault="001F4C0D" w:rsidP="00664B64">
            <w:pPr>
              <w:pStyle w:val="Tablehead"/>
              <w:ind w:left="-57" w:right="-57"/>
              <w:rPr>
                <w:lang w:eastAsia="ko-KR"/>
              </w:rPr>
            </w:pPr>
            <w:r w:rsidRPr="00EC75B2">
              <w:rPr>
                <w:lang w:eastAsia="ko-KR"/>
              </w:rPr>
              <w:t>Frequency (GHz)</w:t>
            </w:r>
          </w:p>
        </w:tc>
        <w:tc>
          <w:tcPr>
            <w:tcW w:w="1843" w:type="dxa"/>
            <w:gridSpan w:val="2"/>
            <w:tcBorders>
              <w:left w:val="single" w:sz="4" w:space="0" w:color="auto"/>
              <w:bottom w:val="single" w:sz="4" w:space="0" w:color="auto"/>
            </w:tcBorders>
            <w:vAlign w:val="center"/>
          </w:tcPr>
          <w:p w14:paraId="5F784A0E" w14:textId="77777777" w:rsidR="001F4C0D" w:rsidRPr="00EC75B2" w:rsidRDefault="001F4C0D" w:rsidP="001B3F3D">
            <w:pPr>
              <w:pStyle w:val="Tablehead"/>
              <w:rPr>
                <w:lang w:eastAsia="ko-KR"/>
              </w:rPr>
            </w:pPr>
            <w:r w:rsidRPr="00EC75B2">
              <w:rPr>
                <w:lang w:eastAsia="ko-KR"/>
              </w:rPr>
              <w:t>Antenna height</w:t>
            </w:r>
          </w:p>
        </w:tc>
        <w:tc>
          <w:tcPr>
            <w:tcW w:w="3685" w:type="dxa"/>
            <w:gridSpan w:val="4"/>
            <w:tcBorders>
              <w:bottom w:val="single" w:sz="4" w:space="0" w:color="auto"/>
            </w:tcBorders>
            <w:vAlign w:val="center"/>
          </w:tcPr>
          <w:p w14:paraId="24BDEFAD" w14:textId="77777777" w:rsidR="001F4C0D" w:rsidRPr="00EC75B2" w:rsidRDefault="001F4C0D" w:rsidP="001B3F3D">
            <w:pPr>
              <w:pStyle w:val="Tablehead"/>
              <w:rPr>
                <w:lang w:eastAsia="ko-KR"/>
              </w:rPr>
            </w:pPr>
            <w:r w:rsidRPr="00EC75B2">
              <w:rPr>
                <w:lang w:eastAsia="ko-KR"/>
              </w:rPr>
              <w:t>Cross-correlation coefficients</w:t>
            </w:r>
          </w:p>
        </w:tc>
      </w:tr>
      <w:tr w:rsidR="001F4C0D" w:rsidRPr="00EC75B2" w14:paraId="73AF2A1E" w14:textId="77777777" w:rsidTr="001B3F3D">
        <w:trPr>
          <w:cantSplit/>
          <w:jc w:val="center"/>
        </w:trPr>
        <w:tc>
          <w:tcPr>
            <w:tcW w:w="1701" w:type="dxa"/>
            <w:vMerge/>
            <w:tcBorders>
              <w:right w:val="single" w:sz="4" w:space="0" w:color="auto"/>
            </w:tcBorders>
            <w:vAlign w:val="center"/>
          </w:tcPr>
          <w:p w14:paraId="1B185EED"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10FE649F"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0A66D5EC" w14:textId="77777777" w:rsidR="001F4C0D" w:rsidRPr="00EC75B2" w:rsidRDefault="001F4C0D" w:rsidP="001B3F3D">
            <w:pPr>
              <w:pStyle w:val="Tablehead"/>
              <w:rPr>
                <w:lang w:eastAsia="ko-KR"/>
              </w:rPr>
            </w:pPr>
          </w:p>
        </w:tc>
        <w:tc>
          <w:tcPr>
            <w:tcW w:w="921" w:type="dxa"/>
            <w:vMerge w:val="restart"/>
            <w:tcBorders>
              <w:top w:val="single" w:sz="4" w:space="0" w:color="auto"/>
              <w:left w:val="single" w:sz="4" w:space="0" w:color="auto"/>
              <w:right w:val="single" w:sz="4" w:space="0" w:color="auto"/>
            </w:tcBorders>
            <w:vAlign w:val="center"/>
          </w:tcPr>
          <w:p w14:paraId="26296E04"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922" w:type="dxa"/>
            <w:vMerge w:val="restart"/>
            <w:tcBorders>
              <w:top w:val="single" w:sz="4" w:space="0" w:color="auto"/>
              <w:left w:val="single" w:sz="4" w:space="0" w:color="auto"/>
            </w:tcBorders>
            <w:vAlign w:val="center"/>
          </w:tcPr>
          <w:p w14:paraId="1E6E5A89"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1842" w:type="dxa"/>
            <w:gridSpan w:val="2"/>
            <w:tcBorders>
              <w:top w:val="single" w:sz="4" w:space="0" w:color="auto"/>
            </w:tcBorders>
            <w:vAlign w:val="center"/>
          </w:tcPr>
          <w:p w14:paraId="0A93ED66" w14:textId="77777777" w:rsidR="001F4C0D" w:rsidRPr="00EC75B2" w:rsidRDefault="001F4C0D" w:rsidP="001B3F3D">
            <w:pPr>
              <w:pStyle w:val="Tablehead"/>
              <w:rPr>
                <w:i/>
                <w:lang w:eastAsia="ko-KR"/>
              </w:rPr>
            </w:pPr>
            <w:r w:rsidRPr="00EC75B2">
              <w:rPr>
                <w:i/>
                <w:lang w:eastAsia="ko-KR"/>
              </w:rPr>
              <w:t>A</w:t>
            </w:r>
          </w:p>
        </w:tc>
        <w:tc>
          <w:tcPr>
            <w:tcW w:w="1843" w:type="dxa"/>
            <w:gridSpan w:val="2"/>
            <w:tcBorders>
              <w:top w:val="single" w:sz="4" w:space="0" w:color="auto"/>
            </w:tcBorders>
            <w:vAlign w:val="center"/>
          </w:tcPr>
          <w:p w14:paraId="68071B4C" w14:textId="77777777" w:rsidR="001F4C0D" w:rsidRPr="00EC75B2" w:rsidRDefault="001F4C0D" w:rsidP="001B3F3D">
            <w:pPr>
              <w:pStyle w:val="Tablehead"/>
              <w:rPr>
                <w:i/>
                <w:lang w:eastAsia="ko-KR"/>
              </w:rPr>
            </w:pPr>
            <w:r w:rsidRPr="00EC75B2">
              <w:rPr>
                <w:i/>
                <w:lang w:eastAsia="ko-KR"/>
              </w:rPr>
              <w:t>B</w:t>
            </w:r>
          </w:p>
        </w:tc>
      </w:tr>
      <w:tr w:rsidR="001F4C0D" w:rsidRPr="00EC75B2" w14:paraId="65B00908" w14:textId="77777777" w:rsidTr="001B3F3D">
        <w:trPr>
          <w:cantSplit/>
          <w:jc w:val="center"/>
        </w:trPr>
        <w:tc>
          <w:tcPr>
            <w:tcW w:w="1701" w:type="dxa"/>
            <w:vMerge/>
            <w:tcBorders>
              <w:right w:val="single" w:sz="4" w:space="0" w:color="auto"/>
            </w:tcBorders>
            <w:vAlign w:val="center"/>
          </w:tcPr>
          <w:p w14:paraId="21EFB63D"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042F0706"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1B2D21E3" w14:textId="77777777" w:rsidR="001F4C0D" w:rsidRPr="00EC75B2" w:rsidRDefault="001F4C0D" w:rsidP="001B3F3D">
            <w:pPr>
              <w:pStyle w:val="Tablehead"/>
              <w:rPr>
                <w:lang w:eastAsia="ko-KR"/>
              </w:rPr>
            </w:pPr>
          </w:p>
        </w:tc>
        <w:tc>
          <w:tcPr>
            <w:tcW w:w="921" w:type="dxa"/>
            <w:vMerge/>
            <w:tcBorders>
              <w:left w:val="single" w:sz="4" w:space="0" w:color="auto"/>
              <w:right w:val="single" w:sz="4" w:space="0" w:color="auto"/>
            </w:tcBorders>
            <w:vAlign w:val="center"/>
          </w:tcPr>
          <w:p w14:paraId="2D79B77D" w14:textId="77777777" w:rsidR="001F4C0D" w:rsidRPr="00EC75B2" w:rsidRDefault="001F4C0D" w:rsidP="001B3F3D">
            <w:pPr>
              <w:pStyle w:val="Tablehead"/>
              <w:rPr>
                <w:lang w:eastAsia="ko-KR"/>
              </w:rPr>
            </w:pPr>
          </w:p>
        </w:tc>
        <w:tc>
          <w:tcPr>
            <w:tcW w:w="922" w:type="dxa"/>
            <w:vMerge/>
            <w:tcBorders>
              <w:left w:val="single" w:sz="4" w:space="0" w:color="auto"/>
            </w:tcBorders>
            <w:vAlign w:val="center"/>
          </w:tcPr>
          <w:p w14:paraId="31810ED4" w14:textId="77777777" w:rsidR="001F4C0D" w:rsidRPr="00EC75B2" w:rsidRDefault="001F4C0D" w:rsidP="001B3F3D">
            <w:pPr>
              <w:pStyle w:val="Tablehead"/>
              <w:rPr>
                <w:lang w:eastAsia="ko-KR"/>
              </w:rPr>
            </w:pPr>
          </w:p>
        </w:tc>
        <w:tc>
          <w:tcPr>
            <w:tcW w:w="921" w:type="dxa"/>
            <w:tcBorders>
              <w:top w:val="single" w:sz="4" w:space="0" w:color="auto"/>
            </w:tcBorders>
            <w:vAlign w:val="center"/>
          </w:tcPr>
          <w:p w14:paraId="3F229B61" w14:textId="77777777" w:rsidR="001F4C0D" w:rsidRPr="00EC75B2" w:rsidRDefault="001F4C0D" w:rsidP="001B3F3D">
            <w:pPr>
              <w:pStyle w:val="Tablehead"/>
              <w:rPr>
                <w:i/>
                <w:lang w:eastAsia="ko-KR"/>
              </w:rPr>
            </w:pPr>
            <w:r w:rsidRPr="00EC75B2">
              <w:rPr>
                <w:i/>
                <w:lang w:eastAsia="ko-KR"/>
              </w:rPr>
              <w:t>mean</w:t>
            </w:r>
          </w:p>
        </w:tc>
        <w:tc>
          <w:tcPr>
            <w:tcW w:w="921" w:type="dxa"/>
            <w:tcBorders>
              <w:top w:val="single" w:sz="4" w:space="0" w:color="auto"/>
            </w:tcBorders>
            <w:vAlign w:val="center"/>
          </w:tcPr>
          <w:p w14:paraId="2DAFB334" w14:textId="77777777" w:rsidR="001F4C0D" w:rsidRPr="00EC75B2" w:rsidRDefault="001F4C0D" w:rsidP="001B3F3D">
            <w:pPr>
              <w:pStyle w:val="Tablehead"/>
              <w:rPr>
                <w:i/>
                <w:lang w:eastAsia="ko-KR"/>
              </w:rPr>
            </w:pPr>
            <w:r w:rsidRPr="00EC75B2">
              <w:rPr>
                <w:i/>
                <w:lang w:eastAsia="ko-KR"/>
              </w:rPr>
              <w:t>s.t.d</w:t>
            </w:r>
          </w:p>
        </w:tc>
        <w:tc>
          <w:tcPr>
            <w:tcW w:w="921" w:type="dxa"/>
            <w:tcBorders>
              <w:top w:val="single" w:sz="4" w:space="0" w:color="auto"/>
            </w:tcBorders>
            <w:vAlign w:val="center"/>
          </w:tcPr>
          <w:p w14:paraId="487A98FF" w14:textId="77777777" w:rsidR="001F4C0D" w:rsidRPr="00EC75B2" w:rsidRDefault="001F4C0D" w:rsidP="001B3F3D">
            <w:pPr>
              <w:pStyle w:val="Tablehead"/>
              <w:rPr>
                <w:i/>
                <w:lang w:eastAsia="ko-KR"/>
              </w:rPr>
            </w:pPr>
            <w:r w:rsidRPr="00EC75B2">
              <w:rPr>
                <w:i/>
                <w:lang w:eastAsia="ko-KR"/>
              </w:rPr>
              <w:t>mean</w:t>
            </w:r>
          </w:p>
        </w:tc>
        <w:tc>
          <w:tcPr>
            <w:tcW w:w="922" w:type="dxa"/>
            <w:tcBorders>
              <w:top w:val="single" w:sz="4" w:space="0" w:color="auto"/>
            </w:tcBorders>
            <w:vAlign w:val="center"/>
          </w:tcPr>
          <w:p w14:paraId="224C56F0" w14:textId="77777777" w:rsidR="001F4C0D" w:rsidRPr="00EC75B2" w:rsidRDefault="001F4C0D" w:rsidP="001B3F3D">
            <w:pPr>
              <w:pStyle w:val="Tablehead"/>
              <w:rPr>
                <w:i/>
                <w:lang w:eastAsia="ko-KR"/>
              </w:rPr>
            </w:pPr>
            <w:r w:rsidRPr="00EC75B2">
              <w:rPr>
                <w:i/>
                <w:lang w:eastAsia="ko-KR"/>
              </w:rPr>
              <w:t>s.t.d</w:t>
            </w:r>
          </w:p>
        </w:tc>
      </w:tr>
      <w:tr w:rsidR="001F4C0D" w:rsidRPr="00EC75B2" w14:paraId="6A7AF7F4" w14:textId="77777777" w:rsidTr="001B3F3D">
        <w:trPr>
          <w:cantSplit/>
          <w:jc w:val="center"/>
        </w:trPr>
        <w:tc>
          <w:tcPr>
            <w:tcW w:w="1701" w:type="dxa"/>
            <w:tcBorders>
              <w:right w:val="single" w:sz="4" w:space="0" w:color="auto"/>
            </w:tcBorders>
            <w:vAlign w:val="center"/>
          </w:tcPr>
          <w:p w14:paraId="2D575B90" w14:textId="77777777" w:rsidR="001F4C0D" w:rsidRPr="00EC75B2" w:rsidRDefault="001F4C0D" w:rsidP="001B3F3D">
            <w:pPr>
              <w:pStyle w:val="Tabletext"/>
              <w:rPr>
                <w:lang w:eastAsia="ko-KR"/>
              </w:rPr>
            </w:pPr>
            <w:r w:rsidRPr="00EC75B2">
              <w:rPr>
                <w:lang w:eastAsia="ko-KR"/>
              </w:rPr>
              <w:t>Shadow fading</w:t>
            </w:r>
          </w:p>
        </w:tc>
        <w:tc>
          <w:tcPr>
            <w:tcW w:w="1134" w:type="dxa"/>
            <w:vMerge w:val="restart"/>
            <w:tcBorders>
              <w:left w:val="single" w:sz="4" w:space="0" w:color="auto"/>
              <w:right w:val="single" w:sz="4" w:space="0" w:color="auto"/>
            </w:tcBorders>
            <w:vAlign w:val="center"/>
          </w:tcPr>
          <w:p w14:paraId="0B606D1F" w14:textId="77777777" w:rsidR="001F4C0D" w:rsidRPr="00EC75B2" w:rsidRDefault="001F4C0D" w:rsidP="00664B64">
            <w:pPr>
              <w:pStyle w:val="Tabletext"/>
              <w:ind w:left="-57" w:right="-57"/>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0D46EE85" w14:textId="77777777" w:rsidR="001F4C0D" w:rsidRPr="00EC75B2" w:rsidRDefault="001F4C0D" w:rsidP="001B3F3D">
            <w:pPr>
              <w:pStyle w:val="Tabletext"/>
              <w:jc w:val="center"/>
              <w:rPr>
                <w:lang w:eastAsia="ko-KR"/>
              </w:rPr>
            </w:pPr>
            <w:r w:rsidRPr="00EC75B2">
              <w:rPr>
                <w:lang w:eastAsia="ko-KR"/>
              </w:rPr>
              <w:t>3.7</w:t>
            </w:r>
          </w:p>
        </w:tc>
        <w:tc>
          <w:tcPr>
            <w:tcW w:w="921" w:type="dxa"/>
            <w:vMerge w:val="restart"/>
            <w:tcBorders>
              <w:left w:val="single" w:sz="4" w:space="0" w:color="auto"/>
              <w:right w:val="single" w:sz="4" w:space="0" w:color="auto"/>
            </w:tcBorders>
            <w:vAlign w:val="center"/>
          </w:tcPr>
          <w:p w14:paraId="753916E4" w14:textId="77777777" w:rsidR="001F4C0D" w:rsidRPr="00EC75B2" w:rsidRDefault="001F4C0D" w:rsidP="001B3F3D">
            <w:pPr>
              <w:pStyle w:val="Tabletext"/>
              <w:jc w:val="center"/>
              <w:rPr>
                <w:lang w:eastAsia="ko-KR"/>
              </w:rPr>
            </w:pPr>
            <w:r w:rsidRPr="00EC75B2">
              <w:rPr>
                <w:lang w:eastAsia="ko-KR"/>
              </w:rPr>
              <w:t>25</w:t>
            </w:r>
          </w:p>
        </w:tc>
        <w:tc>
          <w:tcPr>
            <w:tcW w:w="922" w:type="dxa"/>
            <w:vMerge w:val="restart"/>
            <w:tcBorders>
              <w:left w:val="single" w:sz="4" w:space="0" w:color="auto"/>
            </w:tcBorders>
            <w:vAlign w:val="center"/>
          </w:tcPr>
          <w:p w14:paraId="2A3019F9" w14:textId="77777777" w:rsidR="001F4C0D" w:rsidRPr="00EC75B2" w:rsidRDefault="001F4C0D" w:rsidP="001B3F3D">
            <w:pPr>
              <w:pStyle w:val="Tabletext"/>
              <w:jc w:val="center"/>
              <w:rPr>
                <w:lang w:eastAsia="ko-KR"/>
              </w:rPr>
            </w:pPr>
            <w:r w:rsidRPr="00EC75B2">
              <w:rPr>
                <w:lang w:eastAsia="ko-KR"/>
              </w:rPr>
              <w:t>2</w:t>
            </w:r>
          </w:p>
        </w:tc>
        <w:tc>
          <w:tcPr>
            <w:tcW w:w="921" w:type="dxa"/>
            <w:tcBorders>
              <w:right w:val="single" w:sz="4" w:space="0" w:color="auto"/>
            </w:tcBorders>
            <w:vAlign w:val="center"/>
          </w:tcPr>
          <w:p w14:paraId="126123BA" w14:textId="77777777" w:rsidR="001F4C0D" w:rsidRPr="00EC75B2" w:rsidRDefault="001F4C0D" w:rsidP="00664B64">
            <w:pPr>
              <w:pStyle w:val="Tabletext"/>
              <w:ind w:left="-57" w:right="-57"/>
              <w:jc w:val="center"/>
              <w:rPr>
                <w:lang w:eastAsia="ko-KR"/>
              </w:rPr>
            </w:pPr>
            <w:r w:rsidRPr="00EC75B2">
              <w:rPr>
                <w:lang w:eastAsia="ko-KR"/>
              </w:rPr>
              <w:t>0.749</w:t>
            </w:r>
          </w:p>
        </w:tc>
        <w:tc>
          <w:tcPr>
            <w:tcW w:w="921" w:type="dxa"/>
            <w:tcBorders>
              <w:right w:val="single" w:sz="4" w:space="0" w:color="auto"/>
            </w:tcBorders>
            <w:vAlign w:val="center"/>
          </w:tcPr>
          <w:p w14:paraId="33A447E0" w14:textId="77777777" w:rsidR="001F4C0D" w:rsidRPr="00EC75B2" w:rsidRDefault="001F4C0D" w:rsidP="00664B64">
            <w:pPr>
              <w:pStyle w:val="Tabletext"/>
              <w:ind w:left="-57" w:right="-57"/>
              <w:jc w:val="center"/>
              <w:rPr>
                <w:lang w:eastAsia="ko-KR"/>
              </w:rPr>
            </w:pPr>
            <w:r w:rsidRPr="00EC75B2">
              <w:rPr>
                <w:lang w:eastAsia="ko-KR"/>
              </w:rPr>
              <w:t>4.3</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406623C8" w14:textId="77777777" w:rsidR="001F4C0D" w:rsidRPr="00EC75B2" w:rsidRDefault="001F4C0D" w:rsidP="00664B64">
            <w:pPr>
              <w:pStyle w:val="Tabletext"/>
              <w:ind w:left="-57" w:right="-57"/>
              <w:jc w:val="center"/>
              <w:rPr>
                <w:lang w:eastAsia="ko-KR"/>
              </w:rPr>
            </w:pPr>
            <w:r w:rsidRPr="00EC75B2">
              <w:rPr>
                <w:lang w:eastAsia="ko-KR"/>
              </w:rPr>
              <w:t>619</w:t>
            </w:r>
          </w:p>
        </w:tc>
        <w:tc>
          <w:tcPr>
            <w:tcW w:w="922" w:type="dxa"/>
            <w:tcBorders>
              <w:left w:val="single" w:sz="4" w:space="0" w:color="auto"/>
            </w:tcBorders>
            <w:vAlign w:val="center"/>
          </w:tcPr>
          <w:p w14:paraId="29778D78" w14:textId="77777777" w:rsidR="001F4C0D" w:rsidRPr="00EC75B2" w:rsidRDefault="001F4C0D" w:rsidP="00664B64">
            <w:pPr>
              <w:pStyle w:val="Tabletext"/>
              <w:ind w:left="-57" w:right="-57"/>
              <w:jc w:val="center"/>
              <w:rPr>
                <w:lang w:eastAsia="ko-KR"/>
              </w:rPr>
            </w:pPr>
            <w:r w:rsidRPr="00EC75B2">
              <w:rPr>
                <w:lang w:eastAsia="ko-KR"/>
              </w:rPr>
              <w:t>89</w:t>
            </w:r>
          </w:p>
        </w:tc>
      </w:tr>
      <w:tr w:rsidR="001F4C0D" w:rsidRPr="00EC75B2" w14:paraId="55D795B9" w14:textId="77777777" w:rsidTr="001B3F3D">
        <w:trPr>
          <w:cantSplit/>
          <w:jc w:val="center"/>
        </w:trPr>
        <w:tc>
          <w:tcPr>
            <w:tcW w:w="1701" w:type="dxa"/>
            <w:tcBorders>
              <w:right w:val="single" w:sz="4" w:space="0" w:color="auto"/>
            </w:tcBorders>
            <w:vAlign w:val="center"/>
          </w:tcPr>
          <w:p w14:paraId="0A8730CC" w14:textId="77777777" w:rsidR="001F4C0D" w:rsidRPr="00EC75B2" w:rsidRDefault="001F4C0D" w:rsidP="001B3F3D">
            <w:pPr>
              <w:pStyle w:val="Tabletext"/>
              <w:rPr>
                <w:lang w:eastAsia="ko-KR"/>
              </w:rPr>
            </w:pPr>
            <w:r w:rsidRPr="00EC75B2">
              <w:rPr>
                <w:lang w:eastAsia="ko-KR"/>
              </w:rPr>
              <w:t>K-factor</w:t>
            </w:r>
          </w:p>
        </w:tc>
        <w:tc>
          <w:tcPr>
            <w:tcW w:w="1134" w:type="dxa"/>
            <w:vMerge/>
            <w:tcBorders>
              <w:left w:val="single" w:sz="4" w:space="0" w:color="auto"/>
              <w:right w:val="single" w:sz="4" w:space="0" w:color="auto"/>
            </w:tcBorders>
            <w:vAlign w:val="center"/>
          </w:tcPr>
          <w:p w14:paraId="7F67BDD3"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49EA3EF0"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3A7D5D9F"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767D6DD5"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44EB72C0" w14:textId="77777777" w:rsidR="001F4C0D" w:rsidRPr="00EC75B2" w:rsidRDefault="001F4C0D" w:rsidP="00664B64">
            <w:pPr>
              <w:pStyle w:val="Tabletext"/>
              <w:ind w:left="-57" w:right="-57"/>
              <w:jc w:val="center"/>
              <w:rPr>
                <w:lang w:eastAsia="ko-KR"/>
              </w:rPr>
            </w:pPr>
            <w:r w:rsidRPr="00EC75B2">
              <w:rPr>
                <w:lang w:eastAsia="ko-KR"/>
              </w:rPr>
              <w:t>0.295</w:t>
            </w:r>
          </w:p>
        </w:tc>
        <w:tc>
          <w:tcPr>
            <w:tcW w:w="921" w:type="dxa"/>
            <w:tcBorders>
              <w:right w:val="single" w:sz="4" w:space="0" w:color="auto"/>
            </w:tcBorders>
            <w:vAlign w:val="center"/>
          </w:tcPr>
          <w:p w14:paraId="179DF8A8" w14:textId="77777777" w:rsidR="001F4C0D" w:rsidRPr="00EC75B2" w:rsidRDefault="001F4C0D" w:rsidP="00664B64">
            <w:pPr>
              <w:pStyle w:val="Tabletext"/>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225914C2" w14:textId="77777777" w:rsidR="001F4C0D" w:rsidRPr="00EC75B2" w:rsidRDefault="001F4C0D" w:rsidP="00664B64">
            <w:pPr>
              <w:pStyle w:val="Tabletext"/>
              <w:ind w:left="-57" w:right="-57"/>
              <w:jc w:val="center"/>
              <w:rPr>
                <w:lang w:eastAsia="ko-KR"/>
              </w:rPr>
            </w:pPr>
            <w:r w:rsidRPr="00EC75B2">
              <w:rPr>
                <w:lang w:eastAsia="ko-KR"/>
              </w:rPr>
              <w:t>2 129</w:t>
            </w:r>
          </w:p>
        </w:tc>
        <w:tc>
          <w:tcPr>
            <w:tcW w:w="922" w:type="dxa"/>
            <w:tcBorders>
              <w:left w:val="single" w:sz="4" w:space="0" w:color="auto"/>
            </w:tcBorders>
            <w:vAlign w:val="center"/>
          </w:tcPr>
          <w:p w14:paraId="4E7E1424" w14:textId="77777777" w:rsidR="001F4C0D" w:rsidRPr="00EC75B2" w:rsidRDefault="001F4C0D" w:rsidP="00664B64">
            <w:pPr>
              <w:pStyle w:val="Tabletext"/>
              <w:ind w:left="-57" w:right="-57"/>
              <w:jc w:val="center"/>
              <w:rPr>
                <w:lang w:eastAsia="ko-KR"/>
              </w:rPr>
            </w:pPr>
            <w:r w:rsidRPr="00EC75B2">
              <w:rPr>
                <w:lang w:eastAsia="ko-KR"/>
              </w:rPr>
              <w:t>6</w:t>
            </w:r>
          </w:p>
        </w:tc>
      </w:tr>
      <w:tr w:rsidR="001F4C0D" w:rsidRPr="00EC75B2" w14:paraId="4B2D52C4" w14:textId="77777777" w:rsidTr="001B3F3D">
        <w:trPr>
          <w:cantSplit/>
          <w:jc w:val="center"/>
        </w:trPr>
        <w:tc>
          <w:tcPr>
            <w:tcW w:w="1701" w:type="dxa"/>
            <w:tcBorders>
              <w:right w:val="single" w:sz="4" w:space="0" w:color="auto"/>
            </w:tcBorders>
            <w:vAlign w:val="center"/>
          </w:tcPr>
          <w:p w14:paraId="4A97C295" w14:textId="77777777" w:rsidR="001F4C0D" w:rsidRPr="00EC75B2" w:rsidRDefault="001F4C0D" w:rsidP="001B3F3D">
            <w:pPr>
              <w:pStyle w:val="Tabletext"/>
              <w:rPr>
                <w:lang w:eastAsia="ko-KR"/>
              </w:rPr>
            </w:pPr>
            <w:r w:rsidRPr="00EC75B2">
              <w:rPr>
                <w:lang w:eastAsia="ko-KR"/>
              </w:rPr>
              <w:t>Delay spread</w:t>
            </w:r>
          </w:p>
        </w:tc>
        <w:tc>
          <w:tcPr>
            <w:tcW w:w="1134" w:type="dxa"/>
            <w:vMerge/>
            <w:tcBorders>
              <w:left w:val="single" w:sz="4" w:space="0" w:color="auto"/>
              <w:right w:val="single" w:sz="4" w:space="0" w:color="auto"/>
            </w:tcBorders>
            <w:vAlign w:val="center"/>
          </w:tcPr>
          <w:p w14:paraId="3B10A8F1"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92E0517"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4585E72C"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3D025615"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1DAD27F7" w14:textId="77777777" w:rsidR="001F4C0D" w:rsidRPr="00EC75B2" w:rsidRDefault="001F4C0D" w:rsidP="00664B64">
            <w:pPr>
              <w:pStyle w:val="Tabletext"/>
              <w:ind w:left="-57" w:right="-57"/>
              <w:jc w:val="center"/>
              <w:rPr>
                <w:lang w:eastAsia="ko-KR"/>
              </w:rPr>
            </w:pPr>
            <w:r w:rsidRPr="00EC75B2">
              <w:rPr>
                <w:lang w:eastAsia="ko-KR"/>
              </w:rPr>
              <w:t>0.67</w:t>
            </w:r>
          </w:p>
        </w:tc>
        <w:tc>
          <w:tcPr>
            <w:tcW w:w="921" w:type="dxa"/>
            <w:tcBorders>
              <w:right w:val="single" w:sz="4" w:space="0" w:color="auto"/>
            </w:tcBorders>
            <w:vAlign w:val="center"/>
          </w:tcPr>
          <w:p w14:paraId="16E2FB63" w14:textId="77777777" w:rsidR="001F4C0D" w:rsidRPr="00EC75B2" w:rsidRDefault="001F4C0D" w:rsidP="00664B64">
            <w:pPr>
              <w:pStyle w:val="Tabletext"/>
              <w:ind w:left="-57" w:right="-57"/>
              <w:jc w:val="center"/>
              <w:rPr>
                <w:lang w:eastAsia="ko-KR"/>
              </w:rPr>
            </w:pPr>
            <w:r w:rsidRPr="00EC75B2">
              <w:rPr>
                <w:lang w:eastAsia="ko-KR"/>
              </w:rPr>
              <w:t>7.0</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1CD2B17A" w14:textId="77777777" w:rsidR="001F4C0D" w:rsidRPr="00EC75B2" w:rsidRDefault="001F4C0D" w:rsidP="00664B64">
            <w:pPr>
              <w:pStyle w:val="Tabletext"/>
              <w:ind w:left="-57" w:right="-57"/>
              <w:jc w:val="center"/>
              <w:rPr>
                <w:lang w:eastAsia="ko-KR"/>
              </w:rPr>
            </w:pPr>
            <w:r w:rsidRPr="00EC75B2">
              <w:rPr>
                <w:lang w:eastAsia="ko-KR"/>
              </w:rPr>
              <w:t>1 132</w:t>
            </w:r>
          </w:p>
        </w:tc>
        <w:tc>
          <w:tcPr>
            <w:tcW w:w="922" w:type="dxa"/>
            <w:tcBorders>
              <w:left w:val="single" w:sz="4" w:space="0" w:color="auto"/>
            </w:tcBorders>
            <w:vAlign w:val="center"/>
          </w:tcPr>
          <w:p w14:paraId="59EF44C0" w14:textId="77777777" w:rsidR="001F4C0D" w:rsidRPr="00EC75B2" w:rsidRDefault="001F4C0D" w:rsidP="00664B64">
            <w:pPr>
              <w:pStyle w:val="Tabletext"/>
              <w:ind w:left="-57" w:right="-57"/>
              <w:jc w:val="center"/>
              <w:rPr>
                <w:lang w:eastAsia="ko-KR"/>
              </w:rPr>
            </w:pPr>
            <w:r w:rsidRPr="00EC75B2">
              <w:rPr>
                <w:lang w:eastAsia="ko-KR"/>
              </w:rPr>
              <w:t>119</w:t>
            </w:r>
          </w:p>
        </w:tc>
      </w:tr>
      <w:tr w:rsidR="001F4C0D" w:rsidRPr="00EC75B2" w14:paraId="1C0615B5" w14:textId="77777777" w:rsidTr="001B3F3D">
        <w:trPr>
          <w:cantSplit/>
          <w:jc w:val="center"/>
        </w:trPr>
        <w:tc>
          <w:tcPr>
            <w:tcW w:w="1701" w:type="dxa"/>
            <w:tcBorders>
              <w:right w:val="single" w:sz="4" w:space="0" w:color="auto"/>
            </w:tcBorders>
            <w:vAlign w:val="center"/>
          </w:tcPr>
          <w:p w14:paraId="24CCFAF4" w14:textId="77777777" w:rsidR="001F4C0D" w:rsidRPr="00EC75B2" w:rsidRDefault="001F4C0D" w:rsidP="00664B64">
            <w:pPr>
              <w:pStyle w:val="Tabletext"/>
              <w:jc w:val="left"/>
              <w:rPr>
                <w:lang w:eastAsia="ko-KR"/>
              </w:rPr>
            </w:pPr>
            <w:r w:rsidRPr="00EC75B2">
              <w:rPr>
                <w:lang w:eastAsia="ko-KR"/>
              </w:rPr>
              <w:t>Angle spread of arrival</w:t>
            </w:r>
          </w:p>
        </w:tc>
        <w:tc>
          <w:tcPr>
            <w:tcW w:w="1134" w:type="dxa"/>
            <w:vMerge/>
            <w:tcBorders>
              <w:left w:val="single" w:sz="4" w:space="0" w:color="auto"/>
              <w:right w:val="single" w:sz="4" w:space="0" w:color="auto"/>
            </w:tcBorders>
            <w:vAlign w:val="center"/>
          </w:tcPr>
          <w:p w14:paraId="66C41CA2"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C8B6353"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5A6E0CEA"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4AF25BD4"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4EB9A04B" w14:textId="77777777" w:rsidR="001F4C0D" w:rsidRPr="00EC75B2" w:rsidRDefault="001F4C0D" w:rsidP="00664B64">
            <w:pPr>
              <w:pStyle w:val="Tabletext"/>
              <w:ind w:left="-57" w:right="-57"/>
              <w:jc w:val="center"/>
              <w:rPr>
                <w:lang w:eastAsia="ko-KR"/>
              </w:rPr>
            </w:pPr>
            <w:r w:rsidRPr="00EC75B2">
              <w:rPr>
                <w:lang w:eastAsia="ko-KR"/>
              </w:rPr>
              <w:t>0.582</w:t>
            </w:r>
          </w:p>
        </w:tc>
        <w:tc>
          <w:tcPr>
            <w:tcW w:w="921" w:type="dxa"/>
            <w:tcBorders>
              <w:right w:val="single" w:sz="4" w:space="0" w:color="auto"/>
            </w:tcBorders>
            <w:vAlign w:val="center"/>
          </w:tcPr>
          <w:p w14:paraId="424733A3" w14:textId="77777777" w:rsidR="001F4C0D" w:rsidRPr="00EC75B2" w:rsidRDefault="001F4C0D" w:rsidP="00664B64">
            <w:pPr>
              <w:pStyle w:val="Tabletext"/>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4094DE9D" w14:textId="77777777" w:rsidR="001F4C0D" w:rsidRPr="00EC75B2" w:rsidRDefault="001F4C0D" w:rsidP="00664B64">
            <w:pPr>
              <w:pStyle w:val="Tabletext"/>
              <w:ind w:left="-57" w:right="-57"/>
              <w:jc w:val="center"/>
              <w:rPr>
                <w:lang w:eastAsia="ko-KR"/>
              </w:rPr>
            </w:pPr>
            <w:r w:rsidRPr="00EC75B2">
              <w:rPr>
                <w:lang w:eastAsia="ko-KR"/>
              </w:rPr>
              <w:t>1 780</w:t>
            </w:r>
          </w:p>
        </w:tc>
        <w:tc>
          <w:tcPr>
            <w:tcW w:w="922" w:type="dxa"/>
            <w:tcBorders>
              <w:left w:val="single" w:sz="4" w:space="0" w:color="auto"/>
            </w:tcBorders>
            <w:vAlign w:val="center"/>
          </w:tcPr>
          <w:p w14:paraId="2A2D042E" w14:textId="77777777" w:rsidR="001F4C0D" w:rsidRPr="00EC75B2" w:rsidRDefault="001F4C0D" w:rsidP="00664B64">
            <w:pPr>
              <w:pStyle w:val="Tabletext"/>
              <w:ind w:left="-57" w:right="-57"/>
              <w:jc w:val="center"/>
              <w:rPr>
                <w:lang w:eastAsia="ko-KR"/>
              </w:rPr>
            </w:pPr>
            <w:r w:rsidRPr="00EC75B2">
              <w:rPr>
                <w:lang w:eastAsia="ko-KR"/>
              </w:rPr>
              <w:t>484</w:t>
            </w:r>
          </w:p>
        </w:tc>
      </w:tr>
      <w:tr w:rsidR="001F4C0D" w:rsidRPr="00EC75B2" w14:paraId="05EF6C33" w14:textId="77777777" w:rsidTr="001B3F3D">
        <w:trPr>
          <w:cantSplit/>
          <w:jc w:val="center"/>
        </w:trPr>
        <w:tc>
          <w:tcPr>
            <w:tcW w:w="1701" w:type="dxa"/>
            <w:tcBorders>
              <w:right w:val="single" w:sz="4" w:space="0" w:color="auto"/>
            </w:tcBorders>
            <w:vAlign w:val="center"/>
          </w:tcPr>
          <w:p w14:paraId="307B6EB0" w14:textId="77777777" w:rsidR="001F4C0D" w:rsidRPr="00EC75B2" w:rsidRDefault="001F4C0D" w:rsidP="00664B64">
            <w:pPr>
              <w:pStyle w:val="Tabletext"/>
              <w:jc w:val="left"/>
              <w:rPr>
                <w:lang w:eastAsia="ko-KR"/>
              </w:rPr>
            </w:pPr>
            <w:r w:rsidRPr="00EC75B2">
              <w:rPr>
                <w:lang w:eastAsia="ko-KR"/>
              </w:rPr>
              <w:t>Angle spread of departure</w:t>
            </w:r>
          </w:p>
        </w:tc>
        <w:tc>
          <w:tcPr>
            <w:tcW w:w="1134" w:type="dxa"/>
            <w:vMerge/>
            <w:tcBorders>
              <w:left w:val="single" w:sz="4" w:space="0" w:color="auto"/>
              <w:right w:val="single" w:sz="4" w:space="0" w:color="auto"/>
            </w:tcBorders>
            <w:vAlign w:val="center"/>
          </w:tcPr>
          <w:p w14:paraId="0A5216AE" w14:textId="77777777" w:rsidR="001F4C0D" w:rsidRPr="00EC75B2" w:rsidRDefault="001F4C0D" w:rsidP="001B3F3D">
            <w:pPr>
              <w:pStyle w:val="Tabletext"/>
              <w:rPr>
                <w:lang w:eastAsia="ko-KR"/>
              </w:rPr>
            </w:pPr>
          </w:p>
        </w:tc>
        <w:tc>
          <w:tcPr>
            <w:tcW w:w="1134" w:type="dxa"/>
            <w:vMerge/>
            <w:tcBorders>
              <w:left w:val="single" w:sz="4" w:space="0" w:color="auto"/>
              <w:right w:val="single" w:sz="4" w:space="0" w:color="auto"/>
            </w:tcBorders>
            <w:vAlign w:val="center"/>
          </w:tcPr>
          <w:p w14:paraId="0A3CC24B" w14:textId="77777777" w:rsidR="001F4C0D" w:rsidRPr="00EC75B2" w:rsidRDefault="001F4C0D" w:rsidP="001B3F3D">
            <w:pPr>
              <w:pStyle w:val="Tabletext"/>
              <w:rPr>
                <w:lang w:eastAsia="ko-KR"/>
              </w:rPr>
            </w:pPr>
          </w:p>
        </w:tc>
        <w:tc>
          <w:tcPr>
            <w:tcW w:w="921" w:type="dxa"/>
            <w:vMerge/>
            <w:tcBorders>
              <w:left w:val="single" w:sz="4" w:space="0" w:color="auto"/>
              <w:right w:val="single" w:sz="4" w:space="0" w:color="auto"/>
            </w:tcBorders>
            <w:vAlign w:val="center"/>
          </w:tcPr>
          <w:p w14:paraId="57F669BF" w14:textId="77777777" w:rsidR="001F4C0D" w:rsidRPr="00EC75B2" w:rsidRDefault="001F4C0D" w:rsidP="001B3F3D">
            <w:pPr>
              <w:pStyle w:val="Tabletext"/>
              <w:rPr>
                <w:lang w:eastAsia="ko-KR"/>
              </w:rPr>
            </w:pPr>
          </w:p>
        </w:tc>
        <w:tc>
          <w:tcPr>
            <w:tcW w:w="922" w:type="dxa"/>
            <w:vMerge/>
            <w:tcBorders>
              <w:left w:val="single" w:sz="4" w:space="0" w:color="auto"/>
            </w:tcBorders>
            <w:vAlign w:val="center"/>
          </w:tcPr>
          <w:p w14:paraId="2343AE90" w14:textId="77777777" w:rsidR="001F4C0D" w:rsidRPr="00EC75B2" w:rsidRDefault="001F4C0D" w:rsidP="001B3F3D">
            <w:pPr>
              <w:pStyle w:val="Tabletext"/>
              <w:rPr>
                <w:lang w:eastAsia="ko-KR"/>
              </w:rPr>
            </w:pPr>
          </w:p>
        </w:tc>
        <w:tc>
          <w:tcPr>
            <w:tcW w:w="921" w:type="dxa"/>
            <w:tcBorders>
              <w:right w:val="single" w:sz="4" w:space="0" w:color="auto"/>
            </w:tcBorders>
            <w:vAlign w:val="center"/>
          </w:tcPr>
          <w:p w14:paraId="768C8C8C" w14:textId="77777777" w:rsidR="001F4C0D" w:rsidRPr="00EC75B2" w:rsidRDefault="001F4C0D" w:rsidP="00664B64">
            <w:pPr>
              <w:pStyle w:val="Tabletext"/>
              <w:ind w:left="-57" w:right="-57"/>
              <w:jc w:val="center"/>
              <w:rPr>
                <w:lang w:eastAsia="ko-KR"/>
              </w:rPr>
            </w:pPr>
            <w:r w:rsidRPr="00EC75B2">
              <w:rPr>
                <w:lang w:eastAsia="ko-KR"/>
              </w:rPr>
              <w:t>−0.0989</w:t>
            </w:r>
          </w:p>
        </w:tc>
        <w:tc>
          <w:tcPr>
            <w:tcW w:w="921" w:type="dxa"/>
            <w:tcBorders>
              <w:right w:val="single" w:sz="4" w:space="0" w:color="auto"/>
            </w:tcBorders>
            <w:vAlign w:val="center"/>
          </w:tcPr>
          <w:p w14:paraId="08F8C695" w14:textId="77777777" w:rsidR="001F4C0D" w:rsidRPr="00EC75B2" w:rsidRDefault="001F4C0D" w:rsidP="00664B64">
            <w:pPr>
              <w:pStyle w:val="Tabletext"/>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−4</w:t>
            </w:r>
          </w:p>
        </w:tc>
        <w:tc>
          <w:tcPr>
            <w:tcW w:w="921" w:type="dxa"/>
            <w:tcBorders>
              <w:left w:val="single" w:sz="4" w:space="0" w:color="auto"/>
            </w:tcBorders>
            <w:vAlign w:val="center"/>
          </w:tcPr>
          <w:p w14:paraId="4AE6EF03" w14:textId="77777777" w:rsidR="001F4C0D" w:rsidRPr="00EC75B2" w:rsidRDefault="001F4C0D" w:rsidP="00664B64">
            <w:pPr>
              <w:pStyle w:val="Tabletext"/>
              <w:ind w:left="-57" w:right="-57"/>
              <w:jc w:val="center"/>
              <w:rPr>
                <w:lang w:eastAsia="ko-KR"/>
              </w:rPr>
            </w:pPr>
            <w:r w:rsidRPr="00EC75B2">
              <w:rPr>
                <w:lang w:eastAsia="ko-KR"/>
              </w:rPr>
              <w:t>0.483</w:t>
            </w:r>
          </w:p>
        </w:tc>
        <w:tc>
          <w:tcPr>
            <w:tcW w:w="922" w:type="dxa"/>
            <w:tcBorders>
              <w:left w:val="single" w:sz="4" w:space="0" w:color="auto"/>
            </w:tcBorders>
            <w:vAlign w:val="center"/>
          </w:tcPr>
          <w:p w14:paraId="186C185D" w14:textId="77777777" w:rsidR="001F4C0D" w:rsidRPr="00EC75B2" w:rsidRDefault="001F4C0D" w:rsidP="00664B64">
            <w:pPr>
              <w:pStyle w:val="Tabletext"/>
              <w:ind w:left="-57" w:right="-57"/>
              <w:jc w:val="center"/>
              <w:rPr>
                <w:lang w:eastAsia="ko-KR"/>
              </w:rPr>
            </w:pPr>
            <w:r w:rsidRPr="00EC75B2">
              <w:rPr>
                <w:lang w:eastAsia="ko-KR"/>
              </w:rPr>
              <w:t>0.016</w:t>
            </w:r>
          </w:p>
        </w:tc>
      </w:tr>
    </w:tbl>
    <w:p w14:paraId="4D168DC9" w14:textId="77777777" w:rsidR="001F4C0D" w:rsidRPr="00EC75B2" w:rsidRDefault="001F4C0D" w:rsidP="001F4C0D">
      <w:pPr>
        <w:pStyle w:val="Tablefin"/>
      </w:pPr>
    </w:p>
    <w:p w14:paraId="754A26C4" w14:textId="77777777" w:rsidR="001F4C0D" w:rsidRPr="002A11A0" w:rsidRDefault="001F4C0D" w:rsidP="001F4C0D">
      <w:pPr>
        <w:rPr>
          <w:lang w:val="en-GB" w:eastAsia="ko-KR"/>
        </w:rPr>
      </w:pPr>
      <w:r w:rsidRPr="002A11A0">
        <w:rPr>
          <w:lang w:val="en-GB" w:eastAsia="ko-KR"/>
        </w:rPr>
        <w:t>The cross-correlation models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relative distance are defined as follows:</w:t>
      </w:r>
    </w:p>
    <w:p w14:paraId="38BE29BC"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3500" w:dyaOrig="480" w14:anchorId="61B01263">
          <v:shape id="_x0000_i1112" type="#_x0000_t75" style="width:176.3pt;height:24pt" o:ole="">
            <v:imagedata r:id="rId213" o:title=""/>
          </v:shape>
          <o:OLEObject Type="Embed" ProgID="Equation.3" ShapeID="_x0000_i1112" DrawAspect="Content" ObjectID="_1695037229" r:id="rId214"/>
        </w:object>
      </w:r>
      <w:r w:rsidRPr="002A11A0">
        <w:rPr>
          <w:lang w:val="en-GB" w:eastAsia="ko-KR"/>
        </w:rPr>
        <w:tab/>
        <w:t>(</w:t>
      </w:r>
      <w:r w:rsidRPr="002A11A0">
        <w:rPr>
          <w:rFonts w:eastAsia="Malgun Gothic"/>
          <w:lang w:val="en-GB" w:eastAsia="ko-KR"/>
        </w:rPr>
        <w:t>105</w:t>
      </w:r>
      <w:r w:rsidRPr="002A11A0">
        <w:rPr>
          <w:lang w:val="en-GB" w:eastAsia="ko-KR"/>
        </w:rPr>
        <w:t>)</w:t>
      </w:r>
    </w:p>
    <w:p w14:paraId="32F814C1"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060" w:dyaOrig="480" w14:anchorId="5739717C">
          <v:shape id="_x0000_i1113" type="#_x0000_t75" style="width:97.85pt;height:24pt" o:ole="">
            <v:imagedata r:id="rId215" o:title=""/>
          </v:shape>
          <o:OLEObject Type="Embed" ProgID="Equation.3" ShapeID="_x0000_i1113" DrawAspect="Content" ObjectID="_1695037230" r:id="rId216"/>
        </w:object>
      </w:r>
      <w:r w:rsidRPr="002A11A0">
        <w:rPr>
          <w:lang w:val="en-GB" w:eastAsia="ko-KR"/>
        </w:rPr>
        <w:tab/>
        <w:t>(</w:t>
      </w:r>
      <w:r w:rsidRPr="002A11A0">
        <w:rPr>
          <w:rFonts w:eastAsia="Malgun Gothic"/>
          <w:lang w:val="en-GB" w:eastAsia="ko-KR"/>
        </w:rPr>
        <w:t>106</w:t>
      </w:r>
      <w:r w:rsidRPr="002A11A0">
        <w:rPr>
          <w:lang w:val="en-GB" w:eastAsia="ko-KR"/>
        </w:rPr>
        <w:t>)</w:t>
      </w:r>
    </w:p>
    <w:p w14:paraId="52803021" w14:textId="77777777" w:rsidR="001F4C0D" w:rsidRPr="002A11A0" w:rsidRDefault="001F4C0D" w:rsidP="001F4C0D">
      <w:pPr>
        <w:rPr>
          <w:lang w:val="en-GB" w:eastAsia="ko-KR"/>
        </w:rPr>
      </w:pPr>
      <w:r w:rsidRPr="002A11A0">
        <w:rPr>
          <w:lang w:val="en-GB" w:eastAsia="ko-KR"/>
        </w:rPr>
        <w:t>The typical coefficients of each cross-correlation model with respect to the relative distance are obtained based on measurements in typical residential environments at 3.7</w:t>
      </w:r>
      <w:r w:rsidR="00DC3309" w:rsidRPr="002A11A0">
        <w:rPr>
          <w:lang w:val="en-GB" w:eastAsia="ko-KR"/>
        </w:rPr>
        <w:t> GHz</w:t>
      </w:r>
      <w:r w:rsidRPr="002A11A0">
        <w:rPr>
          <w:lang w:val="en-GB" w:eastAsia="ko-KR"/>
        </w:rPr>
        <w:t xml:space="preserve"> respectively as shown in Table </w:t>
      </w:r>
      <w:r w:rsidRPr="002A11A0">
        <w:rPr>
          <w:rFonts w:eastAsia="Malgun Gothic"/>
          <w:lang w:val="en-GB" w:eastAsia="ko-KR"/>
        </w:rPr>
        <w:t>31</w:t>
      </w:r>
      <w:r w:rsidRPr="002A11A0">
        <w:rPr>
          <w:lang w:val="en-GB" w:eastAsia="ko-KR"/>
        </w:rPr>
        <w:t>.</w:t>
      </w:r>
    </w:p>
    <w:p w14:paraId="1AC34067" w14:textId="77777777" w:rsidR="001F4C0D" w:rsidRPr="002A11A0" w:rsidRDefault="001F4C0D" w:rsidP="001F4C0D">
      <w:pPr>
        <w:pStyle w:val="TableNo"/>
        <w:rPr>
          <w:rFonts w:eastAsia="Malgun Gothic"/>
          <w:lang w:val="en-GB" w:eastAsia="ko-KR"/>
        </w:rPr>
      </w:pPr>
      <w:r w:rsidRPr="002A11A0">
        <w:rPr>
          <w:lang w:val="en-GB"/>
        </w:rPr>
        <w:lastRenderedPageBreak/>
        <w:t>TABLE </w:t>
      </w:r>
      <w:r w:rsidRPr="002A11A0">
        <w:rPr>
          <w:rFonts w:eastAsia="Malgun Gothic"/>
          <w:lang w:val="en-GB" w:eastAsia="ko-KR"/>
        </w:rPr>
        <w:t>31</w:t>
      </w:r>
    </w:p>
    <w:p w14:paraId="4F8A5DCC" w14:textId="77777777" w:rsidR="001F4C0D" w:rsidRPr="002A11A0" w:rsidRDefault="001F4C0D" w:rsidP="001F4C0D">
      <w:pPr>
        <w:pStyle w:val="Tabletitle"/>
        <w:rPr>
          <w:lang w:val="en-GB" w:eastAsia="ko-KR"/>
        </w:rPr>
      </w:pPr>
      <w:r w:rsidRPr="002A11A0">
        <w:rPr>
          <w:lang w:val="en-GB" w:eastAsia="ko-KR"/>
        </w:rPr>
        <w:t xml:space="preserve">Typical coefficients for cross-correlation models of the </w:t>
      </w:r>
      <w:r w:rsidRPr="002A11A0">
        <w:rPr>
          <w:rFonts w:eastAsiaTheme="minorEastAsia"/>
          <w:lang w:val="en-GB" w:eastAsia="ko-KR"/>
        </w:rPr>
        <w:t xml:space="preserve">long-term time-spatial </w:t>
      </w:r>
      <w:r w:rsidRPr="002A11A0">
        <w:rPr>
          <w:lang w:val="en-GB" w:eastAsia="ko-KR"/>
        </w:rPr>
        <w:t>parameters</w:t>
      </w:r>
      <w:r w:rsidRPr="002A11A0">
        <w:rPr>
          <w:lang w:val="en-GB" w:eastAsia="ko-KR"/>
        </w:rPr>
        <w:br/>
        <w:t>with respect to the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1F4C0D" w:rsidRPr="00EC75B2" w14:paraId="0C26B61C" w14:textId="77777777" w:rsidTr="001B3F3D">
        <w:trPr>
          <w:cantSplit/>
          <w:jc w:val="center"/>
        </w:trPr>
        <w:tc>
          <w:tcPr>
            <w:tcW w:w="1701" w:type="dxa"/>
            <w:vMerge w:val="restart"/>
            <w:tcBorders>
              <w:right w:val="single" w:sz="4" w:space="0" w:color="auto"/>
            </w:tcBorders>
            <w:vAlign w:val="center"/>
          </w:tcPr>
          <w:p w14:paraId="0A3D45A9" w14:textId="77777777" w:rsidR="001F4C0D" w:rsidRPr="00EC75B2" w:rsidRDefault="001F4C0D" w:rsidP="001B3F3D">
            <w:pPr>
              <w:pStyle w:val="Tablehead"/>
              <w:keepLines/>
              <w:rPr>
                <w:lang w:eastAsia="ko-KR"/>
              </w:rPr>
            </w:pPr>
            <w:r w:rsidRPr="00EC75B2">
              <w:rPr>
                <w:lang w:eastAsia="ko-KR"/>
              </w:rPr>
              <w:t>Parameter</w:t>
            </w:r>
          </w:p>
        </w:tc>
        <w:tc>
          <w:tcPr>
            <w:tcW w:w="1134" w:type="dxa"/>
            <w:vMerge w:val="restart"/>
            <w:tcBorders>
              <w:left w:val="single" w:sz="4" w:space="0" w:color="auto"/>
              <w:right w:val="single" w:sz="4" w:space="0" w:color="auto"/>
            </w:tcBorders>
            <w:vAlign w:val="center"/>
          </w:tcPr>
          <w:p w14:paraId="6BA6231B" w14:textId="77777777" w:rsidR="001F4C0D" w:rsidRPr="00EC75B2" w:rsidRDefault="001F4C0D" w:rsidP="001B3F3D">
            <w:pPr>
              <w:pStyle w:val="Tablehead"/>
              <w:keepLines/>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5F9DC448" w14:textId="77777777" w:rsidR="001F4C0D" w:rsidRPr="00EC75B2" w:rsidRDefault="001F4C0D" w:rsidP="00664B64">
            <w:pPr>
              <w:pStyle w:val="Tablehead"/>
              <w:keepLines/>
              <w:ind w:left="-57" w:right="-57"/>
              <w:rPr>
                <w:lang w:eastAsia="ko-KR"/>
              </w:rPr>
            </w:pPr>
            <w:r w:rsidRPr="00EC75B2">
              <w:rPr>
                <w:lang w:eastAsia="ko-KR"/>
              </w:rPr>
              <w:t>Frequency (GHz)</w:t>
            </w:r>
          </w:p>
        </w:tc>
        <w:tc>
          <w:tcPr>
            <w:tcW w:w="1843" w:type="dxa"/>
            <w:gridSpan w:val="2"/>
            <w:tcBorders>
              <w:left w:val="single" w:sz="4" w:space="0" w:color="auto"/>
              <w:bottom w:val="single" w:sz="4" w:space="0" w:color="auto"/>
            </w:tcBorders>
            <w:vAlign w:val="center"/>
          </w:tcPr>
          <w:p w14:paraId="427FF990" w14:textId="77777777" w:rsidR="001F4C0D" w:rsidRPr="00EC75B2" w:rsidRDefault="001F4C0D" w:rsidP="001B3F3D">
            <w:pPr>
              <w:pStyle w:val="Tablehead"/>
              <w:keepLines/>
              <w:rPr>
                <w:lang w:eastAsia="ko-KR"/>
              </w:rPr>
            </w:pPr>
            <w:r w:rsidRPr="00EC75B2">
              <w:rPr>
                <w:lang w:eastAsia="ko-KR"/>
              </w:rPr>
              <w:t>Antenna height</w:t>
            </w:r>
          </w:p>
        </w:tc>
        <w:tc>
          <w:tcPr>
            <w:tcW w:w="3685" w:type="dxa"/>
            <w:gridSpan w:val="4"/>
            <w:tcBorders>
              <w:bottom w:val="single" w:sz="4" w:space="0" w:color="auto"/>
            </w:tcBorders>
            <w:vAlign w:val="center"/>
          </w:tcPr>
          <w:p w14:paraId="4295E95F" w14:textId="77777777" w:rsidR="001F4C0D" w:rsidRPr="00EC75B2" w:rsidRDefault="001F4C0D" w:rsidP="001B3F3D">
            <w:pPr>
              <w:pStyle w:val="Tablehead"/>
              <w:keepLines/>
              <w:rPr>
                <w:lang w:eastAsia="ko-KR"/>
              </w:rPr>
            </w:pPr>
            <w:r w:rsidRPr="00EC75B2">
              <w:rPr>
                <w:lang w:eastAsia="ko-KR"/>
              </w:rPr>
              <w:t>Cross-correlation coefficients</w:t>
            </w:r>
          </w:p>
        </w:tc>
      </w:tr>
      <w:tr w:rsidR="001F4C0D" w:rsidRPr="00EC75B2" w14:paraId="1F60920D" w14:textId="77777777" w:rsidTr="001B3F3D">
        <w:trPr>
          <w:cantSplit/>
          <w:jc w:val="center"/>
        </w:trPr>
        <w:tc>
          <w:tcPr>
            <w:tcW w:w="1701" w:type="dxa"/>
            <w:vMerge/>
            <w:tcBorders>
              <w:right w:val="single" w:sz="4" w:space="0" w:color="auto"/>
            </w:tcBorders>
            <w:vAlign w:val="center"/>
          </w:tcPr>
          <w:p w14:paraId="4425066C"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5B742431"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119D462B" w14:textId="77777777" w:rsidR="001F4C0D" w:rsidRPr="00EC75B2" w:rsidRDefault="001F4C0D" w:rsidP="001B3F3D">
            <w:pPr>
              <w:pStyle w:val="Tablehead"/>
              <w:keepLines/>
              <w:rPr>
                <w:lang w:eastAsia="ko-KR"/>
              </w:rPr>
            </w:pPr>
          </w:p>
        </w:tc>
        <w:tc>
          <w:tcPr>
            <w:tcW w:w="921" w:type="dxa"/>
            <w:vMerge w:val="restart"/>
            <w:tcBorders>
              <w:top w:val="single" w:sz="4" w:space="0" w:color="auto"/>
              <w:left w:val="single" w:sz="4" w:space="0" w:color="auto"/>
              <w:right w:val="single" w:sz="4" w:space="0" w:color="auto"/>
            </w:tcBorders>
            <w:vAlign w:val="center"/>
          </w:tcPr>
          <w:p w14:paraId="59999558" w14:textId="77777777" w:rsidR="001F4C0D" w:rsidRPr="00EC75B2" w:rsidRDefault="001F4C0D" w:rsidP="001B3F3D">
            <w:pPr>
              <w:pStyle w:val="Tablehead"/>
              <w:keepLines/>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922" w:type="dxa"/>
            <w:vMerge w:val="restart"/>
            <w:tcBorders>
              <w:top w:val="single" w:sz="4" w:space="0" w:color="auto"/>
              <w:left w:val="single" w:sz="4" w:space="0" w:color="auto"/>
            </w:tcBorders>
            <w:vAlign w:val="center"/>
          </w:tcPr>
          <w:p w14:paraId="740333DF" w14:textId="77777777" w:rsidR="001F4C0D" w:rsidRPr="00EC75B2" w:rsidRDefault="001F4C0D" w:rsidP="001B3F3D">
            <w:pPr>
              <w:pStyle w:val="Tablehead"/>
              <w:keepLines/>
              <w:rPr>
                <w:lang w:eastAsia="ko-KR"/>
              </w:rPr>
            </w:pPr>
            <w:r w:rsidRPr="00EC75B2">
              <w:rPr>
                <w:i/>
                <w:iCs/>
                <w:lang w:eastAsia="ko-KR"/>
              </w:rPr>
              <w:t>h</w:t>
            </w:r>
            <w:r w:rsidRPr="00EC75B2">
              <w:rPr>
                <w:vertAlign w:val="subscript"/>
                <w:lang w:eastAsia="ko-KR"/>
              </w:rPr>
              <w:t>2</w:t>
            </w:r>
            <w:r w:rsidRPr="00EC75B2">
              <w:rPr>
                <w:vertAlign w:val="subscript"/>
                <w:lang w:eastAsia="ko-KR"/>
              </w:rPr>
              <w:br/>
            </w:r>
            <w:r w:rsidRPr="00EC75B2">
              <w:rPr>
                <w:lang w:eastAsia="ko-KR"/>
              </w:rPr>
              <w:t>(m)</w:t>
            </w:r>
          </w:p>
        </w:tc>
        <w:tc>
          <w:tcPr>
            <w:tcW w:w="1842" w:type="dxa"/>
            <w:gridSpan w:val="2"/>
            <w:tcBorders>
              <w:top w:val="single" w:sz="4" w:space="0" w:color="auto"/>
            </w:tcBorders>
            <w:vAlign w:val="center"/>
          </w:tcPr>
          <w:p w14:paraId="39E9E939" w14:textId="77777777" w:rsidR="001F4C0D" w:rsidRPr="00EC75B2" w:rsidRDefault="001F4C0D" w:rsidP="001B3F3D">
            <w:pPr>
              <w:pStyle w:val="Tablehead"/>
              <w:keepLines/>
              <w:rPr>
                <w:i/>
                <w:lang w:eastAsia="ko-KR"/>
              </w:rPr>
            </w:pPr>
            <w:r w:rsidRPr="00EC75B2">
              <w:rPr>
                <w:i/>
                <w:lang w:eastAsia="ko-KR"/>
              </w:rPr>
              <w:t>A</w:t>
            </w:r>
          </w:p>
        </w:tc>
        <w:tc>
          <w:tcPr>
            <w:tcW w:w="1843" w:type="dxa"/>
            <w:gridSpan w:val="2"/>
            <w:tcBorders>
              <w:top w:val="single" w:sz="4" w:space="0" w:color="auto"/>
            </w:tcBorders>
            <w:vAlign w:val="center"/>
          </w:tcPr>
          <w:p w14:paraId="5DA5093F" w14:textId="77777777" w:rsidR="001F4C0D" w:rsidRPr="00EC75B2" w:rsidRDefault="001F4C0D" w:rsidP="001B3F3D">
            <w:pPr>
              <w:pStyle w:val="Tablehead"/>
              <w:keepLines/>
              <w:rPr>
                <w:i/>
                <w:lang w:eastAsia="ko-KR"/>
              </w:rPr>
            </w:pPr>
            <w:r w:rsidRPr="00EC75B2">
              <w:rPr>
                <w:i/>
                <w:lang w:eastAsia="ko-KR"/>
              </w:rPr>
              <w:t>B</w:t>
            </w:r>
          </w:p>
        </w:tc>
      </w:tr>
      <w:tr w:rsidR="001F4C0D" w:rsidRPr="00EC75B2" w14:paraId="713F92CF" w14:textId="77777777" w:rsidTr="001B3F3D">
        <w:trPr>
          <w:cantSplit/>
          <w:jc w:val="center"/>
        </w:trPr>
        <w:tc>
          <w:tcPr>
            <w:tcW w:w="1701" w:type="dxa"/>
            <w:vMerge/>
            <w:tcBorders>
              <w:right w:val="single" w:sz="4" w:space="0" w:color="auto"/>
            </w:tcBorders>
            <w:vAlign w:val="center"/>
          </w:tcPr>
          <w:p w14:paraId="56CFC03B"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7B0E8A85" w14:textId="77777777" w:rsidR="001F4C0D" w:rsidRPr="00EC75B2" w:rsidRDefault="001F4C0D" w:rsidP="001B3F3D">
            <w:pPr>
              <w:pStyle w:val="Tablehead"/>
              <w:keepLines/>
              <w:rPr>
                <w:lang w:eastAsia="ko-KR"/>
              </w:rPr>
            </w:pPr>
          </w:p>
        </w:tc>
        <w:tc>
          <w:tcPr>
            <w:tcW w:w="1134" w:type="dxa"/>
            <w:vMerge/>
            <w:tcBorders>
              <w:left w:val="single" w:sz="4" w:space="0" w:color="auto"/>
              <w:right w:val="single" w:sz="4" w:space="0" w:color="auto"/>
            </w:tcBorders>
            <w:vAlign w:val="center"/>
          </w:tcPr>
          <w:p w14:paraId="77E51084" w14:textId="77777777" w:rsidR="001F4C0D" w:rsidRPr="00EC75B2" w:rsidRDefault="001F4C0D" w:rsidP="001B3F3D">
            <w:pPr>
              <w:pStyle w:val="Tablehead"/>
              <w:keepLines/>
              <w:rPr>
                <w:lang w:eastAsia="ko-KR"/>
              </w:rPr>
            </w:pPr>
          </w:p>
        </w:tc>
        <w:tc>
          <w:tcPr>
            <w:tcW w:w="921" w:type="dxa"/>
            <w:vMerge/>
            <w:tcBorders>
              <w:left w:val="single" w:sz="4" w:space="0" w:color="auto"/>
              <w:right w:val="single" w:sz="4" w:space="0" w:color="auto"/>
            </w:tcBorders>
            <w:vAlign w:val="center"/>
          </w:tcPr>
          <w:p w14:paraId="29B79011" w14:textId="77777777" w:rsidR="001F4C0D" w:rsidRPr="00EC75B2" w:rsidRDefault="001F4C0D" w:rsidP="001B3F3D">
            <w:pPr>
              <w:pStyle w:val="Tablehead"/>
              <w:keepLines/>
              <w:rPr>
                <w:lang w:eastAsia="ko-KR"/>
              </w:rPr>
            </w:pPr>
          </w:p>
        </w:tc>
        <w:tc>
          <w:tcPr>
            <w:tcW w:w="922" w:type="dxa"/>
            <w:vMerge/>
            <w:tcBorders>
              <w:left w:val="single" w:sz="4" w:space="0" w:color="auto"/>
            </w:tcBorders>
            <w:vAlign w:val="center"/>
          </w:tcPr>
          <w:p w14:paraId="021E9640" w14:textId="77777777" w:rsidR="001F4C0D" w:rsidRPr="00EC75B2" w:rsidRDefault="001F4C0D" w:rsidP="001B3F3D">
            <w:pPr>
              <w:pStyle w:val="Tablehead"/>
              <w:keepLines/>
              <w:rPr>
                <w:lang w:eastAsia="ko-KR"/>
              </w:rPr>
            </w:pPr>
          </w:p>
        </w:tc>
        <w:tc>
          <w:tcPr>
            <w:tcW w:w="921" w:type="dxa"/>
            <w:tcBorders>
              <w:top w:val="single" w:sz="4" w:space="0" w:color="auto"/>
            </w:tcBorders>
            <w:vAlign w:val="center"/>
          </w:tcPr>
          <w:p w14:paraId="6A76BFF5" w14:textId="77777777" w:rsidR="001F4C0D" w:rsidRPr="00EC75B2" w:rsidRDefault="001F4C0D" w:rsidP="001B3F3D">
            <w:pPr>
              <w:pStyle w:val="Tablehead"/>
              <w:keepLines/>
              <w:rPr>
                <w:i/>
                <w:lang w:eastAsia="ko-KR"/>
              </w:rPr>
            </w:pPr>
            <w:r w:rsidRPr="00EC75B2">
              <w:rPr>
                <w:i/>
                <w:lang w:eastAsia="ko-KR"/>
              </w:rPr>
              <w:t>mean</w:t>
            </w:r>
          </w:p>
        </w:tc>
        <w:tc>
          <w:tcPr>
            <w:tcW w:w="921" w:type="dxa"/>
            <w:tcBorders>
              <w:top w:val="single" w:sz="4" w:space="0" w:color="auto"/>
            </w:tcBorders>
            <w:vAlign w:val="center"/>
          </w:tcPr>
          <w:p w14:paraId="68AF0860" w14:textId="77777777" w:rsidR="001F4C0D" w:rsidRPr="00EC75B2" w:rsidRDefault="001F4C0D" w:rsidP="001B3F3D">
            <w:pPr>
              <w:pStyle w:val="Tablehead"/>
              <w:keepLines/>
              <w:rPr>
                <w:i/>
                <w:lang w:eastAsia="ko-KR"/>
              </w:rPr>
            </w:pPr>
            <w:r w:rsidRPr="00EC75B2">
              <w:rPr>
                <w:i/>
                <w:lang w:eastAsia="ko-KR"/>
              </w:rPr>
              <w:t>s.t.d</w:t>
            </w:r>
          </w:p>
        </w:tc>
        <w:tc>
          <w:tcPr>
            <w:tcW w:w="921" w:type="dxa"/>
            <w:tcBorders>
              <w:top w:val="single" w:sz="4" w:space="0" w:color="auto"/>
            </w:tcBorders>
            <w:vAlign w:val="center"/>
          </w:tcPr>
          <w:p w14:paraId="1DE12AB6" w14:textId="77777777" w:rsidR="001F4C0D" w:rsidRPr="00EC75B2" w:rsidRDefault="001F4C0D" w:rsidP="001B3F3D">
            <w:pPr>
              <w:pStyle w:val="Tablehead"/>
              <w:keepLines/>
              <w:rPr>
                <w:i/>
                <w:lang w:eastAsia="ko-KR"/>
              </w:rPr>
            </w:pPr>
            <w:r w:rsidRPr="00EC75B2">
              <w:rPr>
                <w:i/>
                <w:lang w:eastAsia="ko-KR"/>
              </w:rPr>
              <w:t>mean</w:t>
            </w:r>
          </w:p>
        </w:tc>
        <w:tc>
          <w:tcPr>
            <w:tcW w:w="922" w:type="dxa"/>
            <w:tcBorders>
              <w:top w:val="single" w:sz="4" w:space="0" w:color="auto"/>
            </w:tcBorders>
            <w:vAlign w:val="center"/>
          </w:tcPr>
          <w:p w14:paraId="623047CE" w14:textId="77777777" w:rsidR="001F4C0D" w:rsidRPr="00EC75B2" w:rsidRDefault="001F4C0D" w:rsidP="001B3F3D">
            <w:pPr>
              <w:pStyle w:val="Tablehead"/>
              <w:keepLines/>
              <w:rPr>
                <w:i/>
                <w:lang w:eastAsia="ko-KR"/>
              </w:rPr>
            </w:pPr>
            <w:r w:rsidRPr="00EC75B2">
              <w:rPr>
                <w:i/>
                <w:lang w:eastAsia="ko-KR"/>
              </w:rPr>
              <w:t>s.t.d</w:t>
            </w:r>
          </w:p>
        </w:tc>
      </w:tr>
      <w:tr w:rsidR="001F4C0D" w:rsidRPr="00EC75B2" w14:paraId="61E9BF08" w14:textId="77777777" w:rsidTr="001B3F3D">
        <w:trPr>
          <w:cantSplit/>
          <w:jc w:val="center"/>
        </w:trPr>
        <w:tc>
          <w:tcPr>
            <w:tcW w:w="1701" w:type="dxa"/>
            <w:tcBorders>
              <w:right w:val="single" w:sz="4" w:space="0" w:color="auto"/>
            </w:tcBorders>
            <w:vAlign w:val="center"/>
          </w:tcPr>
          <w:p w14:paraId="2EEFFB66" w14:textId="77777777" w:rsidR="001F4C0D" w:rsidRPr="00EC75B2" w:rsidRDefault="001F4C0D" w:rsidP="001B3F3D">
            <w:pPr>
              <w:pStyle w:val="Tabletext"/>
              <w:keepNext/>
              <w:keepLines/>
              <w:rPr>
                <w:lang w:eastAsia="ko-KR"/>
              </w:rPr>
            </w:pPr>
            <w:r w:rsidRPr="00EC75B2">
              <w:rPr>
                <w:lang w:eastAsia="ko-KR"/>
              </w:rPr>
              <w:t>Shadow fading</w:t>
            </w:r>
          </w:p>
        </w:tc>
        <w:tc>
          <w:tcPr>
            <w:tcW w:w="1134" w:type="dxa"/>
            <w:vMerge w:val="restart"/>
            <w:tcBorders>
              <w:left w:val="single" w:sz="4" w:space="0" w:color="auto"/>
              <w:right w:val="single" w:sz="4" w:space="0" w:color="auto"/>
            </w:tcBorders>
            <w:vAlign w:val="center"/>
          </w:tcPr>
          <w:p w14:paraId="478C369F" w14:textId="77777777" w:rsidR="001F4C0D" w:rsidRPr="00EC75B2" w:rsidRDefault="001F4C0D" w:rsidP="00664B64">
            <w:pPr>
              <w:pStyle w:val="Tabletext"/>
              <w:keepNext/>
              <w:keepLines/>
              <w:ind w:left="-57" w:right="-57"/>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69183EF0" w14:textId="77777777" w:rsidR="001F4C0D" w:rsidRPr="00EC75B2" w:rsidRDefault="001F4C0D" w:rsidP="001B3F3D">
            <w:pPr>
              <w:pStyle w:val="Tabletext"/>
              <w:keepNext/>
              <w:keepLines/>
              <w:jc w:val="center"/>
              <w:rPr>
                <w:lang w:eastAsia="ko-KR"/>
              </w:rPr>
            </w:pPr>
            <w:r w:rsidRPr="00EC75B2">
              <w:rPr>
                <w:lang w:eastAsia="ko-KR"/>
              </w:rPr>
              <w:t>3.7</w:t>
            </w:r>
          </w:p>
        </w:tc>
        <w:tc>
          <w:tcPr>
            <w:tcW w:w="921" w:type="dxa"/>
            <w:vMerge w:val="restart"/>
            <w:tcBorders>
              <w:left w:val="single" w:sz="4" w:space="0" w:color="auto"/>
              <w:right w:val="single" w:sz="4" w:space="0" w:color="auto"/>
            </w:tcBorders>
            <w:vAlign w:val="center"/>
          </w:tcPr>
          <w:p w14:paraId="62335A79" w14:textId="77777777" w:rsidR="001F4C0D" w:rsidRPr="00EC75B2" w:rsidRDefault="001F4C0D" w:rsidP="001B3F3D">
            <w:pPr>
              <w:pStyle w:val="Tabletext"/>
              <w:keepNext/>
              <w:keepLines/>
              <w:jc w:val="center"/>
              <w:rPr>
                <w:lang w:eastAsia="ko-KR"/>
              </w:rPr>
            </w:pPr>
            <w:r w:rsidRPr="00EC75B2">
              <w:rPr>
                <w:lang w:eastAsia="ko-KR"/>
              </w:rPr>
              <w:t>25</w:t>
            </w:r>
          </w:p>
        </w:tc>
        <w:tc>
          <w:tcPr>
            <w:tcW w:w="922" w:type="dxa"/>
            <w:vMerge w:val="restart"/>
            <w:tcBorders>
              <w:left w:val="single" w:sz="4" w:space="0" w:color="auto"/>
            </w:tcBorders>
            <w:vAlign w:val="center"/>
          </w:tcPr>
          <w:p w14:paraId="6722B344" w14:textId="77777777" w:rsidR="001F4C0D" w:rsidRPr="00EC75B2" w:rsidRDefault="001F4C0D" w:rsidP="001B3F3D">
            <w:pPr>
              <w:pStyle w:val="Tabletext"/>
              <w:keepNext/>
              <w:keepLines/>
              <w:jc w:val="center"/>
              <w:rPr>
                <w:lang w:eastAsia="ko-KR"/>
              </w:rPr>
            </w:pPr>
            <w:r w:rsidRPr="00EC75B2">
              <w:rPr>
                <w:lang w:eastAsia="ko-KR"/>
              </w:rPr>
              <w:t>2</w:t>
            </w:r>
          </w:p>
        </w:tc>
        <w:tc>
          <w:tcPr>
            <w:tcW w:w="921" w:type="dxa"/>
            <w:tcBorders>
              <w:right w:val="single" w:sz="4" w:space="0" w:color="auto"/>
            </w:tcBorders>
            <w:vAlign w:val="center"/>
          </w:tcPr>
          <w:p w14:paraId="39441357" w14:textId="77777777" w:rsidR="001F4C0D" w:rsidRPr="00EC75B2" w:rsidRDefault="001F4C0D" w:rsidP="00664B64">
            <w:pPr>
              <w:pStyle w:val="Tabletext"/>
              <w:keepNext/>
              <w:keepLines/>
              <w:ind w:left="-57" w:right="-57"/>
              <w:jc w:val="center"/>
              <w:rPr>
                <w:lang w:eastAsia="ko-KR"/>
              </w:rPr>
            </w:pPr>
            <w:r w:rsidRPr="00EC75B2">
              <w:rPr>
                <w:lang w:eastAsia="ko-KR"/>
              </w:rPr>
              <w:t>0.572</w:t>
            </w:r>
          </w:p>
        </w:tc>
        <w:tc>
          <w:tcPr>
            <w:tcW w:w="921" w:type="dxa"/>
            <w:tcBorders>
              <w:right w:val="single" w:sz="4" w:space="0" w:color="auto"/>
            </w:tcBorders>
            <w:vAlign w:val="center"/>
          </w:tcPr>
          <w:p w14:paraId="03A6D011" w14:textId="77777777" w:rsidR="001F4C0D" w:rsidRPr="00EC75B2" w:rsidRDefault="001F4C0D" w:rsidP="00664B64">
            <w:pPr>
              <w:pStyle w:val="Tabletext"/>
              <w:keepNext/>
              <w:keepLines/>
              <w:ind w:left="-57" w:right="-57"/>
              <w:jc w:val="center"/>
              <w:rPr>
                <w:lang w:eastAsia="ko-KR"/>
              </w:rPr>
            </w:pPr>
            <w:r w:rsidRPr="00EC75B2">
              <w:rPr>
                <w:lang w:eastAsia="ko-KR"/>
              </w:rPr>
              <w:t>1.4</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3188DF63"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6AEEB02E" w14:textId="77777777" w:rsidR="001F4C0D" w:rsidRPr="00EC75B2" w:rsidRDefault="001F4C0D" w:rsidP="00664B64">
            <w:pPr>
              <w:pStyle w:val="Tabletext"/>
              <w:keepNext/>
              <w:keepLines/>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13F4C3A7" w14:textId="77777777" w:rsidTr="001B3F3D">
        <w:trPr>
          <w:cantSplit/>
          <w:jc w:val="center"/>
        </w:trPr>
        <w:tc>
          <w:tcPr>
            <w:tcW w:w="1701" w:type="dxa"/>
            <w:tcBorders>
              <w:right w:val="single" w:sz="4" w:space="0" w:color="auto"/>
            </w:tcBorders>
            <w:vAlign w:val="center"/>
          </w:tcPr>
          <w:p w14:paraId="5F528C84" w14:textId="77777777" w:rsidR="001F4C0D" w:rsidRPr="00EC75B2" w:rsidRDefault="001F4C0D" w:rsidP="001B3F3D">
            <w:pPr>
              <w:pStyle w:val="Tabletext"/>
              <w:keepNext/>
              <w:keepLines/>
              <w:rPr>
                <w:lang w:eastAsia="ko-KR"/>
              </w:rPr>
            </w:pPr>
            <w:r w:rsidRPr="00EC75B2">
              <w:rPr>
                <w:lang w:eastAsia="ko-KR"/>
              </w:rPr>
              <w:t>K-factor</w:t>
            </w:r>
          </w:p>
        </w:tc>
        <w:tc>
          <w:tcPr>
            <w:tcW w:w="1134" w:type="dxa"/>
            <w:vMerge/>
            <w:tcBorders>
              <w:left w:val="single" w:sz="4" w:space="0" w:color="auto"/>
              <w:right w:val="single" w:sz="4" w:space="0" w:color="auto"/>
            </w:tcBorders>
            <w:vAlign w:val="center"/>
          </w:tcPr>
          <w:p w14:paraId="7CE5926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0E2E22DB"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1AFBF045"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4E3D5032"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213A72CC" w14:textId="77777777" w:rsidR="001F4C0D" w:rsidRPr="00EC75B2" w:rsidRDefault="001F4C0D" w:rsidP="00664B64">
            <w:pPr>
              <w:pStyle w:val="Tabletext"/>
              <w:keepNext/>
              <w:keepLines/>
              <w:ind w:left="-57" w:right="-57"/>
              <w:jc w:val="center"/>
              <w:rPr>
                <w:lang w:eastAsia="ko-KR"/>
              </w:rPr>
            </w:pPr>
            <w:r w:rsidRPr="00EC75B2">
              <w:rPr>
                <w:lang w:eastAsia="ko-KR"/>
              </w:rPr>
              <w:t>0.429</w:t>
            </w:r>
          </w:p>
        </w:tc>
        <w:tc>
          <w:tcPr>
            <w:tcW w:w="921" w:type="dxa"/>
            <w:tcBorders>
              <w:right w:val="single" w:sz="4" w:space="0" w:color="auto"/>
            </w:tcBorders>
            <w:vAlign w:val="center"/>
          </w:tcPr>
          <w:p w14:paraId="5A52AD69" w14:textId="77777777" w:rsidR="001F4C0D" w:rsidRPr="00EC75B2" w:rsidRDefault="001F4C0D" w:rsidP="00664B64">
            <w:pPr>
              <w:pStyle w:val="Tabletext"/>
              <w:keepNext/>
              <w:keepLines/>
              <w:ind w:left="-57" w:right="-57"/>
              <w:jc w:val="center"/>
              <w:rPr>
                <w:lang w:eastAsia="ko-KR"/>
              </w:rPr>
            </w:pPr>
            <w:r w:rsidRPr="00EC75B2">
              <w:rPr>
                <w:lang w:eastAsia="ko-KR"/>
              </w:rPr>
              <w:t>2.8</w:t>
            </w:r>
            <w:r w:rsidRPr="00EC75B2">
              <w:rPr>
                <w:lang w:eastAsia="ko-KR"/>
              </w:rPr>
              <w:sym w:font="Symbol" w:char="F0B4"/>
            </w:r>
            <w:r w:rsidRPr="00EC75B2">
              <w:rPr>
                <w:lang w:eastAsia="ko-KR"/>
              </w:rPr>
              <w:t>10</w:t>
            </w:r>
            <w:r w:rsidRPr="00EC75B2">
              <w:rPr>
                <w:vertAlign w:val="superscript"/>
                <w:lang w:eastAsia="ko-KR"/>
              </w:rPr>
              <w:t>−3</w:t>
            </w:r>
          </w:p>
        </w:tc>
        <w:tc>
          <w:tcPr>
            <w:tcW w:w="921" w:type="dxa"/>
            <w:tcBorders>
              <w:left w:val="single" w:sz="4" w:space="0" w:color="auto"/>
            </w:tcBorders>
            <w:vAlign w:val="center"/>
          </w:tcPr>
          <w:p w14:paraId="30D382EA" w14:textId="77777777" w:rsidR="001F4C0D" w:rsidRPr="00EC75B2" w:rsidRDefault="001F4C0D" w:rsidP="00664B64">
            <w:pPr>
              <w:pStyle w:val="Tabletext"/>
              <w:keepNext/>
              <w:keepLines/>
              <w:ind w:left="-57" w:right="-57"/>
              <w:jc w:val="center"/>
              <w:rPr>
                <w:lang w:eastAsia="ko-KR"/>
              </w:rPr>
            </w:pPr>
            <w:r w:rsidRPr="00EC75B2">
              <w:rPr>
                <w:lang w:eastAsia="ko-KR"/>
              </w:rPr>
              <w:t>0.27</w:t>
            </w:r>
          </w:p>
        </w:tc>
        <w:tc>
          <w:tcPr>
            <w:tcW w:w="922" w:type="dxa"/>
            <w:tcBorders>
              <w:left w:val="single" w:sz="4" w:space="0" w:color="auto"/>
            </w:tcBorders>
            <w:vAlign w:val="center"/>
          </w:tcPr>
          <w:p w14:paraId="3D5228D2"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−3</w:t>
            </w:r>
          </w:p>
        </w:tc>
      </w:tr>
      <w:tr w:rsidR="001F4C0D" w:rsidRPr="00EC75B2" w14:paraId="5ECF14BB" w14:textId="77777777" w:rsidTr="001B3F3D">
        <w:trPr>
          <w:cantSplit/>
          <w:jc w:val="center"/>
        </w:trPr>
        <w:tc>
          <w:tcPr>
            <w:tcW w:w="1701" w:type="dxa"/>
            <w:tcBorders>
              <w:right w:val="single" w:sz="4" w:space="0" w:color="auto"/>
            </w:tcBorders>
            <w:vAlign w:val="center"/>
          </w:tcPr>
          <w:p w14:paraId="30029C76" w14:textId="77777777" w:rsidR="001F4C0D" w:rsidRPr="00EC75B2" w:rsidRDefault="001F4C0D" w:rsidP="001B3F3D">
            <w:pPr>
              <w:pStyle w:val="Tabletext"/>
              <w:keepNext/>
              <w:keepLines/>
              <w:rPr>
                <w:lang w:eastAsia="ko-KR"/>
              </w:rPr>
            </w:pPr>
            <w:r w:rsidRPr="00EC75B2">
              <w:rPr>
                <w:lang w:eastAsia="ko-KR"/>
              </w:rPr>
              <w:t>Delay spread</w:t>
            </w:r>
          </w:p>
        </w:tc>
        <w:tc>
          <w:tcPr>
            <w:tcW w:w="1134" w:type="dxa"/>
            <w:vMerge/>
            <w:tcBorders>
              <w:left w:val="single" w:sz="4" w:space="0" w:color="auto"/>
              <w:right w:val="single" w:sz="4" w:space="0" w:color="auto"/>
            </w:tcBorders>
            <w:vAlign w:val="center"/>
          </w:tcPr>
          <w:p w14:paraId="6F39169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7C244969"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172147F1"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72D1B9B2"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72CDD700" w14:textId="77777777" w:rsidR="001F4C0D" w:rsidRPr="00EC75B2" w:rsidRDefault="001F4C0D" w:rsidP="00664B64">
            <w:pPr>
              <w:pStyle w:val="Tabletext"/>
              <w:keepNext/>
              <w:keepLines/>
              <w:ind w:left="-57" w:right="-57"/>
              <w:jc w:val="center"/>
              <w:rPr>
                <w:lang w:eastAsia="ko-KR"/>
              </w:rPr>
            </w:pPr>
            <w:r w:rsidRPr="00EC75B2">
              <w:rPr>
                <w:lang w:eastAsia="ko-KR"/>
              </w:rPr>
              <w:t>0.663</w:t>
            </w:r>
          </w:p>
        </w:tc>
        <w:tc>
          <w:tcPr>
            <w:tcW w:w="921" w:type="dxa"/>
            <w:tcBorders>
              <w:right w:val="single" w:sz="4" w:space="0" w:color="auto"/>
            </w:tcBorders>
            <w:vAlign w:val="center"/>
          </w:tcPr>
          <w:p w14:paraId="5DBE0639" w14:textId="77777777" w:rsidR="001F4C0D" w:rsidRPr="00EC75B2" w:rsidRDefault="001F4C0D" w:rsidP="00664B64">
            <w:pPr>
              <w:pStyle w:val="Tabletext"/>
              <w:keepNext/>
              <w:keepLines/>
              <w:ind w:left="-57" w:right="-57"/>
              <w:jc w:val="center"/>
              <w:rPr>
                <w:lang w:eastAsia="ko-KR"/>
              </w:rPr>
            </w:pPr>
            <w:r w:rsidRPr="00EC75B2">
              <w:rPr>
                <w:lang w:eastAsia="ko-KR"/>
              </w:rPr>
              <w:t>4.6</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5E018FD9"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7CF85B2F" w14:textId="77777777" w:rsidR="001F4C0D" w:rsidRPr="00EC75B2" w:rsidRDefault="001F4C0D" w:rsidP="00664B64">
            <w:pPr>
              <w:pStyle w:val="Tabletext"/>
              <w:keepNext/>
              <w:keepLines/>
              <w:ind w:left="-57" w:right="-57"/>
              <w:jc w:val="center"/>
              <w:rPr>
                <w:lang w:eastAsia="ko-KR"/>
              </w:rPr>
            </w:pPr>
            <w:r w:rsidRPr="00EC75B2">
              <w:rPr>
                <w:lang w:eastAsia="ko-KR"/>
              </w:rPr>
              <w:t>1.6</w:t>
            </w:r>
            <w:r w:rsidRPr="00EC75B2">
              <w:rPr>
                <w:lang w:eastAsia="ko-KR"/>
              </w:rPr>
              <w:sym w:font="Symbol" w:char="F0B4"/>
            </w:r>
            <w:r w:rsidRPr="00EC75B2">
              <w:rPr>
                <w:lang w:eastAsia="ko-KR"/>
              </w:rPr>
              <w:t>10</w:t>
            </w:r>
            <w:r w:rsidRPr="00EC75B2">
              <w:rPr>
                <w:vertAlign w:val="superscript"/>
                <w:lang w:eastAsia="ko-KR"/>
              </w:rPr>
              <w:t>−1</w:t>
            </w:r>
          </w:p>
        </w:tc>
      </w:tr>
      <w:tr w:rsidR="001F4C0D" w:rsidRPr="00EC75B2" w14:paraId="107F0ECB" w14:textId="77777777" w:rsidTr="001B3F3D">
        <w:trPr>
          <w:cantSplit/>
          <w:jc w:val="center"/>
        </w:trPr>
        <w:tc>
          <w:tcPr>
            <w:tcW w:w="1701" w:type="dxa"/>
            <w:tcBorders>
              <w:right w:val="single" w:sz="4" w:space="0" w:color="auto"/>
            </w:tcBorders>
            <w:vAlign w:val="center"/>
          </w:tcPr>
          <w:p w14:paraId="495B311C" w14:textId="77777777" w:rsidR="001F4C0D" w:rsidRPr="00EC75B2" w:rsidRDefault="001F4C0D" w:rsidP="00664B64">
            <w:pPr>
              <w:pStyle w:val="Tabletext"/>
              <w:keepNext/>
              <w:keepLines/>
              <w:jc w:val="left"/>
              <w:rPr>
                <w:lang w:eastAsia="ko-KR"/>
              </w:rPr>
            </w:pPr>
            <w:r w:rsidRPr="00EC75B2">
              <w:rPr>
                <w:lang w:eastAsia="ko-KR"/>
              </w:rPr>
              <w:t>Angle spread of arrival</w:t>
            </w:r>
          </w:p>
        </w:tc>
        <w:tc>
          <w:tcPr>
            <w:tcW w:w="1134" w:type="dxa"/>
            <w:vMerge/>
            <w:tcBorders>
              <w:left w:val="single" w:sz="4" w:space="0" w:color="auto"/>
              <w:right w:val="single" w:sz="4" w:space="0" w:color="auto"/>
            </w:tcBorders>
            <w:vAlign w:val="center"/>
          </w:tcPr>
          <w:p w14:paraId="4A77DD95" w14:textId="77777777" w:rsidR="001F4C0D" w:rsidRPr="00EC75B2" w:rsidRDefault="001F4C0D" w:rsidP="001B3F3D">
            <w:pPr>
              <w:pStyle w:val="Tabletext"/>
              <w:keepNext/>
              <w:keepLines/>
              <w:jc w:val="center"/>
              <w:rPr>
                <w:lang w:eastAsia="ko-KR"/>
              </w:rPr>
            </w:pPr>
          </w:p>
        </w:tc>
        <w:tc>
          <w:tcPr>
            <w:tcW w:w="1134" w:type="dxa"/>
            <w:vMerge/>
            <w:tcBorders>
              <w:left w:val="single" w:sz="4" w:space="0" w:color="auto"/>
              <w:right w:val="single" w:sz="4" w:space="0" w:color="auto"/>
            </w:tcBorders>
            <w:vAlign w:val="center"/>
          </w:tcPr>
          <w:p w14:paraId="737C71DF" w14:textId="77777777" w:rsidR="001F4C0D" w:rsidRPr="00EC75B2" w:rsidRDefault="001F4C0D" w:rsidP="001B3F3D">
            <w:pPr>
              <w:pStyle w:val="Tabletext"/>
              <w:keepNext/>
              <w:keepLines/>
              <w:jc w:val="center"/>
              <w:rPr>
                <w:lang w:eastAsia="ko-KR"/>
              </w:rPr>
            </w:pPr>
          </w:p>
        </w:tc>
        <w:tc>
          <w:tcPr>
            <w:tcW w:w="921" w:type="dxa"/>
            <w:vMerge/>
            <w:tcBorders>
              <w:left w:val="single" w:sz="4" w:space="0" w:color="auto"/>
              <w:right w:val="single" w:sz="4" w:space="0" w:color="auto"/>
            </w:tcBorders>
            <w:vAlign w:val="center"/>
          </w:tcPr>
          <w:p w14:paraId="08296290" w14:textId="77777777" w:rsidR="001F4C0D" w:rsidRPr="00EC75B2" w:rsidRDefault="001F4C0D" w:rsidP="001B3F3D">
            <w:pPr>
              <w:pStyle w:val="Tabletext"/>
              <w:keepNext/>
              <w:keepLines/>
              <w:jc w:val="center"/>
              <w:rPr>
                <w:lang w:eastAsia="ko-KR"/>
              </w:rPr>
            </w:pPr>
          </w:p>
        </w:tc>
        <w:tc>
          <w:tcPr>
            <w:tcW w:w="922" w:type="dxa"/>
            <w:vMerge/>
            <w:tcBorders>
              <w:left w:val="single" w:sz="4" w:space="0" w:color="auto"/>
            </w:tcBorders>
            <w:vAlign w:val="center"/>
          </w:tcPr>
          <w:p w14:paraId="36B6ED2E" w14:textId="77777777" w:rsidR="001F4C0D" w:rsidRPr="00EC75B2" w:rsidRDefault="001F4C0D" w:rsidP="001B3F3D">
            <w:pPr>
              <w:pStyle w:val="Tabletext"/>
              <w:keepNext/>
              <w:keepLines/>
              <w:jc w:val="center"/>
              <w:rPr>
                <w:lang w:eastAsia="ko-KR"/>
              </w:rPr>
            </w:pPr>
          </w:p>
        </w:tc>
        <w:tc>
          <w:tcPr>
            <w:tcW w:w="921" w:type="dxa"/>
            <w:tcBorders>
              <w:right w:val="single" w:sz="4" w:space="0" w:color="auto"/>
            </w:tcBorders>
            <w:vAlign w:val="center"/>
          </w:tcPr>
          <w:p w14:paraId="22B5C066" w14:textId="77777777" w:rsidR="001F4C0D" w:rsidRPr="00EC75B2" w:rsidRDefault="001F4C0D" w:rsidP="00664B64">
            <w:pPr>
              <w:pStyle w:val="Tabletext"/>
              <w:keepNext/>
              <w:keepLines/>
              <w:ind w:left="-57" w:right="-57"/>
              <w:jc w:val="center"/>
              <w:rPr>
                <w:lang w:eastAsia="ko-KR"/>
              </w:rPr>
            </w:pPr>
            <w:r w:rsidRPr="00EC75B2">
              <w:rPr>
                <w:lang w:eastAsia="ko-KR"/>
              </w:rPr>
              <w:t>0.577</w:t>
            </w:r>
          </w:p>
        </w:tc>
        <w:tc>
          <w:tcPr>
            <w:tcW w:w="921" w:type="dxa"/>
            <w:tcBorders>
              <w:right w:val="single" w:sz="4" w:space="0" w:color="auto"/>
            </w:tcBorders>
            <w:vAlign w:val="center"/>
          </w:tcPr>
          <w:p w14:paraId="31A2D5DB" w14:textId="77777777" w:rsidR="001F4C0D" w:rsidRPr="00EC75B2" w:rsidRDefault="001F4C0D" w:rsidP="00664B64">
            <w:pPr>
              <w:pStyle w:val="Tabletext"/>
              <w:keepNext/>
              <w:keepLines/>
              <w:ind w:left="-57" w:right="-57"/>
              <w:jc w:val="center"/>
              <w:rPr>
                <w:lang w:eastAsia="ko-KR"/>
              </w:rPr>
            </w:pPr>
            <w:r w:rsidRPr="00EC75B2">
              <w:rPr>
                <w:lang w:eastAsia="ko-KR"/>
              </w:rPr>
              <w:t>1.1</w:t>
            </w:r>
            <w:r w:rsidRPr="00EC75B2">
              <w:rPr>
                <w:lang w:eastAsia="ko-KR"/>
              </w:rPr>
              <w:sym w:font="Symbol" w:char="F0B4"/>
            </w:r>
            <w:r w:rsidRPr="00EC75B2">
              <w:rPr>
                <w:lang w:eastAsia="ko-KR"/>
              </w:rPr>
              <w:t>10</w:t>
            </w:r>
            <w:r w:rsidRPr="00EC75B2">
              <w:rPr>
                <w:vertAlign w:val="superscript"/>
                <w:lang w:eastAsia="ko-KR"/>
              </w:rPr>
              <w:t>−2</w:t>
            </w:r>
          </w:p>
        </w:tc>
        <w:tc>
          <w:tcPr>
            <w:tcW w:w="921" w:type="dxa"/>
            <w:tcBorders>
              <w:left w:val="single" w:sz="4" w:space="0" w:color="auto"/>
            </w:tcBorders>
            <w:vAlign w:val="center"/>
          </w:tcPr>
          <w:p w14:paraId="4EF3135E" w14:textId="77777777" w:rsidR="001F4C0D" w:rsidRPr="00EC75B2" w:rsidRDefault="001F4C0D" w:rsidP="00664B64">
            <w:pPr>
              <w:pStyle w:val="Tabletext"/>
              <w:keepNext/>
              <w:keepLines/>
              <w:ind w:left="-57" w:right="-57"/>
              <w:jc w:val="center"/>
              <w:rPr>
                <w:lang w:eastAsia="ko-KR"/>
              </w:rPr>
            </w:pPr>
            <w:r w:rsidRPr="00EC75B2">
              <w:rPr>
                <w:lang w:eastAsia="ko-KR"/>
              </w:rPr>
              <w:t>0.38</w:t>
            </w:r>
          </w:p>
        </w:tc>
        <w:tc>
          <w:tcPr>
            <w:tcW w:w="922" w:type="dxa"/>
            <w:tcBorders>
              <w:left w:val="single" w:sz="4" w:space="0" w:color="auto"/>
            </w:tcBorders>
            <w:vAlign w:val="center"/>
          </w:tcPr>
          <w:p w14:paraId="5E3ACAB3" w14:textId="77777777" w:rsidR="001F4C0D" w:rsidRPr="00EC75B2" w:rsidRDefault="001F4C0D" w:rsidP="00664B64">
            <w:pPr>
              <w:pStyle w:val="Tabletext"/>
              <w:keepNext/>
              <w:keepLines/>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1A79C4F6" w14:textId="77777777" w:rsidTr="001B3F3D">
        <w:trPr>
          <w:cantSplit/>
          <w:jc w:val="center"/>
        </w:trPr>
        <w:tc>
          <w:tcPr>
            <w:tcW w:w="1701" w:type="dxa"/>
            <w:tcBorders>
              <w:right w:val="single" w:sz="4" w:space="0" w:color="auto"/>
            </w:tcBorders>
            <w:vAlign w:val="center"/>
          </w:tcPr>
          <w:p w14:paraId="75674C72" w14:textId="77777777" w:rsidR="001F4C0D" w:rsidRPr="00EC75B2" w:rsidRDefault="001F4C0D" w:rsidP="00664B64">
            <w:pPr>
              <w:pStyle w:val="Tabletext"/>
              <w:jc w:val="left"/>
              <w:rPr>
                <w:lang w:eastAsia="ko-KR"/>
              </w:rPr>
            </w:pPr>
            <w:r w:rsidRPr="00EC75B2">
              <w:rPr>
                <w:lang w:eastAsia="ko-KR"/>
              </w:rPr>
              <w:t>Angle spread of departure</w:t>
            </w:r>
          </w:p>
        </w:tc>
        <w:tc>
          <w:tcPr>
            <w:tcW w:w="1134" w:type="dxa"/>
            <w:vMerge/>
            <w:tcBorders>
              <w:left w:val="single" w:sz="4" w:space="0" w:color="auto"/>
              <w:right w:val="single" w:sz="4" w:space="0" w:color="auto"/>
            </w:tcBorders>
            <w:vAlign w:val="center"/>
          </w:tcPr>
          <w:p w14:paraId="16ECB54A" w14:textId="77777777" w:rsidR="001F4C0D" w:rsidRPr="00EC75B2" w:rsidRDefault="001F4C0D" w:rsidP="00664B64">
            <w:pPr>
              <w:pStyle w:val="Tabletext"/>
              <w:jc w:val="center"/>
              <w:rPr>
                <w:lang w:eastAsia="ko-KR"/>
              </w:rPr>
            </w:pPr>
          </w:p>
        </w:tc>
        <w:tc>
          <w:tcPr>
            <w:tcW w:w="1134" w:type="dxa"/>
            <w:vMerge/>
            <w:tcBorders>
              <w:left w:val="single" w:sz="4" w:space="0" w:color="auto"/>
              <w:right w:val="single" w:sz="4" w:space="0" w:color="auto"/>
            </w:tcBorders>
            <w:vAlign w:val="center"/>
          </w:tcPr>
          <w:p w14:paraId="11F3A5BD" w14:textId="77777777" w:rsidR="001F4C0D" w:rsidRPr="00EC75B2" w:rsidRDefault="001F4C0D" w:rsidP="00664B64">
            <w:pPr>
              <w:pStyle w:val="Tabletext"/>
              <w:jc w:val="center"/>
              <w:rPr>
                <w:lang w:eastAsia="ko-KR"/>
              </w:rPr>
            </w:pPr>
          </w:p>
        </w:tc>
        <w:tc>
          <w:tcPr>
            <w:tcW w:w="921" w:type="dxa"/>
            <w:vMerge/>
            <w:tcBorders>
              <w:left w:val="single" w:sz="4" w:space="0" w:color="auto"/>
              <w:right w:val="single" w:sz="4" w:space="0" w:color="auto"/>
            </w:tcBorders>
            <w:vAlign w:val="center"/>
          </w:tcPr>
          <w:p w14:paraId="4B29EC92" w14:textId="77777777" w:rsidR="001F4C0D" w:rsidRPr="00EC75B2" w:rsidRDefault="001F4C0D" w:rsidP="00664B64">
            <w:pPr>
              <w:pStyle w:val="Tabletext"/>
              <w:jc w:val="center"/>
              <w:rPr>
                <w:lang w:eastAsia="ko-KR"/>
              </w:rPr>
            </w:pPr>
          </w:p>
        </w:tc>
        <w:tc>
          <w:tcPr>
            <w:tcW w:w="922" w:type="dxa"/>
            <w:vMerge/>
            <w:tcBorders>
              <w:left w:val="single" w:sz="4" w:space="0" w:color="auto"/>
            </w:tcBorders>
            <w:vAlign w:val="center"/>
          </w:tcPr>
          <w:p w14:paraId="22657DA0" w14:textId="77777777" w:rsidR="001F4C0D" w:rsidRPr="00EC75B2" w:rsidRDefault="001F4C0D" w:rsidP="00664B64">
            <w:pPr>
              <w:pStyle w:val="Tabletext"/>
              <w:jc w:val="center"/>
              <w:rPr>
                <w:lang w:eastAsia="ko-KR"/>
              </w:rPr>
            </w:pPr>
          </w:p>
        </w:tc>
        <w:tc>
          <w:tcPr>
            <w:tcW w:w="921" w:type="dxa"/>
            <w:tcBorders>
              <w:right w:val="single" w:sz="4" w:space="0" w:color="auto"/>
            </w:tcBorders>
            <w:vAlign w:val="center"/>
          </w:tcPr>
          <w:p w14:paraId="2A911BC6" w14:textId="77777777" w:rsidR="001F4C0D" w:rsidRPr="00EC75B2" w:rsidRDefault="001F4C0D" w:rsidP="00664B64">
            <w:pPr>
              <w:pStyle w:val="Tabletext"/>
              <w:ind w:left="-57" w:right="-57"/>
              <w:jc w:val="center"/>
              <w:rPr>
                <w:b/>
                <w:lang w:eastAsia="ko-KR"/>
              </w:rPr>
            </w:pPr>
            <w:r w:rsidRPr="00EC75B2">
              <w:rPr>
                <w:lang w:eastAsia="ja-JP"/>
              </w:rPr>
              <w:t>0.</w:t>
            </w:r>
            <w:r w:rsidRPr="00EC75B2">
              <w:rPr>
                <w:lang w:eastAsia="ko-KR"/>
              </w:rPr>
              <w:t>51</w:t>
            </w:r>
          </w:p>
        </w:tc>
        <w:tc>
          <w:tcPr>
            <w:tcW w:w="921" w:type="dxa"/>
            <w:tcBorders>
              <w:right w:val="single" w:sz="4" w:space="0" w:color="auto"/>
            </w:tcBorders>
            <w:vAlign w:val="center"/>
          </w:tcPr>
          <w:p w14:paraId="1BE33AB2" w14:textId="77777777" w:rsidR="001F4C0D" w:rsidRPr="00EC75B2" w:rsidRDefault="001F4C0D" w:rsidP="00664B64">
            <w:pPr>
              <w:pStyle w:val="Tabletext"/>
              <w:ind w:left="-57" w:right="-57"/>
              <w:jc w:val="center"/>
              <w:rPr>
                <w:b/>
                <w:lang w:eastAsia="ko-KR"/>
              </w:rPr>
            </w:pPr>
            <w:r w:rsidRPr="00EC75B2">
              <w:rPr>
                <w:lang w:eastAsia="ko-KR"/>
              </w:rPr>
              <w:t>1.9</w:t>
            </w:r>
            <w:r w:rsidRPr="00EC75B2">
              <w:rPr>
                <w:lang w:eastAsia="ko-KR"/>
              </w:rPr>
              <w:sym w:font="Symbol" w:char="F0B4"/>
            </w:r>
            <w:r w:rsidRPr="00EC75B2">
              <w:rPr>
                <w:lang w:eastAsia="ko-KR"/>
              </w:rPr>
              <w:t>10</w:t>
            </w:r>
            <w:r w:rsidRPr="00EC75B2">
              <w:rPr>
                <w:vertAlign w:val="superscript"/>
                <w:lang w:eastAsia="ko-KR"/>
              </w:rPr>
              <w:t>−1</w:t>
            </w:r>
          </w:p>
        </w:tc>
        <w:tc>
          <w:tcPr>
            <w:tcW w:w="921" w:type="dxa"/>
            <w:tcBorders>
              <w:left w:val="single" w:sz="4" w:space="0" w:color="auto"/>
            </w:tcBorders>
            <w:vAlign w:val="center"/>
          </w:tcPr>
          <w:p w14:paraId="774F883E" w14:textId="77777777" w:rsidR="001F4C0D" w:rsidRPr="00EC75B2" w:rsidRDefault="001F4C0D" w:rsidP="00664B64">
            <w:pPr>
              <w:pStyle w:val="Tabletext"/>
              <w:ind w:left="-57" w:right="-57"/>
              <w:jc w:val="center"/>
              <w:rPr>
                <w:b/>
                <w:lang w:eastAsia="ko-KR"/>
              </w:rPr>
            </w:pPr>
            <w:r w:rsidRPr="00EC75B2">
              <w:rPr>
                <w:lang w:eastAsia="ko-KR"/>
              </w:rPr>
              <w:t>0.196</w:t>
            </w:r>
          </w:p>
        </w:tc>
        <w:tc>
          <w:tcPr>
            <w:tcW w:w="922" w:type="dxa"/>
            <w:tcBorders>
              <w:left w:val="single" w:sz="4" w:space="0" w:color="auto"/>
            </w:tcBorders>
            <w:vAlign w:val="center"/>
          </w:tcPr>
          <w:p w14:paraId="412A9A99" w14:textId="77777777" w:rsidR="001F4C0D" w:rsidRPr="00EC75B2" w:rsidRDefault="001F4C0D" w:rsidP="00664B64">
            <w:pPr>
              <w:pStyle w:val="Tabletext"/>
              <w:ind w:left="-57" w:right="-57"/>
              <w:jc w:val="center"/>
              <w:rPr>
                <w:b/>
                <w:lang w:eastAsia="ko-KR"/>
              </w:rPr>
            </w:pPr>
            <w:r w:rsidRPr="00EC75B2">
              <w:rPr>
                <w:lang w:eastAsia="ko-KR"/>
              </w:rPr>
              <w:t>4.2</w:t>
            </w:r>
            <w:r w:rsidRPr="00EC75B2">
              <w:rPr>
                <w:lang w:eastAsia="ko-KR"/>
              </w:rPr>
              <w:sym w:font="Symbol" w:char="F0B4"/>
            </w:r>
            <w:r w:rsidRPr="00EC75B2">
              <w:rPr>
                <w:lang w:eastAsia="ko-KR"/>
              </w:rPr>
              <w:t>10</w:t>
            </w:r>
            <w:r w:rsidRPr="00EC75B2">
              <w:rPr>
                <w:vertAlign w:val="superscript"/>
                <w:lang w:eastAsia="ko-KR"/>
              </w:rPr>
              <w:t>−2</w:t>
            </w:r>
          </w:p>
        </w:tc>
      </w:tr>
    </w:tbl>
    <w:p w14:paraId="4C85E1FD" w14:textId="77777777" w:rsidR="001F4C0D" w:rsidRPr="00EC75B2" w:rsidRDefault="001F4C0D" w:rsidP="001F4C0D">
      <w:pPr>
        <w:pStyle w:val="Tablefin"/>
      </w:pPr>
    </w:p>
    <w:p w14:paraId="473B91D5" w14:textId="77777777" w:rsidR="001F4C0D" w:rsidRPr="002A11A0" w:rsidRDefault="001F4C0D" w:rsidP="001F4C0D">
      <w:pPr>
        <w:rPr>
          <w:lang w:val="en-GB" w:eastAsia="ko-KR"/>
        </w:rPr>
      </w:pPr>
      <w:r w:rsidRPr="002A11A0">
        <w:rPr>
          <w:lang w:val="en-GB" w:eastAsia="ko-KR"/>
        </w:rPr>
        <w:t>The cross-correlation model (</w:t>
      </w:r>
      <w:r w:rsidRPr="00EC75B2">
        <w:sym w:font="Symbol" w:char="F072"/>
      </w:r>
      <w:r w:rsidRPr="002A11A0">
        <w:rPr>
          <w:lang w:val="en-GB" w:eastAsia="ko-KR"/>
        </w:rPr>
        <w:t xml:space="preserve">) of </w:t>
      </w:r>
      <w:r w:rsidRPr="002A11A0">
        <w:rPr>
          <w:rFonts w:eastAsiaTheme="minorEastAsia"/>
          <w:lang w:val="en-GB" w:eastAsia="ko-KR"/>
        </w:rPr>
        <w:t xml:space="preserve">SF, KF, DS, ASA and ASD </w:t>
      </w:r>
      <w:r w:rsidRPr="002A11A0">
        <w:rPr>
          <w:lang w:val="en-GB" w:eastAsia="ko-KR"/>
        </w:rPr>
        <w:t>between two links with respect to the angle of separation and relative distance are given by:</w:t>
      </w:r>
    </w:p>
    <w:p w14:paraId="535679EF"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2"/>
          <w:lang w:eastAsia="ko-KR"/>
        </w:rPr>
        <w:object w:dxaOrig="5200" w:dyaOrig="760" w14:anchorId="7B79BE35">
          <v:shape id="_x0000_i1114" type="#_x0000_t75" style="width:258.45pt;height:38.75pt" o:ole="">
            <v:imagedata r:id="rId217" o:title=""/>
          </v:shape>
          <o:OLEObject Type="Embed" ProgID="Equation.3" ShapeID="_x0000_i1114" DrawAspect="Content" ObjectID="_1695037231" r:id="rId218"/>
        </w:object>
      </w:r>
      <w:r w:rsidRPr="002A11A0">
        <w:rPr>
          <w:lang w:val="en-GB" w:eastAsia="ko-KR"/>
        </w:rPr>
        <w:tab/>
      </w:r>
      <w:r w:rsidRPr="002A11A0">
        <w:rPr>
          <w:lang w:val="en-GB"/>
        </w:rPr>
        <w:t>(</w:t>
      </w:r>
      <w:r w:rsidRPr="002A11A0">
        <w:rPr>
          <w:rFonts w:eastAsia="Malgun Gothic"/>
          <w:lang w:val="en-GB" w:eastAsia="ko-KR"/>
        </w:rPr>
        <w:t>107</w:t>
      </w:r>
      <w:r w:rsidRPr="002A11A0">
        <w:rPr>
          <w:lang w:val="en-GB"/>
        </w:rPr>
        <w:t>)</w:t>
      </w:r>
    </w:p>
    <w:p w14:paraId="24956715" w14:textId="77777777" w:rsidR="001F4C0D" w:rsidRPr="002A11A0" w:rsidRDefault="001F4C0D" w:rsidP="001F4C0D">
      <w:pPr>
        <w:rPr>
          <w:lang w:val="en-GB" w:eastAsia="ko-KR"/>
        </w:rPr>
      </w:pPr>
      <w:r w:rsidRPr="002A11A0">
        <w:rPr>
          <w:lang w:val="en-GB" w:eastAsia="ko-KR"/>
        </w:rPr>
        <w:t>The typical coefficients of the cross-correlation model with respect to the angle of separation and relative distance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32</w:t>
      </w:r>
      <w:r w:rsidRPr="002A11A0">
        <w:rPr>
          <w:lang w:val="en-GB" w:eastAsia="ko-KR"/>
        </w:rPr>
        <w:t>.</w:t>
      </w:r>
    </w:p>
    <w:p w14:paraId="12A04ED3" w14:textId="77777777" w:rsidR="001F4C0D" w:rsidRPr="002A11A0" w:rsidRDefault="001F4C0D" w:rsidP="001F4C0D">
      <w:pPr>
        <w:pStyle w:val="TableNo"/>
        <w:keepLines/>
        <w:rPr>
          <w:rFonts w:eastAsia="Malgun Gothic"/>
          <w:lang w:val="en-GB" w:eastAsia="ko-KR"/>
        </w:rPr>
      </w:pPr>
      <w:r w:rsidRPr="002A11A0">
        <w:rPr>
          <w:lang w:val="en-GB"/>
        </w:rPr>
        <w:t>TABLE </w:t>
      </w:r>
      <w:r w:rsidRPr="002A11A0">
        <w:rPr>
          <w:rFonts w:eastAsia="Malgun Gothic"/>
          <w:lang w:val="en-GB" w:eastAsia="ko-KR"/>
        </w:rPr>
        <w:t>32</w:t>
      </w:r>
    </w:p>
    <w:p w14:paraId="2AFC9EFD" w14:textId="77777777" w:rsidR="001F4C0D" w:rsidRPr="002A11A0" w:rsidRDefault="001F4C0D" w:rsidP="001F4C0D">
      <w:pPr>
        <w:pStyle w:val="Tabletitle"/>
        <w:rPr>
          <w:lang w:val="en-GB" w:eastAsia="ko-KR"/>
        </w:rPr>
      </w:pPr>
      <w:r w:rsidRPr="002A11A0">
        <w:rPr>
          <w:lang w:val="en-GB" w:eastAsia="ko-KR"/>
        </w:rPr>
        <w:t xml:space="preserve">Typical coefficients for cross-correlation model of the </w:t>
      </w:r>
      <w:r w:rsidRPr="002A11A0">
        <w:rPr>
          <w:rFonts w:eastAsiaTheme="minorEastAsia"/>
          <w:lang w:val="en-GB" w:eastAsia="ko-KR"/>
        </w:rPr>
        <w:t xml:space="preserve">long-term time-spatial </w:t>
      </w:r>
      <w:r w:rsidRPr="002A11A0">
        <w:rPr>
          <w:lang w:val="en-GB" w:eastAsia="ko-KR"/>
        </w:rPr>
        <w:t>parameters</w:t>
      </w:r>
      <w:r w:rsidRPr="002A11A0">
        <w:rPr>
          <w:lang w:val="en-GB" w:eastAsia="ko-KR"/>
        </w:rPr>
        <w:br/>
        <w:t>with respect to the angle of separation and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1116"/>
        <w:gridCol w:w="1127"/>
        <w:gridCol w:w="811"/>
        <w:gridCol w:w="516"/>
        <w:gridCol w:w="672"/>
        <w:gridCol w:w="915"/>
        <w:gridCol w:w="672"/>
        <w:gridCol w:w="566"/>
        <w:gridCol w:w="672"/>
        <w:gridCol w:w="915"/>
      </w:tblGrid>
      <w:tr w:rsidR="001F4C0D" w:rsidRPr="00EC75B2" w14:paraId="245BB0A0" w14:textId="77777777" w:rsidTr="001B3F3D">
        <w:trPr>
          <w:cantSplit/>
          <w:jc w:val="center"/>
        </w:trPr>
        <w:tc>
          <w:tcPr>
            <w:tcW w:w="1657" w:type="dxa"/>
            <w:vMerge w:val="restart"/>
            <w:tcBorders>
              <w:right w:val="single" w:sz="4" w:space="0" w:color="auto"/>
            </w:tcBorders>
            <w:vAlign w:val="center"/>
          </w:tcPr>
          <w:p w14:paraId="386C1B70" w14:textId="77777777" w:rsidR="001F4C0D" w:rsidRPr="00EC75B2" w:rsidRDefault="001F4C0D" w:rsidP="001B3F3D">
            <w:pPr>
              <w:pStyle w:val="Tablehead"/>
              <w:keepLines/>
              <w:rPr>
                <w:lang w:eastAsia="ko-KR"/>
              </w:rPr>
            </w:pPr>
            <w:r w:rsidRPr="00EC75B2">
              <w:rPr>
                <w:lang w:eastAsia="ko-KR"/>
              </w:rPr>
              <w:t>Parameter</w:t>
            </w:r>
          </w:p>
        </w:tc>
        <w:tc>
          <w:tcPr>
            <w:tcW w:w="1116" w:type="dxa"/>
            <w:vMerge w:val="restart"/>
            <w:tcBorders>
              <w:left w:val="single" w:sz="4" w:space="0" w:color="auto"/>
              <w:right w:val="single" w:sz="4" w:space="0" w:color="auto"/>
            </w:tcBorders>
            <w:vAlign w:val="center"/>
          </w:tcPr>
          <w:p w14:paraId="26657520" w14:textId="77777777" w:rsidR="001F4C0D" w:rsidRPr="00EC75B2" w:rsidRDefault="001F4C0D" w:rsidP="001B3F3D">
            <w:pPr>
              <w:pStyle w:val="Tablehead"/>
              <w:keepLines/>
              <w:rPr>
                <w:lang w:eastAsia="ko-KR"/>
              </w:rPr>
            </w:pPr>
            <w:r w:rsidRPr="00EC75B2">
              <w:rPr>
                <w:lang w:eastAsia="ko-KR"/>
              </w:rPr>
              <w:t>Area</w:t>
            </w:r>
          </w:p>
        </w:tc>
        <w:tc>
          <w:tcPr>
            <w:tcW w:w="1127" w:type="dxa"/>
            <w:vMerge w:val="restart"/>
            <w:tcBorders>
              <w:left w:val="single" w:sz="4" w:space="0" w:color="auto"/>
              <w:right w:val="single" w:sz="4" w:space="0" w:color="auto"/>
            </w:tcBorders>
            <w:vAlign w:val="center"/>
          </w:tcPr>
          <w:p w14:paraId="1D4B1382" w14:textId="77777777" w:rsidR="001F4C0D" w:rsidRPr="00EC75B2" w:rsidRDefault="001F4C0D" w:rsidP="00664B64">
            <w:pPr>
              <w:pStyle w:val="Tablehead"/>
              <w:keepLines/>
              <w:ind w:left="-57" w:right="-57"/>
              <w:rPr>
                <w:lang w:eastAsia="ko-KR"/>
              </w:rPr>
            </w:pPr>
            <w:r w:rsidRPr="00EC75B2">
              <w:rPr>
                <w:lang w:eastAsia="ko-KR"/>
              </w:rPr>
              <w:t>Frequency</w:t>
            </w:r>
            <w:r w:rsidRPr="00EC75B2">
              <w:rPr>
                <w:lang w:eastAsia="ko-KR"/>
              </w:rPr>
              <w:br/>
              <w:t>(GHz)</w:t>
            </w:r>
          </w:p>
        </w:tc>
        <w:tc>
          <w:tcPr>
            <w:tcW w:w="1327" w:type="dxa"/>
            <w:gridSpan w:val="2"/>
            <w:tcBorders>
              <w:left w:val="single" w:sz="4" w:space="0" w:color="auto"/>
              <w:bottom w:val="single" w:sz="4" w:space="0" w:color="auto"/>
            </w:tcBorders>
            <w:vAlign w:val="center"/>
          </w:tcPr>
          <w:p w14:paraId="6438359F" w14:textId="77777777" w:rsidR="001F4C0D" w:rsidRPr="00EC75B2" w:rsidRDefault="001F4C0D" w:rsidP="001B3F3D">
            <w:pPr>
              <w:pStyle w:val="Tablehead"/>
              <w:keepLines/>
              <w:rPr>
                <w:lang w:eastAsia="ko-KR"/>
              </w:rPr>
            </w:pPr>
            <w:r w:rsidRPr="00EC75B2">
              <w:rPr>
                <w:lang w:eastAsia="ko-KR"/>
              </w:rPr>
              <w:t>Antenna height</w:t>
            </w:r>
          </w:p>
        </w:tc>
        <w:tc>
          <w:tcPr>
            <w:tcW w:w="4412" w:type="dxa"/>
            <w:gridSpan w:val="6"/>
            <w:tcBorders>
              <w:bottom w:val="single" w:sz="4" w:space="0" w:color="auto"/>
            </w:tcBorders>
            <w:vAlign w:val="center"/>
          </w:tcPr>
          <w:p w14:paraId="5B6DF4F8" w14:textId="77777777" w:rsidR="001F4C0D" w:rsidRPr="00EC75B2" w:rsidRDefault="001F4C0D" w:rsidP="001B3F3D">
            <w:pPr>
              <w:pStyle w:val="Tablehead"/>
              <w:keepLines/>
              <w:rPr>
                <w:lang w:eastAsia="ko-KR"/>
              </w:rPr>
            </w:pPr>
            <w:r w:rsidRPr="00EC75B2">
              <w:rPr>
                <w:lang w:eastAsia="ko-KR"/>
              </w:rPr>
              <w:t>Cross-correlation coefficients</w:t>
            </w:r>
          </w:p>
        </w:tc>
      </w:tr>
      <w:tr w:rsidR="001F4C0D" w:rsidRPr="00EC75B2" w14:paraId="3F2DE695" w14:textId="77777777" w:rsidTr="001B3F3D">
        <w:trPr>
          <w:cantSplit/>
          <w:jc w:val="center"/>
        </w:trPr>
        <w:tc>
          <w:tcPr>
            <w:tcW w:w="1657" w:type="dxa"/>
            <w:vMerge/>
            <w:tcBorders>
              <w:right w:val="single" w:sz="4" w:space="0" w:color="auto"/>
            </w:tcBorders>
            <w:vAlign w:val="center"/>
          </w:tcPr>
          <w:p w14:paraId="6C93BE7E" w14:textId="77777777" w:rsidR="001F4C0D" w:rsidRPr="00EC75B2" w:rsidRDefault="001F4C0D" w:rsidP="001B3F3D">
            <w:pPr>
              <w:pStyle w:val="Tablehead"/>
              <w:keepLines/>
              <w:rPr>
                <w:lang w:eastAsia="ko-KR"/>
              </w:rPr>
            </w:pPr>
          </w:p>
        </w:tc>
        <w:tc>
          <w:tcPr>
            <w:tcW w:w="1116" w:type="dxa"/>
            <w:vMerge/>
            <w:tcBorders>
              <w:left w:val="single" w:sz="4" w:space="0" w:color="auto"/>
              <w:right w:val="single" w:sz="4" w:space="0" w:color="auto"/>
            </w:tcBorders>
            <w:vAlign w:val="center"/>
          </w:tcPr>
          <w:p w14:paraId="7AFFD5D7" w14:textId="77777777" w:rsidR="001F4C0D" w:rsidRPr="00EC75B2" w:rsidRDefault="001F4C0D" w:rsidP="001B3F3D">
            <w:pPr>
              <w:pStyle w:val="Tablehead"/>
              <w:keepLines/>
              <w:rPr>
                <w:lang w:eastAsia="ko-KR"/>
              </w:rPr>
            </w:pPr>
          </w:p>
        </w:tc>
        <w:tc>
          <w:tcPr>
            <w:tcW w:w="1127" w:type="dxa"/>
            <w:vMerge/>
            <w:tcBorders>
              <w:left w:val="single" w:sz="4" w:space="0" w:color="auto"/>
              <w:right w:val="single" w:sz="4" w:space="0" w:color="auto"/>
            </w:tcBorders>
            <w:vAlign w:val="center"/>
          </w:tcPr>
          <w:p w14:paraId="43BB92DD" w14:textId="77777777" w:rsidR="001F4C0D" w:rsidRPr="00EC75B2" w:rsidRDefault="001F4C0D" w:rsidP="001B3F3D">
            <w:pPr>
              <w:pStyle w:val="Tablehead"/>
              <w:keepLines/>
              <w:rPr>
                <w:lang w:eastAsia="ko-KR"/>
              </w:rPr>
            </w:pPr>
          </w:p>
        </w:tc>
        <w:tc>
          <w:tcPr>
            <w:tcW w:w="811" w:type="dxa"/>
            <w:vMerge w:val="restart"/>
            <w:tcBorders>
              <w:top w:val="single" w:sz="4" w:space="0" w:color="auto"/>
              <w:left w:val="single" w:sz="4" w:space="0" w:color="auto"/>
              <w:right w:val="single" w:sz="4" w:space="0" w:color="auto"/>
            </w:tcBorders>
            <w:vAlign w:val="center"/>
          </w:tcPr>
          <w:p w14:paraId="0DFE0892" w14:textId="77777777" w:rsidR="001F4C0D" w:rsidRPr="00EC75B2" w:rsidRDefault="001F4C0D" w:rsidP="00664B64">
            <w:pPr>
              <w:pStyle w:val="Tablehead"/>
              <w:keepLines/>
              <w:ind w:left="-57" w:right="-57"/>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516" w:type="dxa"/>
            <w:vMerge w:val="restart"/>
            <w:tcBorders>
              <w:top w:val="single" w:sz="4" w:space="0" w:color="auto"/>
              <w:left w:val="single" w:sz="4" w:space="0" w:color="auto"/>
            </w:tcBorders>
            <w:vAlign w:val="center"/>
          </w:tcPr>
          <w:p w14:paraId="659B8C2C" w14:textId="77777777" w:rsidR="001F4C0D" w:rsidRPr="00EC75B2" w:rsidRDefault="001F4C0D" w:rsidP="00664B64">
            <w:pPr>
              <w:pStyle w:val="Tablehead"/>
              <w:keepLines/>
              <w:ind w:left="-57" w:right="-57"/>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1587" w:type="dxa"/>
            <w:gridSpan w:val="2"/>
            <w:tcBorders>
              <w:top w:val="single" w:sz="4" w:space="0" w:color="auto"/>
            </w:tcBorders>
            <w:vAlign w:val="center"/>
          </w:tcPr>
          <w:p w14:paraId="1B5D6A99" w14:textId="77777777" w:rsidR="001F4C0D" w:rsidRPr="00EC75B2" w:rsidRDefault="001F4C0D" w:rsidP="001B3F3D">
            <w:pPr>
              <w:pStyle w:val="Tablehead"/>
              <w:keepLines/>
              <w:rPr>
                <w:i/>
                <w:lang w:eastAsia="ko-KR"/>
              </w:rPr>
            </w:pPr>
            <w:r w:rsidRPr="00EC75B2">
              <w:rPr>
                <w:i/>
                <w:lang w:eastAsia="ko-KR"/>
              </w:rPr>
              <w:t>A</w:t>
            </w:r>
          </w:p>
        </w:tc>
        <w:tc>
          <w:tcPr>
            <w:tcW w:w="1238" w:type="dxa"/>
            <w:gridSpan w:val="2"/>
            <w:tcBorders>
              <w:top w:val="single" w:sz="4" w:space="0" w:color="auto"/>
            </w:tcBorders>
            <w:vAlign w:val="center"/>
          </w:tcPr>
          <w:p w14:paraId="69CF37A9" w14:textId="77777777" w:rsidR="001F4C0D" w:rsidRPr="00EC75B2" w:rsidRDefault="001F4C0D" w:rsidP="001B3F3D">
            <w:pPr>
              <w:pStyle w:val="Tablehead"/>
              <w:keepLines/>
              <w:rPr>
                <w:i/>
                <w:lang w:eastAsia="ko-KR"/>
              </w:rPr>
            </w:pPr>
            <w:r w:rsidRPr="00EC75B2">
              <w:rPr>
                <w:i/>
                <w:lang w:eastAsia="ko-KR"/>
              </w:rPr>
              <w:t>B</w:t>
            </w:r>
          </w:p>
        </w:tc>
        <w:tc>
          <w:tcPr>
            <w:tcW w:w="1587" w:type="dxa"/>
            <w:gridSpan w:val="2"/>
            <w:tcBorders>
              <w:top w:val="single" w:sz="4" w:space="0" w:color="auto"/>
            </w:tcBorders>
            <w:vAlign w:val="center"/>
          </w:tcPr>
          <w:p w14:paraId="4D97448E" w14:textId="77777777" w:rsidR="001F4C0D" w:rsidRPr="00EC75B2" w:rsidRDefault="001F4C0D" w:rsidP="001B3F3D">
            <w:pPr>
              <w:pStyle w:val="Tablehead"/>
              <w:keepLines/>
              <w:rPr>
                <w:i/>
                <w:lang w:eastAsia="ko-KR"/>
              </w:rPr>
            </w:pPr>
            <w:r w:rsidRPr="00EC75B2">
              <w:rPr>
                <w:i/>
                <w:lang w:eastAsia="ko-KR"/>
              </w:rPr>
              <w:t>C</w:t>
            </w:r>
          </w:p>
        </w:tc>
      </w:tr>
      <w:tr w:rsidR="001F4C0D" w:rsidRPr="00EC75B2" w14:paraId="39E95007" w14:textId="77777777" w:rsidTr="001B3F3D">
        <w:trPr>
          <w:cantSplit/>
          <w:jc w:val="center"/>
        </w:trPr>
        <w:tc>
          <w:tcPr>
            <w:tcW w:w="1657" w:type="dxa"/>
            <w:vMerge/>
            <w:tcBorders>
              <w:right w:val="single" w:sz="4" w:space="0" w:color="auto"/>
            </w:tcBorders>
            <w:vAlign w:val="center"/>
          </w:tcPr>
          <w:p w14:paraId="5EF3CAA7" w14:textId="77777777" w:rsidR="001F4C0D" w:rsidRPr="00EC75B2" w:rsidRDefault="001F4C0D" w:rsidP="001B3F3D">
            <w:pPr>
              <w:pStyle w:val="Tablehead"/>
              <w:keepLines/>
              <w:rPr>
                <w:lang w:eastAsia="ko-KR"/>
              </w:rPr>
            </w:pPr>
          </w:p>
        </w:tc>
        <w:tc>
          <w:tcPr>
            <w:tcW w:w="1116" w:type="dxa"/>
            <w:vMerge/>
            <w:tcBorders>
              <w:left w:val="single" w:sz="4" w:space="0" w:color="auto"/>
              <w:right w:val="single" w:sz="4" w:space="0" w:color="auto"/>
            </w:tcBorders>
            <w:vAlign w:val="center"/>
          </w:tcPr>
          <w:p w14:paraId="49B2516B" w14:textId="77777777" w:rsidR="001F4C0D" w:rsidRPr="00EC75B2" w:rsidRDefault="001F4C0D" w:rsidP="001B3F3D">
            <w:pPr>
              <w:pStyle w:val="Tablehead"/>
              <w:keepLines/>
              <w:rPr>
                <w:lang w:eastAsia="ko-KR"/>
              </w:rPr>
            </w:pPr>
          </w:p>
        </w:tc>
        <w:tc>
          <w:tcPr>
            <w:tcW w:w="1127" w:type="dxa"/>
            <w:vMerge/>
            <w:tcBorders>
              <w:left w:val="single" w:sz="4" w:space="0" w:color="auto"/>
              <w:right w:val="single" w:sz="4" w:space="0" w:color="auto"/>
            </w:tcBorders>
            <w:vAlign w:val="center"/>
          </w:tcPr>
          <w:p w14:paraId="58EA4D29" w14:textId="77777777" w:rsidR="001F4C0D" w:rsidRPr="00EC75B2" w:rsidRDefault="001F4C0D" w:rsidP="001B3F3D">
            <w:pPr>
              <w:pStyle w:val="Tablehead"/>
              <w:keepLines/>
              <w:rPr>
                <w:lang w:eastAsia="ko-KR"/>
              </w:rPr>
            </w:pPr>
          </w:p>
        </w:tc>
        <w:tc>
          <w:tcPr>
            <w:tcW w:w="811" w:type="dxa"/>
            <w:vMerge/>
            <w:tcBorders>
              <w:left w:val="single" w:sz="4" w:space="0" w:color="auto"/>
              <w:right w:val="single" w:sz="4" w:space="0" w:color="auto"/>
            </w:tcBorders>
            <w:vAlign w:val="center"/>
          </w:tcPr>
          <w:p w14:paraId="2F9F0F30" w14:textId="77777777" w:rsidR="001F4C0D" w:rsidRPr="00EC75B2" w:rsidRDefault="001F4C0D" w:rsidP="001B3F3D">
            <w:pPr>
              <w:pStyle w:val="Tablehead"/>
              <w:keepLines/>
              <w:rPr>
                <w:lang w:eastAsia="ko-KR"/>
              </w:rPr>
            </w:pPr>
          </w:p>
        </w:tc>
        <w:tc>
          <w:tcPr>
            <w:tcW w:w="516" w:type="dxa"/>
            <w:vMerge/>
            <w:tcBorders>
              <w:left w:val="single" w:sz="4" w:space="0" w:color="auto"/>
            </w:tcBorders>
            <w:vAlign w:val="center"/>
          </w:tcPr>
          <w:p w14:paraId="0416707E" w14:textId="77777777" w:rsidR="001F4C0D" w:rsidRPr="00EC75B2" w:rsidRDefault="001F4C0D" w:rsidP="001B3F3D">
            <w:pPr>
              <w:pStyle w:val="Tablehead"/>
              <w:keepLines/>
              <w:rPr>
                <w:lang w:eastAsia="ko-KR"/>
              </w:rPr>
            </w:pPr>
          </w:p>
        </w:tc>
        <w:tc>
          <w:tcPr>
            <w:tcW w:w="672" w:type="dxa"/>
            <w:tcBorders>
              <w:top w:val="single" w:sz="4" w:space="0" w:color="auto"/>
            </w:tcBorders>
            <w:vAlign w:val="center"/>
          </w:tcPr>
          <w:p w14:paraId="6BE65342" w14:textId="77777777" w:rsidR="001F4C0D" w:rsidRPr="00EC75B2" w:rsidRDefault="001F4C0D" w:rsidP="00664B64">
            <w:pPr>
              <w:pStyle w:val="Tablehead"/>
              <w:keepLines/>
              <w:ind w:left="-57" w:right="-57"/>
              <w:rPr>
                <w:i/>
                <w:lang w:eastAsia="ko-KR"/>
              </w:rPr>
            </w:pPr>
            <w:r w:rsidRPr="00EC75B2">
              <w:rPr>
                <w:i/>
                <w:lang w:eastAsia="ko-KR"/>
              </w:rPr>
              <w:t>mean</w:t>
            </w:r>
          </w:p>
        </w:tc>
        <w:tc>
          <w:tcPr>
            <w:tcW w:w="915" w:type="dxa"/>
            <w:tcBorders>
              <w:top w:val="single" w:sz="4" w:space="0" w:color="auto"/>
            </w:tcBorders>
            <w:vAlign w:val="center"/>
          </w:tcPr>
          <w:p w14:paraId="7E1501BC" w14:textId="77777777" w:rsidR="001F4C0D" w:rsidRPr="00EC75B2" w:rsidRDefault="001F4C0D" w:rsidP="00664B64">
            <w:pPr>
              <w:pStyle w:val="Tablehead"/>
              <w:keepLines/>
              <w:ind w:left="-57" w:right="-57"/>
              <w:rPr>
                <w:i/>
                <w:lang w:eastAsia="ko-KR"/>
              </w:rPr>
            </w:pPr>
            <w:r w:rsidRPr="00EC75B2">
              <w:rPr>
                <w:i/>
                <w:lang w:eastAsia="ko-KR"/>
              </w:rPr>
              <w:t>s.t.d</w:t>
            </w:r>
          </w:p>
        </w:tc>
        <w:tc>
          <w:tcPr>
            <w:tcW w:w="672" w:type="dxa"/>
            <w:tcBorders>
              <w:top w:val="single" w:sz="4" w:space="0" w:color="auto"/>
            </w:tcBorders>
            <w:vAlign w:val="center"/>
          </w:tcPr>
          <w:p w14:paraId="06F085C2" w14:textId="77777777" w:rsidR="001F4C0D" w:rsidRPr="00EC75B2" w:rsidRDefault="001F4C0D" w:rsidP="00664B64">
            <w:pPr>
              <w:pStyle w:val="Tablehead"/>
              <w:keepLines/>
              <w:ind w:left="-57" w:right="-57"/>
              <w:rPr>
                <w:i/>
                <w:lang w:eastAsia="ko-KR"/>
              </w:rPr>
            </w:pPr>
            <w:r w:rsidRPr="00EC75B2">
              <w:rPr>
                <w:i/>
                <w:lang w:eastAsia="ko-KR"/>
              </w:rPr>
              <w:t>mean</w:t>
            </w:r>
          </w:p>
        </w:tc>
        <w:tc>
          <w:tcPr>
            <w:tcW w:w="566" w:type="dxa"/>
            <w:tcBorders>
              <w:top w:val="single" w:sz="4" w:space="0" w:color="auto"/>
            </w:tcBorders>
            <w:vAlign w:val="center"/>
          </w:tcPr>
          <w:p w14:paraId="54480BB6" w14:textId="77777777" w:rsidR="001F4C0D" w:rsidRPr="00EC75B2" w:rsidRDefault="001F4C0D" w:rsidP="00664B64">
            <w:pPr>
              <w:pStyle w:val="Tablehead"/>
              <w:keepLines/>
              <w:ind w:left="-57" w:right="-57"/>
              <w:rPr>
                <w:i/>
                <w:lang w:eastAsia="ko-KR"/>
              </w:rPr>
            </w:pPr>
            <w:r w:rsidRPr="00EC75B2">
              <w:rPr>
                <w:i/>
                <w:lang w:eastAsia="ko-KR"/>
              </w:rPr>
              <w:t>s.t.d</w:t>
            </w:r>
          </w:p>
        </w:tc>
        <w:tc>
          <w:tcPr>
            <w:tcW w:w="672" w:type="dxa"/>
            <w:tcBorders>
              <w:top w:val="single" w:sz="4" w:space="0" w:color="auto"/>
            </w:tcBorders>
            <w:vAlign w:val="center"/>
          </w:tcPr>
          <w:p w14:paraId="6AF633B6" w14:textId="77777777" w:rsidR="001F4C0D" w:rsidRPr="00EC75B2" w:rsidRDefault="001F4C0D" w:rsidP="00664B64">
            <w:pPr>
              <w:pStyle w:val="Tablehead"/>
              <w:keepLines/>
              <w:ind w:left="-57" w:right="-57"/>
              <w:rPr>
                <w:i/>
                <w:lang w:eastAsia="ko-KR"/>
              </w:rPr>
            </w:pPr>
            <w:r w:rsidRPr="00EC75B2">
              <w:rPr>
                <w:i/>
                <w:lang w:eastAsia="ko-KR"/>
              </w:rPr>
              <w:t>mean</w:t>
            </w:r>
          </w:p>
        </w:tc>
        <w:tc>
          <w:tcPr>
            <w:tcW w:w="915" w:type="dxa"/>
            <w:tcBorders>
              <w:top w:val="single" w:sz="4" w:space="0" w:color="auto"/>
            </w:tcBorders>
            <w:vAlign w:val="center"/>
          </w:tcPr>
          <w:p w14:paraId="022AAADB" w14:textId="77777777" w:rsidR="001F4C0D" w:rsidRPr="00EC75B2" w:rsidRDefault="001F4C0D" w:rsidP="00664B64">
            <w:pPr>
              <w:pStyle w:val="Tablehead"/>
              <w:keepLines/>
              <w:ind w:left="-57" w:right="-57"/>
              <w:rPr>
                <w:i/>
                <w:lang w:eastAsia="ko-KR"/>
              </w:rPr>
            </w:pPr>
            <w:r w:rsidRPr="00EC75B2">
              <w:rPr>
                <w:i/>
                <w:lang w:eastAsia="ko-KR"/>
              </w:rPr>
              <w:t>s.t.d</w:t>
            </w:r>
          </w:p>
        </w:tc>
      </w:tr>
      <w:tr w:rsidR="001F4C0D" w:rsidRPr="00EC75B2" w14:paraId="4F70D3B6" w14:textId="77777777" w:rsidTr="001B3F3D">
        <w:trPr>
          <w:cantSplit/>
          <w:jc w:val="center"/>
        </w:trPr>
        <w:tc>
          <w:tcPr>
            <w:tcW w:w="1657" w:type="dxa"/>
            <w:tcBorders>
              <w:right w:val="single" w:sz="4" w:space="0" w:color="auto"/>
            </w:tcBorders>
            <w:vAlign w:val="center"/>
          </w:tcPr>
          <w:p w14:paraId="46AFE66D" w14:textId="77777777" w:rsidR="001F4C0D" w:rsidRPr="00EC75B2" w:rsidRDefault="001F4C0D" w:rsidP="001B3F3D">
            <w:pPr>
              <w:pStyle w:val="Tabletext"/>
              <w:keepNext/>
              <w:keepLines/>
              <w:rPr>
                <w:lang w:eastAsia="ko-KR"/>
              </w:rPr>
            </w:pPr>
            <w:r w:rsidRPr="00EC75B2">
              <w:rPr>
                <w:lang w:eastAsia="ko-KR"/>
              </w:rPr>
              <w:t>Shadow fading</w:t>
            </w:r>
          </w:p>
        </w:tc>
        <w:tc>
          <w:tcPr>
            <w:tcW w:w="1116" w:type="dxa"/>
            <w:vMerge w:val="restart"/>
            <w:tcBorders>
              <w:left w:val="single" w:sz="4" w:space="0" w:color="auto"/>
              <w:right w:val="single" w:sz="4" w:space="0" w:color="auto"/>
            </w:tcBorders>
            <w:vAlign w:val="center"/>
          </w:tcPr>
          <w:p w14:paraId="6527B1D2" w14:textId="77777777" w:rsidR="001F4C0D" w:rsidRPr="00EC75B2" w:rsidRDefault="001F4C0D" w:rsidP="00664B64">
            <w:pPr>
              <w:pStyle w:val="Tabletext"/>
              <w:keepNext/>
              <w:keepLines/>
              <w:ind w:left="-57" w:right="-57"/>
              <w:jc w:val="center"/>
              <w:rPr>
                <w:lang w:eastAsia="ko-KR"/>
              </w:rPr>
            </w:pPr>
            <w:r w:rsidRPr="00EC75B2">
              <w:rPr>
                <w:lang w:eastAsia="ko-KR"/>
              </w:rPr>
              <w:t>Residential</w:t>
            </w:r>
          </w:p>
        </w:tc>
        <w:tc>
          <w:tcPr>
            <w:tcW w:w="1127" w:type="dxa"/>
            <w:vMerge w:val="restart"/>
            <w:tcBorders>
              <w:left w:val="single" w:sz="4" w:space="0" w:color="auto"/>
              <w:right w:val="single" w:sz="4" w:space="0" w:color="auto"/>
            </w:tcBorders>
            <w:vAlign w:val="center"/>
          </w:tcPr>
          <w:p w14:paraId="3EDDB768" w14:textId="77777777" w:rsidR="001F4C0D" w:rsidRPr="00EC75B2" w:rsidRDefault="001F4C0D" w:rsidP="001B3F3D">
            <w:pPr>
              <w:pStyle w:val="Tabletext"/>
              <w:keepNext/>
              <w:keepLines/>
              <w:jc w:val="center"/>
              <w:rPr>
                <w:lang w:eastAsia="ko-KR"/>
              </w:rPr>
            </w:pPr>
            <w:r w:rsidRPr="00EC75B2">
              <w:rPr>
                <w:lang w:eastAsia="ko-KR"/>
              </w:rPr>
              <w:t>3.7</w:t>
            </w:r>
          </w:p>
        </w:tc>
        <w:tc>
          <w:tcPr>
            <w:tcW w:w="811" w:type="dxa"/>
            <w:vMerge w:val="restart"/>
            <w:tcBorders>
              <w:left w:val="single" w:sz="4" w:space="0" w:color="auto"/>
              <w:right w:val="single" w:sz="4" w:space="0" w:color="auto"/>
            </w:tcBorders>
            <w:vAlign w:val="center"/>
          </w:tcPr>
          <w:p w14:paraId="5AD1DCC2" w14:textId="77777777" w:rsidR="001F4C0D" w:rsidRPr="00EC75B2" w:rsidRDefault="001F4C0D" w:rsidP="001B3F3D">
            <w:pPr>
              <w:pStyle w:val="Tabletext"/>
              <w:keepNext/>
              <w:keepLines/>
              <w:jc w:val="center"/>
              <w:rPr>
                <w:lang w:eastAsia="ko-KR"/>
              </w:rPr>
            </w:pPr>
            <w:r w:rsidRPr="00EC75B2">
              <w:rPr>
                <w:lang w:eastAsia="ko-KR"/>
              </w:rPr>
              <w:t>25</w:t>
            </w:r>
          </w:p>
        </w:tc>
        <w:tc>
          <w:tcPr>
            <w:tcW w:w="516" w:type="dxa"/>
            <w:vMerge w:val="restart"/>
            <w:tcBorders>
              <w:left w:val="single" w:sz="4" w:space="0" w:color="auto"/>
            </w:tcBorders>
            <w:vAlign w:val="center"/>
          </w:tcPr>
          <w:p w14:paraId="400EDF5C" w14:textId="77777777" w:rsidR="001F4C0D" w:rsidRPr="00EC75B2" w:rsidRDefault="001F4C0D" w:rsidP="001B3F3D">
            <w:pPr>
              <w:pStyle w:val="Tabletext"/>
              <w:keepNext/>
              <w:keepLines/>
              <w:jc w:val="center"/>
              <w:rPr>
                <w:lang w:eastAsia="ko-KR"/>
              </w:rPr>
            </w:pPr>
            <w:r w:rsidRPr="00EC75B2">
              <w:rPr>
                <w:lang w:eastAsia="ko-KR"/>
              </w:rPr>
              <w:t>2</w:t>
            </w:r>
          </w:p>
        </w:tc>
        <w:tc>
          <w:tcPr>
            <w:tcW w:w="672" w:type="dxa"/>
            <w:tcBorders>
              <w:right w:val="single" w:sz="4" w:space="0" w:color="auto"/>
            </w:tcBorders>
            <w:vAlign w:val="center"/>
          </w:tcPr>
          <w:p w14:paraId="159BA0F2" w14:textId="77777777" w:rsidR="001F4C0D" w:rsidRPr="00EC75B2" w:rsidRDefault="001F4C0D" w:rsidP="00664B64">
            <w:pPr>
              <w:pStyle w:val="Tabletext"/>
              <w:keepNext/>
              <w:keepLines/>
              <w:ind w:left="-57" w:right="-57"/>
              <w:jc w:val="center"/>
              <w:rPr>
                <w:lang w:eastAsia="ko-KR"/>
              </w:rPr>
            </w:pPr>
            <w:r w:rsidRPr="00EC75B2">
              <w:rPr>
                <w:lang w:eastAsia="ko-KR"/>
              </w:rPr>
              <w:t>0.53</w:t>
            </w:r>
          </w:p>
        </w:tc>
        <w:tc>
          <w:tcPr>
            <w:tcW w:w="915" w:type="dxa"/>
            <w:tcBorders>
              <w:right w:val="single" w:sz="4" w:space="0" w:color="auto"/>
            </w:tcBorders>
            <w:vAlign w:val="center"/>
          </w:tcPr>
          <w:p w14:paraId="0E7A1332"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−3</w:t>
            </w:r>
          </w:p>
        </w:tc>
        <w:tc>
          <w:tcPr>
            <w:tcW w:w="672" w:type="dxa"/>
            <w:tcBorders>
              <w:left w:val="single" w:sz="4" w:space="0" w:color="auto"/>
              <w:right w:val="single" w:sz="4" w:space="0" w:color="auto"/>
            </w:tcBorders>
            <w:vAlign w:val="center"/>
          </w:tcPr>
          <w:p w14:paraId="7C3F303D"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1F2A9484" w14:textId="77777777" w:rsidR="001F4C0D" w:rsidRPr="00EC75B2" w:rsidRDefault="001F4C0D" w:rsidP="00664B64">
            <w:pPr>
              <w:pStyle w:val="Tabletext"/>
              <w:keepNext/>
              <w:keepLines/>
              <w:ind w:left="-57" w:right="-57"/>
              <w:jc w:val="center"/>
              <w:rPr>
                <w:lang w:eastAsia="ko-KR"/>
              </w:rPr>
            </w:pPr>
            <w:r w:rsidRPr="00EC75B2">
              <w:rPr>
                <w:lang w:eastAsia="ko-KR"/>
              </w:rPr>
              <w:t>4.6</w:t>
            </w:r>
          </w:p>
        </w:tc>
        <w:tc>
          <w:tcPr>
            <w:tcW w:w="672" w:type="dxa"/>
            <w:tcBorders>
              <w:left w:val="single" w:sz="4" w:space="0" w:color="auto"/>
            </w:tcBorders>
            <w:vAlign w:val="center"/>
          </w:tcPr>
          <w:p w14:paraId="3F904546" w14:textId="77777777" w:rsidR="001F4C0D" w:rsidRPr="00EC75B2" w:rsidRDefault="001F4C0D" w:rsidP="00664B64">
            <w:pPr>
              <w:pStyle w:val="Tabletext"/>
              <w:keepNext/>
              <w:keepLines/>
              <w:ind w:left="-57" w:right="-57"/>
              <w:jc w:val="center"/>
              <w:rPr>
                <w:lang w:eastAsia="ko-KR"/>
              </w:rPr>
            </w:pPr>
            <w:r w:rsidRPr="00EC75B2">
              <w:rPr>
                <w:lang w:eastAsia="ko-KR"/>
              </w:rPr>
              <w:t>0.42</w:t>
            </w:r>
          </w:p>
        </w:tc>
        <w:tc>
          <w:tcPr>
            <w:tcW w:w="915" w:type="dxa"/>
            <w:tcBorders>
              <w:left w:val="single" w:sz="4" w:space="0" w:color="auto"/>
            </w:tcBorders>
            <w:vAlign w:val="center"/>
          </w:tcPr>
          <w:p w14:paraId="1CBE668C" w14:textId="77777777" w:rsidR="001F4C0D" w:rsidRPr="00EC75B2" w:rsidRDefault="001F4C0D" w:rsidP="00664B64">
            <w:pPr>
              <w:pStyle w:val="Tabletext"/>
              <w:keepNext/>
              <w:keepLines/>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76B8D951" w14:textId="77777777" w:rsidTr="001B3F3D">
        <w:trPr>
          <w:cantSplit/>
          <w:jc w:val="center"/>
        </w:trPr>
        <w:tc>
          <w:tcPr>
            <w:tcW w:w="1657" w:type="dxa"/>
            <w:tcBorders>
              <w:right w:val="single" w:sz="4" w:space="0" w:color="auto"/>
            </w:tcBorders>
            <w:vAlign w:val="center"/>
          </w:tcPr>
          <w:p w14:paraId="3676D891" w14:textId="77777777" w:rsidR="001F4C0D" w:rsidRPr="00EC75B2" w:rsidRDefault="001F4C0D" w:rsidP="001B3F3D">
            <w:pPr>
              <w:pStyle w:val="Tabletext"/>
              <w:keepNext/>
              <w:keepLines/>
              <w:rPr>
                <w:lang w:eastAsia="ko-KR"/>
              </w:rPr>
            </w:pPr>
            <w:r w:rsidRPr="00EC75B2">
              <w:rPr>
                <w:lang w:eastAsia="ko-KR"/>
              </w:rPr>
              <w:t>K-factor</w:t>
            </w:r>
          </w:p>
        </w:tc>
        <w:tc>
          <w:tcPr>
            <w:tcW w:w="1116" w:type="dxa"/>
            <w:vMerge/>
            <w:tcBorders>
              <w:left w:val="single" w:sz="4" w:space="0" w:color="auto"/>
              <w:right w:val="single" w:sz="4" w:space="0" w:color="auto"/>
            </w:tcBorders>
            <w:vAlign w:val="center"/>
          </w:tcPr>
          <w:p w14:paraId="085EF84A"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3E67D88B"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30EB2609"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481F036E"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68D37CD5" w14:textId="77777777" w:rsidR="001F4C0D" w:rsidRPr="00EC75B2" w:rsidRDefault="001F4C0D" w:rsidP="00664B64">
            <w:pPr>
              <w:pStyle w:val="Tabletext"/>
              <w:keepNext/>
              <w:keepLines/>
              <w:ind w:left="-57" w:right="-57"/>
              <w:jc w:val="center"/>
              <w:rPr>
                <w:lang w:eastAsia="ko-KR"/>
              </w:rPr>
            </w:pPr>
            <w:r w:rsidRPr="00EC75B2">
              <w:rPr>
                <w:lang w:eastAsia="ko-KR"/>
              </w:rPr>
              <w:t>0.28</w:t>
            </w:r>
          </w:p>
        </w:tc>
        <w:tc>
          <w:tcPr>
            <w:tcW w:w="915" w:type="dxa"/>
            <w:tcBorders>
              <w:right w:val="single" w:sz="4" w:space="0" w:color="auto"/>
            </w:tcBorders>
            <w:vAlign w:val="center"/>
          </w:tcPr>
          <w:p w14:paraId="1468EA79" w14:textId="77777777" w:rsidR="001F4C0D" w:rsidRPr="00EC75B2" w:rsidRDefault="001F4C0D" w:rsidP="00664B64">
            <w:pPr>
              <w:pStyle w:val="Tabletext"/>
              <w:keepNext/>
              <w:keepLines/>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17F7D76F" w14:textId="77777777" w:rsidR="001F4C0D" w:rsidRPr="00EC75B2" w:rsidRDefault="001F4C0D" w:rsidP="00664B64">
            <w:pPr>
              <w:pStyle w:val="Tabletext"/>
              <w:keepNext/>
              <w:keepLines/>
              <w:ind w:left="-57" w:right="-57"/>
              <w:jc w:val="center"/>
              <w:rPr>
                <w:lang w:eastAsia="ko-KR"/>
              </w:rPr>
            </w:pPr>
            <w:r w:rsidRPr="00EC75B2">
              <w:rPr>
                <w:lang w:eastAsia="ja-JP"/>
              </w:rPr>
              <w:t>22.48</w:t>
            </w:r>
          </w:p>
        </w:tc>
        <w:tc>
          <w:tcPr>
            <w:tcW w:w="566" w:type="dxa"/>
            <w:tcBorders>
              <w:left w:val="single" w:sz="4" w:space="0" w:color="auto"/>
              <w:right w:val="single" w:sz="4" w:space="0" w:color="auto"/>
            </w:tcBorders>
            <w:vAlign w:val="center"/>
          </w:tcPr>
          <w:p w14:paraId="1A108F00" w14:textId="77777777" w:rsidR="001F4C0D" w:rsidRPr="00EC75B2" w:rsidRDefault="001F4C0D" w:rsidP="00664B64">
            <w:pPr>
              <w:pStyle w:val="Tabletext"/>
              <w:keepNext/>
              <w:keepLines/>
              <w:ind w:left="-57" w:right="-57"/>
              <w:jc w:val="center"/>
              <w:rPr>
                <w:lang w:eastAsia="ko-KR"/>
              </w:rPr>
            </w:pPr>
            <w:r w:rsidRPr="00EC75B2">
              <w:rPr>
                <w:lang w:eastAsia="ko-KR"/>
              </w:rPr>
              <w:t>5.9</w:t>
            </w:r>
          </w:p>
        </w:tc>
        <w:tc>
          <w:tcPr>
            <w:tcW w:w="672" w:type="dxa"/>
            <w:tcBorders>
              <w:left w:val="single" w:sz="4" w:space="0" w:color="auto"/>
            </w:tcBorders>
            <w:vAlign w:val="center"/>
          </w:tcPr>
          <w:p w14:paraId="084AA608"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32D028C5" w14:textId="77777777" w:rsidR="001F4C0D" w:rsidRPr="00EC75B2" w:rsidRDefault="001F4C0D" w:rsidP="00664B64">
            <w:pPr>
              <w:pStyle w:val="Tabletext"/>
              <w:keepNext/>
              <w:keepLines/>
              <w:ind w:left="-57" w:right="-57"/>
              <w:jc w:val="center"/>
              <w:rPr>
                <w:lang w:eastAsia="ko-KR"/>
              </w:rPr>
            </w:pPr>
            <w:r w:rsidRPr="00EC75B2">
              <w:rPr>
                <w:lang w:eastAsia="ko-KR"/>
              </w:rPr>
              <w:t>4.2</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09F8A425" w14:textId="77777777" w:rsidTr="001B3F3D">
        <w:trPr>
          <w:cantSplit/>
          <w:jc w:val="center"/>
        </w:trPr>
        <w:tc>
          <w:tcPr>
            <w:tcW w:w="1657" w:type="dxa"/>
            <w:tcBorders>
              <w:right w:val="single" w:sz="4" w:space="0" w:color="auto"/>
            </w:tcBorders>
            <w:vAlign w:val="center"/>
          </w:tcPr>
          <w:p w14:paraId="2C75EAC5" w14:textId="77777777" w:rsidR="001F4C0D" w:rsidRPr="00EC75B2" w:rsidRDefault="001F4C0D" w:rsidP="001B3F3D">
            <w:pPr>
              <w:pStyle w:val="Tabletext"/>
              <w:keepNext/>
              <w:keepLines/>
              <w:rPr>
                <w:lang w:eastAsia="ko-KR"/>
              </w:rPr>
            </w:pPr>
            <w:r w:rsidRPr="00EC75B2">
              <w:rPr>
                <w:lang w:eastAsia="ko-KR"/>
              </w:rPr>
              <w:t>Delay spread</w:t>
            </w:r>
          </w:p>
        </w:tc>
        <w:tc>
          <w:tcPr>
            <w:tcW w:w="1116" w:type="dxa"/>
            <w:vMerge/>
            <w:tcBorders>
              <w:left w:val="single" w:sz="4" w:space="0" w:color="auto"/>
              <w:right w:val="single" w:sz="4" w:space="0" w:color="auto"/>
            </w:tcBorders>
            <w:vAlign w:val="center"/>
          </w:tcPr>
          <w:p w14:paraId="42BC423C"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4B45DA41"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51D2BD03"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1CAA0E48"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42F2B31A" w14:textId="77777777" w:rsidR="001F4C0D" w:rsidRPr="00EC75B2" w:rsidRDefault="001F4C0D" w:rsidP="00664B64">
            <w:pPr>
              <w:pStyle w:val="Tabletext"/>
              <w:keepNext/>
              <w:keepLines/>
              <w:ind w:left="-57" w:right="-57"/>
              <w:jc w:val="center"/>
              <w:rPr>
                <w:lang w:eastAsia="ko-KR"/>
              </w:rPr>
            </w:pPr>
            <w:r w:rsidRPr="00EC75B2">
              <w:rPr>
                <w:lang w:eastAsia="ko-KR"/>
              </w:rPr>
              <w:t>0.46</w:t>
            </w:r>
          </w:p>
        </w:tc>
        <w:tc>
          <w:tcPr>
            <w:tcW w:w="915" w:type="dxa"/>
            <w:tcBorders>
              <w:right w:val="single" w:sz="4" w:space="0" w:color="auto"/>
            </w:tcBorders>
            <w:vAlign w:val="center"/>
          </w:tcPr>
          <w:p w14:paraId="73CDC934" w14:textId="77777777" w:rsidR="001F4C0D" w:rsidRPr="00EC75B2" w:rsidRDefault="001F4C0D" w:rsidP="00664B64">
            <w:pPr>
              <w:pStyle w:val="Tabletext"/>
              <w:keepNext/>
              <w:keepLines/>
              <w:ind w:left="-57" w:right="-57"/>
              <w:jc w:val="center"/>
              <w:rPr>
                <w:lang w:eastAsia="ko-KR"/>
              </w:rPr>
            </w:pPr>
            <w:r w:rsidRPr="00EC75B2">
              <w:rPr>
                <w:lang w:eastAsia="ko-KR"/>
              </w:rPr>
              <w:t>9.2</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38ACCB26"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57FA4300" w14:textId="77777777" w:rsidR="001F4C0D" w:rsidRPr="00EC75B2" w:rsidRDefault="001F4C0D" w:rsidP="00664B64">
            <w:pPr>
              <w:pStyle w:val="Tabletext"/>
              <w:keepNext/>
              <w:keepLines/>
              <w:ind w:left="-57" w:right="-57"/>
              <w:jc w:val="center"/>
              <w:rPr>
                <w:lang w:eastAsia="ko-KR"/>
              </w:rPr>
            </w:pPr>
            <w:r w:rsidRPr="00EC75B2">
              <w:rPr>
                <w:lang w:eastAsia="ko-KR"/>
              </w:rPr>
              <w:t>3.7</w:t>
            </w:r>
          </w:p>
        </w:tc>
        <w:tc>
          <w:tcPr>
            <w:tcW w:w="672" w:type="dxa"/>
            <w:tcBorders>
              <w:left w:val="single" w:sz="4" w:space="0" w:color="auto"/>
            </w:tcBorders>
            <w:vAlign w:val="center"/>
          </w:tcPr>
          <w:p w14:paraId="36E93ACE"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2C81C894" w14:textId="77777777" w:rsidR="001F4C0D" w:rsidRPr="00EC75B2" w:rsidRDefault="001F4C0D" w:rsidP="00664B64">
            <w:pPr>
              <w:pStyle w:val="Tabletext"/>
              <w:keepNext/>
              <w:keepLines/>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r w:rsidR="001F4C0D" w:rsidRPr="00EC75B2" w14:paraId="4E0DEDAE" w14:textId="77777777" w:rsidTr="001B3F3D">
        <w:trPr>
          <w:cantSplit/>
          <w:jc w:val="center"/>
        </w:trPr>
        <w:tc>
          <w:tcPr>
            <w:tcW w:w="1657" w:type="dxa"/>
            <w:tcBorders>
              <w:right w:val="single" w:sz="4" w:space="0" w:color="auto"/>
            </w:tcBorders>
            <w:vAlign w:val="center"/>
          </w:tcPr>
          <w:p w14:paraId="22BDD2C5" w14:textId="77777777" w:rsidR="001F4C0D" w:rsidRPr="00EC75B2" w:rsidRDefault="001F4C0D" w:rsidP="00664B64">
            <w:pPr>
              <w:pStyle w:val="Tabletext"/>
              <w:keepNext/>
              <w:keepLines/>
              <w:jc w:val="left"/>
              <w:rPr>
                <w:lang w:eastAsia="ko-KR"/>
              </w:rPr>
            </w:pPr>
            <w:r w:rsidRPr="00EC75B2">
              <w:rPr>
                <w:lang w:eastAsia="ko-KR"/>
              </w:rPr>
              <w:t>Angle spread of arrival</w:t>
            </w:r>
          </w:p>
        </w:tc>
        <w:tc>
          <w:tcPr>
            <w:tcW w:w="1116" w:type="dxa"/>
            <w:vMerge/>
            <w:tcBorders>
              <w:left w:val="single" w:sz="4" w:space="0" w:color="auto"/>
              <w:right w:val="single" w:sz="4" w:space="0" w:color="auto"/>
            </w:tcBorders>
            <w:vAlign w:val="center"/>
          </w:tcPr>
          <w:p w14:paraId="674B934D" w14:textId="77777777" w:rsidR="001F4C0D" w:rsidRPr="00EC75B2" w:rsidRDefault="001F4C0D" w:rsidP="001B3F3D">
            <w:pPr>
              <w:pStyle w:val="Tabletext"/>
              <w:keepNext/>
              <w:keepLines/>
              <w:jc w:val="center"/>
              <w:rPr>
                <w:lang w:eastAsia="ko-KR"/>
              </w:rPr>
            </w:pPr>
          </w:p>
        </w:tc>
        <w:tc>
          <w:tcPr>
            <w:tcW w:w="1127" w:type="dxa"/>
            <w:vMerge/>
            <w:tcBorders>
              <w:left w:val="single" w:sz="4" w:space="0" w:color="auto"/>
              <w:right w:val="single" w:sz="4" w:space="0" w:color="auto"/>
            </w:tcBorders>
            <w:vAlign w:val="center"/>
          </w:tcPr>
          <w:p w14:paraId="595ED29A" w14:textId="77777777" w:rsidR="001F4C0D" w:rsidRPr="00EC75B2" w:rsidRDefault="001F4C0D" w:rsidP="001B3F3D">
            <w:pPr>
              <w:pStyle w:val="Tabletext"/>
              <w:keepNext/>
              <w:keepLines/>
              <w:jc w:val="center"/>
              <w:rPr>
                <w:lang w:eastAsia="ko-KR"/>
              </w:rPr>
            </w:pPr>
          </w:p>
        </w:tc>
        <w:tc>
          <w:tcPr>
            <w:tcW w:w="811" w:type="dxa"/>
            <w:vMerge/>
            <w:tcBorders>
              <w:left w:val="single" w:sz="4" w:space="0" w:color="auto"/>
              <w:right w:val="single" w:sz="4" w:space="0" w:color="auto"/>
            </w:tcBorders>
            <w:vAlign w:val="center"/>
          </w:tcPr>
          <w:p w14:paraId="25C251C9" w14:textId="77777777" w:rsidR="001F4C0D" w:rsidRPr="00EC75B2" w:rsidRDefault="001F4C0D" w:rsidP="001B3F3D">
            <w:pPr>
              <w:pStyle w:val="Tabletext"/>
              <w:keepNext/>
              <w:keepLines/>
              <w:jc w:val="center"/>
              <w:rPr>
                <w:lang w:eastAsia="ko-KR"/>
              </w:rPr>
            </w:pPr>
          </w:p>
        </w:tc>
        <w:tc>
          <w:tcPr>
            <w:tcW w:w="516" w:type="dxa"/>
            <w:vMerge/>
            <w:tcBorders>
              <w:left w:val="single" w:sz="4" w:space="0" w:color="auto"/>
            </w:tcBorders>
            <w:vAlign w:val="center"/>
          </w:tcPr>
          <w:p w14:paraId="2AC85ED1" w14:textId="77777777" w:rsidR="001F4C0D" w:rsidRPr="00EC75B2" w:rsidRDefault="001F4C0D" w:rsidP="001B3F3D">
            <w:pPr>
              <w:pStyle w:val="Tabletext"/>
              <w:keepNext/>
              <w:keepLines/>
              <w:jc w:val="center"/>
              <w:rPr>
                <w:lang w:eastAsia="ko-KR"/>
              </w:rPr>
            </w:pPr>
          </w:p>
        </w:tc>
        <w:tc>
          <w:tcPr>
            <w:tcW w:w="672" w:type="dxa"/>
            <w:tcBorders>
              <w:right w:val="single" w:sz="4" w:space="0" w:color="auto"/>
            </w:tcBorders>
            <w:vAlign w:val="center"/>
          </w:tcPr>
          <w:p w14:paraId="63EA46C0" w14:textId="77777777" w:rsidR="001F4C0D" w:rsidRPr="00EC75B2" w:rsidRDefault="001F4C0D" w:rsidP="00664B64">
            <w:pPr>
              <w:pStyle w:val="Tabletext"/>
              <w:keepNext/>
              <w:keepLines/>
              <w:ind w:left="-57" w:right="-57"/>
              <w:jc w:val="center"/>
              <w:rPr>
                <w:lang w:eastAsia="ko-KR"/>
              </w:rPr>
            </w:pPr>
            <w:r w:rsidRPr="00EC75B2">
              <w:rPr>
                <w:lang w:eastAsia="ko-KR"/>
              </w:rPr>
              <w:t>0.49</w:t>
            </w:r>
          </w:p>
        </w:tc>
        <w:tc>
          <w:tcPr>
            <w:tcW w:w="915" w:type="dxa"/>
            <w:tcBorders>
              <w:right w:val="single" w:sz="4" w:space="0" w:color="auto"/>
            </w:tcBorders>
            <w:vAlign w:val="center"/>
          </w:tcPr>
          <w:p w14:paraId="2DA910E3" w14:textId="77777777" w:rsidR="001F4C0D" w:rsidRPr="00EC75B2" w:rsidRDefault="001F4C0D" w:rsidP="00664B64">
            <w:pPr>
              <w:pStyle w:val="Tabletext"/>
              <w:keepNext/>
              <w:keepLines/>
              <w:ind w:left="-57" w:right="-57"/>
              <w:jc w:val="center"/>
              <w:rPr>
                <w:lang w:eastAsia="ko-KR"/>
              </w:rPr>
            </w:pPr>
            <w:r w:rsidRPr="00EC75B2">
              <w:rPr>
                <w:lang w:eastAsia="ko-KR"/>
              </w:rPr>
              <w:t>4.9</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49F9A5D6" w14:textId="77777777" w:rsidR="001F4C0D" w:rsidRPr="00EC75B2" w:rsidRDefault="001F4C0D" w:rsidP="00664B64">
            <w:pPr>
              <w:pStyle w:val="Tabletext"/>
              <w:keepNext/>
              <w:keepLines/>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095BE6A0" w14:textId="77777777" w:rsidR="001F4C0D" w:rsidRPr="00EC75B2" w:rsidRDefault="001F4C0D" w:rsidP="00664B64">
            <w:pPr>
              <w:pStyle w:val="Tabletext"/>
              <w:keepNext/>
              <w:keepLines/>
              <w:ind w:left="-57" w:right="-57"/>
              <w:jc w:val="center"/>
              <w:rPr>
                <w:lang w:eastAsia="ko-KR"/>
              </w:rPr>
            </w:pPr>
            <w:r w:rsidRPr="00EC75B2">
              <w:rPr>
                <w:lang w:eastAsia="ko-KR"/>
              </w:rPr>
              <w:t>0.15</w:t>
            </w:r>
          </w:p>
        </w:tc>
        <w:tc>
          <w:tcPr>
            <w:tcW w:w="672" w:type="dxa"/>
            <w:tcBorders>
              <w:left w:val="single" w:sz="4" w:space="0" w:color="auto"/>
            </w:tcBorders>
            <w:vAlign w:val="center"/>
          </w:tcPr>
          <w:p w14:paraId="25AB4079" w14:textId="77777777" w:rsidR="001F4C0D" w:rsidRPr="00EC75B2" w:rsidRDefault="001F4C0D" w:rsidP="00664B64">
            <w:pPr>
              <w:pStyle w:val="Tabletext"/>
              <w:keepNext/>
              <w:keepLines/>
              <w:ind w:left="-57" w:right="-57"/>
              <w:jc w:val="center"/>
              <w:rPr>
                <w:lang w:eastAsia="ko-KR"/>
              </w:rPr>
            </w:pPr>
            <w:r w:rsidRPr="00EC75B2">
              <w:rPr>
                <w:lang w:eastAsia="ko-KR"/>
              </w:rPr>
              <w:t>0.21</w:t>
            </w:r>
          </w:p>
        </w:tc>
        <w:tc>
          <w:tcPr>
            <w:tcW w:w="915" w:type="dxa"/>
            <w:tcBorders>
              <w:left w:val="single" w:sz="4" w:space="0" w:color="auto"/>
            </w:tcBorders>
            <w:vAlign w:val="center"/>
          </w:tcPr>
          <w:p w14:paraId="35D52C36" w14:textId="77777777" w:rsidR="001F4C0D" w:rsidRPr="00EC75B2" w:rsidRDefault="001F4C0D" w:rsidP="00664B64">
            <w:pPr>
              <w:pStyle w:val="Tabletext"/>
              <w:keepNext/>
              <w:keepLines/>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r w:rsidR="001F4C0D" w:rsidRPr="00EC75B2" w14:paraId="614DB402" w14:textId="77777777" w:rsidTr="001B3F3D">
        <w:trPr>
          <w:cantSplit/>
          <w:jc w:val="center"/>
        </w:trPr>
        <w:tc>
          <w:tcPr>
            <w:tcW w:w="1657" w:type="dxa"/>
            <w:tcBorders>
              <w:right w:val="single" w:sz="4" w:space="0" w:color="auto"/>
            </w:tcBorders>
            <w:vAlign w:val="center"/>
          </w:tcPr>
          <w:p w14:paraId="076412CB" w14:textId="77777777" w:rsidR="001F4C0D" w:rsidRPr="00EC75B2" w:rsidRDefault="001F4C0D" w:rsidP="00664B64">
            <w:pPr>
              <w:pStyle w:val="Tabletext"/>
              <w:jc w:val="left"/>
              <w:rPr>
                <w:lang w:eastAsia="ko-KR"/>
              </w:rPr>
            </w:pPr>
            <w:r w:rsidRPr="00EC75B2">
              <w:rPr>
                <w:lang w:eastAsia="ko-KR"/>
              </w:rPr>
              <w:t>Angle spread of departure</w:t>
            </w:r>
          </w:p>
        </w:tc>
        <w:tc>
          <w:tcPr>
            <w:tcW w:w="1116" w:type="dxa"/>
            <w:vMerge/>
            <w:tcBorders>
              <w:left w:val="single" w:sz="4" w:space="0" w:color="auto"/>
              <w:right w:val="single" w:sz="4" w:space="0" w:color="auto"/>
            </w:tcBorders>
            <w:vAlign w:val="center"/>
          </w:tcPr>
          <w:p w14:paraId="25319C69" w14:textId="77777777" w:rsidR="001F4C0D" w:rsidRPr="00EC75B2" w:rsidRDefault="001F4C0D" w:rsidP="001B3F3D">
            <w:pPr>
              <w:pStyle w:val="Tabletext"/>
              <w:jc w:val="center"/>
              <w:rPr>
                <w:lang w:eastAsia="ko-KR"/>
              </w:rPr>
            </w:pPr>
          </w:p>
        </w:tc>
        <w:tc>
          <w:tcPr>
            <w:tcW w:w="1127" w:type="dxa"/>
            <w:vMerge/>
            <w:tcBorders>
              <w:left w:val="single" w:sz="4" w:space="0" w:color="auto"/>
              <w:right w:val="single" w:sz="4" w:space="0" w:color="auto"/>
            </w:tcBorders>
            <w:vAlign w:val="center"/>
          </w:tcPr>
          <w:p w14:paraId="7B4A377E" w14:textId="77777777" w:rsidR="001F4C0D" w:rsidRPr="00EC75B2" w:rsidRDefault="001F4C0D" w:rsidP="001B3F3D">
            <w:pPr>
              <w:pStyle w:val="Tabletext"/>
              <w:jc w:val="center"/>
              <w:rPr>
                <w:lang w:eastAsia="ko-KR"/>
              </w:rPr>
            </w:pPr>
          </w:p>
        </w:tc>
        <w:tc>
          <w:tcPr>
            <w:tcW w:w="811" w:type="dxa"/>
            <w:vMerge/>
            <w:tcBorders>
              <w:left w:val="single" w:sz="4" w:space="0" w:color="auto"/>
              <w:right w:val="single" w:sz="4" w:space="0" w:color="auto"/>
            </w:tcBorders>
            <w:vAlign w:val="center"/>
          </w:tcPr>
          <w:p w14:paraId="693FC452" w14:textId="77777777" w:rsidR="001F4C0D" w:rsidRPr="00EC75B2" w:rsidRDefault="001F4C0D" w:rsidP="001B3F3D">
            <w:pPr>
              <w:pStyle w:val="Tabletext"/>
              <w:jc w:val="center"/>
              <w:rPr>
                <w:lang w:eastAsia="ko-KR"/>
              </w:rPr>
            </w:pPr>
          </w:p>
        </w:tc>
        <w:tc>
          <w:tcPr>
            <w:tcW w:w="516" w:type="dxa"/>
            <w:vMerge/>
            <w:tcBorders>
              <w:left w:val="single" w:sz="4" w:space="0" w:color="auto"/>
            </w:tcBorders>
            <w:vAlign w:val="center"/>
          </w:tcPr>
          <w:p w14:paraId="4E5B7F31" w14:textId="77777777" w:rsidR="001F4C0D" w:rsidRPr="00EC75B2" w:rsidRDefault="001F4C0D" w:rsidP="001B3F3D">
            <w:pPr>
              <w:pStyle w:val="Tabletext"/>
              <w:jc w:val="center"/>
              <w:rPr>
                <w:lang w:eastAsia="ko-KR"/>
              </w:rPr>
            </w:pPr>
          </w:p>
        </w:tc>
        <w:tc>
          <w:tcPr>
            <w:tcW w:w="672" w:type="dxa"/>
            <w:tcBorders>
              <w:right w:val="single" w:sz="4" w:space="0" w:color="auto"/>
            </w:tcBorders>
            <w:vAlign w:val="center"/>
          </w:tcPr>
          <w:p w14:paraId="272B48E1" w14:textId="77777777" w:rsidR="001F4C0D" w:rsidRPr="00EC75B2" w:rsidRDefault="001F4C0D" w:rsidP="00664B64">
            <w:pPr>
              <w:pStyle w:val="Tabletext"/>
              <w:ind w:left="-57" w:right="-57"/>
              <w:jc w:val="center"/>
              <w:rPr>
                <w:lang w:eastAsia="ko-KR"/>
              </w:rPr>
            </w:pPr>
            <w:r w:rsidRPr="00EC75B2">
              <w:rPr>
                <w:lang w:eastAsia="ko-KR"/>
              </w:rPr>
              <w:t>0.34</w:t>
            </w:r>
          </w:p>
        </w:tc>
        <w:tc>
          <w:tcPr>
            <w:tcW w:w="915" w:type="dxa"/>
            <w:tcBorders>
              <w:right w:val="single" w:sz="4" w:space="0" w:color="auto"/>
            </w:tcBorders>
            <w:vAlign w:val="center"/>
          </w:tcPr>
          <w:p w14:paraId="42979D8E" w14:textId="77777777" w:rsidR="001F4C0D" w:rsidRPr="00EC75B2" w:rsidRDefault="001F4C0D" w:rsidP="00664B64">
            <w:pPr>
              <w:pStyle w:val="Tabletext"/>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−2</w:t>
            </w:r>
          </w:p>
        </w:tc>
        <w:tc>
          <w:tcPr>
            <w:tcW w:w="672" w:type="dxa"/>
            <w:tcBorders>
              <w:left w:val="single" w:sz="4" w:space="0" w:color="auto"/>
              <w:right w:val="single" w:sz="4" w:space="0" w:color="auto"/>
            </w:tcBorders>
            <w:vAlign w:val="center"/>
          </w:tcPr>
          <w:p w14:paraId="4D8424CE" w14:textId="77777777" w:rsidR="001F4C0D" w:rsidRPr="00EC75B2" w:rsidRDefault="001F4C0D" w:rsidP="00664B64">
            <w:pPr>
              <w:pStyle w:val="Tabletext"/>
              <w:ind w:left="-57" w:right="-57"/>
              <w:jc w:val="center"/>
              <w:rPr>
                <w:lang w:eastAsia="ko-KR"/>
              </w:rPr>
            </w:pPr>
            <w:r w:rsidRPr="00EC75B2">
              <w:rPr>
                <w:lang w:eastAsia="ja-JP"/>
              </w:rPr>
              <w:t>29.31</w:t>
            </w:r>
          </w:p>
        </w:tc>
        <w:tc>
          <w:tcPr>
            <w:tcW w:w="566" w:type="dxa"/>
            <w:tcBorders>
              <w:left w:val="single" w:sz="4" w:space="0" w:color="auto"/>
              <w:right w:val="single" w:sz="4" w:space="0" w:color="auto"/>
            </w:tcBorders>
            <w:vAlign w:val="center"/>
          </w:tcPr>
          <w:p w14:paraId="6184D2F8" w14:textId="77777777" w:rsidR="001F4C0D" w:rsidRPr="00EC75B2" w:rsidRDefault="001F4C0D" w:rsidP="00664B64">
            <w:pPr>
              <w:pStyle w:val="Tabletext"/>
              <w:ind w:left="-57" w:right="-57"/>
              <w:jc w:val="center"/>
              <w:rPr>
                <w:lang w:eastAsia="ko-KR"/>
              </w:rPr>
            </w:pPr>
            <w:r w:rsidRPr="00EC75B2">
              <w:rPr>
                <w:lang w:eastAsia="ko-KR"/>
              </w:rPr>
              <w:t>2.5</w:t>
            </w:r>
          </w:p>
        </w:tc>
        <w:tc>
          <w:tcPr>
            <w:tcW w:w="672" w:type="dxa"/>
            <w:tcBorders>
              <w:left w:val="single" w:sz="4" w:space="0" w:color="auto"/>
            </w:tcBorders>
            <w:vAlign w:val="center"/>
          </w:tcPr>
          <w:p w14:paraId="3F9E4FA8" w14:textId="77777777" w:rsidR="001F4C0D" w:rsidRPr="00EC75B2" w:rsidRDefault="001F4C0D" w:rsidP="00664B64">
            <w:pPr>
              <w:pStyle w:val="Tabletext"/>
              <w:ind w:left="-57" w:right="-57"/>
              <w:jc w:val="center"/>
              <w:rPr>
                <w:lang w:eastAsia="ko-KR"/>
              </w:rPr>
            </w:pPr>
            <w:r w:rsidRPr="00EC75B2">
              <w:rPr>
                <w:lang w:eastAsia="ko-KR"/>
              </w:rPr>
              <w:t>0.21</w:t>
            </w:r>
          </w:p>
        </w:tc>
        <w:tc>
          <w:tcPr>
            <w:tcW w:w="915" w:type="dxa"/>
            <w:tcBorders>
              <w:left w:val="single" w:sz="4" w:space="0" w:color="auto"/>
            </w:tcBorders>
            <w:vAlign w:val="center"/>
          </w:tcPr>
          <w:p w14:paraId="3762B886" w14:textId="77777777" w:rsidR="001F4C0D" w:rsidRPr="00EC75B2" w:rsidRDefault="001F4C0D" w:rsidP="00664B64">
            <w:pPr>
              <w:pStyle w:val="Tabletext"/>
              <w:ind w:left="-57" w:right="-57"/>
              <w:jc w:val="center"/>
              <w:rPr>
                <w:lang w:eastAsia="ko-KR"/>
              </w:rPr>
            </w:pPr>
            <w:r w:rsidRPr="00EC75B2">
              <w:rPr>
                <w:lang w:eastAsia="ko-KR"/>
              </w:rPr>
              <w:t>2.1</w:t>
            </w:r>
            <w:r w:rsidRPr="00EC75B2">
              <w:rPr>
                <w:lang w:eastAsia="ko-KR"/>
              </w:rPr>
              <w:sym w:font="Symbol" w:char="F0B4"/>
            </w:r>
            <w:r w:rsidRPr="00EC75B2">
              <w:rPr>
                <w:lang w:eastAsia="ko-KR"/>
              </w:rPr>
              <w:t>10</w:t>
            </w:r>
            <w:r w:rsidRPr="00EC75B2">
              <w:rPr>
                <w:vertAlign w:val="superscript"/>
                <w:lang w:eastAsia="ko-KR"/>
              </w:rPr>
              <w:t>−2</w:t>
            </w:r>
          </w:p>
        </w:tc>
      </w:tr>
    </w:tbl>
    <w:p w14:paraId="7CFFADEE" w14:textId="77777777" w:rsidR="001F4C0D" w:rsidRPr="00EC75B2" w:rsidRDefault="001F4C0D" w:rsidP="001F4C0D">
      <w:pPr>
        <w:pStyle w:val="Tablefin"/>
      </w:pPr>
    </w:p>
    <w:p w14:paraId="77C0714E" w14:textId="77777777" w:rsidR="001F4C0D" w:rsidRPr="002A11A0" w:rsidRDefault="001F4C0D" w:rsidP="001F4C0D">
      <w:pPr>
        <w:pStyle w:val="Heading2"/>
        <w:rPr>
          <w:lang w:val="en-GB"/>
        </w:rPr>
      </w:pPr>
      <w:bookmarkStart w:id="51" w:name="_Toc79607605"/>
      <w:r w:rsidRPr="002A11A0">
        <w:rPr>
          <w:lang w:val="en-GB"/>
        </w:rPr>
        <w:lastRenderedPageBreak/>
        <w:t>8.3</w:t>
      </w:r>
      <w:r w:rsidRPr="002A11A0">
        <w:rPr>
          <w:lang w:val="en-GB" w:eastAsia="ko-KR"/>
        </w:rPr>
        <w:tab/>
      </w:r>
      <w:r w:rsidRPr="002A11A0">
        <w:rPr>
          <w:lang w:val="en-GB"/>
        </w:rPr>
        <w:t xml:space="preserve">Cross-correlation of </w:t>
      </w:r>
      <w:r w:rsidRPr="002A11A0">
        <w:rPr>
          <w:rFonts w:eastAsiaTheme="minorEastAsia"/>
          <w:lang w:val="en-GB" w:eastAsia="ko-KR"/>
        </w:rPr>
        <w:t xml:space="preserve">short-term </w:t>
      </w:r>
      <w:r w:rsidRPr="002A11A0">
        <w:rPr>
          <w:lang w:val="en-GB"/>
        </w:rPr>
        <w:t>fading in delay domain</w:t>
      </w:r>
      <w:bookmarkEnd w:id="51"/>
    </w:p>
    <w:p w14:paraId="2CC7A244" w14:textId="77777777" w:rsidR="001F4C0D" w:rsidRPr="002A11A0" w:rsidRDefault="001F4C0D" w:rsidP="001F4C0D">
      <w:pPr>
        <w:keepNext/>
        <w:rPr>
          <w:lang w:val="en-GB" w:eastAsia="ko-KR"/>
        </w:rPr>
      </w:pPr>
      <w:r w:rsidRPr="002A11A0">
        <w:rPr>
          <w:lang w:val="en-GB" w:eastAsia="ko-KR"/>
        </w:rPr>
        <w:t xml:space="preserve">The cross-correlation of the link STN1-STN2 channel impulse response </w:t>
      </w:r>
      <w:r w:rsidRPr="002A11A0">
        <w:rPr>
          <w:i/>
          <w:lang w:val="en-GB" w:eastAsia="ko-KR"/>
        </w:rPr>
        <w:t>h</w:t>
      </w:r>
      <w:r w:rsidRPr="002A11A0">
        <w:rPr>
          <w:i/>
          <w:vertAlign w:val="subscript"/>
          <w:lang w:val="en-GB" w:eastAsia="ko-KR"/>
        </w:rPr>
        <w:t>i</w:t>
      </w:r>
      <w:r w:rsidRPr="002A11A0">
        <w:rPr>
          <w:lang w:val="en-GB" w:eastAsia="ko-KR"/>
        </w:rPr>
        <w:t>(</w:t>
      </w:r>
      <w:r w:rsidRPr="00EC75B2">
        <w:sym w:font="Symbol" w:char="F074"/>
      </w:r>
      <w:r w:rsidRPr="002A11A0">
        <w:rPr>
          <w:i/>
          <w:vertAlign w:val="subscript"/>
          <w:lang w:val="en-GB" w:eastAsia="ko-KR"/>
        </w:rPr>
        <w:t>i</w:t>
      </w:r>
      <w:r w:rsidRPr="002A11A0">
        <w:rPr>
          <w:lang w:val="en-GB" w:eastAsia="ko-KR"/>
        </w:rPr>
        <w:t xml:space="preserve">) at the delay </w:t>
      </w:r>
      <w:r w:rsidRPr="00EC75B2">
        <w:sym w:font="Symbol" w:char="F074"/>
      </w:r>
      <w:r w:rsidRPr="002A11A0">
        <w:rPr>
          <w:i/>
          <w:vertAlign w:val="subscript"/>
          <w:lang w:val="en-GB" w:eastAsia="ko-KR"/>
        </w:rPr>
        <w:t>i</w:t>
      </w:r>
      <w:r w:rsidRPr="002A11A0">
        <w:rPr>
          <w:lang w:val="en-GB" w:eastAsia="ko-KR"/>
        </w:rPr>
        <w:t xml:space="preserve"> and the link STN3-STN2 channel impulse response </w:t>
      </w:r>
      <w:r w:rsidRPr="002A11A0">
        <w:rPr>
          <w:i/>
          <w:lang w:val="en-GB" w:eastAsia="ko-KR"/>
        </w:rPr>
        <w:t>h</w:t>
      </w:r>
      <w:r w:rsidRPr="002A11A0">
        <w:rPr>
          <w:i/>
          <w:vertAlign w:val="subscript"/>
          <w:lang w:val="en-GB" w:eastAsia="ko-KR"/>
        </w:rPr>
        <w:t>j</w:t>
      </w:r>
      <w:r w:rsidRPr="002A11A0">
        <w:rPr>
          <w:lang w:val="en-GB" w:eastAsia="ko-KR"/>
        </w:rPr>
        <w:t>(</w:t>
      </w:r>
      <w:r w:rsidRPr="00EC75B2">
        <w:sym w:font="Symbol" w:char="F074"/>
      </w:r>
      <w:r w:rsidRPr="002A11A0">
        <w:rPr>
          <w:i/>
          <w:vertAlign w:val="subscript"/>
          <w:lang w:val="en-GB" w:eastAsia="ko-KR"/>
        </w:rPr>
        <w:t>j</w:t>
      </w:r>
      <w:r w:rsidRPr="002A11A0">
        <w:rPr>
          <w:lang w:val="en-GB" w:eastAsia="ko-KR"/>
        </w:rPr>
        <w:t xml:space="preserve">) at the delay </w:t>
      </w:r>
      <w:r w:rsidRPr="00EC75B2">
        <w:sym w:font="Symbol" w:char="F074"/>
      </w:r>
      <w:r w:rsidRPr="002A11A0">
        <w:rPr>
          <w:i/>
          <w:vertAlign w:val="subscript"/>
          <w:lang w:val="en-GB" w:eastAsia="ko-KR"/>
        </w:rPr>
        <w:t>j</w:t>
      </w:r>
      <w:r w:rsidRPr="002A11A0">
        <w:rPr>
          <w:lang w:val="en-GB" w:eastAsia="ko-KR"/>
        </w:rPr>
        <w:t xml:space="preserve"> can be calculated as:</w:t>
      </w:r>
    </w:p>
    <w:p w14:paraId="01A8D7F5"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5600" w:dyaOrig="480" w14:anchorId="7500FEAD">
          <v:shape id="_x0000_i1115" type="#_x0000_t75" style="width:276pt;height:24pt" o:ole="">
            <v:imagedata r:id="rId219" o:title=""/>
          </v:shape>
          <o:OLEObject Type="Embed" ProgID="Equation.3" ShapeID="_x0000_i1115" DrawAspect="Content" ObjectID="_1695037232" r:id="rId220"/>
        </w:object>
      </w:r>
      <w:r w:rsidRPr="002A11A0">
        <w:rPr>
          <w:lang w:val="en-GB" w:eastAsia="ko-KR"/>
        </w:rPr>
        <w:t xml:space="preserve"> </w:t>
      </w:r>
      <w:r w:rsidRPr="002A11A0">
        <w:rPr>
          <w:lang w:val="en-GB" w:eastAsia="ko-KR"/>
        </w:rPr>
        <w:tab/>
      </w:r>
      <w:r w:rsidRPr="002A11A0">
        <w:rPr>
          <w:lang w:val="en-GB"/>
        </w:rPr>
        <w:t>(</w:t>
      </w:r>
      <w:r w:rsidRPr="002A11A0">
        <w:rPr>
          <w:rFonts w:eastAsia="Malgun Gothic"/>
          <w:lang w:val="en-GB" w:eastAsia="ko-KR"/>
        </w:rPr>
        <w:t>108</w:t>
      </w:r>
      <w:r w:rsidRPr="002A11A0">
        <w:rPr>
          <w:lang w:val="en-GB"/>
        </w:rPr>
        <w:t>)</w:t>
      </w:r>
    </w:p>
    <w:p w14:paraId="57ABEE21" w14:textId="77777777" w:rsidR="001F4C0D" w:rsidRPr="002A11A0" w:rsidRDefault="001F4C0D" w:rsidP="001F4C0D">
      <w:pPr>
        <w:rPr>
          <w:lang w:val="en-GB" w:eastAsia="ko-KR"/>
        </w:rPr>
      </w:pPr>
      <w:r w:rsidRPr="002A11A0">
        <w:rPr>
          <w:lang w:val="en-GB" w:eastAsia="ko-KR"/>
        </w:rPr>
        <w:t xml:space="preserve">where </w:t>
      </w:r>
      <w:r w:rsidRPr="00EC75B2">
        <w:rPr>
          <w:position w:val="-10"/>
          <w:lang w:eastAsia="ko-KR"/>
        </w:rPr>
        <w:object w:dxaOrig="340" w:dyaOrig="400" w14:anchorId="3B68F7CA">
          <v:shape id="_x0000_i1116" type="#_x0000_t75" style="width:18.45pt;height:23.1pt" o:ole="">
            <v:imagedata r:id="rId221" o:title=""/>
          </v:shape>
          <o:OLEObject Type="Embed" ProgID="Equation.3" ShapeID="_x0000_i1116" DrawAspect="Content" ObjectID="_1695037233" r:id="rId222"/>
        </w:object>
      </w:r>
      <w:r w:rsidRPr="002A11A0">
        <w:rPr>
          <w:lang w:val="en-GB" w:eastAsia="ko-KR"/>
        </w:rPr>
        <w:t xml:space="preserve"> represents the expectation of the given argument. Notice that only the delay samples of the </w:t>
      </w:r>
      <w:r w:rsidRPr="002A11A0">
        <w:rPr>
          <w:lang w:val="en-GB" w:eastAsia="ja-JP"/>
        </w:rPr>
        <w:t>channel impulse responses</w:t>
      </w:r>
      <w:r w:rsidRPr="002A11A0">
        <w:rPr>
          <w:lang w:val="en-GB" w:eastAsia="ko-KR"/>
        </w:rPr>
        <w:t xml:space="preserve"> with power belonging to the dynamic range (5 dB) are considered to be the components for computing the cross-correlation. Furthermore, the cross-correlation coefficients, with the values </w:t>
      </w:r>
      <w:r w:rsidRPr="002A11A0">
        <w:rPr>
          <w:lang w:val="en-GB" w:eastAsia="ja-JP"/>
        </w:rPr>
        <w:t>from</w:t>
      </w:r>
      <w:r w:rsidRPr="002A11A0">
        <w:rPr>
          <w:lang w:val="en-GB" w:eastAsia="ko-KR"/>
        </w:rPr>
        <w:t xml:space="preserve"> –1</w:t>
      </w:r>
      <w:r w:rsidRPr="002A11A0">
        <w:rPr>
          <w:lang w:val="en-GB" w:eastAsia="ja-JP"/>
        </w:rPr>
        <w:t xml:space="preserve"> to </w:t>
      </w:r>
      <w:r w:rsidRPr="002A11A0">
        <w:rPr>
          <w:lang w:val="en-GB" w:eastAsia="ko-KR"/>
        </w:rPr>
        <w:t>1 are obtained by normalization, i.e.</w:t>
      </w:r>
    </w:p>
    <w:p w14:paraId="4C161A47"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42"/>
          <w:lang w:eastAsia="ko-KR"/>
        </w:rPr>
        <w:object w:dxaOrig="6440" w:dyaOrig="900" w14:anchorId="0964999B">
          <v:shape id="_x0000_i1117" type="#_x0000_t75" style="width:319.4pt;height:45.25pt" o:ole="">
            <v:imagedata r:id="rId223" o:title=""/>
          </v:shape>
          <o:OLEObject Type="Embed" ProgID="Equation.3" ShapeID="_x0000_i1117" DrawAspect="Content" ObjectID="_1695037234" r:id="rId224"/>
        </w:object>
      </w:r>
      <w:r w:rsidRPr="002A11A0">
        <w:rPr>
          <w:lang w:val="en-GB" w:eastAsia="ko-KR"/>
        </w:rPr>
        <w:tab/>
      </w:r>
      <w:r w:rsidRPr="002A11A0">
        <w:rPr>
          <w:lang w:val="en-GB"/>
        </w:rPr>
        <w:t>(</w:t>
      </w:r>
      <w:r w:rsidRPr="002A11A0">
        <w:rPr>
          <w:rFonts w:eastAsia="Malgun Gothic"/>
          <w:lang w:val="en-GB" w:eastAsia="ko-KR"/>
        </w:rPr>
        <w:t>109</w:t>
      </w:r>
      <w:r w:rsidRPr="002A11A0">
        <w:rPr>
          <w:lang w:val="en-GB"/>
        </w:rPr>
        <w:t>)</w:t>
      </w:r>
    </w:p>
    <w:p w14:paraId="18D884E0" w14:textId="77777777" w:rsidR="001F4C0D" w:rsidRPr="002A11A0" w:rsidRDefault="001F4C0D" w:rsidP="001F4C0D">
      <w:pPr>
        <w:rPr>
          <w:lang w:val="en-GB" w:eastAsia="ko-KR"/>
        </w:rPr>
      </w:pPr>
      <w:r w:rsidRPr="002A11A0">
        <w:rPr>
          <w:lang w:val="en-GB" w:eastAsia="ko-KR"/>
        </w:rPr>
        <w:t xml:space="preserve">The following three parameters are considered for modelling the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180" w:dyaOrig="420" w14:anchorId="32B3BC32">
          <v:shape id="_x0000_i1118" type="#_x0000_t75" style="width:57.25pt;height:21.25pt" o:ole="">
            <v:imagedata r:id="rId225" o:title=""/>
          </v:shape>
          <o:OLEObject Type="Embed" ProgID="Equation.3" ShapeID="_x0000_i1118" DrawAspect="Content" ObjectID="_1695037235" r:id="rId226"/>
        </w:object>
      </w:r>
      <w:r w:rsidRPr="002A11A0">
        <w:rPr>
          <w:lang w:val="en-GB" w:eastAsia="ko-KR"/>
        </w:rPr>
        <w:t>:</w:t>
      </w:r>
    </w:p>
    <w:p w14:paraId="3985C1E4"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maximum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3BE5023E">
          <v:shape id="_x0000_i1119" type="#_x0000_t75" style="width:60.9pt;height:23.1pt" o:ole="">
            <v:imagedata r:id="rId227" o:title=""/>
          </v:shape>
          <o:OLEObject Type="Embed" ProgID="Equation.3" ShapeID="_x0000_i1119" DrawAspect="Content" ObjectID="_1695037236" r:id="rId228"/>
        </w:object>
      </w:r>
    </w:p>
    <w:p w14:paraId="4F7F0D38"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620" w:dyaOrig="420" w14:anchorId="0095223B">
          <v:shape id="_x0000_i1120" type="#_x0000_t75" style="width:127.4pt;height:23.1pt" o:ole="">
            <v:imagedata r:id="rId229" o:title=""/>
          </v:shape>
          <o:OLEObject Type="Embed" ProgID="Equation.3" ShapeID="_x0000_i1120" DrawAspect="Content" ObjectID="_1695037237" r:id="rId230"/>
        </w:object>
      </w:r>
      <w:r w:rsidRPr="002A11A0">
        <w:rPr>
          <w:lang w:val="en-GB" w:eastAsia="ko-KR"/>
        </w:rPr>
        <w:tab/>
      </w:r>
      <w:r w:rsidRPr="002A11A0">
        <w:rPr>
          <w:lang w:val="en-GB"/>
        </w:rPr>
        <w:t>(</w:t>
      </w:r>
      <w:r w:rsidRPr="002A11A0">
        <w:rPr>
          <w:rFonts w:eastAsia="Malgun Gothic"/>
          <w:lang w:val="en-GB" w:eastAsia="ko-KR"/>
        </w:rPr>
        <w:t>110</w:t>
      </w:r>
      <w:r w:rsidRPr="002A11A0">
        <w:rPr>
          <w:lang w:val="en-GB"/>
        </w:rPr>
        <w:t>)</w:t>
      </w:r>
    </w:p>
    <w:p w14:paraId="1106F7F3"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minimum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602BD03B">
          <v:shape id="_x0000_i1121" type="#_x0000_t75" style="width:60.9pt;height:23.1pt" o:ole="">
            <v:imagedata r:id="rId231" o:title=""/>
          </v:shape>
          <o:OLEObject Type="Embed" ProgID="Equation.3" ShapeID="_x0000_i1121" DrawAspect="Content" ObjectID="_1695037238" r:id="rId232"/>
        </w:object>
      </w:r>
    </w:p>
    <w:p w14:paraId="3582889C" w14:textId="77777777" w:rsidR="001F4C0D" w:rsidRPr="002A11A0" w:rsidRDefault="001F4C0D" w:rsidP="001F4C0D">
      <w:pPr>
        <w:pStyle w:val="Equation"/>
        <w:rPr>
          <w:lang w:val="en-GB" w:eastAsia="ko-KR"/>
        </w:rPr>
      </w:pPr>
      <w:bookmarkStart w:id="52" w:name="OLE_LINK1"/>
      <w:bookmarkStart w:id="53" w:name="OLE_LINK2"/>
      <w:r w:rsidRPr="002A11A0">
        <w:rPr>
          <w:lang w:val="en-GB" w:eastAsia="ko-KR"/>
        </w:rPr>
        <w:tab/>
      </w:r>
      <w:r w:rsidRPr="002A11A0">
        <w:rPr>
          <w:lang w:val="en-GB" w:eastAsia="ko-KR"/>
        </w:rPr>
        <w:tab/>
      </w:r>
      <w:bookmarkEnd w:id="52"/>
      <w:bookmarkEnd w:id="53"/>
      <w:r w:rsidRPr="00EC75B2">
        <w:rPr>
          <w:position w:val="-18"/>
          <w:lang w:eastAsia="ko-KR"/>
        </w:rPr>
        <w:object w:dxaOrig="2580" w:dyaOrig="420" w14:anchorId="2496F625">
          <v:shape id="_x0000_i1122" type="#_x0000_t75" style="width:127.4pt;height:23.1pt" o:ole="">
            <v:imagedata r:id="rId233" o:title=""/>
          </v:shape>
          <o:OLEObject Type="Embed" ProgID="Equation.3" ShapeID="_x0000_i1122" DrawAspect="Content" ObjectID="_1695037239" r:id="rId234"/>
        </w:object>
      </w:r>
      <w:r w:rsidRPr="002A11A0">
        <w:rPr>
          <w:lang w:val="en-GB" w:eastAsia="ko-KR"/>
        </w:rPr>
        <w:tab/>
      </w:r>
      <w:r w:rsidRPr="002A11A0">
        <w:rPr>
          <w:lang w:val="en-GB"/>
        </w:rPr>
        <w:t>(</w:t>
      </w:r>
      <w:r w:rsidRPr="002A11A0">
        <w:rPr>
          <w:rFonts w:eastAsia="Malgun Gothic"/>
          <w:lang w:val="en-GB" w:eastAsia="ko-KR"/>
        </w:rPr>
        <w:t>111</w:t>
      </w:r>
      <w:r w:rsidRPr="002A11A0">
        <w:rPr>
          <w:lang w:val="en-GB"/>
        </w:rPr>
        <w:t>)</w:t>
      </w:r>
    </w:p>
    <w:p w14:paraId="60E9F55B" w14:textId="77777777" w:rsidR="001F4C0D" w:rsidRPr="002A11A0" w:rsidRDefault="001F4C0D" w:rsidP="001F4C0D">
      <w:pPr>
        <w:tabs>
          <w:tab w:val="left" w:pos="2608"/>
          <w:tab w:val="left" w:pos="3345"/>
        </w:tabs>
        <w:spacing w:before="80"/>
        <w:ind w:left="1134" w:hanging="1134"/>
        <w:rPr>
          <w:lang w:val="en-GB" w:eastAsia="ko-KR"/>
        </w:rPr>
      </w:pPr>
      <w:r w:rsidRPr="002A11A0">
        <w:rPr>
          <w:lang w:val="en-GB" w:eastAsia="ko-KR"/>
        </w:rPr>
        <w:t>–</w:t>
      </w:r>
      <w:r w:rsidRPr="002A11A0">
        <w:rPr>
          <w:lang w:val="en-GB" w:eastAsia="ko-KR"/>
        </w:rPr>
        <w:tab/>
        <w:t xml:space="preserve">The standard deviation of cross-correlation of </w:t>
      </w:r>
      <w:r w:rsidRPr="002A11A0">
        <w:rPr>
          <w:rFonts w:eastAsiaTheme="minorEastAsia"/>
          <w:lang w:val="en-GB" w:eastAsia="ko-KR"/>
        </w:rPr>
        <w:t xml:space="preserve">short-term </w:t>
      </w:r>
      <w:r w:rsidRPr="002A11A0">
        <w:rPr>
          <w:lang w:val="en-GB" w:eastAsia="ko-KR"/>
        </w:rPr>
        <w:t xml:space="preserve">fading </w:t>
      </w:r>
      <w:r w:rsidRPr="00EC75B2">
        <w:rPr>
          <w:position w:val="-18"/>
          <w:lang w:eastAsia="ko-KR"/>
        </w:rPr>
        <w:object w:dxaOrig="1219" w:dyaOrig="420" w14:anchorId="78F94809">
          <v:shape id="_x0000_i1123" type="#_x0000_t75" style="width:60.9pt;height:23.1pt" o:ole="">
            <v:imagedata r:id="rId235" o:title=""/>
          </v:shape>
          <o:OLEObject Type="Embed" ProgID="Equation.3" ShapeID="_x0000_i1123" DrawAspect="Content" ObjectID="_1695037240" r:id="rId236"/>
        </w:object>
      </w:r>
    </w:p>
    <w:p w14:paraId="4F6CA51E"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36"/>
          <w:lang w:eastAsia="ko-KR"/>
        </w:rPr>
        <w:object w:dxaOrig="4819" w:dyaOrig="800" w14:anchorId="04AACAD0">
          <v:shape id="_x0000_i1124" type="#_x0000_t75" style="width:240pt;height:37.85pt" o:ole="">
            <v:imagedata r:id="rId237" o:title=""/>
          </v:shape>
          <o:OLEObject Type="Embed" ProgID="Equation.3" ShapeID="_x0000_i1124" DrawAspect="Content" ObjectID="_1695037241" r:id="rId238"/>
        </w:object>
      </w:r>
      <w:r w:rsidRPr="002A11A0">
        <w:rPr>
          <w:lang w:val="en-GB" w:eastAsia="ko-KR"/>
        </w:rPr>
        <w:tab/>
      </w:r>
      <w:r w:rsidRPr="002A11A0">
        <w:rPr>
          <w:lang w:val="en-GB"/>
        </w:rPr>
        <w:t>(</w:t>
      </w:r>
      <w:r w:rsidRPr="002A11A0">
        <w:rPr>
          <w:rFonts w:eastAsia="Malgun Gothic"/>
          <w:lang w:val="en-GB" w:eastAsia="ko-KR"/>
        </w:rPr>
        <w:t>112</w:t>
      </w:r>
      <w:r w:rsidRPr="002A11A0">
        <w:rPr>
          <w:lang w:val="en-GB"/>
        </w:rPr>
        <w:t>)</w:t>
      </w:r>
    </w:p>
    <w:p w14:paraId="7469ED44" w14:textId="77777777" w:rsidR="001F4C0D" w:rsidRPr="002A11A0" w:rsidRDefault="001F4C0D" w:rsidP="001F4C0D">
      <w:pPr>
        <w:rPr>
          <w:lang w:val="en-GB" w:eastAsia="ko-KR"/>
        </w:rPr>
      </w:pPr>
      <w:r w:rsidRPr="002A11A0">
        <w:rPr>
          <w:lang w:val="en-GB" w:eastAsia="ja-JP"/>
        </w:rPr>
        <w:t xml:space="preserve">where </w:t>
      </w:r>
      <w:r w:rsidRPr="002A11A0">
        <w:rPr>
          <w:i/>
          <w:lang w:val="en-GB" w:eastAsia="ja-JP"/>
        </w:rPr>
        <w:t>T</w:t>
      </w:r>
      <w:r w:rsidRPr="002A11A0">
        <w:rPr>
          <w:i/>
          <w:vertAlign w:val="subscript"/>
          <w:lang w:val="en-GB" w:eastAsia="ja-JP"/>
        </w:rPr>
        <w:t>i</w:t>
      </w:r>
      <w:r w:rsidRPr="002A11A0">
        <w:rPr>
          <w:lang w:val="en-GB" w:eastAsia="ja-JP"/>
        </w:rPr>
        <w:t xml:space="preserve"> and </w:t>
      </w:r>
      <w:r w:rsidRPr="002A11A0">
        <w:rPr>
          <w:i/>
          <w:lang w:val="en-GB" w:eastAsia="ja-JP"/>
        </w:rPr>
        <w:t>T</w:t>
      </w:r>
      <w:r w:rsidRPr="002A11A0">
        <w:rPr>
          <w:i/>
          <w:vertAlign w:val="subscript"/>
          <w:lang w:val="en-GB" w:eastAsia="ja-JP"/>
        </w:rPr>
        <w:t>j</w:t>
      </w:r>
      <w:r w:rsidRPr="002A11A0">
        <w:rPr>
          <w:lang w:val="en-GB" w:eastAsia="ja-JP"/>
        </w:rPr>
        <w:t xml:space="preserve"> represent duration of </w:t>
      </w:r>
      <w:r w:rsidRPr="00EC75B2">
        <w:sym w:font="Symbol" w:char="F074"/>
      </w:r>
      <w:r w:rsidRPr="002A11A0">
        <w:rPr>
          <w:i/>
          <w:vertAlign w:val="subscript"/>
          <w:lang w:val="en-GB" w:eastAsia="ja-JP"/>
        </w:rPr>
        <w:t>i</w:t>
      </w:r>
      <w:r w:rsidRPr="002A11A0">
        <w:rPr>
          <w:lang w:val="en-GB" w:eastAsia="ja-JP"/>
        </w:rPr>
        <w:t xml:space="preserve"> and </w:t>
      </w:r>
      <w:r w:rsidRPr="00EC75B2">
        <w:sym w:font="Symbol" w:char="F074"/>
      </w:r>
      <w:r w:rsidRPr="002A11A0">
        <w:rPr>
          <w:i/>
          <w:vertAlign w:val="subscript"/>
          <w:lang w:val="en-GB" w:eastAsia="ja-JP"/>
        </w:rPr>
        <w:t>j</w:t>
      </w:r>
      <w:r w:rsidRPr="002A11A0">
        <w:rPr>
          <w:lang w:val="en-GB" w:eastAsia="ja-JP"/>
        </w:rPr>
        <w:t>, respectively.</w:t>
      </w:r>
      <w:r w:rsidRPr="002A11A0">
        <w:rPr>
          <w:lang w:val="en-GB" w:eastAsia="ko-KR"/>
        </w:rPr>
        <w:t xml:space="preserve"> And </w:t>
      </w:r>
      <w:r w:rsidRPr="00EC75B2">
        <w:rPr>
          <w:position w:val="-18"/>
        </w:rPr>
        <w:object w:dxaOrig="960" w:dyaOrig="420" w14:anchorId="42D0D3A9">
          <v:shape id="_x0000_i1125" type="#_x0000_t75" style="width:48pt;height:23.1pt" o:ole="">
            <v:imagedata r:id="rId239" o:title=""/>
          </v:shape>
          <o:OLEObject Type="Embed" ProgID="Equation.3" ShapeID="_x0000_i1125" DrawAspect="Content" ObjectID="_1695037242" r:id="rId240"/>
        </w:object>
      </w:r>
      <w:r w:rsidRPr="002A11A0">
        <w:rPr>
          <w:lang w:val="en-GB"/>
        </w:rPr>
        <w:t xml:space="preserve"> </w:t>
      </w:r>
      <w:r w:rsidRPr="002A11A0">
        <w:rPr>
          <w:lang w:val="en-GB" w:eastAsia="ko-KR"/>
        </w:rPr>
        <w:t xml:space="preserve">represents the mean value of cross-correlation of </w:t>
      </w:r>
      <w:r w:rsidRPr="002A11A0">
        <w:rPr>
          <w:rFonts w:eastAsiaTheme="minorEastAsia"/>
          <w:lang w:val="en-GB" w:eastAsia="ko-KR"/>
        </w:rPr>
        <w:t xml:space="preserve">short-term </w:t>
      </w:r>
      <w:r w:rsidRPr="002A11A0">
        <w:rPr>
          <w:lang w:val="en-GB" w:eastAsia="ko-KR"/>
        </w:rPr>
        <w:t>fading. It is close to zero with a small variance regardless of the angle of separation and relative distance.</w:t>
      </w:r>
    </w:p>
    <w:p w14:paraId="31EE8D01" w14:textId="77777777" w:rsidR="001F4C0D" w:rsidRPr="002A11A0" w:rsidRDefault="001F4C0D" w:rsidP="001F4C0D">
      <w:pPr>
        <w:rPr>
          <w:lang w:val="en-GB" w:eastAsia="ko-KR"/>
        </w:rPr>
      </w:pPr>
      <w:r w:rsidRPr="002A11A0">
        <w:rPr>
          <w:lang w:val="en-GB" w:eastAsia="ko-KR"/>
        </w:rPr>
        <w:t>The cross-correlation models (</w:t>
      </w:r>
      <w:r w:rsidRPr="00EC75B2">
        <w:sym w:font="Symbol" w:char="F072"/>
      </w:r>
      <w:r w:rsidRPr="002A11A0">
        <w:rPr>
          <w:vertAlign w:val="subscript"/>
          <w:lang w:val="en-GB" w:eastAsia="ko-KR"/>
        </w:rPr>
        <w:t>F</w:t>
      </w:r>
      <w:r w:rsidRPr="002A11A0">
        <w:rPr>
          <w:lang w:val="en-GB" w:eastAsia="ko-KR"/>
        </w:rPr>
        <w:t>) of the small scale fading between two links with respect to the angle of separation are given by:</w:t>
      </w:r>
    </w:p>
    <w:p w14:paraId="27A42A85"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0"/>
          <w:lang w:eastAsia="ko-KR"/>
        </w:rPr>
        <w:object w:dxaOrig="2060" w:dyaOrig="340" w14:anchorId="5173E08F">
          <v:shape id="_x0000_i1126" type="#_x0000_t75" style="width:101.55pt;height:18.45pt" o:ole="">
            <v:imagedata r:id="rId241" o:title=""/>
          </v:shape>
          <o:OLEObject Type="Embed" ProgID="Equation.3" ShapeID="_x0000_i1126" DrawAspect="Content" ObjectID="_1695037243" r:id="rId242"/>
        </w:object>
      </w:r>
      <w:r w:rsidRPr="002A11A0">
        <w:rPr>
          <w:lang w:val="en-GB" w:eastAsia="ko-KR"/>
        </w:rPr>
        <w:tab/>
        <w:t>(</w:t>
      </w:r>
      <w:r w:rsidRPr="002A11A0">
        <w:rPr>
          <w:rFonts w:eastAsia="Malgun Gothic"/>
          <w:lang w:val="en-GB" w:eastAsia="ko-KR"/>
        </w:rPr>
        <w:t>113</w:t>
      </w:r>
      <w:r w:rsidRPr="002A11A0">
        <w:rPr>
          <w:lang w:val="en-GB" w:eastAsia="ko-KR"/>
        </w:rPr>
        <w:t>)</w:t>
      </w:r>
    </w:p>
    <w:p w14:paraId="2C55EFA3" w14:textId="77777777" w:rsidR="001F4C0D" w:rsidRPr="002A11A0" w:rsidRDefault="001F4C0D" w:rsidP="001F4C0D">
      <w:pPr>
        <w:rPr>
          <w:lang w:val="en-GB" w:eastAsia="ko-KR"/>
        </w:rPr>
      </w:pPr>
      <w:r w:rsidRPr="002A11A0">
        <w:rPr>
          <w:lang w:val="en-GB" w:eastAsia="ko-KR"/>
        </w:rPr>
        <w:t>The typical coefficients of each cross-correlation model with respect to the angle of separation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33</w:t>
      </w:r>
      <w:r w:rsidRPr="002A11A0">
        <w:rPr>
          <w:lang w:val="en-GB" w:eastAsia="ko-KR"/>
        </w:rPr>
        <w:t>.</w:t>
      </w:r>
    </w:p>
    <w:p w14:paraId="77D6FDF4" w14:textId="77777777" w:rsidR="001F4C0D" w:rsidRPr="002A11A0" w:rsidRDefault="001F4C0D" w:rsidP="001F4C0D">
      <w:pPr>
        <w:pStyle w:val="TableNo"/>
        <w:rPr>
          <w:rFonts w:eastAsia="Malgun Gothic"/>
          <w:lang w:val="en-GB" w:eastAsia="ko-KR"/>
        </w:rPr>
      </w:pPr>
      <w:r w:rsidRPr="002A11A0">
        <w:rPr>
          <w:lang w:val="en-GB"/>
        </w:rPr>
        <w:lastRenderedPageBreak/>
        <w:t>TABLE </w:t>
      </w:r>
      <w:r w:rsidRPr="002A11A0">
        <w:rPr>
          <w:rFonts w:eastAsia="Malgun Gothic"/>
          <w:lang w:val="en-GB" w:eastAsia="ko-KR"/>
        </w:rPr>
        <w:t>33</w:t>
      </w:r>
    </w:p>
    <w:p w14:paraId="0DD96D42" w14:textId="77777777" w:rsidR="001F4C0D" w:rsidRPr="002A11A0" w:rsidRDefault="001F4C0D" w:rsidP="001F4C0D">
      <w:pPr>
        <w:pStyle w:val="Tabletitle"/>
        <w:rPr>
          <w:lang w:val="en-GB" w:eastAsia="ko-KR"/>
        </w:rPr>
      </w:pPr>
      <w:r w:rsidRPr="002A11A0">
        <w:rPr>
          <w:lang w:val="en-GB" w:eastAsia="ko-KR"/>
        </w:rPr>
        <w:t xml:space="preserve">Typical coefficients of cross-correlation models for the </w:t>
      </w:r>
      <w:r w:rsidRPr="002A11A0">
        <w:rPr>
          <w:rFonts w:eastAsiaTheme="minorEastAsia"/>
          <w:lang w:val="en-GB" w:eastAsia="ko-KR"/>
        </w:rPr>
        <w:t xml:space="preserve">short-term </w:t>
      </w:r>
      <w:r w:rsidRPr="002A11A0">
        <w:rPr>
          <w:lang w:val="en-GB" w:eastAsia="ko-KR"/>
        </w:rPr>
        <w:t>fading</w:t>
      </w:r>
      <w:r w:rsidRPr="002A11A0">
        <w:rPr>
          <w:lang w:val="en-GB" w:eastAsia="ko-KR"/>
        </w:rPr>
        <w:br/>
        <w:t>with respect to the angle of separation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
        <w:gridCol w:w="1247"/>
        <w:gridCol w:w="1134"/>
        <w:gridCol w:w="850"/>
        <w:gridCol w:w="851"/>
        <w:gridCol w:w="1134"/>
        <w:gridCol w:w="1063"/>
        <w:gridCol w:w="1205"/>
        <w:gridCol w:w="994"/>
      </w:tblGrid>
      <w:tr w:rsidR="001F4C0D" w:rsidRPr="00EC75B2" w14:paraId="290F9760" w14:textId="77777777" w:rsidTr="00687101">
        <w:trPr>
          <w:trHeight w:val="551"/>
          <w:jc w:val="center"/>
        </w:trPr>
        <w:tc>
          <w:tcPr>
            <w:tcW w:w="1162" w:type="dxa"/>
            <w:vMerge w:val="restart"/>
            <w:tcBorders>
              <w:right w:val="single" w:sz="4" w:space="0" w:color="auto"/>
            </w:tcBorders>
            <w:vAlign w:val="center"/>
          </w:tcPr>
          <w:p w14:paraId="69413AF1" w14:textId="77777777" w:rsidR="001F4C0D" w:rsidRPr="00EC75B2" w:rsidRDefault="001F4C0D" w:rsidP="00687101">
            <w:pPr>
              <w:pStyle w:val="Tablehead"/>
              <w:ind w:left="-57" w:right="-57"/>
              <w:rPr>
                <w:lang w:eastAsia="ko-KR"/>
              </w:rPr>
            </w:pPr>
            <w:r w:rsidRPr="00EC75B2">
              <w:rPr>
                <w:lang w:eastAsia="ko-KR"/>
              </w:rPr>
              <w:t>Parameter</w:t>
            </w:r>
          </w:p>
        </w:tc>
        <w:tc>
          <w:tcPr>
            <w:tcW w:w="1247" w:type="dxa"/>
            <w:vMerge w:val="restart"/>
            <w:tcBorders>
              <w:left w:val="single" w:sz="4" w:space="0" w:color="auto"/>
              <w:right w:val="single" w:sz="4" w:space="0" w:color="auto"/>
            </w:tcBorders>
            <w:vAlign w:val="center"/>
          </w:tcPr>
          <w:p w14:paraId="067F11B6" w14:textId="77777777" w:rsidR="001F4C0D" w:rsidRPr="00EC75B2" w:rsidRDefault="001F4C0D" w:rsidP="001B3F3D">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53D724A5" w14:textId="77777777" w:rsidR="001F4C0D" w:rsidRPr="00EC75B2" w:rsidRDefault="001F4C0D" w:rsidP="00445D8D">
            <w:pPr>
              <w:pStyle w:val="Tablehead"/>
              <w:ind w:left="-57" w:right="-57"/>
              <w:rPr>
                <w:lang w:eastAsia="ko-KR"/>
              </w:rPr>
            </w:pPr>
            <w:r w:rsidRPr="00EC75B2">
              <w:rPr>
                <w:lang w:eastAsia="ko-KR"/>
              </w:rPr>
              <w:t>Frequency (GHz)</w:t>
            </w:r>
          </w:p>
        </w:tc>
        <w:tc>
          <w:tcPr>
            <w:tcW w:w="1701" w:type="dxa"/>
            <w:gridSpan w:val="2"/>
            <w:tcBorders>
              <w:left w:val="single" w:sz="4" w:space="0" w:color="auto"/>
              <w:bottom w:val="single" w:sz="4" w:space="0" w:color="auto"/>
            </w:tcBorders>
            <w:vAlign w:val="center"/>
          </w:tcPr>
          <w:p w14:paraId="7FA5AA40" w14:textId="77777777" w:rsidR="001F4C0D" w:rsidRPr="00EC75B2" w:rsidRDefault="001F4C0D" w:rsidP="001B3F3D">
            <w:pPr>
              <w:pStyle w:val="Tablehead"/>
              <w:rPr>
                <w:lang w:eastAsia="ko-KR"/>
              </w:rPr>
            </w:pPr>
            <w:r w:rsidRPr="00EC75B2">
              <w:rPr>
                <w:lang w:eastAsia="ko-KR"/>
              </w:rPr>
              <w:t>Antenna height</w:t>
            </w:r>
          </w:p>
        </w:tc>
        <w:tc>
          <w:tcPr>
            <w:tcW w:w="4396" w:type="dxa"/>
            <w:gridSpan w:val="4"/>
            <w:tcBorders>
              <w:bottom w:val="single" w:sz="4" w:space="0" w:color="auto"/>
            </w:tcBorders>
            <w:vAlign w:val="center"/>
          </w:tcPr>
          <w:p w14:paraId="11815110" w14:textId="77777777" w:rsidR="001F4C0D" w:rsidRPr="00EC75B2" w:rsidRDefault="001F4C0D" w:rsidP="001B3F3D">
            <w:pPr>
              <w:pStyle w:val="Tablehead"/>
              <w:rPr>
                <w:lang w:eastAsia="ko-KR"/>
              </w:rPr>
            </w:pPr>
            <w:r w:rsidRPr="00EC75B2">
              <w:rPr>
                <w:lang w:eastAsia="ko-KR"/>
              </w:rPr>
              <w:t>Cross-correlation coefficients</w:t>
            </w:r>
          </w:p>
        </w:tc>
      </w:tr>
      <w:tr w:rsidR="001F4C0D" w:rsidRPr="00EC75B2" w14:paraId="329352DF" w14:textId="77777777" w:rsidTr="00687101">
        <w:trPr>
          <w:trHeight w:val="20"/>
          <w:jc w:val="center"/>
        </w:trPr>
        <w:tc>
          <w:tcPr>
            <w:tcW w:w="1162" w:type="dxa"/>
            <w:vMerge/>
            <w:tcBorders>
              <w:right w:val="single" w:sz="4" w:space="0" w:color="auto"/>
            </w:tcBorders>
            <w:vAlign w:val="center"/>
          </w:tcPr>
          <w:p w14:paraId="562EF911" w14:textId="77777777" w:rsidR="001F4C0D" w:rsidRPr="00EC75B2" w:rsidRDefault="001F4C0D" w:rsidP="001B3F3D">
            <w:pPr>
              <w:pStyle w:val="Tablehead"/>
              <w:rPr>
                <w:lang w:eastAsia="ko-KR"/>
              </w:rPr>
            </w:pPr>
          </w:p>
        </w:tc>
        <w:tc>
          <w:tcPr>
            <w:tcW w:w="1247" w:type="dxa"/>
            <w:vMerge/>
            <w:tcBorders>
              <w:left w:val="single" w:sz="4" w:space="0" w:color="auto"/>
              <w:right w:val="single" w:sz="4" w:space="0" w:color="auto"/>
            </w:tcBorders>
            <w:vAlign w:val="center"/>
          </w:tcPr>
          <w:p w14:paraId="6315EE0B"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5B5A1946" w14:textId="77777777" w:rsidR="001F4C0D" w:rsidRPr="00EC75B2" w:rsidRDefault="001F4C0D" w:rsidP="001B3F3D">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2A88873F" w14:textId="77777777" w:rsidR="00687101" w:rsidRPr="00687101" w:rsidRDefault="001F4C0D" w:rsidP="00687101">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851" w:type="dxa"/>
            <w:vMerge w:val="restart"/>
            <w:tcBorders>
              <w:top w:val="single" w:sz="4" w:space="0" w:color="auto"/>
              <w:left w:val="single" w:sz="4" w:space="0" w:color="auto"/>
            </w:tcBorders>
            <w:vAlign w:val="center"/>
          </w:tcPr>
          <w:p w14:paraId="52B9362E" w14:textId="77777777" w:rsidR="001F4C0D" w:rsidRPr="00EC75B2" w:rsidRDefault="001F4C0D" w:rsidP="001B3F3D">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2197" w:type="dxa"/>
            <w:gridSpan w:val="2"/>
            <w:tcBorders>
              <w:top w:val="single" w:sz="4" w:space="0" w:color="auto"/>
            </w:tcBorders>
            <w:vAlign w:val="center"/>
          </w:tcPr>
          <w:p w14:paraId="266068B1" w14:textId="77777777" w:rsidR="001F4C0D" w:rsidRPr="00EC75B2" w:rsidRDefault="001F4C0D" w:rsidP="001B3F3D">
            <w:pPr>
              <w:pStyle w:val="Tablehead"/>
              <w:rPr>
                <w:i/>
                <w:lang w:eastAsia="ko-KR"/>
              </w:rPr>
            </w:pPr>
            <w:r w:rsidRPr="00EC75B2">
              <w:rPr>
                <w:i/>
                <w:lang w:eastAsia="ko-KR"/>
              </w:rPr>
              <w:t>A</w:t>
            </w:r>
          </w:p>
        </w:tc>
        <w:tc>
          <w:tcPr>
            <w:tcW w:w="2199" w:type="dxa"/>
            <w:gridSpan w:val="2"/>
            <w:tcBorders>
              <w:top w:val="single" w:sz="4" w:space="0" w:color="auto"/>
            </w:tcBorders>
            <w:vAlign w:val="center"/>
          </w:tcPr>
          <w:p w14:paraId="5B9D09F1" w14:textId="77777777" w:rsidR="001F4C0D" w:rsidRPr="00EC75B2" w:rsidRDefault="001F4C0D" w:rsidP="001B3F3D">
            <w:pPr>
              <w:pStyle w:val="Tablehead"/>
              <w:rPr>
                <w:i/>
                <w:lang w:eastAsia="ko-KR"/>
              </w:rPr>
            </w:pPr>
            <w:r w:rsidRPr="00EC75B2">
              <w:rPr>
                <w:i/>
                <w:lang w:eastAsia="ko-KR"/>
              </w:rPr>
              <w:t>B</w:t>
            </w:r>
          </w:p>
        </w:tc>
      </w:tr>
      <w:tr w:rsidR="001F4C0D" w:rsidRPr="00EC75B2" w14:paraId="24E649B2" w14:textId="77777777" w:rsidTr="00687101">
        <w:trPr>
          <w:trHeight w:val="270"/>
          <w:jc w:val="center"/>
        </w:trPr>
        <w:tc>
          <w:tcPr>
            <w:tcW w:w="1162" w:type="dxa"/>
            <w:vMerge/>
            <w:tcBorders>
              <w:right w:val="single" w:sz="4" w:space="0" w:color="auto"/>
            </w:tcBorders>
            <w:vAlign w:val="center"/>
          </w:tcPr>
          <w:p w14:paraId="58DEF333" w14:textId="77777777" w:rsidR="001F4C0D" w:rsidRPr="00EC75B2" w:rsidRDefault="001F4C0D" w:rsidP="001B3F3D">
            <w:pPr>
              <w:pStyle w:val="Tablehead"/>
              <w:rPr>
                <w:lang w:eastAsia="ko-KR"/>
              </w:rPr>
            </w:pPr>
          </w:p>
        </w:tc>
        <w:tc>
          <w:tcPr>
            <w:tcW w:w="1247" w:type="dxa"/>
            <w:vMerge/>
            <w:tcBorders>
              <w:left w:val="single" w:sz="4" w:space="0" w:color="auto"/>
              <w:right w:val="single" w:sz="4" w:space="0" w:color="auto"/>
            </w:tcBorders>
            <w:vAlign w:val="center"/>
          </w:tcPr>
          <w:p w14:paraId="7C24E296" w14:textId="77777777" w:rsidR="001F4C0D" w:rsidRPr="00EC75B2" w:rsidRDefault="001F4C0D" w:rsidP="001B3F3D">
            <w:pPr>
              <w:pStyle w:val="Tablehead"/>
              <w:rPr>
                <w:lang w:eastAsia="ko-KR"/>
              </w:rPr>
            </w:pPr>
          </w:p>
        </w:tc>
        <w:tc>
          <w:tcPr>
            <w:tcW w:w="1134" w:type="dxa"/>
            <w:vMerge/>
            <w:tcBorders>
              <w:left w:val="single" w:sz="4" w:space="0" w:color="auto"/>
              <w:right w:val="single" w:sz="4" w:space="0" w:color="auto"/>
            </w:tcBorders>
            <w:vAlign w:val="center"/>
          </w:tcPr>
          <w:p w14:paraId="2E158662" w14:textId="77777777" w:rsidR="001F4C0D" w:rsidRPr="00EC75B2" w:rsidRDefault="001F4C0D" w:rsidP="001B3F3D">
            <w:pPr>
              <w:pStyle w:val="Tablehead"/>
              <w:rPr>
                <w:lang w:eastAsia="ko-KR"/>
              </w:rPr>
            </w:pPr>
          </w:p>
        </w:tc>
        <w:tc>
          <w:tcPr>
            <w:tcW w:w="850" w:type="dxa"/>
            <w:vMerge/>
            <w:tcBorders>
              <w:left w:val="single" w:sz="4" w:space="0" w:color="auto"/>
              <w:right w:val="single" w:sz="4" w:space="0" w:color="auto"/>
            </w:tcBorders>
            <w:vAlign w:val="center"/>
          </w:tcPr>
          <w:p w14:paraId="0AD13B0A" w14:textId="77777777" w:rsidR="001F4C0D" w:rsidRPr="00EC75B2" w:rsidRDefault="001F4C0D" w:rsidP="001B3F3D">
            <w:pPr>
              <w:pStyle w:val="Tablehead"/>
              <w:rPr>
                <w:lang w:eastAsia="ko-KR"/>
              </w:rPr>
            </w:pPr>
          </w:p>
        </w:tc>
        <w:tc>
          <w:tcPr>
            <w:tcW w:w="851" w:type="dxa"/>
            <w:vMerge/>
            <w:tcBorders>
              <w:left w:val="single" w:sz="4" w:space="0" w:color="auto"/>
            </w:tcBorders>
            <w:vAlign w:val="center"/>
          </w:tcPr>
          <w:p w14:paraId="17D2B585" w14:textId="77777777" w:rsidR="001F4C0D" w:rsidRPr="00EC75B2" w:rsidRDefault="001F4C0D" w:rsidP="001B3F3D">
            <w:pPr>
              <w:pStyle w:val="Tablehead"/>
              <w:rPr>
                <w:lang w:eastAsia="ko-KR"/>
              </w:rPr>
            </w:pPr>
          </w:p>
        </w:tc>
        <w:tc>
          <w:tcPr>
            <w:tcW w:w="1134" w:type="dxa"/>
            <w:tcBorders>
              <w:top w:val="single" w:sz="4" w:space="0" w:color="auto"/>
            </w:tcBorders>
            <w:vAlign w:val="center"/>
          </w:tcPr>
          <w:p w14:paraId="098A5C5A" w14:textId="77777777" w:rsidR="001F4C0D" w:rsidRPr="00EC75B2" w:rsidRDefault="001F4C0D" w:rsidP="001B3F3D">
            <w:pPr>
              <w:pStyle w:val="Tablehead"/>
              <w:rPr>
                <w:i/>
                <w:lang w:eastAsia="ko-KR"/>
              </w:rPr>
            </w:pPr>
            <w:r w:rsidRPr="00EC75B2">
              <w:rPr>
                <w:i/>
                <w:lang w:eastAsia="ko-KR"/>
              </w:rPr>
              <w:t>mean</w:t>
            </w:r>
          </w:p>
        </w:tc>
        <w:tc>
          <w:tcPr>
            <w:tcW w:w="1063" w:type="dxa"/>
            <w:tcBorders>
              <w:top w:val="single" w:sz="4" w:space="0" w:color="auto"/>
            </w:tcBorders>
            <w:vAlign w:val="center"/>
          </w:tcPr>
          <w:p w14:paraId="1C05A28B" w14:textId="77777777" w:rsidR="001F4C0D" w:rsidRPr="00EC75B2" w:rsidRDefault="001F4C0D" w:rsidP="001B3F3D">
            <w:pPr>
              <w:pStyle w:val="Tablehead"/>
              <w:rPr>
                <w:i/>
                <w:lang w:eastAsia="ko-KR"/>
              </w:rPr>
            </w:pPr>
            <w:r w:rsidRPr="00EC75B2">
              <w:rPr>
                <w:i/>
                <w:lang w:eastAsia="ko-KR"/>
              </w:rPr>
              <w:t>s.t.d</w:t>
            </w:r>
          </w:p>
        </w:tc>
        <w:tc>
          <w:tcPr>
            <w:tcW w:w="1205" w:type="dxa"/>
            <w:tcBorders>
              <w:top w:val="single" w:sz="4" w:space="0" w:color="auto"/>
            </w:tcBorders>
            <w:vAlign w:val="center"/>
          </w:tcPr>
          <w:p w14:paraId="1F396AAA" w14:textId="77777777" w:rsidR="001F4C0D" w:rsidRPr="00EC75B2" w:rsidRDefault="001F4C0D" w:rsidP="001B3F3D">
            <w:pPr>
              <w:pStyle w:val="Tablehead"/>
              <w:rPr>
                <w:i/>
                <w:lang w:eastAsia="ko-KR"/>
              </w:rPr>
            </w:pPr>
            <w:r w:rsidRPr="00EC75B2">
              <w:rPr>
                <w:i/>
                <w:lang w:eastAsia="ko-KR"/>
              </w:rPr>
              <w:t>mean</w:t>
            </w:r>
          </w:p>
        </w:tc>
        <w:tc>
          <w:tcPr>
            <w:tcW w:w="994" w:type="dxa"/>
            <w:tcBorders>
              <w:top w:val="single" w:sz="4" w:space="0" w:color="auto"/>
            </w:tcBorders>
            <w:vAlign w:val="center"/>
          </w:tcPr>
          <w:p w14:paraId="78BDD020" w14:textId="77777777" w:rsidR="001F4C0D" w:rsidRPr="00EC75B2" w:rsidRDefault="001F4C0D" w:rsidP="001B3F3D">
            <w:pPr>
              <w:pStyle w:val="Tablehead"/>
              <w:rPr>
                <w:i/>
                <w:lang w:eastAsia="ko-KR"/>
              </w:rPr>
            </w:pPr>
            <w:r w:rsidRPr="00EC75B2">
              <w:rPr>
                <w:i/>
                <w:lang w:eastAsia="ko-KR"/>
              </w:rPr>
              <w:t>s.t.d</w:t>
            </w:r>
          </w:p>
        </w:tc>
      </w:tr>
      <w:tr w:rsidR="00445D8D" w:rsidRPr="00EC75B2" w14:paraId="66E836F5" w14:textId="77777777" w:rsidTr="00687101">
        <w:trPr>
          <w:jc w:val="center"/>
        </w:trPr>
        <w:tc>
          <w:tcPr>
            <w:tcW w:w="1162" w:type="dxa"/>
            <w:tcBorders>
              <w:right w:val="single" w:sz="4" w:space="0" w:color="auto"/>
            </w:tcBorders>
            <w:vAlign w:val="center"/>
          </w:tcPr>
          <w:p w14:paraId="31A6050F" w14:textId="77777777" w:rsidR="00445D8D" w:rsidRPr="00EC75B2" w:rsidRDefault="00445D8D" w:rsidP="001B3F3D">
            <w:pPr>
              <w:pStyle w:val="Tabletext"/>
              <w:rPr>
                <w:lang w:eastAsia="ko-KR"/>
              </w:rPr>
            </w:pPr>
            <w:r w:rsidRPr="00EC75B2">
              <w:rPr>
                <w:lang w:eastAsia="ko-KR"/>
              </w:rPr>
              <w:t>Maximum</w:t>
            </w:r>
          </w:p>
        </w:tc>
        <w:tc>
          <w:tcPr>
            <w:tcW w:w="1247" w:type="dxa"/>
            <w:vMerge w:val="restart"/>
            <w:tcBorders>
              <w:left w:val="single" w:sz="4" w:space="0" w:color="auto"/>
              <w:right w:val="single" w:sz="4" w:space="0" w:color="auto"/>
            </w:tcBorders>
            <w:vAlign w:val="center"/>
          </w:tcPr>
          <w:p w14:paraId="491CF0A8" w14:textId="77777777" w:rsidR="00445D8D" w:rsidRPr="00EC75B2" w:rsidRDefault="00445D8D" w:rsidP="001B3F3D">
            <w:pPr>
              <w:pStyle w:val="Tabletext"/>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76493F8F" w14:textId="77777777" w:rsidR="00445D8D" w:rsidRPr="00EC75B2" w:rsidRDefault="00445D8D" w:rsidP="001B3F3D">
            <w:pPr>
              <w:pStyle w:val="Tabletext"/>
              <w:jc w:val="center"/>
              <w:rPr>
                <w:lang w:eastAsia="ko-KR"/>
              </w:rPr>
            </w:pPr>
            <w:r w:rsidRPr="00EC75B2">
              <w:rPr>
                <w:lang w:eastAsia="ko-KR"/>
              </w:rPr>
              <w:t>3.7</w:t>
            </w:r>
          </w:p>
        </w:tc>
        <w:tc>
          <w:tcPr>
            <w:tcW w:w="850" w:type="dxa"/>
            <w:vMerge w:val="restart"/>
            <w:tcBorders>
              <w:left w:val="single" w:sz="4" w:space="0" w:color="auto"/>
              <w:right w:val="single" w:sz="4" w:space="0" w:color="auto"/>
            </w:tcBorders>
            <w:vAlign w:val="center"/>
          </w:tcPr>
          <w:p w14:paraId="73184BAE" w14:textId="77777777" w:rsidR="00445D8D" w:rsidRPr="00EC75B2" w:rsidRDefault="00445D8D" w:rsidP="001B3F3D">
            <w:pPr>
              <w:pStyle w:val="Tabletext"/>
              <w:jc w:val="center"/>
              <w:rPr>
                <w:lang w:eastAsia="ko-KR"/>
              </w:rPr>
            </w:pPr>
            <w:r w:rsidRPr="00EC75B2">
              <w:rPr>
                <w:lang w:eastAsia="ko-KR"/>
              </w:rPr>
              <w:t>25</w:t>
            </w:r>
          </w:p>
        </w:tc>
        <w:tc>
          <w:tcPr>
            <w:tcW w:w="851" w:type="dxa"/>
            <w:vMerge w:val="restart"/>
            <w:tcBorders>
              <w:left w:val="single" w:sz="4" w:space="0" w:color="auto"/>
            </w:tcBorders>
            <w:vAlign w:val="center"/>
          </w:tcPr>
          <w:p w14:paraId="061C406F" w14:textId="77777777" w:rsidR="00445D8D" w:rsidRPr="00EC75B2" w:rsidRDefault="00445D8D" w:rsidP="001B3F3D">
            <w:pPr>
              <w:pStyle w:val="Tabletext"/>
              <w:jc w:val="center"/>
              <w:rPr>
                <w:lang w:eastAsia="ko-KR"/>
              </w:rPr>
            </w:pPr>
            <w:r w:rsidRPr="00EC75B2">
              <w:rPr>
                <w:lang w:eastAsia="ko-KR"/>
              </w:rPr>
              <w:t>2</w:t>
            </w:r>
          </w:p>
        </w:tc>
        <w:tc>
          <w:tcPr>
            <w:tcW w:w="1134" w:type="dxa"/>
            <w:tcBorders>
              <w:right w:val="single" w:sz="4" w:space="0" w:color="auto"/>
            </w:tcBorders>
            <w:vAlign w:val="center"/>
          </w:tcPr>
          <w:p w14:paraId="04E09D4C" w14:textId="77777777" w:rsidR="00445D8D" w:rsidRPr="00EC75B2" w:rsidRDefault="00445D8D" w:rsidP="00445D8D">
            <w:pPr>
              <w:pStyle w:val="Tabletext"/>
              <w:ind w:left="-57" w:right="-57"/>
              <w:jc w:val="center"/>
              <w:rPr>
                <w:lang w:eastAsia="ko-KR"/>
              </w:rPr>
            </w:pPr>
            <w:r w:rsidRPr="00EC75B2">
              <w:rPr>
                <w:lang w:eastAsia="ko-KR"/>
              </w:rPr>
              <w:t>−1.09</w:t>
            </w:r>
            <w:r w:rsidRPr="00EC75B2">
              <w:rPr>
                <w:lang w:eastAsia="ko-KR"/>
              </w:rPr>
              <w:sym w:font="Symbol" w:char="F0B4"/>
            </w:r>
            <w:r w:rsidRPr="00EC75B2">
              <w:rPr>
                <w:lang w:eastAsia="ko-KR"/>
              </w:rPr>
              <w:t>10</w:t>
            </w:r>
            <w:r w:rsidRPr="00EC75B2">
              <w:rPr>
                <w:vertAlign w:val="superscript"/>
                <w:lang w:eastAsia="ko-KR"/>
              </w:rPr>
              <w:t>−2</w:t>
            </w:r>
          </w:p>
        </w:tc>
        <w:tc>
          <w:tcPr>
            <w:tcW w:w="1063" w:type="dxa"/>
            <w:tcBorders>
              <w:right w:val="single" w:sz="4" w:space="0" w:color="auto"/>
            </w:tcBorders>
            <w:vAlign w:val="center"/>
          </w:tcPr>
          <w:p w14:paraId="37FF1E36" w14:textId="77777777" w:rsidR="00445D8D" w:rsidRPr="00EC75B2" w:rsidRDefault="00445D8D" w:rsidP="00445D8D">
            <w:pPr>
              <w:pStyle w:val="Tabletext"/>
              <w:ind w:left="-57" w:right="-57"/>
              <w:jc w:val="center"/>
              <w:rPr>
                <w:lang w:eastAsia="ko-KR"/>
              </w:rPr>
            </w:pPr>
            <w:r w:rsidRPr="00EC75B2">
              <w:rPr>
                <w:lang w:eastAsia="ko-KR"/>
              </w:rPr>
              <w:t>2.5</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5136E0E5" w14:textId="77777777" w:rsidR="00445D8D" w:rsidRPr="00EC75B2" w:rsidRDefault="00445D8D" w:rsidP="00445D8D">
            <w:pPr>
              <w:pStyle w:val="Tabletext"/>
              <w:ind w:left="-57" w:right="-57"/>
              <w:jc w:val="center"/>
              <w:rPr>
                <w:lang w:eastAsia="ko-KR"/>
              </w:rPr>
            </w:pPr>
            <w:r w:rsidRPr="00EC75B2">
              <w:rPr>
                <w:lang w:eastAsia="ko-KR"/>
              </w:rPr>
              <w:t>0.635</w:t>
            </w:r>
          </w:p>
        </w:tc>
        <w:tc>
          <w:tcPr>
            <w:tcW w:w="994" w:type="dxa"/>
            <w:tcBorders>
              <w:left w:val="single" w:sz="4" w:space="0" w:color="auto"/>
            </w:tcBorders>
            <w:vAlign w:val="center"/>
          </w:tcPr>
          <w:p w14:paraId="415EA4E2" w14:textId="77777777" w:rsidR="00445D8D" w:rsidRPr="00EC75B2" w:rsidRDefault="00445D8D" w:rsidP="00445D8D">
            <w:pPr>
              <w:pStyle w:val="Tabletext"/>
              <w:ind w:left="-57" w:right="-57"/>
              <w:jc w:val="center"/>
              <w:rPr>
                <w:lang w:eastAsia="ko-KR"/>
              </w:rPr>
            </w:pPr>
            <w:r w:rsidRPr="00EC75B2">
              <w:rPr>
                <w:lang w:eastAsia="ko-KR"/>
              </w:rPr>
              <w:t>3.5</w:t>
            </w:r>
            <w:r w:rsidRPr="00EC75B2">
              <w:rPr>
                <w:lang w:eastAsia="ko-KR"/>
              </w:rPr>
              <w:sym w:font="Symbol" w:char="F0B4"/>
            </w:r>
            <w:r w:rsidRPr="00EC75B2">
              <w:rPr>
                <w:lang w:eastAsia="ko-KR"/>
              </w:rPr>
              <w:t>10</w:t>
            </w:r>
            <w:r w:rsidRPr="00EC75B2">
              <w:rPr>
                <w:vertAlign w:val="superscript"/>
                <w:lang w:eastAsia="ko-KR"/>
              </w:rPr>
              <w:t>−3</w:t>
            </w:r>
          </w:p>
        </w:tc>
      </w:tr>
      <w:tr w:rsidR="00445D8D" w:rsidRPr="00EC75B2" w14:paraId="5AFE86E3" w14:textId="77777777" w:rsidTr="00687101">
        <w:trPr>
          <w:jc w:val="center"/>
        </w:trPr>
        <w:tc>
          <w:tcPr>
            <w:tcW w:w="1162" w:type="dxa"/>
            <w:tcBorders>
              <w:right w:val="single" w:sz="4" w:space="0" w:color="auto"/>
            </w:tcBorders>
            <w:vAlign w:val="center"/>
          </w:tcPr>
          <w:p w14:paraId="7591526E" w14:textId="77777777" w:rsidR="00445D8D" w:rsidRPr="00EC75B2" w:rsidRDefault="00445D8D" w:rsidP="001B3F3D">
            <w:pPr>
              <w:pStyle w:val="Tabletext"/>
              <w:rPr>
                <w:lang w:eastAsia="ko-KR"/>
              </w:rPr>
            </w:pPr>
            <w:r w:rsidRPr="00EC75B2">
              <w:rPr>
                <w:lang w:eastAsia="ko-KR"/>
              </w:rPr>
              <w:t>Minimum</w:t>
            </w:r>
          </w:p>
        </w:tc>
        <w:tc>
          <w:tcPr>
            <w:tcW w:w="1247" w:type="dxa"/>
            <w:vMerge/>
            <w:tcBorders>
              <w:left w:val="single" w:sz="4" w:space="0" w:color="auto"/>
              <w:right w:val="single" w:sz="4" w:space="0" w:color="auto"/>
            </w:tcBorders>
            <w:vAlign w:val="center"/>
          </w:tcPr>
          <w:p w14:paraId="631448B6" w14:textId="77777777" w:rsidR="00445D8D" w:rsidRPr="00EC75B2" w:rsidRDefault="00445D8D" w:rsidP="001B3F3D">
            <w:pPr>
              <w:pStyle w:val="Tabletext"/>
              <w:jc w:val="center"/>
              <w:rPr>
                <w:lang w:eastAsia="ko-KR"/>
              </w:rPr>
            </w:pPr>
          </w:p>
        </w:tc>
        <w:tc>
          <w:tcPr>
            <w:tcW w:w="1134" w:type="dxa"/>
            <w:vMerge/>
            <w:tcBorders>
              <w:left w:val="single" w:sz="4" w:space="0" w:color="auto"/>
              <w:right w:val="single" w:sz="4" w:space="0" w:color="auto"/>
            </w:tcBorders>
            <w:vAlign w:val="center"/>
          </w:tcPr>
          <w:p w14:paraId="1C36469C" w14:textId="77777777" w:rsidR="00445D8D" w:rsidRPr="00EC75B2" w:rsidRDefault="00445D8D" w:rsidP="001B3F3D">
            <w:pPr>
              <w:pStyle w:val="Tabletext"/>
              <w:jc w:val="center"/>
              <w:rPr>
                <w:lang w:eastAsia="ko-KR"/>
              </w:rPr>
            </w:pPr>
          </w:p>
        </w:tc>
        <w:tc>
          <w:tcPr>
            <w:tcW w:w="850" w:type="dxa"/>
            <w:vMerge/>
            <w:tcBorders>
              <w:left w:val="single" w:sz="4" w:space="0" w:color="auto"/>
              <w:right w:val="single" w:sz="4" w:space="0" w:color="auto"/>
            </w:tcBorders>
            <w:vAlign w:val="center"/>
          </w:tcPr>
          <w:p w14:paraId="693F9600" w14:textId="77777777" w:rsidR="00445D8D" w:rsidRPr="00EC75B2" w:rsidRDefault="00445D8D" w:rsidP="001B3F3D">
            <w:pPr>
              <w:pStyle w:val="Tabletext"/>
              <w:jc w:val="center"/>
              <w:rPr>
                <w:lang w:eastAsia="ko-KR"/>
              </w:rPr>
            </w:pPr>
          </w:p>
        </w:tc>
        <w:tc>
          <w:tcPr>
            <w:tcW w:w="851" w:type="dxa"/>
            <w:vMerge/>
            <w:tcBorders>
              <w:left w:val="single" w:sz="4" w:space="0" w:color="auto"/>
            </w:tcBorders>
            <w:vAlign w:val="center"/>
          </w:tcPr>
          <w:p w14:paraId="476A7B34" w14:textId="77777777" w:rsidR="00445D8D" w:rsidRPr="00EC75B2" w:rsidRDefault="00445D8D" w:rsidP="001B3F3D">
            <w:pPr>
              <w:pStyle w:val="Tabletext"/>
              <w:jc w:val="center"/>
              <w:rPr>
                <w:lang w:eastAsia="ko-KR"/>
              </w:rPr>
            </w:pPr>
          </w:p>
        </w:tc>
        <w:tc>
          <w:tcPr>
            <w:tcW w:w="1134" w:type="dxa"/>
            <w:tcBorders>
              <w:right w:val="single" w:sz="4" w:space="0" w:color="auto"/>
            </w:tcBorders>
            <w:vAlign w:val="center"/>
          </w:tcPr>
          <w:p w14:paraId="5B0567BC" w14:textId="77777777" w:rsidR="00445D8D" w:rsidRPr="00EC75B2" w:rsidRDefault="00445D8D" w:rsidP="00445D8D">
            <w:pPr>
              <w:pStyle w:val="Tabletext"/>
              <w:ind w:left="-57" w:right="-57"/>
              <w:jc w:val="center"/>
              <w:rPr>
                <w:lang w:eastAsia="ko-KR"/>
              </w:rPr>
            </w:pPr>
            <w:r w:rsidRPr="00EC75B2">
              <w:rPr>
                <w:lang w:eastAsia="ko-KR"/>
              </w:rPr>
              <w:t>1.62</w:t>
            </w:r>
            <w:r w:rsidRPr="00EC75B2">
              <w:rPr>
                <w:lang w:eastAsia="ko-KR"/>
              </w:rPr>
              <w:sym w:font="Symbol" w:char="F0B4"/>
            </w:r>
            <w:r w:rsidRPr="00EC75B2">
              <w:rPr>
                <w:lang w:eastAsia="ko-KR"/>
              </w:rPr>
              <w:t>10</w:t>
            </w:r>
            <w:r w:rsidRPr="00EC75B2">
              <w:rPr>
                <w:vertAlign w:val="superscript"/>
                <w:lang w:eastAsia="ko-KR"/>
              </w:rPr>
              <w:t>−2</w:t>
            </w:r>
          </w:p>
        </w:tc>
        <w:tc>
          <w:tcPr>
            <w:tcW w:w="1063" w:type="dxa"/>
            <w:tcBorders>
              <w:right w:val="single" w:sz="4" w:space="0" w:color="auto"/>
            </w:tcBorders>
            <w:vAlign w:val="center"/>
          </w:tcPr>
          <w:p w14:paraId="79697C12" w14:textId="77777777" w:rsidR="00445D8D" w:rsidRPr="00EC75B2" w:rsidRDefault="00445D8D" w:rsidP="00445D8D">
            <w:pPr>
              <w:pStyle w:val="Tabletext"/>
              <w:ind w:left="-57" w:right="-57"/>
              <w:jc w:val="center"/>
              <w:rPr>
                <w:lang w:eastAsia="ko-KR"/>
              </w:rPr>
            </w:pPr>
            <w:r w:rsidRPr="00EC75B2">
              <w:rPr>
                <w:lang w:eastAsia="ko-KR"/>
              </w:rPr>
              <w:t>6.4</w:t>
            </w:r>
            <w:r w:rsidRPr="00EC75B2">
              <w:rPr>
                <w:lang w:eastAsia="ko-KR"/>
              </w:rPr>
              <w:sym w:font="Symbol" w:char="F0B4"/>
            </w:r>
            <w:r w:rsidRPr="00EC75B2">
              <w:rPr>
                <w:lang w:eastAsia="ko-KR"/>
              </w:rPr>
              <w:t>10</w:t>
            </w:r>
            <w:r w:rsidRPr="00EC75B2">
              <w:rPr>
                <w:vertAlign w:val="superscript"/>
                <w:lang w:eastAsia="ko-KR"/>
              </w:rPr>
              <w:t>−4</w:t>
            </w:r>
          </w:p>
        </w:tc>
        <w:tc>
          <w:tcPr>
            <w:tcW w:w="1205" w:type="dxa"/>
            <w:tcBorders>
              <w:left w:val="single" w:sz="4" w:space="0" w:color="auto"/>
            </w:tcBorders>
            <w:vAlign w:val="center"/>
          </w:tcPr>
          <w:p w14:paraId="5EC9CA81" w14:textId="77777777" w:rsidR="00445D8D" w:rsidRPr="00EC75B2" w:rsidRDefault="00445D8D" w:rsidP="00445D8D">
            <w:pPr>
              <w:pStyle w:val="Tabletext"/>
              <w:ind w:left="-57" w:right="-57"/>
              <w:jc w:val="center"/>
              <w:rPr>
                <w:b/>
                <w:lang w:eastAsia="ko-KR"/>
              </w:rPr>
            </w:pPr>
            <w:r w:rsidRPr="00EC75B2">
              <w:rPr>
                <w:lang w:eastAsia="ko-KR"/>
              </w:rPr>
              <w:t>−0.659</w:t>
            </w:r>
          </w:p>
        </w:tc>
        <w:tc>
          <w:tcPr>
            <w:tcW w:w="994" w:type="dxa"/>
            <w:tcBorders>
              <w:left w:val="single" w:sz="4" w:space="0" w:color="auto"/>
            </w:tcBorders>
            <w:vAlign w:val="center"/>
          </w:tcPr>
          <w:p w14:paraId="7E6A9C63" w14:textId="77777777" w:rsidR="00445D8D" w:rsidRPr="00EC75B2" w:rsidRDefault="00445D8D" w:rsidP="00445D8D">
            <w:pPr>
              <w:pStyle w:val="Tabletext"/>
              <w:ind w:left="-57" w:right="-57"/>
              <w:jc w:val="center"/>
              <w:rPr>
                <w:b/>
                <w:lang w:eastAsia="ko-KR"/>
              </w:rPr>
            </w:pPr>
            <w:r w:rsidRPr="00EC75B2">
              <w:rPr>
                <w:lang w:eastAsia="ko-KR"/>
              </w:rPr>
              <w:t>1.1</w:t>
            </w:r>
            <w:r w:rsidRPr="00EC75B2">
              <w:rPr>
                <w:lang w:eastAsia="ko-KR"/>
              </w:rPr>
              <w:sym w:font="Symbol" w:char="F0B4"/>
            </w:r>
            <w:r w:rsidRPr="00EC75B2">
              <w:rPr>
                <w:lang w:eastAsia="ko-KR"/>
              </w:rPr>
              <w:t>10</w:t>
            </w:r>
            <w:r w:rsidRPr="00EC75B2">
              <w:rPr>
                <w:vertAlign w:val="superscript"/>
                <w:lang w:eastAsia="ko-KR"/>
              </w:rPr>
              <w:t>−2</w:t>
            </w:r>
          </w:p>
        </w:tc>
      </w:tr>
      <w:tr w:rsidR="00445D8D" w:rsidRPr="00EC75B2" w14:paraId="5F63DF78" w14:textId="77777777" w:rsidTr="00687101">
        <w:trPr>
          <w:jc w:val="center"/>
        </w:trPr>
        <w:tc>
          <w:tcPr>
            <w:tcW w:w="1162" w:type="dxa"/>
            <w:tcBorders>
              <w:right w:val="single" w:sz="4" w:space="0" w:color="auto"/>
            </w:tcBorders>
            <w:vAlign w:val="center"/>
          </w:tcPr>
          <w:p w14:paraId="7189954B" w14:textId="77777777" w:rsidR="00445D8D" w:rsidRPr="00EC75B2" w:rsidRDefault="00445D8D" w:rsidP="001B3F3D">
            <w:pPr>
              <w:pStyle w:val="Tabletext"/>
              <w:rPr>
                <w:lang w:eastAsia="ko-KR"/>
              </w:rPr>
            </w:pPr>
            <w:r w:rsidRPr="00EC75B2">
              <w:rPr>
                <w:lang w:eastAsia="ko-KR"/>
              </w:rPr>
              <w:t>Standard deviation</w:t>
            </w:r>
          </w:p>
        </w:tc>
        <w:tc>
          <w:tcPr>
            <w:tcW w:w="1247" w:type="dxa"/>
            <w:vMerge/>
            <w:tcBorders>
              <w:left w:val="single" w:sz="4" w:space="0" w:color="auto"/>
              <w:right w:val="single" w:sz="4" w:space="0" w:color="auto"/>
            </w:tcBorders>
            <w:vAlign w:val="center"/>
          </w:tcPr>
          <w:p w14:paraId="46314E7D" w14:textId="77777777" w:rsidR="00445D8D" w:rsidRPr="00EC75B2" w:rsidRDefault="00445D8D" w:rsidP="001B3F3D">
            <w:pPr>
              <w:pStyle w:val="Tabletext"/>
              <w:jc w:val="center"/>
              <w:rPr>
                <w:lang w:eastAsia="ko-KR"/>
              </w:rPr>
            </w:pPr>
          </w:p>
        </w:tc>
        <w:tc>
          <w:tcPr>
            <w:tcW w:w="1134" w:type="dxa"/>
            <w:vMerge/>
            <w:tcBorders>
              <w:left w:val="single" w:sz="4" w:space="0" w:color="auto"/>
              <w:right w:val="single" w:sz="4" w:space="0" w:color="auto"/>
            </w:tcBorders>
            <w:vAlign w:val="center"/>
          </w:tcPr>
          <w:p w14:paraId="6C9CEF25" w14:textId="77777777" w:rsidR="00445D8D" w:rsidRPr="00EC75B2" w:rsidRDefault="00445D8D" w:rsidP="001B3F3D">
            <w:pPr>
              <w:pStyle w:val="Tabletext"/>
              <w:jc w:val="center"/>
              <w:rPr>
                <w:lang w:eastAsia="ko-KR"/>
              </w:rPr>
            </w:pPr>
          </w:p>
        </w:tc>
        <w:tc>
          <w:tcPr>
            <w:tcW w:w="850" w:type="dxa"/>
            <w:vMerge/>
            <w:tcBorders>
              <w:left w:val="single" w:sz="4" w:space="0" w:color="auto"/>
              <w:right w:val="single" w:sz="4" w:space="0" w:color="auto"/>
            </w:tcBorders>
            <w:vAlign w:val="center"/>
          </w:tcPr>
          <w:p w14:paraId="5B8F4132" w14:textId="77777777" w:rsidR="00445D8D" w:rsidRPr="00EC75B2" w:rsidRDefault="00445D8D" w:rsidP="001B3F3D">
            <w:pPr>
              <w:pStyle w:val="Tabletext"/>
              <w:jc w:val="center"/>
              <w:rPr>
                <w:lang w:eastAsia="ko-KR"/>
              </w:rPr>
            </w:pPr>
          </w:p>
        </w:tc>
        <w:tc>
          <w:tcPr>
            <w:tcW w:w="851" w:type="dxa"/>
            <w:vMerge/>
            <w:tcBorders>
              <w:left w:val="single" w:sz="4" w:space="0" w:color="auto"/>
            </w:tcBorders>
            <w:vAlign w:val="center"/>
          </w:tcPr>
          <w:p w14:paraId="21C50497" w14:textId="77777777" w:rsidR="00445D8D" w:rsidRPr="00EC75B2" w:rsidRDefault="00445D8D" w:rsidP="001B3F3D">
            <w:pPr>
              <w:pStyle w:val="Tabletext"/>
              <w:jc w:val="center"/>
              <w:rPr>
                <w:lang w:eastAsia="ko-KR"/>
              </w:rPr>
            </w:pPr>
          </w:p>
        </w:tc>
        <w:tc>
          <w:tcPr>
            <w:tcW w:w="1134" w:type="dxa"/>
            <w:tcBorders>
              <w:right w:val="single" w:sz="4" w:space="0" w:color="auto"/>
            </w:tcBorders>
            <w:vAlign w:val="center"/>
          </w:tcPr>
          <w:p w14:paraId="1E4DDE23" w14:textId="77777777" w:rsidR="00445D8D" w:rsidRPr="00EC75B2" w:rsidRDefault="00445D8D" w:rsidP="00445D8D">
            <w:pPr>
              <w:pStyle w:val="Tabletext"/>
              <w:ind w:left="-57" w:right="-57"/>
              <w:jc w:val="center"/>
              <w:rPr>
                <w:lang w:eastAsia="ko-KR"/>
              </w:rPr>
            </w:pPr>
            <w:r w:rsidRPr="00EC75B2">
              <w:rPr>
                <w:lang w:eastAsia="ko-KR"/>
              </w:rPr>
              <w:t>−9.71</w:t>
            </w:r>
            <w:r w:rsidRPr="00EC75B2">
              <w:rPr>
                <w:lang w:eastAsia="ko-KR"/>
              </w:rPr>
              <w:sym w:font="Symbol" w:char="F0B4"/>
            </w:r>
            <w:r w:rsidRPr="00EC75B2">
              <w:rPr>
                <w:lang w:eastAsia="ko-KR"/>
              </w:rPr>
              <w:t>10</w:t>
            </w:r>
            <w:r w:rsidRPr="00EC75B2">
              <w:rPr>
                <w:vertAlign w:val="superscript"/>
                <w:lang w:eastAsia="ko-KR"/>
              </w:rPr>
              <w:t>−3</w:t>
            </w:r>
          </w:p>
        </w:tc>
        <w:tc>
          <w:tcPr>
            <w:tcW w:w="1063" w:type="dxa"/>
            <w:tcBorders>
              <w:right w:val="single" w:sz="4" w:space="0" w:color="auto"/>
            </w:tcBorders>
            <w:vAlign w:val="center"/>
          </w:tcPr>
          <w:p w14:paraId="2C4FB0EB" w14:textId="77777777" w:rsidR="00445D8D" w:rsidRPr="00EC75B2" w:rsidRDefault="00445D8D" w:rsidP="00445D8D">
            <w:pPr>
              <w:pStyle w:val="Tabletext"/>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c>
          <w:tcPr>
            <w:tcW w:w="1205" w:type="dxa"/>
            <w:tcBorders>
              <w:left w:val="single" w:sz="4" w:space="0" w:color="auto"/>
            </w:tcBorders>
            <w:vAlign w:val="center"/>
          </w:tcPr>
          <w:p w14:paraId="0842F6CC" w14:textId="77777777" w:rsidR="00445D8D" w:rsidRPr="00EC75B2" w:rsidRDefault="00445D8D" w:rsidP="00445D8D">
            <w:pPr>
              <w:pStyle w:val="Tabletext"/>
              <w:ind w:left="-57" w:right="-57"/>
              <w:jc w:val="center"/>
              <w:rPr>
                <w:lang w:eastAsia="ko-KR"/>
              </w:rPr>
            </w:pPr>
            <w:r w:rsidRPr="00EC75B2">
              <w:rPr>
                <w:lang w:eastAsia="ko-KR"/>
              </w:rPr>
              <w:t>0.417</w:t>
            </w:r>
          </w:p>
        </w:tc>
        <w:tc>
          <w:tcPr>
            <w:tcW w:w="994" w:type="dxa"/>
            <w:tcBorders>
              <w:left w:val="single" w:sz="4" w:space="0" w:color="auto"/>
            </w:tcBorders>
            <w:vAlign w:val="center"/>
          </w:tcPr>
          <w:p w14:paraId="0C02B845" w14:textId="77777777" w:rsidR="00445D8D" w:rsidRPr="00EC75B2" w:rsidRDefault="00445D8D" w:rsidP="00445D8D">
            <w:pPr>
              <w:pStyle w:val="Tabletext"/>
              <w:ind w:left="-57" w:right="-57"/>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bl>
    <w:p w14:paraId="1580E579" w14:textId="77777777" w:rsidR="001F4C0D" w:rsidRPr="00EC75B2" w:rsidRDefault="001F4C0D" w:rsidP="001F4C0D">
      <w:pPr>
        <w:pStyle w:val="Tablefin"/>
      </w:pPr>
    </w:p>
    <w:p w14:paraId="0CF0157F" w14:textId="77777777" w:rsidR="001F4C0D" w:rsidRPr="002A11A0" w:rsidRDefault="001F4C0D" w:rsidP="001F4C0D">
      <w:pPr>
        <w:rPr>
          <w:lang w:val="en-GB" w:eastAsia="ko-KR"/>
        </w:rPr>
      </w:pPr>
      <w:r w:rsidRPr="002A11A0">
        <w:rPr>
          <w:lang w:val="en-GB" w:eastAsia="ko-KR"/>
        </w:rPr>
        <w:t xml:space="preserve">The cross-correlation model of </w:t>
      </w:r>
      <w:r w:rsidRPr="002A11A0">
        <w:rPr>
          <w:rFonts w:eastAsiaTheme="minorEastAsia"/>
          <w:lang w:val="en-GB" w:eastAsia="ko-KR"/>
        </w:rPr>
        <w:t xml:space="preserve">short-term </w:t>
      </w:r>
      <w:r w:rsidRPr="002A11A0">
        <w:rPr>
          <w:lang w:val="en-GB" w:eastAsia="ko-KR"/>
        </w:rPr>
        <w:t>fading between two links with respect to the relative distance is given by:</w:t>
      </w:r>
    </w:p>
    <w:p w14:paraId="71756800" w14:textId="77777777" w:rsidR="001F4C0D" w:rsidRPr="002A11A0" w:rsidRDefault="001F4C0D" w:rsidP="001F4C0D">
      <w:pPr>
        <w:pStyle w:val="Equation"/>
        <w:rPr>
          <w:lang w:val="en-GB" w:eastAsia="ko-KR"/>
        </w:rPr>
      </w:pPr>
      <w:r w:rsidRPr="002A11A0">
        <w:rPr>
          <w:lang w:val="en-GB" w:eastAsia="ko-KR"/>
        </w:rPr>
        <w:tab/>
      </w:r>
      <w:r w:rsidRPr="002A11A0">
        <w:rPr>
          <w:lang w:val="en-GB" w:eastAsia="ko-KR"/>
        </w:rPr>
        <w:tab/>
      </w:r>
      <w:r w:rsidRPr="00EC75B2">
        <w:rPr>
          <w:position w:val="-18"/>
          <w:lang w:eastAsia="ko-KR"/>
        </w:rPr>
        <w:object w:dxaOrig="2400" w:dyaOrig="480" w14:anchorId="6A0C5889">
          <v:shape id="_x0000_i1127" type="#_x0000_t75" style="width:120pt;height:24pt" o:ole="">
            <v:imagedata r:id="rId243" o:title=""/>
          </v:shape>
          <o:OLEObject Type="Embed" ProgID="Equation.3" ShapeID="_x0000_i1127" DrawAspect="Content" ObjectID="_1695037244" r:id="rId244"/>
        </w:object>
      </w:r>
      <w:r w:rsidRPr="002A11A0">
        <w:rPr>
          <w:lang w:val="en-GB" w:eastAsia="ko-KR"/>
        </w:rPr>
        <w:tab/>
      </w:r>
      <w:r w:rsidRPr="002A11A0">
        <w:rPr>
          <w:lang w:val="en-GB"/>
        </w:rPr>
        <w:t>(</w:t>
      </w:r>
      <w:r w:rsidRPr="002A11A0">
        <w:rPr>
          <w:rFonts w:eastAsia="Malgun Gothic"/>
          <w:lang w:val="en-GB" w:eastAsia="ko-KR"/>
        </w:rPr>
        <w:t>114</w:t>
      </w:r>
      <w:r w:rsidRPr="002A11A0">
        <w:rPr>
          <w:lang w:val="en-GB"/>
        </w:rPr>
        <w:t>)</w:t>
      </w:r>
    </w:p>
    <w:p w14:paraId="75C06B68" w14:textId="77777777" w:rsidR="001F4C0D" w:rsidRPr="002A11A0" w:rsidRDefault="001F4C0D" w:rsidP="001F4C0D">
      <w:pPr>
        <w:rPr>
          <w:lang w:val="en-GB" w:eastAsia="ko-KR"/>
        </w:rPr>
      </w:pPr>
      <w:r w:rsidRPr="002A11A0">
        <w:rPr>
          <w:lang w:val="en-GB" w:eastAsia="ko-KR"/>
        </w:rPr>
        <w:t>The typical coefficients of each cross-correlation functions with respect to the relative distance are obtained based on measurements in typical residential environments at 3.7</w:t>
      </w:r>
      <w:r w:rsidR="00DC3309" w:rsidRPr="002A11A0">
        <w:rPr>
          <w:lang w:val="en-GB" w:eastAsia="ko-KR"/>
        </w:rPr>
        <w:t> GHz</w:t>
      </w:r>
      <w:r w:rsidRPr="002A11A0">
        <w:rPr>
          <w:lang w:val="en-GB" w:eastAsia="ko-KR"/>
        </w:rPr>
        <w:t xml:space="preserve"> as shown in Table </w:t>
      </w:r>
      <w:r w:rsidRPr="002A11A0">
        <w:rPr>
          <w:rFonts w:eastAsia="Malgun Gothic"/>
          <w:lang w:val="en-GB" w:eastAsia="ko-KR"/>
        </w:rPr>
        <w:t>34</w:t>
      </w:r>
      <w:r w:rsidRPr="002A11A0">
        <w:rPr>
          <w:lang w:val="en-GB" w:eastAsia="ko-KR"/>
        </w:rPr>
        <w:t xml:space="preserve">. </w:t>
      </w:r>
    </w:p>
    <w:p w14:paraId="71E56CE3" w14:textId="77777777" w:rsidR="001F4C0D" w:rsidRPr="002A11A0" w:rsidRDefault="001F4C0D" w:rsidP="001F4C0D">
      <w:pPr>
        <w:pStyle w:val="TableNo"/>
        <w:spacing w:before="480"/>
        <w:rPr>
          <w:rFonts w:eastAsia="Malgun Gothic"/>
          <w:lang w:val="en-GB" w:eastAsia="ko-KR"/>
        </w:rPr>
      </w:pPr>
      <w:r w:rsidRPr="002A11A0">
        <w:rPr>
          <w:lang w:val="en-GB"/>
        </w:rPr>
        <w:t>TABLE </w:t>
      </w:r>
      <w:r w:rsidRPr="002A11A0">
        <w:rPr>
          <w:rFonts w:eastAsia="Malgun Gothic"/>
          <w:lang w:val="en-GB" w:eastAsia="ko-KR"/>
        </w:rPr>
        <w:t>34</w:t>
      </w:r>
    </w:p>
    <w:p w14:paraId="098F4744" w14:textId="77777777" w:rsidR="001F4C0D" w:rsidRPr="002A11A0" w:rsidRDefault="001F4C0D" w:rsidP="001F4C0D">
      <w:pPr>
        <w:pStyle w:val="Tabletitle"/>
        <w:rPr>
          <w:lang w:val="en-GB" w:eastAsia="ko-KR"/>
        </w:rPr>
      </w:pPr>
      <w:r w:rsidRPr="002A11A0">
        <w:rPr>
          <w:lang w:val="en-GB" w:eastAsia="ko-KR"/>
        </w:rPr>
        <w:t xml:space="preserve">Typical coefficients of cross-correlation model for the </w:t>
      </w:r>
      <w:r w:rsidRPr="002A11A0">
        <w:rPr>
          <w:rFonts w:eastAsiaTheme="minorEastAsia"/>
          <w:lang w:val="en-GB" w:eastAsia="ko-KR"/>
        </w:rPr>
        <w:t xml:space="preserve">short-term </w:t>
      </w:r>
      <w:r w:rsidRPr="002A11A0">
        <w:rPr>
          <w:lang w:val="en-GB" w:eastAsia="ko-KR"/>
        </w:rPr>
        <w:t>fading</w:t>
      </w:r>
      <w:r w:rsidRPr="002A11A0">
        <w:rPr>
          <w:lang w:val="en-GB" w:eastAsia="ko-KR"/>
        </w:rPr>
        <w:br/>
        <w:t>with respect to the relative distance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
        <w:gridCol w:w="1247"/>
        <w:gridCol w:w="1134"/>
        <w:gridCol w:w="850"/>
        <w:gridCol w:w="851"/>
        <w:gridCol w:w="1134"/>
        <w:gridCol w:w="1063"/>
        <w:gridCol w:w="1205"/>
        <w:gridCol w:w="994"/>
      </w:tblGrid>
      <w:tr w:rsidR="00687101" w:rsidRPr="00EC75B2" w14:paraId="589D71D2" w14:textId="77777777" w:rsidTr="00687A57">
        <w:trPr>
          <w:trHeight w:val="551"/>
          <w:jc w:val="center"/>
        </w:trPr>
        <w:tc>
          <w:tcPr>
            <w:tcW w:w="1162" w:type="dxa"/>
            <w:vMerge w:val="restart"/>
            <w:tcBorders>
              <w:right w:val="single" w:sz="4" w:space="0" w:color="auto"/>
            </w:tcBorders>
            <w:vAlign w:val="center"/>
          </w:tcPr>
          <w:p w14:paraId="18D8D863" w14:textId="77777777" w:rsidR="00687101" w:rsidRPr="00EC75B2" w:rsidRDefault="00687101" w:rsidP="00687A57">
            <w:pPr>
              <w:pStyle w:val="Tablehead"/>
              <w:ind w:left="-57" w:right="-57"/>
              <w:rPr>
                <w:lang w:eastAsia="ko-KR"/>
              </w:rPr>
            </w:pPr>
            <w:r w:rsidRPr="00EC75B2">
              <w:rPr>
                <w:lang w:eastAsia="ko-KR"/>
              </w:rPr>
              <w:t>Parameter</w:t>
            </w:r>
          </w:p>
        </w:tc>
        <w:tc>
          <w:tcPr>
            <w:tcW w:w="1247" w:type="dxa"/>
            <w:vMerge w:val="restart"/>
            <w:tcBorders>
              <w:left w:val="single" w:sz="4" w:space="0" w:color="auto"/>
              <w:right w:val="single" w:sz="4" w:space="0" w:color="auto"/>
            </w:tcBorders>
            <w:vAlign w:val="center"/>
          </w:tcPr>
          <w:p w14:paraId="51F212AC" w14:textId="77777777" w:rsidR="00687101" w:rsidRPr="00EC75B2" w:rsidRDefault="00687101" w:rsidP="00687A57">
            <w:pPr>
              <w:pStyle w:val="Tablehead"/>
              <w:rPr>
                <w:lang w:eastAsia="ko-KR"/>
              </w:rPr>
            </w:pPr>
            <w:r w:rsidRPr="00EC75B2">
              <w:rPr>
                <w:lang w:eastAsia="ko-KR"/>
              </w:rPr>
              <w:t>Area</w:t>
            </w:r>
          </w:p>
        </w:tc>
        <w:tc>
          <w:tcPr>
            <w:tcW w:w="1134" w:type="dxa"/>
            <w:vMerge w:val="restart"/>
            <w:tcBorders>
              <w:left w:val="single" w:sz="4" w:space="0" w:color="auto"/>
              <w:right w:val="single" w:sz="4" w:space="0" w:color="auto"/>
            </w:tcBorders>
            <w:vAlign w:val="center"/>
          </w:tcPr>
          <w:p w14:paraId="4EC33FFA" w14:textId="77777777" w:rsidR="00687101" w:rsidRPr="00EC75B2" w:rsidRDefault="00687101" w:rsidP="00687A57">
            <w:pPr>
              <w:pStyle w:val="Tablehead"/>
              <w:ind w:left="-57" w:right="-57"/>
              <w:rPr>
                <w:lang w:eastAsia="ko-KR"/>
              </w:rPr>
            </w:pPr>
            <w:r w:rsidRPr="00EC75B2">
              <w:rPr>
                <w:lang w:eastAsia="ko-KR"/>
              </w:rPr>
              <w:t>Frequency (GHz)</w:t>
            </w:r>
          </w:p>
        </w:tc>
        <w:tc>
          <w:tcPr>
            <w:tcW w:w="1701" w:type="dxa"/>
            <w:gridSpan w:val="2"/>
            <w:tcBorders>
              <w:left w:val="single" w:sz="4" w:space="0" w:color="auto"/>
              <w:bottom w:val="single" w:sz="4" w:space="0" w:color="auto"/>
            </w:tcBorders>
            <w:vAlign w:val="center"/>
          </w:tcPr>
          <w:p w14:paraId="337A3E73" w14:textId="77777777" w:rsidR="00687101" w:rsidRPr="00EC75B2" w:rsidRDefault="00687101" w:rsidP="00687A57">
            <w:pPr>
              <w:pStyle w:val="Tablehead"/>
              <w:rPr>
                <w:lang w:eastAsia="ko-KR"/>
              </w:rPr>
            </w:pPr>
            <w:r w:rsidRPr="00EC75B2">
              <w:rPr>
                <w:lang w:eastAsia="ko-KR"/>
              </w:rPr>
              <w:t>Antenna height</w:t>
            </w:r>
          </w:p>
        </w:tc>
        <w:tc>
          <w:tcPr>
            <w:tcW w:w="4396" w:type="dxa"/>
            <w:gridSpan w:val="4"/>
            <w:tcBorders>
              <w:bottom w:val="single" w:sz="4" w:space="0" w:color="auto"/>
            </w:tcBorders>
            <w:vAlign w:val="center"/>
          </w:tcPr>
          <w:p w14:paraId="73BA9971" w14:textId="77777777" w:rsidR="00687101" w:rsidRPr="00EC75B2" w:rsidRDefault="00687101" w:rsidP="00687A57">
            <w:pPr>
              <w:pStyle w:val="Tablehead"/>
              <w:rPr>
                <w:lang w:eastAsia="ko-KR"/>
              </w:rPr>
            </w:pPr>
            <w:r w:rsidRPr="00EC75B2">
              <w:rPr>
                <w:lang w:eastAsia="ko-KR"/>
              </w:rPr>
              <w:t>Cross-correlation coefficients</w:t>
            </w:r>
          </w:p>
        </w:tc>
      </w:tr>
      <w:tr w:rsidR="00687101" w:rsidRPr="00EC75B2" w14:paraId="52B4041B" w14:textId="77777777" w:rsidTr="00687A57">
        <w:trPr>
          <w:trHeight w:val="20"/>
          <w:jc w:val="center"/>
        </w:trPr>
        <w:tc>
          <w:tcPr>
            <w:tcW w:w="1162" w:type="dxa"/>
            <w:vMerge/>
            <w:tcBorders>
              <w:right w:val="single" w:sz="4" w:space="0" w:color="auto"/>
            </w:tcBorders>
            <w:vAlign w:val="center"/>
          </w:tcPr>
          <w:p w14:paraId="2B24632D" w14:textId="77777777" w:rsidR="00687101" w:rsidRPr="00EC75B2" w:rsidRDefault="00687101" w:rsidP="00687A57">
            <w:pPr>
              <w:pStyle w:val="Tablehead"/>
              <w:rPr>
                <w:lang w:eastAsia="ko-KR"/>
              </w:rPr>
            </w:pPr>
          </w:p>
        </w:tc>
        <w:tc>
          <w:tcPr>
            <w:tcW w:w="1247" w:type="dxa"/>
            <w:vMerge/>
            <w:tcBorders>
              <w:left w:val="single" w:sz="4" w:space="0" w:color="auto"/>
              <w:right w:val="single" w:sz="4" w:space="0" w:color="auto"/>
            </w:tcBorders>
            <w:vAlign w:val="center"/>
          </w:tcPr>
          <w:p w14:paraId="2DFD7FAE" w14:textId="77777777" w:rsidR="00687101" w:rsidRPr="00EC75B2" w:rsidRDefault="00687101" w:rsidP="00687A57">
            <w:pPr>
              <w:pStyle w:val="Tablehead"/>
              <w:rPr>
                <w:lang w:eastAsia="ko-KR"/>
              </w:rPr>
            </w:pPr>
          </w:p>
        </w:tc>
        <w:tc>
          <w:tcPr>
            <w:tcW w:w="1134" w:type="dxa"/>
            <w:vMerge/>
            <w:tcBorders>
              <w:left w:val="single" w:sz="4" w:space="0" w:color="auto"/>
              <w:right w:val="single" w:sz="4" w:space="0" w:color="auto"/>
            </w:tcBorders>
            <w:vAlign w:val="center"/>
          </w:tcPr>
          <w:p w14:paraId="7117F0E1" w14:textId="77777777" w:rsidR="00687101" w:rsidRPr="00EC75B2" w:rsidRDefault="00687101" w:rsidP="00687A57">
            <w:pPr>
              <w:pStyle w:val="Tablehead"/>
              <w:rPr>
                <w:lang w:eastAsia="ko-KR"/>
              </w:rPr>
            </w:pPr>
          </w:p>
        </w:tc>
        <w:tc>
          <w:tcPr>
            <w:tcW w:w="850" w:type="dxa"/>
            <w:vMerge w:val="restart"/>
            <w:tcBorders>
              <w:top w:val="single" w:sz="4" w:space="0" w:color="auto"/>
              <w:left w:val="single" w:sz="4" w:space="0" w:color="auto"/>
              <w:right w:val="single" w:sz="4" w:space="0" w:color="auto"/>
            </w:tcBorders>
            <w:vAlign w:val="center"/>
          </w:tcPr>
          <w:p w14:paraId="3E80CA32" w14:textId="77777777" w:rsidR="00687101" w:rsidRPr="00687101" w:rsidRDefault="00687101" w:rsidP="00687A57">
            <w:pPr>
              <w:pStyle w:val="Tablehead"/>
              <w:rPr>
                <w:lang w:eastAsia="ko-KR"/>
              </w:rPr>
            </w:pPr>
            <w:r w:rsidRPr="00EC75B2">
              <w:rPr>
                <w:i/>
                <w:iCs/>
                <w:lang w:eastAsia="ko-KR"/>
              </w:rPr>
              <w:t>h</w:t>
            </w:r>
            <w:r w:rsidRPr="00EC75B2">
              <w:rPr>
                <w:vertAlign w:val="subscript"/>
                <w:lang w:eastAsia="ko-KR"/>
              </w:rPr>
              <w:t>1</w:t>
            </w:r>
            <w:r w:rsidRPr="00EC75B2">
              <w:rPr>
                <w:lang w:eastAsia="ko-KR"/>
              </w:rPr>
              <w:t xml:space="preserve"> and </w:t>
            </w:r>
            <w:r w:rsidRPr="00EC75B2">
              <w:rPr>
                <w:i/>
                <w:iCs/>
                <w:lang w:eastAsia="ko-KR"/>
              </w:rPr>
              <w:t>h</w:t>
            </w:r>
            <w:r w:rsidRPr="00EC75B2">
              <w:rPr>
                <w:vertAlign w:val="subscript"/>
                <w:lang w:eastAsia="ko-KR"/>
              </w:rPr>
              <w:t xml:space="preserve">3 </w:t>
            </w:r>
            <w:r w:rsidRPr="00EC75B2">
              <w:rPr>
                <w:lang w:eastAsia="ko-KR"/>
              </w:rPr>
              <w:t>(m)</w:t>
            </w:r>
          </w:p>
        </w:tc>
        <w:tc>
          <w:tcPr>
            <w:tcW w:w="851" w:type="dxa"/>
            <w:vMerge w:val="restart"/>
            <w:tcBorders>
              <w:top w:val="single" w:sz="4" w:space="0" w:color="auto"/>
              <w:left w:val="single" w:sz="4" w:space="0" w:color="auto"/>
            </w:tcBorders>
            <w:vAlign w:val="center"/>
          </w:tcPr>
          <w:p w14:paraId="6DD9ADB6" w14:textId="77777777" w:rsidR="00687101" w:rsidRPr="00EC75B2" w:rsidRDefault="00687101" w:rsidP="00687A57">
            <w:pPr>
              <w:pStyle w:val="Tablehead"/>
              <w:rPr>
                <w:lang w:eastAsia="ko-KR"/>
              </w:rPr>
            </w:pPr>
            <w:r w:rsidRPr="00EC75B2">
              <w:rPr>
                <w:i/>
                <w:iCs/>
                <w:lang w:eastAsia="ko-KR"/>
              </w:rPr>
              <w:t>h</w:t>
            </w:r>
            <w:r w:rsidRPr="00EC75B2">
              <w:rPr>
                <w:vertAlign w:val="subscript"/>
                <w:lang w:eastAsia="ko-KR"/>
              </w:rPr>
              <w:t xml:space="preserve">2 </w:t>
            </w:r>
            <w:r w:rsidRPr="00EC75B2">
              <w:rPr>
                <w:vertAlign w:val="subscript"/>
                <w:lang w:eastAsia="ko-KR"/>
              </w:rPr>
              <w:br/>
            </w:r>
            <w:r w:rsidRPr="00EC75B2">
              <w:rPr>
                <w:lang w:eastAsia="ko-KR"/>
              </w:rPr>
              <w:t>(m)</w:t>
            </w:r>
          </w:p>
        </w:tc>
        <w:tc>
          <w:tcPr>
            <w:tcW w:w="2197" w:type="dxa"/>
            <w:gridSpan w:val="2"/>
            <w:tcBorders>
              <w:top w:val="single" w:sz="4" w:space="0" w:color="auto"/>
            </w:tcBorders>
            <w:vAlign w:val="center"/>
          </w:tcPr>
          <w:p w14:paraId="52EA1F3E" w14:textId="77777777" w:rsidR="00687101" w:rsidRPr="00EC75B2" w:rsidRDefault="00687101" w:rsidP="00687A57">
            <w:pPr>
              <w:pStyle w:val="Tablehead"/>
              <w:rPr>
                <w:i/>
                <w:lang w:eastAsia="ko-KR"/>
              </w:rPr>
            </w:pPr>
            <w:r w:rsidRPr="00EC75B2">
              <w:rPr>
                <w:i/>
                <w:lang w:eastAsia="ko-KR"/>
              </w:rPr>
              <w:t>A</w:t>
            </w:r>
          </w:p>
        </w:tc>
        <w:tc>
          <w:tcPr>
            <w:tcW w:w="2199" w:type="dxa"/>
            <w:gridSpan w:val="2"/>
            <w:tcBorders>
              <w:top w:val="single" w:sz="4" w:space="0" w:color="auto"/>
            </w:tcBorders>
            <w:vAlign w:val="center"/>
          </w:tcPr>
          <w:p w14:paraId="7ABD7EBD" w14:textId="77777777" w:rsidR="00687101" w:rsidRPr="00EC75B2" w:rsidRDefault="00687101" w:rsidP="00687A57">
            <w:pPr>
              <w:pStyle w:val="Tablehead"/>
              <w:rPr>
                <w:i/>
                <w:lang w:eastAsia="ko-KR"/>
              </w:rPr>
            </w:pPr>
            <w:r w:rsidRPr="00EC75B2">
              <w:rPr>
                <w:i/>
                <w:lang w:eastAsia="ko-KR"/>
              </w:rPr>
              <w:t>B</w:t>
            </w:r>
          </w:p>
        </w:tc>
      </w:tr>
      <w:tr w:rsidR="00687101" w:rsidRPr="00EC75B2" w14:paraId="45C1F89F" w14:textId="77777777" w:rsidTr="00687A57">
        <w:trPr>
          <w:trHeight w:val="270"/>
          <w:jc w:val="center"/>
        </w:trPr>
        <w:tc>
          <w:tcPr>
            <w:tcW w:w="1162" w:type="dxa"/>
            <w:vMerge/>
            <w:tcBorders>
              <w:right w:val="single" w:sz="4" w:space="0" w:color="auto"/>
            </w:tcBorders>
            <w:vAlign w:val="center"/>
          </w:tcPr>
          <w:p w14:paraId="5F0E6BEE" w14:textId="77777777" w:rsidR="00687101" w:rsidRPr="00EC75B2" w:rsidRDefault="00687101" w:rsidP="00687A57">
            <w:pPr>
              <w:pStyle w:val="Tablehead"/>
              <w:rPr>
                <w:lang w:eastAsia="ko-KR"/>
              </w:rPr>
            </w:pPr>
          </w:p>
        </w:tc>
        <w:tc>
          <w:tcPr>
            <w:tcW w:w="1247" w:type="dxa"/>
            <w:vMerge/>
            <w:tcBorders>
              <w:left w:val="single" w:sz="4" w:space="0" w:color="auto"/>
              <w:right w:val="single" w:sz="4" w:space="0" w:color="auto"/>
            </w:tcBorders>
            <w:vAlign w:val="center"/>
          </w:tcPr>
          <w:p w14:paraId="474F676C" w14:textId="77777777" w:rsidR="00687101" w:rsidRPr="00EC75B2" w:rsidRDefault="00687101" w:rsidP="00687A57">
            <w:pPr>
              <w:pStyle w:val="Tablehead"/>
              <w:rPr>
                <w:lang w:eastAsia="ko-KR"/>
              </w:rPr>
            </w:pPr>
          </w:p>
        </w:tc>
        <w:tc>
          <w:tcPr>
            <w:tcW w:w="1134" w:type="dxa"/>
            <w:vMerge/>
            <w:tcBorders>
              <w:left w:val="single" w:sz="4" w:space="0" w:color="auto"/>
              <w:right w:val="single" w:sz="4" w:space="0" w:color="auto"/>
            </w:tcBorders>
            <w:vAlign w:val="center"/>
          </w:tcPr>
          <w:p w14:paraId="4C3F6B88" w14:textId="77777777" w:rsidR="00687101" w:rsidRPr="00EC75B2" w:rsidRDefault="00687101" w:rsidP="00687A57">
            <w:pPr>
              <w:pStyle w:val="Tablehead"/>
              <w:rPr>
                <w:lang w:eastAsia="ko-KR"/>
              </w:rPr>
            </w:pPr>
          </w:p>
        </w:tc>
        <w:tc>
          <w:tcPr>
            <w:tcW w:w="850" w:type="dxa"/>
            <w:vMerge/>
            <w:tcBorders>
              <w:left w:val="single" w:sz="4" w:space="0" w:color="auto"/>
              <w:right w:val="single" w:sz="4" w:space="0" w:color="auto"/>
            </w:tcBorders>
            <w:vAlign w:val="center"/>
          </w:tcPr>
          <w:p w14:paraId="380D1D51" w14:textId="77777777" w:rsidR="00687101" w:rsidRPr="00EC75B2" w:rsidRDefault="00687101" w:rsidP="00687A57">
            <w:pPr>
              <w:pStyle w:val="Tablehead"/>
              <w:rPr>
                <w:lang w:eastAsia="ko-KR"/>
              </w:rPr>
            </w:pPr>
          </w:p>
        </w:tc>
        <w:tc>
          <w:tcPr>
            <w:tcW w:w="851" w:type="dxa"/>
            <w:vMerge/>
            <w:tcBorders>
              <w:left w:val="single" w:sz="4" w:space="0" w:color="auto"/>
            </w:tcBorders>
            <w:vAlign w:val="center"/>
          </w:tcPr>
          <w:p w14:paraId="6A2A8F41" w14:textId="77777777" w:rsidR="00687101" w:rsidRPr="00EC75B2" w:rsidRDefault="00687101" w:rsidP="00687A57">
            <w:pPr>
              <w:pStyle w:val="Tablehead"/>
              <w:rPr>
                <w:lang w:eastAsia="ko-KR"/>
              </w:rPr>
            </w:pPr>
          </w:p>
        </w:tc>
        <w:tc>
          <w:tcPr>
            <w:tcW w:w="1134" w:type="dxa"/>
            <w:tcBorders>
              <w:top w:val="single" w:sz="4" w:space="0" w:color="auto"/>
            </w:tcBorders>
            <w:vAlign w:val="center"/>
          </w:tcPr>
          <w:p w14:paraId="7DC6A0DA" w14:textId="77777777" w:rsidR="00687101" w:rsidRPr="00EC75B2" w:rsidRDefault="00687101" w:rsidP="00687A57">
            <w:pPr>
              <w:pStyle w:val="Tablehead"/>
              <w:rPr>
                <w:i/>
                <w:lang w:eastAsia="ko-KR"/>
              </w:rPr>
            </w:pPr>
            <w:r w:rsidRPr="00EC75B2">
              <w:rPr>
                <w:i/>
                <w:lang w:eastAsia="ko-KR"/>
              </w:rPr>
              <w:t>mean</w:t>
            </w:r>
          </w:p>
        </w:tc>
        <w:tc>
          <w:tcPr>
            <w:tcW w:w="1063" w:type="dxa"/>
            <w:tcBorders>
              <w:top w:val="single" w:sz="4" w:space="0" w:color="auto"/>
            </w:tcBorders>
            <w:vAlign w:val="center"/>
          </w:tcPr>
          <w:p w14:paraId="4815CF25" w14:textId="77777777" w:rsidR="00687101" w:rsidRPr="00EC75B2" w:rsidRDefault="00687101" w:rsidP="00687A57">
            <w:pPr>
              <w:pStyle w:val="Tablehead"/>
              <w:rPr>
                <w:i/>
                <w:lang w:eastAsia="ko-KR"/>
              </w:rPr>
            </w:pPr>
            <w:r w:rsidRPr="00EC75B2">
              <w:rPr>
                <w:i/>
                <w:lang w:eastAsia="ko-KR"/>
              </w:rPr>
              <w:t>s.t.d</w:t>
            </w:r>
          </w:p>
        </w:tc>
        <w:tc>
          <w:tcPr>
            <w:tcW w:w="1205" w:type="dxa"/>
            <w:tcBorders>
              <w:top w:val="single" w:sz="4" w:space="0" w:color="auto"/>
            </w:tcBorders>
            <w:vAlign w:val="center"/>
          </w:tcPr>
          <w:p w14:paraId="07B89357" w14:textId="77777777" w:rsidR="00687101" w:rsidRPr="00EC75B2" w:rsidRDefault="00687101" w:rsidP="00687A57">
            <w:pPr>
              <w:pStyle w:val="Tablehead"/>
              <w:rPr>
                <w:i/>
                <w:lang w:eastAsia="ko-KR"/>
              </w:rPr>
            </w:pPr>
            <w:r w:rsidRPr="00EC75B2">
              <w:rPr>
                <w:i/>
                <w:lang w:eastAsia="ko-KR"/>
              </w:rPr>
              <w:t>mean</w:t>
            </w:r>
          </w:p>
        </w:tc>
        <w:tc>
          <w:tcPr>
            <w:tcW w:w="994" w:type="dxa"/>
            <w:tcBorders>
              <w:top w:val="single" w:sz="4" w:space="0" w:color="auto"/>
            </w:tcBorders>
            <w:vAlign w:val="center"/>
          </w:tcPr>
          <w:p w14:paraId="4EF91C5D" w14:textId="77777777" w:rsidR="00687101" w:rsidRPr="00EC75B2" w:rsidRDefault="00687101" w:rsidP="00687A57">
            <w:pPr>
              <w:pStyle w:val="Tablehead"/>
              <w:rPr>
                <w:i/>
                <w:lang w:eastAsia="ko-KR"/>
              </w:rPr>
            </w:pPr>
            <w:r w:rsidRPr="00EC75B2">
              <w:rPr>
                <w:i/>
                <w:lang w:eastAsia="ko-KR"/>
              </w:rPr>
              <w:t>s.t.d</w:t>
            </w:r>
          </w:p>
        </w:tc>
      </w:tr>
      <w:tr w:rsidR="00687101" w:rsidRPr="00EC75B2" w14:paraId="6C5DD1B4" w14:textId="77777777" w:rsidTr="00687A57">
        <w:trPr>
          <w:jc w:val="center"/>
        </w:trPr>
        <w:tc>
          <w:tcPr>
            <w:tcW w:w="1162" w:type="dxa"/>
            <w:tcBorders>
              <w:right w:val="single" w:sz="4" w:space="0" w:color="auto"/>
            </w:tcBorders>
            <w:vAlign w:val="center"/>
          </w:tcPr>
          <w:p w14:paraId="3D6BC7A0" w14:textId="77777777" w:rsidR="00687101" w:rsidRPr="00EC75B2" w:rsidRDefault="00687101" w:rsidP="00687101">
            <w:pPr>
              <w:pStyle w:val="Tabletext"/>
              <w:rPr>
                <w:lang w:eastAsia="ko-KR"/>
              </w:rPr>
            </w:pPr>
            <w:r w:rsidRPr="00EC75B2">
              <w:rPr>
                <w:lang w:eastAsia="ko-KR"/>
              </w:rPr>
              <w:t>Maximum</w:t>
            </w:r>
          </w:p>
        </w:tc>
        <w:tc>
          <w:tcPr>
            <w:tcW w:w="1247" w:type="dxa"/>
            <w:vMerge w:val="restart"/>
            <w:tcBorders>
              <w:left w:val="single" w:sz="4" w:space="0" w:color="auto"/>
              <w:right w:val="single" w:sz="4" w:space="0" w:color="auto"/>
            </w:tcBorders>
            <w:vAlign w:val="center"/>
          </w:tcPr>
          <w:p w14:paraId="6AD61320" w14:textId="77777777" w:rsidR="00687101" w:rsidRPr="00EC75B2" w:rsidRDefault="00687101" w:rsidP="00687101">
            <w:pPr>
              <w:pStyle w:val="Tabletext"/>
              <w:jc w:val="center"/>
              <w:rPr>
                <w:lang w:eastAsia="ko-KR"/>
              </w:rPr>
            </w:pPr>
            <w:r w:rsidRPr="00EC75B2">
              <w:rPr>
                <w:lang w:eastAsia="ko-KR"/>
              </w:rPr>
              <w:t>Residential</w:t>
            </w:r>
          </w:p>
        </w:tc>
        <w:tc>
          <w:tcPr>
            <w:tcW w:w="1134" w:type="dxa"/>
            <w:vMerge w:val="restart"/>
            <w:tcBorders>
              <w:left w:val="single" w:sz="4" w:space="0" w:color="auto"/>
              <w:right w:val="single" w:sz="4" w:space="0" w:color="auto"/>
            </w:tcBorders>
            <w:vAlign w:val="center"/>
          </w:tcPr>
          <w:p w14:paraId="31A88FD6" w14:textId="77777777" w:rsidR="00687101" w:rsidRPr="00EC75B2" w:rsidRDefault="00687101" w:rsidP="00687101">
            <w:pPr>
              <w:pStyle w:val="Tabletext"/>
              <w:jc w:val="center"/>
              <w:rPr>
                <w:lang w:eastAsia="ko-KR"/>
              </w:rPr>
            </w:pPr>
            <w:r w:rsidRPr="00EC75B2">
              <w:rPr>
                <w:lang w:eastAsia="ko-KR"/>
              </w:rPr>
              <w:t>3.7</w:t>
            </w:r>
          </w:p>
        </w:tc>
        <w:tc>
          <w:tcPr>
            <w:tcW w:w="850" w:type="dxa"/>
            <w:vMerge w:val="restart"/>
            <w:tcBorders>
              <w:left w:val="single" w:sz="4" w:space="0" w:color="auto"/>
              <w:right w:val="single" w:sz="4" w:space="0" w:color="auto"/>
            </w:tcBorders>
            <w:vAlign w:val="center"/>
          </w:tcPr>
          <w:p w14:paraId="2AA2DD16" w14:textId="77777777" w:rsidR="00687101" w:rsidRPr="00EC75B2" w:rsidRDefault="00687101" w:rsidP="00687101">
            <w:pPr>
              <w:pStyle w:val="Tabletext"/>
              <w:jc w:val="center"/>
              <w:rPr>
                <w:lang w:eastAsia="ko-KR"/>
              </w:rPr>
            </w:pPr>
            <w:r w:rsidRPr="00EC75B2">
              <w:rPr>
                <w:lang w:eastAsia="ko-KR"/>
              </w:rPr>
              <w:t>25</w:t>
            </w:r>
          </w:p>
        </w:tc>
        <w:tc>
          <w:tcPr>
            <w:tcW w:w="851" w:type="dxa"/>
            <w:vMerge w:val="restart"/>
            <w:tcBorders>
              <w:left w:val="single" w:sz="4" w:space="0" w:color="auto"/>
            </w:tcBorders>
            <w:vAlign w:val="center"/>
          </w:tcPr>
          <w:p w14:paraId="45084E63" w14:textId="77777777" w:rsidR="00687101" w:rsidRPr="00EC75B2" w:rsidRDefault="00687101" w:rsidP="00687101">
            <w:pPr>
              <w:pStyle w:val="Tabletext"/>
              <w:jc w:val="center"/>
              <w:rPr>
                <w:lang w:eastAsia="ko-KR"/>
              </w:rPr>
            </w:pPr>
            <w:r w:rsidRPr="00EC75B2">
              <w:rPr>
                <w:lang w:eastAsia="ko-KR"/>
              </w:rPr>
              <w:t>2</w:t>
            </w:r>
          </w:p>
        </w:tc>
        <w:tc>
          <w:tcPr>
            <w:tcW w:w="1134" w:type="dxa"/>
            <w:tcBorders>
              <w:right w:val="single" w:sz="4" w:space="0" w:color="auto"/>
            </w:tcBorders>
            <w:vAlign w:val="center"/>
          </w:tcPr>
          <w:p w14:paraId="6AB40B0C" w14:textId="77777777" w:rsidR="00687101" w:rsidRPr="00EC75B2" w:rsidRDefault="00687101" w:rsidP="00687101">
            <w:pPr>
              <w:pStyle w:val="Tabletext"/>
              <w:spacing w:before="0" w:after="0"/>
              <w:jc w:val="center"/>
              <w:rPr>
                <w:b/>
                <w:lang w:eastAsia="ko-KR"/>
              </w:rPr>
            </w:pPr>
            <w:r w:rsidRPr="00EC75B2">
              <w:rPr>
                <w:lang w:eastAsia="ko-KR"/>
              </w:rPr>
              <w:t>0.628</w:t>
            </w:r>
          </w:p>
        </w:tc>
        <w:tc>
          <w:tcPr>
            <w:tcW w:w="1063" w:type="dxa"/>
            <w:tcBorders>
              <w:right w:val="single" w:sz="4" w:space="0" w:color="auto"/>
            </w:tcBorders>
            <w:vAlign w:val="center"/>
          </w:tcPr>
          <w:p w14:paraId="1818B875" w14:textId="77777777" w:rsidR="00687101" w:rsidRPr="00EC75B2" w:rsidRDefault="00687101" w:rsidP="00687101">
            <w:pPr>
              <w:pStyle w:val="Tabletext"/>
              <w:spacing w:before="0" w:after="0"/>
              <w:jc w:val="center"/>
              <w:rPr>
                <w:b/>
                <w:lang w:eastAsia="ko-KR"/>
              </w:rPr>
            </w:pPr>
            <w:r w:rsidRPr="00EC75B2">
              <w:rPr>
                <w:lang w:eastAsia="ko-KR"/>
              </w:rPr>
              <w:t>2.8</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076925F7" w14:textId="77777777" w:rsidR="00687101" w:rsidRPr="00EC75B2" w:rsidRDefault="00687101" w:rsidP="00687101">
            <w:pPr>
              <w:pStyle w:val="Tabletext"/>
              <w:spacing w:before="0" w:after="0"/>
              <w:jc w:val="center"/>
              <w:rPr>
                <w:lang w:eastAsia="ko-KR"/>
              </w:rPr>
            </w:pPr>
            <w:r w:rsidRPr="00EC75B2">
              <w:rPr>
                <w:lang w:eastAsia="ko-KR"/>
              </w:rPr>
              <w:t>5.1</w:t>
            </w:r>
          </w:p>
        </w:tc>
        <w:tc>
          <w:tcPr>
            <w:tcW w:w="994" w:type="dxa"/>
            <w:tcBorders>
              <w:left w:val="single" w:sz="4" w:space="0" w:color="auto"/>
            </w:tcBorders>
            <w:vAlign w:val="center"/>
          </w:tcPr>
          <w:p w14:paraId="67E236D1"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r w:rsidR="00687101" w:rsidRPr="00EC75B2" w14:paraId="6AD5ACF8" w14:textId="77777777" w:rsidTr="00687A57">
        <w:trPr>
          <w:jc w:val="center"/>
        </w:trPr>
        <w:tc>
          <w:tcPr>
            <w:tcW w:w="1162" w:type="dxa"/>
            <w:tcBorders>
              <w:right w:val="single" w:sz="4" w:space="0" w:color="auto"/>
            </w:tcBorders>
            <w:vAlign w:val="center"/>
          </w:tcPr>
          <w:p w14:paraId="6642E82A" w14:textId="77777777" w:rsidR="00687101" w:rsidRPr="00EC75B2" w:rsidRDefault="00687101" w:rsidP="00687101">
            <w:pPr>
              <w:pStyle w:val="Tabletext"/>
              <w:rPr>
                <w:lang w:eastAsia="ko-KR"/>
              </w:rPr>
            </w:pPr>
            <w:r w:rsidRPr="00EC75B2">
              <w:rPr>
                <w:lang w:eastAsia="ko-KR"/>
              </w:rPr>
              <w:t>Minimum</w:t>
            </w:r>
          </w:p>
        </w:tc>
        <w:tc>
          <w:tcPr>
            <w:tcW w:w="1247" w:type="dxa"/>
            <w:vMerge/>
            <w:tcBorders>
              <w:left w:val="single" w:sz="4" w:space="0" w:color="auto"/>
              <w:right w:val="single" w:sz="4" w:space="0" w:color="auto"/>
            </w:tcBorders>
            <w:vAlign w:val="center"/>
          </w:tcPr>
          <w:p w14:paraId="2FD1842D" w14:textId="77777777" w:rsidR="00687101" w:rsidRPr="00EC75B2" w:rsidRDefault="00687101" w:rsidP="00687101">
            <w:pPr>
              <w:pStyle w:val="Tabletext"/>
              <w:jc w:val="center"/>
              <w:rPr>
                <w:lang w:eastAsia="ko-KR"/>
              </w:rPr>
            </w:pPr>
          </w:p>
        </w:tc>
        <w:tc>
          <w:tcPr>
            <w:tcW w:w="1134" w:type="dxa"/>
            <w:vMerge/>
            <w:tcBorders>
              <w:left w:val="single" w:sz="4" w:space="0" w:color="auto"/>
              <w:right w:val="single" w:sz="4" w:space="0" w:color="auto"/>
            </w:tcBorders>
            <w:vAlign w:val="center"/>
          </w:tcPr>
          <w:p w14:paraId="13C881ED" w14:textId="77777777" w:rsidR="00687101" w:rsidRPr="00EC75B2" w:rsidRDefault="00687101" w:rsidP="00687101">
            <w:pPr>
              <w:pStyle w:val="Tabletext"/>
              <w:jc w:val="center"/>
              <w:rPr>
                <w:lang w:eastAsia="ko-KR"/>
              </w:rPr>
            </w:pPr>
          </w:p>
        </w:tc>
        <w:tc>
          <w:tcPr>
            <w:tcW w:w="850" w:type="dxa"/>
            <w:vMerge/>
            <w:tcBorders>
              <w:left w:val="single" w:sz="4" w:space="0" w:color="auto"/>
              <w:right w:val="single" w:sz="4" w:space="0" w:color="auto"/>
            </w:tcBorders>
            <w:vAlign w:val="center"/>
          </w:tcPr>
          <w:p w14:paraId="0E2D10D5" w14:textId="77777777" w:rsidR="00687101" w:rsidRPr="00EC75B2" w:rsidRDefault="00687101" w:rsidP="00687101">
            <w:pPr>
              <w:pStyle w:val="Tabletext"/>
              <w:jc w:val="center"/>
              <w:rPr>
                <w:lang w:eastAsia="ko-KR"/>
              </w:rPr>
            </w:pPr>
          </w:p>
        </w:tc>
        <w:tc>
          <w:tcPr>
            <w:tcW w:w="851" w:type="dxa"/>
            <w:vMerge/>
            <w:tcBorders>
              <w:left w:val="single" w:sz="4" w:space="0" w:color="auto"/>
            </w:tcBorders>
            <w:vAlign w:val="center"/>
          </w:tcPr>
          <w:p w14:paraId="71EB638A" w14:textId="77777777" w:rsidR="00687101" w:rsidRPr="00EC75B2" w:rsidRDefault="00687101" w:rsidP="00687101">
            <w:pPr>
              <w:pStyle w:val="Tabletext"/>
              <w:jc w:val="center"/>
              <w:rPr>
                <w:lang w:eastAsia="ko-KR"/>
              </w:rPr>
            </w:pPr>
          </w:p>
        </w:tc>
        <w:tc>
          <w:tcPr>
            <w:tcW w:w="1134" w:type="dxa"/>
            <w:tcBorders>
              <w:right w:val="single" w:sz="4" w:space="0" w:color="auto"/>
            </w:tcBorders>
            <w:vAlign w:val="center"/>
          </w:tcPr>
          <w:p w14:paraId="6E568CC2" w14:textId="77777777" w:rsidR="00687101" w:rsidRPr="00EC75B2" w:rsidRDefault="00687101" w:rsidP="00687101">
            <w:pPr>
              <w:pStyle w:val="Tabletext"/>
              <w:spacing w:before="0" w:after="0"/>
              <w:jc w:val="center"/>
              <w:rPr>
                <w:b/>
                <w:lang w:eastAsia="ko-KR"/>
              </w:rPr>
            </w:pPr>
            <w:r w:rsidRPr="00EC75B2">
              <w:rPr>
                <w:lang w:eastAsia="ko-KR"/>
              </w:rPr>
              <w:t>−0.626</w:t>
            </w:r>
          </w:p>
        </w:tc>
        <w:tc>
          <w:tcPr>
            <w:tcW w:w="1063" w:type="dxa"/>
            <w:tcBorders>
              <w:right w:val="single" w:sz="4" w:space="0" w:color="auto"/>
            </w:tcBorders>
            <w:vAlign w:val="center"/>
          </w:tcPr>
          <w:p w14:paraId="0962D069" w14:textId="77777777" w:rsidR="00687101" w:rsidRPr="00EC75B2" w:rsidRDefault="00687101" w:rsidP="00687101">
            <w:pPr>
              <w:pStyle w:val="Tabletext"/>
              <w:spacing w:before="0" w:after="0"/>
              <w:jc w:val="center"/>
              <w:rPr>
                <w:b/>
                <w:lang w:eastAsia="ko-KR"/>
              </w:rPr>
            </w:pPr>
            <w:r w:rsidRPr="00EC75B2">
              <w:rPr>
                <w:lang w:eastAsia="ko-KR"/>
              </w:rPr>
              <w:t>5.7</w:t>
            </w:r>
            <w:r w:rsidRPr="00EC75B2">
              <w:rPr>
                <w:lang w:eastAsia="ko-KR"/>
              </w:rPr>
              <w:sym w:font="Symbol" w:char="F0B4"/>
            </w:r>
            <w:r w:rsidRPr="00EC75B2">
              <w:rPr>
                <w:lang w:eastAsia="ko-KR"/>
              </w:rPr>
              <w:t>10</w:t>
            </w:r>
            <w:r w:rsidRPr="00EC75B2">
              <w:rPr>
                <w:vertAlign w:val="superscript"/>
                <w:lang w:eastAsia="ko-KR"/>
              </w:rPr>
              <w:t>−3</w:t>
            </w:r>
          </w:p>
        </w:tc>
        <w:tc>
          <w:tcPr>
            <w:tcW w:w="1205" w:type="dxa"/>
            <w:tcBorders>
              <w:left w:val="single" w:sz="4" w:space="0" w:color="auto"/>
            </w:tcBorders>
            <w:vAlign w:val="center"/>
          </w:tcPr>
          <w:p w14:paraId="2EE20F35" w14:textId="77777777" w:rsidR="00687101" w:rsidRPr="00EC75B2" w:rsidRDefault="00687101" w:rsidP="00687101">
            <w:pPr>
              <w:pStyle w:val="Tabletext"/>
              <w:spacing w:before="0" w:after="0"/>
              <w:jc w:val="center"/>
              <w:rPr>
                <w:lang w:eastAsia="ko-KR"/>
              </w:rPr>
            </w:pPr>
            <w:r w:rsidRPr="00EC75B2">
              <w:rPr>
                <w:lang w:eastAsia="ko-KR"/>
              </w:rPr>
              <w:t>3.75</w:t>
            </w:r>
          </w:p>
        </w:tc>
        <w:tc>
          <w:tcPr>
            <w:tcW w:w="994" w:type="dxa"/>
            <w:tcBorders>
              <w:left w:val="single" w:sz="4" w:space="0" w:color="auto"/>
            </w:tcBorders>
            <w:vAlign w:val="center"/>
          </w:tcPr>
          <w:p w14:paraId="316E2D89" w14:textId="77777777" w:rsidR="00687101" w:rsidRPr="00EC75B2" w:rsidRDefault="00687101" w:rsidP="00687101">
            <w:pPr>
              <w:pStyle w:val="Tabletext"/>
              <w:spacing w:before="0" w:after="0"/>
              <w:jc w:val="center"/>
              <w:rPr>
                <w:lang w:eastAsia="ko-KR"/>
              </w:rPr>
            </w:pPr>
            <w:r w:rsidRPr="00EC75B2">
              <w:rPr>
                <w:lang w:eastAsia="ko-KR"/>
              </w:rPr>
              <w:t>1.0</w:t>
            </w:r>
            <w:r w:rsidRPr="00EC75B2">
              <w:rPr>
                <w:lang w:eastAsia="ko-KR"/>
              </w:rPr>
              <w:sym w:font="Symbol" w:char="F0B4"/>
            </w:r>
            <w:r w:rsidRPr="00EC75B2">
              <w:rPr>
                <w:lang w:eastAsia="ko-KR"/>
              </w:rPr>
              <w:t>10</w:t>
            </w:r>
            <w:r w:rsidRPr="00EC75B2">
              <w:rPr>
                <w:vertAlign w:val="superscript"/>
                <w:lang w:eastAsia="ko-KR"/>
              </w:rPr>
              <w:t>−1</w:t>
            </w:r>
          </w:p>
        </w:tc>
      </w:tr>
      <w:tr w:rsidR="00687101" w:rsidRPr="00EC75B2" w14:paraId="00908194" w14:textId="77777777" w:rsidTr="00687A57">
        <w:trPr>
          <w:jc w:val="center"/>
        </w:trPr>
        <w:tc>
          <w:tcPr>
            <w:tcW w:w="1162" w:type="dxa"/>
            <w:tcBorders>
              <w:right w:val="single" w:sz="4" w:space="0" w:color="auto"/>
            </w:tcBorders>
            <w:vAlign w:val="center"/>
          </w:tcPr>
          <w:p w14:paraId="22599BE2" w14:textId="77777777" w:rsidR="00687101" w:rsidRPr="00EC75B2" w:rsidRDefault="00687101" w:rsidP="00687101">
            <w:pPr>
              <w:pStyle w:val="Tabletext"/>
              <w:rPr>
                <w:lang w:eastAsia="ko-KR"/>
              </w:rPr>
            </w:pPr>
            <w:r w:rsidRPr="00EC75B2">
              <w:rPr>
                <w:lang w:eastAsia="ko-KR"/>
              </w:rPr>
              <w:t>Standard deviation</w:t>
            </w:r>
          </w:p>
        </w:tc>
        <w:tc>
          <w:tcPr>
            <w:tcW w:w="1247" w:type="dxa"/>
            <w:vMerge/>
            <w:tcBorders>
              <w:left w:val="single" w:sz="4" w:space="0" w:color="auto"/>
              <w:right w:val="single" w:sz="4" w:space="0" w:color="auto"/>
            </w:tcBorders>
            <w:vAlign w:val="center"/>
          </w:tcPr>
          <w:p w14:paraId="62BDF541" w14:textId="77777777" w:rsidR="00687101" w:rsidRPr="00EC75B2" w:rsidRDefault="00687101" w:rsidP="00687101">
            <w:pPr>
              <w:pStyle w:val="Tabletext"/>
              <w:jc w:val="center"/>
              <w:rPr>
                <w:lang w:eastAsia="ko-KR"/>
              </w:rPr>
            </w:pPr>
          </w:p>
        </w:tc>
        <w:tc>
          <w:tcPr>
            <w:tcW w:w="1134" w:type="dxa"/>
            <w:vMerge/>
            <w:tcBorders>
              <w:left w:val="single" w:sz="4" w:space="0" w:color="auto"/>
              <w:right w:val="single" w:sz="4" w:space="0" w:color="auto"/>
            </w:tcBorders>
            <w:vAlign w:val="center"/>
          </w:tcPr>
          <w:p w14:paraId="2C76BBBF" w14:textId="77777777" w:rsidR="00687101" w:rsidRPr="00EC75B2" w:rsidRDefault="00687101" w:rsidP="00687101">
            <w:pPr>
              <w:pStyle w:val="Tabletext"/>
              <w:jc w:val="center"/>
              <w:rPr>
                <w:lang w:eastAsia="ko-KR"/>
              </w:rPr>
            </w:pPr>
          </w:p>
        </w:tc>
        <w:tc>
          <w:tcPr>
            <w:tcW w:w="850" w:type="dxa"/>
            <w:vMerge/>
            <w:tcBorders>
              <w:left w:val="single" w:sz="4" w:space="0" w:color="auto"/>
              <w:right w:val="single" w:sz="4" w:space="0" w:color="auto"/>
            </w:tcBorders>
            <w:vAlign w:val="center"/>
          </w:tcPr>
          <w:p w14:paraId="620D4EE6" w14:textId="77777777" w:rsidR="00687101" w:rsidRPr="00EC75B2" w:rsidRDefault="00687101" w:rsidP="00687101">
            <w:pPr>
              <w:pStyle w:val="Tabletext"/>
              <w:jc w:val="center"/>
              <w:rPr>
                <w:lang w:eastAsia="ko-KR"/>
              </w:rPr>
            </w:pPr>
          </w:p>
        </w:tc>
        <w:tc>
          <w:tcPr>
            <w:tcW w:w="851" w:type="dxa"/>
            <w:vMerge/>
            <w:tcBorders>
              <w:left w:val="single" w:sz="4" w:space="0" w:color="auto"/>
            </w:tcBorders>
            <w:vAlign w:val="center"/>
          </w:tcPr>
          <w:p w14:paraId="3398B675" w14:textId="77777777" w:rsidR="00687101" w:rsidRPr="00EC75B2" w:rsidRDefault="00687101" w:rsidP="00687101">
            <w:pPr>
              <w:pStyle w:val="Tabletext"/>
              <w:jc w:val="center"/>
              <w:rPr>
                <w:lang w:eastAsia="ko-KR"/>
              </w:rPr>
            </w:pPr>
          </w:p>
        </w:tc>
        <w:tc>
          <w:tcPr>
            <w:tcW w:w="1134" w:type="dxa"/>
            <w:tcBorders>
              <w:right w:val="single" w:sz="4" w:space="0" w:color="auto"/>
            </w:tcBorders>
            <w:vAlign w:val="center"/>
          </w:tcPr>
          <w:p w14:paraId="049C655F" w14:textId="77777777" w:rsidR="00687101" w:rsidRPr="00EC75B2" w:rsidRDefault="00687101" w:rsidP="00687101">
            <w:pPr>
              <w:pStyle w:val="Tabletext"/>
              <w:spacing w:before="0" w:after="0"/>
              <w:jc w:val="center"/>
              <w:rPr>
                <w:lang w:eastAsia="ko-KR"/>
              </w:rPr>
            </w:pPr>
            <w:r w:rsidRPr="00EC75B2">
              <w:rPr>
                <w:lang w:eastAsia="ko-KR"/>
              </w:rPr>
              <w:t>0.401</w:t>
            </w:r>
          </w:p>
        </w:tc>
        <w:tc>
          <w:tcPr>
            <w:tcW w:w="1063" w:type="dxa"/>
            <w:tcBorders>
              <w:right w:val="single" w:sz="4" w:space="0" w:color="auto"/>
            </w:tcBorders>
            <w:vAlign w:val="center"/>
          </w:tcPr>
          <w:p w14:paraId="7EE9B032"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−4</w:t>
            </w:r>
          </w:p>
        </w:tc>
        <w:tc>
          <w:tcPr>
            <w:tcW w:w="1205" w:type="dxa"/>
            <w:tcBorders>
              <w:left w:val="single" w:sz="4" w:space="0" w:color="auto"/>
            </w:tcBorders>
            <w:vAlign w:val="center"/>
          </w:tcPr>
          <w:p w14:paraId="66196154" w14:textId="77777777" w:rsidR="00687101" w:rsidRPr="00EC75B2" w:rsidRDefault="00687101" w:rsidP="00687101">
            <w:pPr>
              <w:pStyle w:val="Tabletext"/>
              <w:spacing w:before="0" w:after="0"/>
              <w:jc w:val="center"/>
              <w:rPr>
                <w:lang w:eastAsia="ko-KR"/>
              </w:rPr>
            </w:pPr>
            <w:r w:rsidRPr="00EC75B2">
              <w:rPr>
                <w:lang w:eastAsia="ko-KR"/>
              </w:rPr>
              <w:t>5.1</w:t>
            </w:r>
          </w:p>
        </w:tc>
        <w:tc>
          <w:tcPr>
            <w:tcW w:w="994" w:type="dxa"/>
            <w:tcBorders>
              <w:left w:val="single" w:sz="4" w:space="0" w:color="auto"/>
            </w:tcBorders>
            <w:vAlign w:val="center"/>
          </w:tcPr>
          <w:p w14:paraId="76B7B465" w14:textId="77777777" w:rsidR="00687101" w:rsidRPr="00EC75B2" w:rsidRDefault="00687101" w:rsidP="00687101">
            <w:pPr>
              <w:pStyle w:val="Tabletext"/>
              <w:spacing w:before="0" w:after="0"/>
              <w:jc w:val="center"/>
              <w:rPr>
                <w:lang w:eastAsia="ko-KR"/>
              </w:rPr>
            </w:pPr>
            <w:r w:rsidRPr="00EC75B2">
              <w:rPr>
                <w:lang w:eastAsia="ko-KR"/>
              </w:rPr>
              <w:t>7.1</w:t>
            </w:r>
            <w:r w:rsidRPr="00EC75B2">
              <w:rPr>
                <w:lang w:eastAsia="ko-KR"/>
              </w:rPr>
              <w:sym w:font="Symbol" w:char="F0B4"/>
            </w:r>
            <w:r w:rsidRPr="00EC75B2">
              <w:rPr>
                <w:lang w:eastAsia="ko-KR"/>
              </w:rPr>
              <w:t>10</w:t>
            </w:r>
            <w:r w:rsidRPr="00EC75B2">
              <w:rPr>
                <w:vertAlign w:val="superscript"/>
                <w:lang w:eastAsia="ko-KR"/>
              </w:rPr>
              <w:t>−5</w:t>
            </w:r>
          </w:p>
        </w:tc>
      </w:tr>
    </w:tbl>
    <w:p w14:paraId="42C7BA0C" w14:textId="77777777" w:rsidR="001F4C0D" w:rsidRPr="00EC75B2" w:rsidRDefault="001F4C0D" w:rsidP="001F4C0D">
      <w:pPr>
        <w:pStyle w:val="Tablefin"/>
      </w:pPr>
    </w:p>
    <w:p w14:paraId="03392971" w14:textId="77777777" w:rsidR="001F4C0D" w:rsidRPr="002A11A0" w:rsidRDefault="001F4C0D" w:rsidP="001F4C0D">
      <w:pPr>
        <w:pStyle w:val="Heading1"/>
        <w:rPr>
          <w:lang w:val="en-GB"/>
        </w:rPr>
      </w:pPr>
      <w:bookmarkStart w:id="54" w:name="_Toc79607606"/>
      <w:r w:rsidRPr="002A11A0">
        <w:rPr>
          <w:rFonts w:eastAsiaTheme="minorEastAsia"/>
          <w:lang w:val="en-GB" w:eastAsia="ko-KR"/>
        </w:rPr>
        <w:t>9</w:t>
      </w:r>
      <w:r w:rsidRPr="002A11A0">
        <w:rPr>
          <w:lang w:val="en-GB"/>
        </w:rPr>
        <w:tab/>
      </w:r>
      <w:r w:rsidRPr="002A11A0">
        <w:rPr>
          <w:rFonts w:eastAsiaTheme="minorEastAsia"/>
          <w:lang w:val="en-GB" w:eastAsia="ko-KR"/>
        </w:rPr>
        <w:t>Propagation characteristics for</w:t>
      </w:r>
      <w:r w:rsidRPr="002A11A0">
        <w:rPr>
          <w:lang w:val="en-GB"/>
        </w:rPr>
        <w:t xml:space="preserve"> </w:t>
      </w:r>
      <w:r w:rsidRPr="002A11A0">
        <w:rPr>
          <w:rFonts w:eastAsiaTheme="minorEastAsia"/>
          <w:lang w:val="en-GB" w:eastAsia="ko-KR"/>
        </w:rPr>
        <w:t>h</w:t>
      </w:r>
      <w:r w:rsidRPr="002A11A0">
        <w:rPr>
          <w:lang w:val="en-GB"/>
        </w:rPr>
        <w:t xml:space="preserve">igh </w:t>
      </w:r>
      <w:r w:rsidRPr="002A11A0">
        <w:rPr>
          <w:rFonts w:eastAsiaTheme="minorEastAsia"/>
          <w:lang w:val="en-GB" w:eastAsia="ko-KR"/>
        </w:rPr>
        <w:t>D</w:t>
      </w:r>
      <w:r w:rsidRPr="002A11A0">
        <w:rPr>
          <w:lang w:val="en-GB"/>
        </w:rPr>
        <w:t xml:space="preserve">oppler </w:t>
      </w:r>
      <w:r w:rsidRPr="002A11A0">
        <w:rPr>
          <w:rFonts w:eastAsiaTheme="minorEastAsia"/>
          <w:lang w:val="en-GB" w:eastAsia="ko-KR"/>
        </w:rPr>
        <w:t>e</w:t>
      </w:r>
      <w:r w:rsidRPr="002A11A0">
        <w:rPr>
          <w:lang w:val="en-GB"/>
        </w:rPr>
        <w:t>nvironments</w:t>
      </w:r>
      <w:bookmarkEnd w:id="54"/>
    </w:p>
    <w:p w14:paraId="42F79324" w14:textId="77777777" w:rsidR="001F4C0D" w:rsidRPr="002A11A0" w:rsidRDefault="001F4C0D" w:rsidP="001F4C0D">
      <w:pPr>
        <w:rPr>
          <w:lang w:val="en-GB" w:eastAsia="ko-KR"/>
        </w:rPr>
      </w:pPr>
      <w:r w:rsidRPr="002A11A0">
        <w:rPr>
          <w:lang w:val="en-GB" w:eastAsia="ko-KR"/>
        </w:rPr>
        <w:t xml:space="preserve">The distance over which the average power delay profile and related channel parameters such as r.m.s. delay spread can be estimated is related to the speed of the vehicle and the measurement bandwidth. </w:t>
      </w:r>
    </w:p>
    <w:p w14:paraId="2ED4A3AC" w14:textId="77777777" w:rsidR="001F4C0D" w:rsidRPr="002A11A0" w:rsidRDefault="001F4C0D" w:rsidP="001F4C0D">
      <w:pPr>
        <w:pStyle w:val="Heading2"/>
        <w:rPr>
          <w:color w:val="000000"/>
          <w:lang w:val="en-GB" w:eastAsia="ja-JP"/>
        </w:rPr>
      </w:pPr>
      <w:bookmarkStart w:id="55" w:name="_Toc79607607"/>
      <w:r w:rsidRPr="002A11A0">
        <w:rPr>
          <w:color w:val="000000"/>
          <w:lang w:val="en-GB" w:eastAsia="ja-JP"/>
        </w:rPr>
        <w:t>9.1</w:t>
      </w:r>
      <w:r w:rsidRPr="002A11A0">
        <w:rPr>
          <w:color w:val="000000"/>
          <w:lang w:val="en-GB" w:eastAsia="ja-JP"/>
        </w:rPr>
        <w:tab/>
        <w:t>Scenarios for high-speed trains</w:t>
      </w:r>
      <w:bookmarkEnd w:id="55"/>
    </w:p>
    <w:p w14:paraId="522D74BF" w14:textId="2C634A27" w:rsidR="00526766" w:rsidRPr="00B7760A" w:rsidRDefault="00526766" w:rsidP="00476BA8">
      <w:pPr>
        <w:rPr>
          <w:lang w:val="en-GB" w:eastAsia="ko-KR"/>
        </w:rPr>
      </w:pPr>
      <w:r w:rsidRPr="00B7760A">
        <w:rPr>
          <w:lang w:val="en-GB" w:eastAsia="ko-KR"/>
        </w:rPr>
        <w:t xml:space="preserve">In high-speed train scenarios, trains travel at high speeds leading to high Doppler shifts corresponding to speeds of around 200 km/h (55 m/s) or more due to scattereres and short distances over which the link stochastic properties can be considered stationary. In the millimetre-wave </w:t>
      </w:r>
      <w:r w:rsidRPr="00B7760A">
        <w:rPr>
          <w:lang w:val="en-GB" w:eastAsia="ko-KR"/>
        </w:rPr>
        <w:lastRenderedPageBreak/>
        <w:t>frequency range, significantly larger Doppler shifts and smaller stationary distances than lower frequency bands may occur even at a slower train speed.</w:t>
      </w:r>
    </w:p>
    <w:p w14:paraId="34E4A804" w14:textId="77777777" w:rsidR="00526766" w:rsidRPr="00B7760A" w:rsidRDefault="00526766" w:rsidP="00476BA8">
      <w:pPr>
        <w:rPr>
          <w:rFonts w:eastAsia="MS Mincho"/>
          <w:spacing w:val="-2"/>
          <w:lang w:val="en-GB" w:eastAsia="ko-KR"/>
        </w:rPr>
      </w:pPr>
      <w:r w:rsidRPr="00B7760A">
        <w:rPr>
          <w:spacing w:val="-2"/>
          <w:lang w:val="en-GB" w:eastAsia="ko-KR"/>
        </w:rPr>
        <w:t xml:space="preserve">Radio links to trains consist of direct links where the antenna is inside the train or relay links where the antenna is on top of the train. Radio channel measurements conducted along the railway line in Beijing, China at 2 650 MHz and 1 890 MHz using the 18 MHz resolution of the Gold code transmitted by the radio communication network or a channel sounder with 50 MHz bandwidth at 2 350 MHz were analysed to estimate the distance over which the channel can be considered stationary and the corresponding channel parameters. </w:t>
      </w:r>
      <w:r w:rsidRPr="00B7760A">
        <w:rPr>
          <w:rFonts w:eastAsia="MS Mincho"/>
          <w:spacing w:val="-2"/>
          <w:lang w:val="en-GB" w:eastAsia="ko-KR"/>
        </w:rPr>
        <w:t>Additionally, channel measurements were performed along a railway test track in Osong, Korea, at 28 GHz by using a 500 MHz-bandwidth channel sounder and were analysed to estimate the stationary distance and the corresponding channel parameters.</w:t>
      </w:r>
    </w:p>
    <w:p w14:paraId="430E791F" w14:textId="77777777" w:rsidR="00526766" w:rsidRPr="00B7760A" w:rsidRDefault="00526766" w:rsidP="00476BA8">
      <w:pPr>
        <w:rPr>
          <w:lang w:val="en-GB" w:eastAsia="ko-KR"/>
        </w:rPr>
      </w:pPr>
      <w:r w:rsidRPr="00B7760A">
        <w:rPr>
          <w:lang w:val="en-GB" w:eastAsia="ko-KR"/>
        </w:rPr>
        <w:t xml:space="preserve">Trains have a number of special scenarios which include viaduct (a bridge for railway line), cutting (a narrow semi-closed structure covered with vegetation on steep walls either side of the train), hilly terrain, train station, and tunnels. </w:t>
      </w:r>
    </w:p>
    <w:p w14:paraId="1D4961AC" w14:textId="782087DE" w:rsidR="00526766" w:rsidRPr="00B7760A" w:rsidRDefault="00526766" w:rsidP="00476BA8">
      <w:pPr>
        <w:rPr>
          <w:lang w:val="en-GB" w:eastAsia="ko-KR"/>
        </w:rPr>
      </w:pPr>
      <w:r w:rsidRPr="00B7760A">
        <w:rPr>
          <w:lang w:val="en-GB" w:eastAsia="ko-KR"/>
        </w:rPr>
        <w:t>Table </w:t>
      </w:r>
      <w:r w:rsidRPr="00B7760A">
        <w:rPr>
          <w:rFonts w:eastAsia="Malgun Gothic"/>
          <w:lang w:val="en-GB" w:eastAsia="ko-KR"/>
        </w:rPr>
        <w:t>35</w:t>
      </w:r>
      <w:r w:rsidRPr="00B7760A">
        <w:rPr>
          <w:lang w:val="en-GB" w:eastAsia="ko-KR"/>
        </w:rPr>
        <w:t xml:space="preserve"> gives the distance over which the channel was estimated to be stationary for viaduct, cutting and tunnel scenarios for direct links and relay links and the corresponding average distance. </w:t>
      </w:r>
    </w:p>
    <w:p w14:paraId="2334BAEF" w14:textId="77777777" w:rsidR="00526766" w:rsidRPr="00B7760A" w:rsidRDefault="00526766" w:rsidP="00476BA8">
      <w:pPr>
        <w:pStyle w:val="TableNo"/>
        <w:rPr>
          <w:rFonts w:eastAsia="Malgun Gothic"/>
          <w:lang w:val="en-GB"/>
        </w:rPr>
      </w:pPr>
      <w:r w:rsidRPr="00B7760A">
        <w:rPr>
          <w:lang w:val="en-GB"/>
        </w:rPr>
        <w:t xml:space="preserve">TABLE </w:t>
      </w:r>
      <w:r w:rsidRPr="00B7760A">
        <w:rPr>
          <w:rFonts w:eastAsia="Malgun Gothic"/>
          <w:lang w:val="en-GB" w:eastAsia="ko-KR"/>
        </w:rPr>
        <w:t>35</w:t>
      </w:r>
    </w:p>
    <w:p w14:paraId="38F4262F" w14:textId="1309375A" w:rsidR="00526766" w:rsidRPr="00B7760A" w:rsidRDefault="00526766" w:rsidP="00526766">
      <w:pPr>
        <w:pStyle w:val="Tabletitle"/>
        <w:rPr>
          <w:lang w:val="en-GB" w:eastAsia="ja-JP"/>
        </w:rPr>
      </w:pPr>
      <w:r w:rsidRPr="00B7760A">
        <w:rPr>
          <w:lang w:val="en-GB" w:eastAsia="ja-JP"/>
        </w:rPr>
        <w:t xml:space="preserve">Summary of distance over which the channel can be considered stationary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647"/>
        <w:gridCol w:w="1473"/>
        <w:gridCol w:w="1473"/>
        <w:gridCol w:w="1643"/>
        <w:gridCol w:w="1700"/>
      </w:tblGrid>
      <w:tr w:rsidR="00526766" w:rsidRPr="00EC75B2" w14:paraId="4157FE9B" w14:textId="77777777" w:rsidTr="00476BA8">
        <w:trPr>
          <w:cantSplit/>
          <w:jc w:val="center"/>
        </w:trPr>
        <w:tc>
          <w:tcPr>
            <w:tcW w:w="884" w:type="pct"/>
            <w:shd w:val="clear" w:color="auto" w:fill="auto"/>
            <w:vAlign w:val="center"/>
          </w:tcPr>
          <w:p w14:paraId="1FCA0C28" w14:textId="77777777" w:rsidR="00526766" w:rsidRPr="00E93578" w:rsidRDefault="00526766" w:rsidP="00476BA8">
            <w:pPr>
              <w:pStyle w:val="Tablehead"/>
              <w:rPr>
                <w:lang w:eastAsia="zh-CN"/>
              </w:rPr>
            </w:pPr>
            <w:r w:rsidRPr="00E93578">
              <w:rPr>
                <w:lang w:eastAsia="zh-CN"/>
              </w:rPr>
              <w:t>Measurement scenario</w:t>
            </w:r>
          </w:p>
        </w:tc>
        <w:tc>
          <w:tcPr>
            <w:tcW w:w="854" w:type="pct"/>
            <w:shd w:val="clear" w:color="auto" w:fill="auto"/>
            <w:vAlign w:val="center"/>
          </w:tcPr>
          <w:p w14:paraId="25411A39" w14:textId="77777777" w:rsidR="00526766" w:rsidRPr="00E93578" w:rsidRDefault="00526766" w:rsidP="00476BA8">
            <w:pPr>
              <w:pStyle w:val="Tablehead"/>
              <w:rPr>
                <w:lang w:eastAsia="zh-CN"/>
              </w:rPr>
            </w:pPr>
            <w:r w:rsidRPr="00E93578">
              <w:rPr>
                <w:lang w:eastAsia="zh-CN"/>
              </w:rPr>
              <w:t>Coverage scheme</w:t>
            </w:r>
          </w:p>
        </w:tc>
        <w:tc>
          <w:tcPr>
            <w:tcW w:w="764" w:type="pct"/>
            <w:shd w:val="clear" w:color="auto" w:fill="auto"/>
            <w:vAlign w:val="center"/>
          </w:tcPr>
          <w:p w14:paraId="4D97BF51" w14:textId="77777777" w:rsidR="00526766" w:rsidRPr="00E93578" w:rsidRDefault="00526766" w:rsidP="00476BA8">
            <w:pPr>
              <w:pStyle w:val="Tablehead"/>
              <w:rPr>
                <w:lang w:eastAsia="zh-CN"/>
              </w:rPr>
            </w:pPr>
            <w:r w:rsidRPr="00E93578">
              <w:rPr>
                <w:lang w:eastAsia="zh-CN"/>
              </w:rPr>
              <w:t>Frequency</w:t>
            </w:r>
            <w:r w:rsidRPr="00E93578">
              <w:rPr>
                <w:lang w:eastAsia="zh-CN"/>
              </w:rPr>
              <w:br/>
              <w:t>(MHz)</w:t>
            </w:r>
          </w:p>
        </w:tc>
        <w:tc>
          <w:tcPr>
            <w:tcW w:w="764" w:type="pct"/>
            <w:shd w:val="clear" w:color="auto" w:fill="auto"/>
            <w:vAlign w:val="center"/>
          </w:tcPr>
          <w:p w14:paraId="5193729F" w14:textId="77777777" w:rsidR="00526766" w:rsidRPr="00E93578" w:rsidRDefault="00526766" w:rsidP="00476BA8">
            <w:pPr>
              <w:pStyle w:val="Tablehead"/>
              <w:rPr>
                <w:lang w:eastAsia="zh-CN"/>
              </w:rPr>
            </w:pPr>
            <w:r w:rsidRPr="00E93578">
              <w:rPr>
                <w:lang w:eastAsia="zh-CN"/>
              </w:rPr>
              <w:t>Train Speed (km/h)</w:t>
            </w:r>
          </w:p>
        </w:tc>
        <w:tc>
          <w:tcPr>
            <w:tcW w:w="852" w:type="pct"/>
            <w:shd w:val="clear" w:color="auto" w:fill="auto"/>
            <w:vAlign w:val="center"/>
          </w:tcPr>
          <w:p w14:paraId="20A122B1" w14:textId="77777777" w:rsidR="00526766" w:rsidRPr="00E93578" w:rsidRDefault="00526766" w:rsidP="00476BA8">
            <w:pPr>
              <w:pStyle w:val="Tablehead"/>
              <w:rPr>
                <w:lang w:eastAsia="zh-CN"/>
              </w:rPr>
            </w:pPr>
            <w:r w:rsidRPr="00E93578">
              <w:rPr>
                <w:lang w:eastAsia="zh-CN"/>
              </w:rPr>
              <w:t>Stationary distance (m)</w:t>
            </w:r>
          </w:p>
        </w:tc>
        <w:tc>
          <w:tcPr>
            <w:tcW w:w="882" w:type="pct"/>
            <w:shd w:val="clear" w:color="auto" w:fill="auto"/>
            <w:vAlign w:val="center"/>
          </w:tcPr>
          <w:p w14:paraId="60BCAD7A" w14:textId="77777777" w:rsidR="00526766" w:rsidRPr="00E93578" w:rsidRDefault="00526766" w:rsidP="00476BA8">
            <w:pPr>
              <w:pStyle w:val="Tablehead"/>
              <w:rPr>
                <w:lang w:eastAsia="zh-CN"/>
              </w:rPr>
            </w:pPr>
            <w:r w:rsidRPr="00E93578">
              <w:rPr>
                <w:lang w:eastAsia="zh-CN"/>
              </w:rPr>
              <w:t>Average distance (m)</w:t>
            </w:r>
          </w:p>
        </w:tc>
      </w:tr>
      <w:tr w:rsidR="00526766" w:rsidRPr="00EC75B2" w14:paraId="7EFA813A" w14:textId="77777777" w:rsidTr="00476BA8">
        <w:trPr>
          <w:cantSplit/>
          <w:jc w:val="center"/>
        </w:trPr>
        <w:tc>
          <w:tcPr>
            <w:tcW w:w="884" w:type="pct"/>
            <w:vMerge w:val="restart"/>
            <w:shd w:val="clear" w:color="auto" w:fill="auto"/>
            <w:vAlign w:val="center"/>
          </w:tcPr>
          <w:p w14:paraId="67CF5F9E" w14:textId="77777777" w:rsidR="00526766" w:rsidRPr="00E93578" w:rsidRDefault="00526766" w:rsidP="00476BA8">
            <w:pPr>
              <w:pStyle w:val="Tabletext"/>
              <w:rPr>
                <w:rFonts w:eastAsia="MS Mincho"/>
                <w:lang w:eastAsia="ja-JP"/>
              </w:rPr>
            </w:pPr>
            <w:r w:rsidRPr="00E93578">
              <w:rPr>
                <w:rFonts w:eastAsia="MS Mincho"/>
                <w:lang w:eastAsia="ja-JP"/>
              </w:rPr>
              <w:t>Viaduct</w:t>
            </w:r>
          </w:p>
        </w:tc>
        <w:tc>
          <w:tcPr>
            <w:tcW w:w="854" w:type="pct"/>
            <w:shd w:val="clear" w:color="auto" w:fill="auto"/>
            <w:vAlign w:val="center"/>
          </w:tcPr>
          <w:p w14:paraId="19940C0A" w14:textId="1C4B58D4" w:rsidR="00526766" w:rsidRPr="00E93578" w:rsidRDefault="00526766" w:rsidP="00476BA8">
            <w:pPr>
              <w:pStyle w:val="Tabletext"/>
              <w:rPr>
                <w:vertAlign w:val="superscript"/>
                <w:lang w:eastAsia="zh-CN"/>
              </w:rPr>
            </w:pPr>
            <w:r w:rsidRPr="00E93578">
              <w:rPr>
                <w:lang w:eastAsia="zh-CN"/>
              </w:rPr>
              <w:t>Direct link</w:t>
            </w:r>
          </w:p>
        </w:tc>
        <w:tc>
          <w:tcPr>
            <w:tcW w:w="764" w:type="pct"/>
            <w:shd w:val="clear" w:color="auto" w:fill="auto"/>
            <w:vAlign w:val="center"/>
          </w:tcPr>
          <w:p w14:paraId="5F9E94BA" w14:textId="77777777" w:rsidR="00526766" w:rsidRPr="00E93578" w:rsidRDefault="00526766" w:rsidP="00476BA8">
            <w:pPr>
              <w:pStyle w:val="Tabletext"/>
              <w:jc w:val="center"/>
            </w:pPr>
            <w:r w:rsidRPr="00E93578">
              <w:t>2</w:t>
            </w:r>
            <w:r w:rsidRPr="00E93578">
              <w:rPr>
                <w:lang w:eastAsia="ko-KR"/>
              </w:rPr>
              <w:t xml:space="preserve"> </w:t>
            </w:r>
            <w:r w:rsidRPr="00E93578">
              <w:t>650</w:t>
            </w:r>
            <w:r w:rsidRPr="00E93578">
              <w:rPr>
                <w:vertAlign w:val="superscript"/>
                <w:lang w:eastAsia="ja-JP"/>
              </w:rPr>
              <w:t>(1)</w:t>
            </w:r>
          </w:p>
        </w:tc>
        <w:tc>
          <w:tcPr>
            <w:tcW w:w="764" w:type="pct"/>
            <w:shd w:val="clear" w:color="auto" w:fill="auto"/>
            <w:vAlign w:val="center"/>
          </w:tcPr>
          <w:p w14:paraId="61BC8D24" w14:textId="77777777" w:rsidR="00526766" w:rsidRPr="00E93578" w:rsidRDefault="00526766" w:rsidP="00476BA8">
            <w:pPr>
              <w:pStyle w:val="Tabletext"/>
              <w:jc w:val="center"/>
              <w:rPr>
                <w:rFonts w:eastAsia="MS Mincho"/>
                <w:lang w:eastAsia="ja-JP"/>
              </w:rPr>
            </w:pPr>
            <w:r w:rsidRPr="00E93578">
              <w:rPr>
                <w:rFonts w:eastAsia="MS Mincho"/>
                <w:lang w:eastAsia="ja-JP"/>
              </w:rPr>
              <w:t>285</w:t>
            </w:r>
          </w:p>
        </w:tc>
        <w:tc>
          <w:tcPr>
            <w:tcW w:w="852" w:type="pct"/>
            <w:shd w:val="clear" w:color="auto" w:fill="auto"/>
            <w:vAlign w:val="center"/>
          </w:tcPr>
          <w:p w14:paraId="197F9BA9" w14:textId="77777777" w:rsidR="00526766" w:rsidRPr="00E93578" w:rsidRDefault="00526766" w:rsidP="00476BA8">
            <w:pPr>
              <w:pStyle w:val="Tabletext"/>
              <w:jc w:val="center"/>
            </w:pPr>
            <w:r w:rsidRPr="00E93578">
              <w:t>3.4-5</w:t>
            </w:r>
          </w:p>
        </w:tc>
        <w:tc>
          <w:tcPr>
            <w:tcW w:w="882" w:type="pct"/>
            <w:shd w:val="clear" w:color="auto" w:fill="auto"/>
            <w:vAlign w:val="center"/>
          </w:tcPr>
          <w:p w14:paraId="4F83665B" w14:textId="77777777" w:rsidR="00526766" w:rsidRPr="00E93578" w:rsidRDefault="00526766" w:rsidP="00476BA8">
            <w:pPr>
              <w:pStyle w:val="Tabletext"/>
              <w:jc w:val="center"/>
            </w:pPr>
            <w:r w:rsidRPr="00E93578">
              <w:rPr>
                <w:lang w:eastAsia="zh-CN"/>
              </w:rPr>
              <w:t>4.2</w:t>
            </w:r>
          </w:p>
        </w:tc>
      </w:tr>
      <w:tr w:rsidR="00526766" w:rsidRPr="00EC75B2" w14:paraId="5A7B8378" w14:textId="77777777" w:rsidTr="00476BA8">
        <w:trPr>
          <w:cantSplit/>
          <w:jc w:val="center"/>
        </w:trPr>
        <w:tc>
          <w:tcPr>
            <w:tcW w:w="884" w:type="pct"/>
            <w:vMerge/>
            <w:shd w:val="clear" w:color="auto" w:fill="auto"/>
            <w:vAlign w:val="center"/>
          </w:tcPr>
          <w:p w14:paraId="6B3C9BE8" w14:textId="77777777" w:rsidR="00526766" w:rsidRPr="00E93578" w:rsidRDefault="00526766" w:rsidP="00476BA8">
            <w:pPr>
              <w:pStyle w:val="Tabletext"/>
              <w:rPr>
                <w:rFonts w:eastAsia="MS Mincho"/>
                <w:lang w:eastAsia="ja-JP"/>
              </w:rPr>
            </w:pPr>
          </w:p>
        </w:tc>
        <w:tc>
          <w:tcPr>
            <w:tcW w:w="854" w:type="pct"/>
            <w:vMerge w:val="restart"/>
            <w:shd w:val="clear" w:color="auto" w:fill="auto"/>
            <w:vAlign w:val="center"/>
          </w:tcPr>
          <w:p w14:paraId="0F360DA4" w14:textId="119B8686" w:rsidR="00526766" w:rsidRPr="00E93578" w:rsidRDefault="00526766" w:rsidP="00476BA8">
            <w:pPr>
              <w:pStyle w:val="Tabletext"/>
              <w:rPr>
                <w:lang w:eastAsia="zh-CN"/>
              </w:rPr>
            </w:pPr>
            <w:r w:rsidRPr="00E93578">
              <w:rPr>
                <w:lang w:eastAsia="zh-CN"/>
              </w:rPr>
              <w:t>Relay link</w:t>
            </w:r>
          </w:p>
        </w:tc>
        <w:tc>
          <w:tcPr>
            <w:tcW w:w="764" w:type="pct"/>
            <w:shd w:val="clear" w:color="auto" w:fill="auto"/>
            <w:vAlign w:val="center"/>
          </w:tcPr>
          <w:p w14:paraId="27B617E2" w14:textId="77777777" w:rsidR="00526766" w:rsidRPr="00E93578" w:rsidRDefault="00526766" w:rsidP="00476BA8">
            <w:pPr>
              <w:pStyle w:val="Tabletext"/>
              <w:jc w:val="center"/>
            </w:pPr>
            <w:r w:rsidRPr="00E93578">
              <w:t>1</w:t>
            </w:r>
            <w:r w:rsidRPr="00E93578">
              <w:rPr>
                <w:lang w:eastAsia="ko-KR"/>
              </w:rPr>
              <w:t xml:space="preserve"> </w:t>
            </w:r>
            <w:r w:rsidRPr="00E93578">
              <w:t>890</w:t>
            </w:r>
            <w:r w:rsidRPr="00E93578">
              <w:rPr>
                <w:vertAlign w:val="superscript"/>
                <w:lang w:eastAsia="ja-JP"/>
              </w:rPr>
              <w:t>(1)</w:t>
            </w:r>
          </w:p>
        </w:tc>
        <w:tc>
          <w:tcPr>
            <w:tcW w:w="764" w:type="pct"/>
            <w:shd w:val="clear" w:color="auto" w:fill="auto"/>
            <w:vAlign w:val="center"/>
          </w:tcPr>
          <w:p w14:paraId="0FBF01A3" w14:textId="77777777" w:rsidR="00526766" w:rsidRPr="00E93578" w:rsidRDefault="00526766" w:rsidP="00476BA8">
            <w:pPr>
              <w:pStyle w:val="Tabletext"/>
              <w:jc w:val="center"/>
              <w:rPr>
                <w:rFonts w:eastAsia="MS Mincho"/>
                <w:lang w:eastAsia="ja-JP"/>
              </w:rPr>
            </w:pPr>
            <w:r w:rsidRPr="00E93578">
              <w:rPr>
                <w:rFonts w:eastAsia="MS Mincho"/>
                <w:lang w:eastAsia="ja-JP"/>
              </w:rPr>
              <w:t>285</w:t>
            </w:r>
          </w:p>
        </w:tc>
        <w:tc>
          <w:tcPr>
            <w:tcW w:w="852" w:type="pct"/>
            <w:shd w:val="clear" w:color="auto" w:fill="auto"/>
            <w:vAlign w:val="center"/>
          </w:tcPr>
          <w:p w14:paraId="2DAE7719" w14:textId="77777777" w:rsidR="00526766" w:rsidRPr="00E93578" w:rsidRDefault="00526766" w:rsidP="00476BA8">
            <w:pPr>
              <w:pStyle w:val="Tabletext"/>
              <w:jc w:val="center"/>
            </w:pPr>
            <w:r w:rsidRPr="00E93578">
              <w:t>1.9-3.5</w:t>
            </w:r>
          </w:p>
        </w:tc>
        <w:tc>
          <w:tcPr>
            <w:tcW w:w="882" w:type="pct"/>
            <w:shd w:val="clear" w:color="auto" w:fill="auto"/>
            <w:vAlign w:val="center"/>
          </w:tcPr>
          <w:p w14:paraId="191BCC5B" w14:textId="77777777" w:rsidR="00526766" w:rsidRPr="00E93578" w:rsidRDefault="00526766" w:rsidP="00476BA8">
            <w:pPr>
              <w:pStyle w:val="Tabletext"/>
              <w:jc w:val="center"/>
              <w:rPr>
                <w:lang w:eastAsia="zh-CN"/>
              </w:rPr>
            </w:pPr>
            <w:r w:rsidRPr="00E93578">
              <w:rPr>
                <w:lang w:eastAsia="zh-CN"/>
              </w:rPr>
              <w:t>2.8</w:t>
            </w:r>
          </w:p>
        </w:tc>
      </w:tr>
      <w:tr w:rsidR="00526766" w:rsidRPr="00EC75B2" w14:paraId="5E5DE269" w14:textId="77777777" w:rsidTr="00476BA8">
        <w:trPr>
          <w:cantSplit/>
          <w:jc w:val="center"/>
        </w:trPr>
        <w:tc>
          <w:tcPr>
            <w:tcW w:w="884" w:type="pct"/>
            <w:vMerge/>
            <w:shd w:val="clear" w:color="auto" w:fill="auto"/>
            <w:vAlign w:val="center"/>
          </w:tcPr>
          <w:p w14:paraId="4F6F6637" w14:textId="77777777" w:rsidR="00526766" w:rsidRPr="00E93578" w:rsidRDefault="00526766" w:rsidP="00476BA8">
            <w:pPr>
              <w:pStyle w:val="Tabletext"/>
              <w:rPr>
                <w:rFonts w:eastAsia="MS Mincho"/>
                <w:lang w:eastAsia="ja-JP"/>
              </w:rPr>
            </w:pPr>
          </w:p>
        </w:tc>
        <w:tc>
          <w:tcPr>
            <w:tcW w:w="854" w:type="pct"/>
            <w:vMerge/>
            <w:shd w:val="clear" w:color="auto" w:fill="auto"/>
            <w:vAlign w:val="center"/>
          </w:tcPr>
          <w:p w14:paraId="7FB11ABA" w14:textId="77777777" w:rsidR="00526766" w:rsidRPr="00E93578" w:rsidRDefault="00526766" w:rsidP="00476BA8">
            <w:pPr>
              <w:pStyle w:val="Tabletext"/>
              <w:rPr>
                <w:lang w:eastAsia="zh-CN"/>
              </w:rPr>
            </w:pPr>
          </w:p>
        </w:tc>
        <w:tc>
          <w:tcPr>
            <w:tcW w:w="764" w:type="pct"/>
            <w:shd w:val="clear" w:color="auto" w:fill="auto"/>
            <w:vAlign w:val="center"/>
          </w:tcPr>
          <w:p w14:paraId="485B4E1A" w14:textId="77777777" w:rsidR="00526766" w:rsidRPr="00E93578" w:rsidRDefault="00526766" w:rsidP="00476BA8">
            <w:pPr>
              <w:pStyle w:val="Tabletext"/>
              <w:jc w:val="center"/>
            </w:pPr>
            <w:r w:rsidRPr="009C01DD">
              <w:rPr>
                <w:rFonts w:eastAsia="MS Mincho"/>
              </w:rPr>
              <w:t>28 000</w:t>
            </w:r>
            <w:r w:rsidRPr="009C01DD">
              <w:rPr>
                <w:rFonts w:eastAsia="MS Mincho"/>
                <w:vertAlign w:val="superscript"/>
                <w:lang w:eastAsia="ja-JP"/>
              </w:rPr>
              <w:t>(3)</w:t>
            </w:r>
          </w:p>
        </w:tc>
        <w:tc>
          <w:tcPr>
            <w:tcW w:w="764" w:type="pct"/>
            <w:shd w:val="clear" w:color="auto" w:fill="auto"/>
            <w:vAlign w:val="center"/>
          </w:tcPr>
          <w:p w14:paraId="71D01116" w14:textId="77777777" w:rsidR="00526766" w:rsidRPr="00E93578" w:rsidRDefault="00526766" w:rsidP="00476BA8">
            <w:pPr>
              <w:pStyle w:val="Tabletext"/>
              <w:jc w:val="center"/>
              <w:rPr>
                <w:rFonts w:eastAsia="MS Mincho"/>
                <w:lang w:eastAsia="ja-JP"/>
              </w:rPr>
            </w:pPr>
            <w:r w:rsidRPr="009C01DD">
              <w:rPr>
                <w:rFonts w:eastAsia="MS Mincho"/>
                <w:lang w:eastAsia="ja-JP"/>
              </w:rPr>
              <w:t>170</w:t>
            </w:r>
          </w:p>
        </w:tc>
        <w:tc>
          <w:tcPr>
            <w:tcW w:w="852" w:type="pct"/>
            <w:shd w:val="clear" w:color="auto" w:fill="auto"/>
            <w:vAlign w:val="center"/>
          </w:tcPr>
          <w:p w14:paraId="562C6A6F" w14:textId="77777777" w:rsidR="00526766" w:rsidRPr="00E93578" w:rsidRDefault="00526766" w:rsidP="00476BA8">
            <w:pPr>
              <w:pStyle w:val="Tabletext"/>
              <w:jc w:val="center"/>
            </w:pPr>
            <w:r w:rsidRPr="009C01DD">
              <w:rPr>
                <w:rFonts w:eastAsia="MS Mincho"/>
              </w:rPr>
              <w:t>0.05-0.24</w:t>
            </w:r>
          </w:p>
        </w:tc>
        <w:tc>
          <w:tcPr>
            <w:tcW w:w="882" w:type="pct"/>
            <w:shd w:val="clear" w:color="auto" w:fill="auto"/>
            <w:vAlign w:val="center"/>
          </w:tcPr>
          <w:p w14:paraId="00FBFE78" w14:textId="77777777" w:rsidR="00526766" w:rsidRPr="00E93578" w:rsidRDefault="00526766" w:rsidP="00476BA8">
            <w:pPr>
              <w:pStyle w:val="Tabletext"/>
              <w:jc w:val="center"/>
              <w:rPr>
                <w:lang w:eastAsia="zh-CN"/>
              </w:rPr>
            </w:pPr>
            <w:r w:rsidRPr="009C01DD">
              <w:rPr>
                <w:rFonts w:eastAsia="MS Mincho"/>
                <w:lang w:eastAsia="zh-CN"/>
              </w:rPr>
              <w:t>0.11</w:t>
            </w:r>
          </w:p>
        </w:tc>
      </w:tr>
      <w:tr w:rsidR="00526766" w:rsidRPr="00EC75B2" w14:paraId="4424A0CA" w14:textId="77777777" w:rsidTr="00476BA8">
        <w:trPr>
          <w:cantSplit/>
          <w:jc w:val="center"/>
        </w:trPr>
        <w:tc>
          <w:tcPr>
            <w:tcW w:w="884" w:type="pct"/>
            <w:tcBorders>
              <w:bottom w:val="single" w:sz="4" w:space="0" w:color="000000"/>
            </w:tcBorders>
            <w:shd w:val="clear" w:color="auto" w:fill="auto"/>
            <w:vAlign w:val="center"/>
          </w:tcPr>
          <w:p w14:paraId="52C3C56A" w14:textId="77777777" w:rsidR="00526766" w:rsidRPr="00E93578" w:rsidRDefault="00526766" w:rsidP="00476BA8">
            <w:pPr>
              <w:pStyle w:val="Tabletext"/>
              <w:rPr>
                <w:rFonts w:eastAsia="MS Mincho"/>
                <w:lang w:eastAsia="ja-JP"/>
              </w:rPr>
            </w:pPr>
            <w:r w:rsidRPr="00E93578">
              <w:rPr>
                <w:rFonts w:eastAsia="MS Mincho"/>
                <w:lang w:eastAsia="ja-JP"/>
              </w:rPr>
              <w:t>Cutting</w:t>
            </w:r>
          </w:p>
        </w:tc>
        <w:tc>
          <w:tcPr>
            <w:tcW w:w="854" w:type="pct"/>
            <w:tcBorders>
              <w:bottom w:val="single" w:sz="4" w:space="0" w:color="000000"/>
            </w:tcBorders>
            <w:shd w:val="clear" w:color="auto" w:fill="auto"/>
            <w:vAlign w:val="center"/>
          </w:tcPr>
          <w:p w14:paraId="3B794EB2" w14:textId="0796F9AE" w:rsidR="00526766" w:rsidRPr="00E93578" w:rsidRDefault="00526766" w:rsidP="00476BA8">
            <w:pPr>
              <w:pStyle w:val="Tabletext"/>
              <w:rPr>
                <w:lang w:eastAsia="zh-CN"/>
              </w:rPr>
            </w:pPr>
            <w:r w:rsidRPr="00E93578">
              <w:rPr>
                <w:lang w:eastAsia="zh-CN"/>
              </w:rPr>
              <w:t>Relay link</w:t>
            </w:r>
          </w:p>
        </w:tc>
        <w:tc>
          <w:tcPr>
            <w:tcW w:w="764" w:type="pct"/>
            <w:tcBorders>
              <w:bottom w:val="single" w:sz="4" w:space="0" w:color="000000"/>
            </w:tcBorders>
            <w:shd w:val="clear" w:color="auto" w:fill="auto"/>
            <w:vAlign w:val="center"/>
          </w:tcPr>
          <w:p w14:paraId="37CCDEAD" w14:textId="77777777" w:rsidR="00526766" w:rsidRPr="00E93578" w:rsidRDefault="00526766" w:rsidP="00476BA8">
            <w:pPr>
              <w:pStyle w:val="Tabletext"/>
              <w:jc w:val="center"/>
              <w:rPr>
                <w:lang w:eastAsia="zh-CN"/>
              </w:rPr>
            </w:pPr>
            <w:r w:rsidRPr="00E93578">
              <w:rPr>
                <w:lang w:eastAsia="zh-CN"/>
              </w:rPr>
              <w:t>2</w:t>
            </w:r>
            <w:r w:rsidRPr="00E93578">
              <w:rPr>
                <w:lang w:eastAsia="ko-KR"/>
              </w:rPr>
              <w:t xml:space="preserve"> </w:t>
            </w:r>
            <w:r w:rsidRPr="00E93578">
              <w:rPr>
                <w:lang w:eastAsia="zh-CN"/>
              </w:rPr>
              <w:t>350</w:t>
            </w:r>
            <w:r w:rsidRPr="00E93578">
              <w:rPr>
                <w:vertAlign w:val="superscript"/>
                <w:lang w:eastAsia="ja-JP"/>
              </w:rPr>
              <w:t>(</w:t>
            </w:r>
            <w:r w:rsidRPr="00E93578">
              <w:rPr>
                <w:vertAlign w:val="superscript"/>
                <w:lang w:eastAsia="ko-KR"/>
              </w:rPr>
              <w:t>2</w:t>
            </w:r>
            <w:r w:rsidRPr="00E93578">
              <w:rPr>
                <w:vertAlign w:val="superscript"/>
                <w:lang w:eastAsia="ja-JP"/>
              </w:rPr>
              <w:t>)</w:t>
            </w:r>
          </w:p>
        </w:tc>
        <w:tc>
          <w:tcPr>
            <w:tcW w:w="764" w:type="pct"/>
            <w:tcBorders>
              <w:bottom w:val="single" w:sz="4" w:space="0" w:color="000000"/>
            </w:tcBorders>
            <w:shd w:val="clear" w:color="auto" w:fill="auto"/>
            <w:vAlign w:val="center"/>
          </w:tcPr>
          <w:p w14:paraId="49876EC9" w14:textId="77777777" w:rsidR="00526766" w:rsidRPr="00E93578" w:rsidRDefault="00526766" w:rsidP="00476BA8">
            <w:pPr>
              <w:pStyle w:val="Tabletext"/>
              <w:jc w:val="center"/>
              <w:rPr>
                <w:rFonts w:eastAsia="MS Mincho"/>
                <w:lang w:eastAsia="ja-JP"/>
              </w:rPr>
            </w:pPr>
            <w:r w:rsidRPr="00E93578">
              <w:rPr>
                <w:rFonts w:eastAsia="MS Mincho"/>
                <w:lang w:eastAsia="ja-JP"/>
              </w:rPr>
              <w:t>200</w:t>
            </w:r>
          </w:p>
        </w:tc>
        <w:tc>
          <w:tcPr>
            <w:tcW w:w="852" w:type="pct"/>
            <w:tcBorders>
              <w:bottom w:val="single" w:sz="4" w:space="0" w:color="000000"/>
            </w:tcBorders>
            <w:shd w:val="clear" w:color="auto" w:fill="auto"/>
            <w:vAlign w:val="center"/>
          </w:tcPr>
          <w:p w14:paraId="6BB1E9FC" w14:textId="77777777" w:rsidR="00526766" w:rsidRPr="00E93578" w:rsidRDefault="00526766" w:rsidP="00476BA8">
            <w:pPr>
              <w:pStyle w:val="Tabletext"/>
              <w:jc w:val="center"/>
              <w:rPr>
                <w:lang w:eastAsia="zh-CN"/>
              </w:rPr>
            </w:pPr>
            <w:r w:rsidRPr="00E93578">
              <w:rPr>
                <w:lang w:eastAsia="zh-CN"/>
              </w:rPr>
              <w:t>0.51</w:t>
            </w:r>
          </w:p>
        </w:tc>
        <w:tc>
          <w:tcPr>
            <w:tcW w:w="882" w:type="pct"/>
            <w:tcBorders>
              <w:bottom w:val="single" w:sz="4" w:space="0" w:color="000000"/>
            </w:tcBorders>
            <w:shd w:val="clear" w:color="auto" w:fill="auto"/>
            <w:vAlign w:val="center"/>
          </w:tcPr>
          <w:p w14:paraId="236A6801" w14:textId="77777777" w:rsidR="00526766" w:rsidRPr="00E93578" w:rsidRDefault="00526766" w:rsidP="00476BA8">
            <w:pPr>
              <w:pStyle w:val="Tabletext"/>
              <w:jc w:val="center"/>
            </w:pPr>
            <w:r w:rsidRPr="00E93578">
              <w:rPr>
                <w:lang w:eastAsia="zh-CN"/>
              </w:rPr>
              <w:t>0.51</w:t>
            </w:r>
          </w:p>
        </w:tc>
      </w:tr>
      <w:tr w:rsidR="00526766" w:rsidRPr="00EC75B2" w14:paraId="7E875831" w14:textId="77777777" w:rsidTr="00476BA8">
        <w:trPr>
          <w:cantSplit/>
          <w:jc w:val="center"/>
        </w:trPr>
        <w:tc>
          <w:tcPr>
            <w:tcW w:w="884" w:type="pct"/>
            <w:tcBorders>
              <w:bottom w:val="single" w:sz="4" w:space="0" w:color="000000"/>
            </w:tcBorders>
            <w:shd w:val="clear" w:color="auto" w:fill="auto"/>
            <w:vAlign w:val="center"/>
          </w:tcPr>
          <w:p w14:paraId="4C394896" w14:textId="77777777" w:rsidR="00526766" w:rsidRPr="00E93578" w:rsidRDefault="00526766" w:rsidP="00476BA8">
            <w:pPr>
              <w:pStyle w:val="Tabletext"/>
              <w:rPr>
                <w:rFonts w:eastAsia="MS Mincho"/>
                <w:lang w:eastAsia="ja-JP"/>
              </w:rPr>
            </w:pPr>
            <w:r w:rsidRPr="009C01DD">
              <w:rPr>
                <w:rFonts w:eastAsia="MS Mincho"/>
                <w:lang w:eastAsia="ja-JP"/>
              </w:rPr>
              <w:t>Tunnel</w:t>
            </w:r>
          </w:p>
        </w:tc>
        <w:tc>
          <w:tcPr>
            <w:tcW w:w="854" w:type="pct"/>
            <w:tcBorders>
              <w:bottom w:val="single" w:sz="4" w:space="0" w:color="000000"/>
            </w:tcBorders>
            <w:shd w:val="clear" w:color="auto" w:fill="auto"/>
            <w:vAlign w:val="center"/>
          </w:tcPr>
          <w:p w14:paraId="4CA28F36" w14:textId="77777777" w:rsidR="00526766" w:rsidRPr="00E93578" w:rsidRDefault="00526766" w:rsidP="00476BA8">
            <w:pPr>
              <w:pStyle w:val="Tabletext"/>
              <w:rPr>
                <w:lang w:eastAsia="zh-CN"/>
              </w:rPr>
            </w:pPr>
            <w:r w:rsidRPr="009C01DD">
              <w:rPr>
                <w:rFonts w:eastAsia="MS Mincho"/>
                <w:lang w:eastAsia="zh-CN"/>
              </w:rPr>
              <w:t>Relay link</w:t>
            </w:r>
          </w:p>
        </w:tc>
        <w:tc>
          <w:tcPr>
            <w:tcW w:w="764" w:type="pct"/>
            <w:tcBorders>
              <w:bottom w:val="single" w:sz="4" w:space="0" w:color="000000"/>
            </w:tcBorders>
            <w:shd w:val="clear" w:color="auto" w:fill="auto"/>
            <w:vAlign w:val="center"/>
          </w:tcPr>
          <w:p w14:paraId="135CF9F7" w14:textId="77777777" w:rsidR="00526766" w:rsidRPr="00E93578" w:rsidRDefault="00526766" w:rsidP="00476BA8">
            <w:pPr>
              <w:pStyle w:val="Tabletext"/>
              <w:jc w:val="center"/>
              <w:rPr>
                <w:lang w:eastAsia="zh-CN"/>
              </w:rPr>
            </w:pPr>
            <w:r w:rsidRPr="009C01DD">
              <w:rPr>
                <w:rFonts w:eastAsia="MS Mincho"/>
                <w:lang w:eastAsia="zh-CN"/>
              </w:rPr>
              <w:t>28 000</w:t>
            </w:r>
            <w:r w:rsidRPr="009C01DD">
              <w:rPr>
                <w:rFonts w:eastAsia="MS Mincho"/>
                <w:vertAlign w:val="superscript"/>
                <w:lang w:eastAsia="ja-JP"/>
              </w:rPr>
              <w:t>(3)</w:t>
            </w:r>
          </w:p>
        </w:tc>
        <w:tc>
          <w:tcPr>
            <w:tcW w:w="764" w:type="pct"/>
            <w:tcBorders>
              <w:bottom w:val="single" w:sz="4" w:space="0" w:color="000000"/>
            </w:tcBorders>
            <w:shd w:val="clear" w:color="auto" w:fill="auto"/>
            <w:vAlign w:val="center"/>
          </w:tcPr>
          <w:p w14:paraId="70EE290E" w14:textId="77777777" w:rsidR="00526766" w:rsidRPr="00E93578" w:rsidRDefault="00526766" w:rsidP="00476BA8">
            <w:pPr>
              <w:pStyle w:val="Tabletext"/>
              <w:jc w:val="center"/>
              <w:rPr>
                <w:rFonts w:eastAsia="MS Mincho"/>
                <w:lang w:eastAsia="ja-JP"/>
              </w:rPr>
            </w:pPr>
            <w:r w:rsidRPr="009C01DD">
              <w:rPr>
                <w:rFonts w:eastAsia="MS Mincho"/>
                <w:lang w:eastAsia="ja-JP"/>
              </w:rPr>
              <w:t>170</w:t>
            </w:r>
          </w:p>
        </w:tc>
        <w:tc>
          <w:tcPr>
            <w:tcW w:w="852" w:type="pct"/>
            <w:tcBorders>
              <w:bottom w:val="single" w:sz="4" w:space="0" w:color="000000"/>
            </w:tcBorders>
            <w:shd w:val="clear" w:color="auto" w:fill="auto"/>
            <w:vAlign w:val="center"/>
          </w:tcPr>
          <w:p w14:paraId="7BAA045B" w14:textId="77777777" w:rsidR="00526766" w:rsidRPr="00E93578" w:rsidRDefault="00526766" w:rsidP="00476BA8">
            <w:pPr>
              <w:pStyle w:val="Tabletext"/>
              <w:jc w:val="center"/>
              <w:rPr>
                <w:lang w:eastAsia="zh-CN"/>
              </w:rPr>
            </w:pPr>
            <w:r w:rsidRPr="009C01DD">
              <w:rPr>
                <w:rFonts w:eastAsia="MS Mincho"/>
                <w:lang w:eastAsia="zh-CN"/>
              </w:rPr>
              <w:t>0.06-0.39</w:t>
            </w:r>
          </w:p>
        </w:tc>
        <w:tc>
          <w:tcPr>
            <w:tcW w:w="882" w:type="pct"/>
            <w:tcBorders>
              <w:bottom w:val="single" w:sz="4" w:space="0" w:color="000000"/>
            </w:tcBorders>
            <w:shd w:val="clear" w:color="auto" w:fill="auto"/>
            <w:vAlign w:val="center"/>
          </w:tcPr>
          <w:p w14:paraId="44760414" w14:textId="77777777" w:rsidR="00526766" w:rsidRPr="00E93578" w:rsidRDefault="00526766" w:rsidP="00476BA8">
            <w:pPr>
              <w:pStyle w:val="Tabletext"/>
              <w:jc w:val="center"/>
              <w:rPr>
                <w:lang w:eastAsia="zh-CN"/>
              </w:rPr>
            </w:pPr>
            <w:r w:rsidRPr="009C01DD">
              <w:rPr>
                <w:rFonts w:eastAsia="MS Mincho"/>
                <w:lang w:eastAsia="zh-CN"/>
              </w:rPr>
              <w:t>0.17</w:t>
            </w:r>
          </w:p>
        </w:tc>
      </w:tr>
      <w:tr w:rsidR="00526766" w:rsidRPr="00B7760A" w14:paraId="47397522" w14:textId="77777777" w:rsidTr="00476BA8">
        <w:trPr>
          <w:cantSplit/>
          <w:jc w:val="center"/>
        </w:trPr>
        <w:tc>
          <w:tcPr>
            <w:tcW w:w="5000" w:type="pct"/>
            <w:gridSpan w:val="6"/>
            <w:tcBorders>
              <w:left w:val="nil"/>
              <w:bottom w:val="nil"/>
              <w:right w:val="nil"/>
            </w:tcBorders>
            <w:shd w:val="clear" w:color="auto" w:fill="auto"/>
            <w:vAlign w:val="center"/>
          </w:tcPr>
          <w:p w14:paraId="294F4358" w14:textId="77777777" w:rsidR="00526766" w:rsidRPr="00B7760A" w:rsidRDefault="00526766" w:rsidP="00476BA8">
            <w:pPr>
              <w:pStyle w:val="Tablelegend"/>
              <w:rPr>
                <w:lang w:val="en-GB"/>
              </w:rPr>
            </w:pPr>
            <w:r w:rsidRPr="00B7760A">
              <w:rPr>
                <w:vertAlign w:val="superscript"/>
                <w:lang w:val="en-GB" w:eastAsia="ja-JP"/>
              </w:rPr>
              <w:t>(</w:t>
            </w:r>
            <w:r w:rsidRPr="00B7760A">
              <w:rPr>
                <w:vertAlign w:val="superscript"/>
                <w:lang w:val="en-GB"/>
              </w:rPr>
              <w:t>1)</w:t>
            </w:r>
            <w:r w:rsidRPr="00B7760A">
              <w:rPr>
                <w:lang w:val="en-GB"/>
              </w:rPr>
              <w:tab/>
              <w:t xml:space="preserve">Bandwidth of measurement </w:t>
            </w:r>
            <w:r w:rsidRPr="00B7760A">
              <w:rPr>
                <w:lang w:val="en-GB" w:eastAsia="ko-KR"/>
              </w:rPr>
              <w:t xml:space="preserve">was </w:t>
            </w:r>
            <w:r w:rsidRPr="00B7760A">
              <w:rPr>
                <w:lang w:val="en-GB"/>
              </w:rPr>
              <w:t>18 MHz</w:t>
            </w:r>
            <w:r w:rsidRPr="00B7760A">
              <w:rPr>
                <w:lang w:val="en-GB" w:eastAsia="ko-KR"/>
              </w:rPr>
              <w:t>.</w:t>
            </w:r>
          </w:p>
          <w:p w14:paraId="60D73E0A" w14:textId="77777777" w:rsidR="00526766" w:rsidRPr="00B7760A" w:rsidRDefault="00526766" w:rsidP="00476BA8">
            <w:pPr>
              <w:pStyle w:val="Tablelegend"/>
              <w:rPr>
                <w:lang w:val="en-GB" w:eastAsia="ko-KR"/>
              </w:rPr>
            </w:pPr>
            <w:r w:rsidRPr="00B7760A">
              <w:rPr>
                <w:vertAlign w:val="superscript"/>
                <w:lang w:val="en-GB" w:eastAsia="ja-JP"/>
              </w:rPr>
              <w:t>(</w:t>
            </w:r>
            <w:r w:rsidRPr="00B7760A">
              <w:rPr>
                <w:vertAlign w:val="superscript"/>
                <w:lang w:val="en-GB"/>
              </w:rPr>
              <w:t>2)</w:t>
            </w:r>
            <w:r w:rsidRPr="00B7760A">
              <w:rPr>
                <w:lang w:val="en-GB"/>
              </w:rPr>
              <w:tab/>
              <w:t xml:space="preserve">Bandwidth of measurement </w:t>
            </w:r>
            <w:r w:rsidRPr="00B7760A">
              <w:rPr>
                <w:lang w:val="en-GB" w:eastAsia="ko-KR"/>
              </w:rPr>
              <w:t>was 50</w:t>
            </w:r>
            <w:r w:rsidRPr="00B7760A">
              <w:rPr>
                <w:lang w:val="en-GB"/>
              </w:rPr>
              <w:t xml:space="preserve"> MHz</w:t>
            </w:r>
            <w:r w:rsidRPr="00B7760A">
              <w:rPr>
                <w:lang w:val="en-GB" w:eastAsia="ko-KR"/>
              </w:rPr>
              <w:t>.</w:t>
            </w:r>
          </w:p>
          <w:p w14:paraId="3C73F2E1" w14:textId="77777777" w:rsidR="00526766" w:rsidRPr="00B7760A" w:rsidRDefault="00526766" w:rsidP="00476BA8">
            <w:pPr>
              <w:pStyle w:val="Tablelegend"/>
              <w:rPr>
                <w:lang w:val="en-GB" w:eastAsia="ko-KR"/>
              </w:rPr>
            </w:pPr>
            <w:r w:rsidRPr="00B7760A">
              <w:rPr>
                <w:rFonts w:eastAsia="MS Mincho"/>
                <w:vertAlign w:val="superscript"/>
                <w:lang w:val="en-GB"/>
              </w:rPr>
              <w:t>(3)</w:t>
            </w:r>
            <w:r w:rsidRPr="00B7760A">
              <w:rPr>
                <w:rFonts w:eastAsia="MS Mincho"/>
                <w:vertAlign w:val="superscript"/>
                <w:lang w:val="en-GB"/>
              </w:rPr>
              <w:tab/>
            </w:r>
            <w:r w:rsidRPr="00B7760A">
              <w:rPr>
                <w:rFonts w:eastAsia="MS Mincho"/>
                <w:lang w:val="en-GB"/>
              </w:rPr>
              <w:t>Bandwidth of measurement was 500 MHz.</w:t>
            </w:r>
          </w:p>
        </w:tc>
      </w:tr>
    </w:tbl>
    <w:p w14:paraId="1E2B449E" w14:textId="77777777" w:rsidR="00526766" w:rsidRDefault="00526766" w:rsidP="00526766">
      <w:pPr>
        <w:pStyle w:val="Tablefin"/>
      </w:pPr>
    </w:p>
    <w:p w14:paraId="46822F70" w14:textId="77777777" w:rsidR="001F4C0D" w:rsidRPr="002A11A0" w:rsidRDefault="001F4C0D" w:rsidP="001F4C0D">
      <w:pPr>
        <w:rPr>
          <w:lang w:val="en-GB" w:eastAsia="ko-KR"/>
        </w:rPr>
      </w:pPr>
      <w:r w:rsidRPr="002A11A0">
        <w:rPr>
          <w:lang w:val="en-GB" w:eastAsia="ko-KR"/>
        </w:rPr>
        <w:t xml:space="preserve">The measurements were used to evaluate the r.m.s. delay spread values for 20 dB threshold, and the small scale K factor as listed in Table </w:t>
      </w:r>
      <w:r w:rsidRPr="002A11A0">
        <w:rPr>
          <w:rFonts w:eastAsia="Malgun Gothic"/>
          <w:lang w:val="en-GB" w:eastAsia="ko-KR"/>
        </w:rPr>
        <w:t>36</w:t>
      </w:r>
      <w:r w:rsidRPr="002A11A0">
        <w:rPr>
          <w:lang w:val="en-GB" w:eastAsia="ko-KR"/>
        </w:rPr>
        <w:t xml:space="preserve"> for the viaduct and the cutting scenarios.</w:t>
      </w:r>
    </w:p>
    <w:p w14:paraId="0B62B468" w14:textId="77777777" w:rsidR="001F4C0D" w:rsidRPr="002A11A0" w:rsidRDefault="001F4C0D" w:rsidP="00510C82">
      <w:pPr>
        <w:pStyle w:val="TableNo"/>
        <w:keepLines/>
        <w:rPr>
          <w:rFonts w:eastAsia="Malgun Gothic"/>
          <w:caps/>
          <w:lang w:val="en-GB"/>
        </w:rPr>
      </w:pPr>
      <w:r w:rsidRPr="002A11A0">
        <w:rPr>
          <w:lang w:val="en-GB"/>
        </w:rPr>
        <w:lastRenderedPageBreak/>
        <w:t xml:space="preserve">TABLE </w:t>
      </w:r>
      <w:r w:rsidRPr="002A11A0">
        <w:rPr>
          <w:rFonts w:eastAsia="Malgun Gothic"/>
          <w:lang w:val="en-GB" w:eastAsia="ko-KR"/>
        </w:rPr>
        <w:t>36</w:t>
      </w:r>
    </w:p>
    <w:p w14:paraId="64AFAFA7" w14:textId="77777777" w:rsidR="001F4C0D" w:rsidRPr="002A11A0" w:rsidRDefault="001F4C0D" w:rsidP="00510C82">
      <w:pPr>
        <w:pStyle w:val="Tabletitle"/>
        <w:keepLines/>
        <w:rPr>
          <w:lang w:val="en-GB" w:eastAsia="ja-JP"/>
        </w:rPr>
      </w:pPr>
      <w:r w:rsidRPr="002A11A0">
        <w:rPr>
          <w:lang w:val="en-GB" w:eastAsia="ja-JP"/>
        </w:rPr>
        <w:t>r</w:t>
      </w:r>
      <w:r w:rsidRPr="002A11A0">
        <w:rPr>
          <w:rFonts w:eastAsiaTheme="minorEastAsia"/>
          <w:lang w:val="en-GB" w:eastAsia="ko-KR"/>
        </w:rPr>
        <w:t>.</w:t>
      </w:r>
      <w:r w:rsidRPr="002A11A0">
        <w:rPr>
          <w:lang w:val="en-GB" w:eastAsia="ja-JP"/>
        </w:rPr>
        <w:t>m</w:t>
      </w:r>
      <w:r w:rsidRPr="002A11A0">
        <w:rPr>
          <w:rFonts w:eastAsiaTheme="minorEastAsia"/>
          <w:lang w:val="en-GB" w:eastAsia="ko-KR"/>
        </w:rPr>
        <w:t>.</w:t>
      </w:r>
      <w:r w:rsidRPr="002A11A0">
        <w:rPr>
          <w:lang w:val="en-GB" w:eastAsia="ja-JP"/>
        </w:rPr>
        <w:t>s</w:t>
      </w:r>
      <w:r w:rsidRPr="002A11A0">
        <w:rPr>
          <w:rFonts w:eastAsiaTheme="minorEastAsia"/>
          <w:lang w:val="en-GB" w:eastAsia="ko-KR"/>
        </w:rPr>
        <w:t>.</w:t>
      </w:r>
      <w:r w:rsidRPr="002A11A0">
        <w:rPr>
          <w:lang w:val="en-GB" w:eastAsia="ja-JP"/>
        </w:rPr>
        <w:t xml:space="preserve"> delay spread and K factor </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134"/>
        <w:gridCol w:w="1247"/>
        <w:gridCol w:w="850"/>
        <w:gridCol w:w="851"/>
        <w:gridCol w:w="1081"/>
        <w:gridCol w:w="1020"/>
        <w:gridCol w:w="1021"/>
        <w:gridCol w:w="680"/>
        <w:gridCol w:w="681"/>
      </w:tblGrid>
      <w:tr w:rsidR="00526766" w:rsidRPr="00EF41B3" w14:paraId="580F65BF" w14:textId="77777777" w:rsidTr="00476BA8">
        <w:trPr>
          <w:cantSplit/>
          <w:jc w:val="center"/>
        </w:trPr>
        <w:tc>
          <w:tcPr>
            <w:tcW w:w="6225" w:type="dxa"/>
            <w:gridSpan w:val="6"/>
            <w:tcBorders>
              <w:top w:val="single" w:sz="4" w:space="0" w:color="auto"/>
              <w:left w:val="single" w:sz="4" w:space="0" w:color="auto"/>
              <w:bottom w:val="single" w:sz="4" w:space="0" w:color="auto"/>
              <w:right w:val="single" w:sz="4" w:space="0" w:color="auto"/>
            </w:tcBorders>
            <w:vAlign w:val="center"/>
          </w:tcPr>
          <w:p w14:paraId="16282016" w14:textId="77777777" w:rsidR="00526766" w:rsidRPr="00EF41B3" w:rsidRDefault="00526766" w:rsidP="00510C82">
            <w:pPr>
              <w:pStyle w:val="Tablehead"/>
              <w:keepLines/>
              <w:rPr>
                <w:sz w:val="20"/>
              </w:rPr>
            </w:pPr>
            <w:r w:rsidRPr="00EF41B3">
              <w:rPr>
                <w:sz w:val="20"/>
              </w:rPr>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1C639A3A" w14:textId="77777777" w:rsidR="00526766" w:rsidRPr="00B7760A" w:rsidRDefault="00526766" w:rsidP="00510C82">
            <w:pPr>
              <w:pStyle w:val="Tablehead"/>
              <w:keepLines/>
              <w:rPr>
                <w:sz w:val="20"/>
                <w:lang w:val="en-GB"/>
              </w:rPr>
            </w:pPr>
            <w:r w:rsidRPr="00B7760A">
              <w:rPr>
                <w:sz w:val="20"/>
                <w:lang w:val="en-GB"/>
              </w:rPr>
              <w:t>r.m.s. delay spread</w:t>
            </w:r>
            <w:r w:rsidRPr="00B7760A">
              <w:rPr>
                <w:sz w:val="20"/>
                <w:lang w:val="en-GB"/>
              </w:rPr>
              <w:br/>
              <w:t>(ns)</w:t>
            </w: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34205952" w14:textId="77777777" w:rsidR="00526766" w:rsidRPr="00EF41B3" w:rsidRDefault="00526766" w:rsidP="00510C82">
            <w:pPr>
              <w:pStyle w:val="Tablehead"/>
              <w:keepLines/>
              <w:rPr>
                <w:sz w:val="20"/>
              </w:rPr>
            </w:pPr>
            <w:r w:rsidRPr="00EF41B3">
              <w:rPr>
                <w:sz w:val="20"/>
              </w:rPr>
              <w:t>K factor</w:t>
            </w:r>
            <w:r w:rsidRPr="00EF41B3">
              <w:rPr>
                <w:sz w:val="20"/>
              </w:rPr>
              <w:br/>
              <w:t>(dB)</w:t>
            </w:r>
          </w:p>
        </w:tc>
      </w:tr>
      <w:tr w:rsidR="00526766" w:rsidRPr="00EF41B3" w14:paraId="4A88FA53" w14:textId="77777777" w:rsidTr="00476BA8">
        <w:trPr>
          <w:cantSplit/>
          <w:jc w:val="center"/>
        </w:trPr>
        <w:tc>
          <w:tcPr>
            <w:tcW w:w="1062" w:type="dxa"/>
            <w:vMerge w:val="restart"/>
            <w:tcBorders>
              <w:top w:val="single" w:sz="4" w:space="0" w:color="auto"/>
              <w:left w:val="single" w:sz="4" w:space="0" w:color="auto"/>
              <w:right w:val="single" w:sz="4" w:space="0" w:color="auto"/>
            </w:tcBorders>
            <w:vAlign w:val="center"/>
          </w:tcPr>
          <w:p w14:paraId="61BF2AC0" w14:textId="77777777" w:rsidR="00526766" w:rsidRPr="00EF41B3" w:rsidRDefault="00526766" w:rsidP="00510C82">
            <w:pPr>
              <w:pStyle w:val="Tablehead"/>
              <w:keepLines/>
              <w:rPr>
                <w:sz w:val="20"/>
                <w:lang w:eastAsia="ja-JP"/>
              </w:rPr>
            </w:pPr>
            <w:r w:rsidRPr="00EF41B3">
              <w:rPr>
                <w:sz w:val="20"/>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7DD7E3D5" w14:textId="77777777" w:rsidR="00526766" w:rsidRPr="00EF41B3" w:rsidRDefault="00526766" w:rsidP="00510C82">
            <w:pPr>
              <w:pStyle w:val="Tablehead"/>
              <w:keepLines/>
              <w:rPr>
                <w:bCs/>
                <w:sz w:val="20"/>
                <w:lang w:eastAsia="ja-JP"/>
              </w:rPr>
            </w:pPr>
            <w:r w:rsidRPr="00EF41B3">
              <w:rPr>
                <w:bCs/>
                <w:sz w:val="20"/>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5E4C6BA5" w14:textId="77777777" w:rsidR="00526766" w:rsidRPr="00EF41B3" w:rsidRDefault="00526766" w:rsidP="00510C82">
            <w:pPr>
              <w:pStyle w:val="Tablehead"/>
              <w:keepLines/>
              <w:rPr>
                <w:sz w:val="20"/>
                <w:lang w:eastAsia="ja-JP"/>
              </w:rPr>
            </w:pPr>
            <w:r w:rsidRPr="00EF41B3">
              <w:rPr>
                <w:sz w:val="20"/>
                <w:lang w:eastAsia="ja-JP"/>
              </w:rPr>
              <w:t>Frequency</w:t>
            </w:r>
            <w:r w:rsidRPr="00EF41B3">
              <w:rPr>
                <w:sz w:val="20"/>
                <w:lang w:eastAsia="ja-JP"/>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4CA9027" w14:textId="77777777" w:rsidR="00526766" w:rsidRPr="00EF41B3" w:rsidRDefault="00526766" w:rsidP="00510C82">
            <w:pPr>
              <w:pStyle w:val="Tablehead"/>
              <w:keepLines/>
              <w:rPr>
                <w:sz w:val="20"/>
                <w:lang w:eastAsia="ja-JP"/>
              </w:rPr>
            </w:pPr>
            <w:r w:rsidRPr="00EF41B3">
              <w:rPr>
                <w:sz w:val="20"/>
                <w:lang w:eastAsia="ja-JP"/>
              </w:rPr>
              <w:t>Antenna height</w:t>
            </w:r>
          </w:p>
        </w:tc>
        <w:tc>
          <w:tcPr>
            <w:tcW w:w="1081" w:type="dxa"/>
            <w:vMerge w:val="restart"/>
            <w:tcBorders>
              <w:top w:val="single" w:sz="4" w:space="0" w:color="auto"/>
              <w:left w:val="single" w:sz="4" w:space="0" w:color="auto"/>
              <w:right w:val="single" w:sz="4" w:space="0" w:color="auto"/>
            </w:tcBorders>
            <w:vAlign w:val="center"/>
          </w:tcPr>
          <w:p w14:paraId="5A0901A2" w14:textId="77777777" w:rsidR="00526766" w:rsidRPr="00EF41B3" w:rsidRDefault="00526766" w:rsidP="00510C82">
            <w:pPr>
              <w:pStyle w:val="Tablehead"/>
              <w:keepLines/>
              <w:rPr>
                <w:sz w:val="20"/>
                <w:lang w:eastAsia="ja-JP"/>
              </w:rPr>
            </w:pPr>
            <w:r w:rsidRPr="00EF41B3">
              <w:rPr>
                <w:sz w:val="20"/>
                <w:lang w:eastAsia="ja-JP"/>
              </w:rPr>
              <w:t>Range</w:t>
            </w:r>
            <w:r w:rsidRPr="00EF41B3">
              <w:rPr>
                <w:sz w:val="20"/>
                <w:lang w:eastAsia="ja-JP"/>
              </w:rPr>
              <w:br/>
              <w:t>(m)</w:t>
            </w:r>
          </w:p>
        </w:tc>
        <w:tc>
          <w:tcPr>
            <w:tcW w:w="1020" w:type="dxa"/>
            <w:vMerge w:val="restart"/>
            <w:tcBorders>
              <w:top w:val="single" w:sz="4" w:space="0" w:color="auto"/>
              <w:left w:val="single" w:sz="4" w:space="0" w:color="auto"/>
              <w:right w:val="single" w:sz="4" w:space="0" w:color="auto"/>
            </w:tcBorders>
            <w:vAlign w:val="center"/>
          </w:tcPr>
          <w:p w14:paraId="2690790C" w14:textId="77777777" w:rsidR="00526766" w:rsidRPr="00EF41B3" w:rsidRDefault="00526766" w:rsidP="00510C82">
            <w:pPr>
              <w:pStyle w:val="Tablehead"/>
              <w:keepLines/>
              <w:rPr>
                <w:sz w:val="20"/>
                <w:lang w:eastAsia="ja-JP"/>
              </w:rPr>
            </w:pPr>
            <w:r w:rsidRPr="00EF41B3">
              <w:rPr>
                <w:sz w:val="20"/>
                <w:lang w:eastAsia="ja-JP"/>
              </w:rPr>
              <w:t>50%</w:t>
            </w:r>
          </w:p>
        </w:tc>
        <w:tc>
          <w:tcPr>
            <w:tcW w:w="1021" w:type="dxa"/>
            <w:vMerge w:val="restart"/>
            <w:tcBorders>
              <w:top w:val="single" w:sz="4" w:space="0" w:color="auto"/>
              <w:left w:val="single" w:sz="4" w:space="0" w:color="auto"/>
              <w:right w:val="single" w:sz="4" w:space="0" w:color="auto"/>
            </w:tcBorders>
            <w:vAlign w:val="center"/>
          </w:tcPr>
          <w:p w14:paraId="0F8088FE" w14:textId="77777777" w:rsidR="00526766" w:rsidRPr="00EF41B3" w:rsidRDefault="00526766" w:rsidP="00510C82">
            <w:pPr>
              <w:pStyle w:val="Tablehead"/>
              <w:keepLines/>
              <w:rPr>
                <w:sz w:val="20"/>
                <w:lang w:eastAsia="ja-JP"/>
              </w:rPr>
            </w:pPr>
            <w:r w:rsidRPr="00EF41B3">
              <w:rPr>
                <w:sz w:val="20"/>
                <w:lang w:eastAsia="ja-JP"/>
              </w:rPr>
              <w:t>95%</w:t>
            </w:r>
          </w:p>
        </w:tc>
        <w:tc>
          <w:tcPr>
            <w:tcW w:w="680" w:type="dxa"/>
            <w:vMerge w:val="restart"/>
            <w:tcBorders>
              <w:top w:val="single" w:sz="4" w:space="0" w:color="auto"/>
              <w:left w:val="single" w:sz="4" w:space="0" w:color="auto"/>
              <w:right w:val="single" w:sz="4" w:space="0" w:color="auto"/>
            </w:tcBorders>
            <w:vAlign w:val="center"/>
          </w:tcPr>
          <w:p w14:paraId="511444A0" w14:textId="77777777" w:rsidR="00526766" w:rsidRPr="00EF41B3" w:rsidRDefault="00526766" w:rsidP="00510C82">
            <w:pPr>
              <w:pStyle w:val="Tablehead"/>
              <w:keepLines/>
              <w:rPr>
                <w:sz w:val="20"/>
                <w:lang w:eastAsia="ja-JP"/>
              </w:rPr>
            </w:pPr>
            <w:r w:rsidRPr="00EF41B3">
              <w:rPr>
                <w:sz w:val="20"/>
                <w:lang w:eastAsia="ja-JP"/>
              </w:rPr>
              <w:t>50%</w:t>
            </w:r>
          </w:p>
        </w:tc>
        <w:tc>
          <w:tcPr>
            <w:tcW w:w="681" w:type="dxa"/>
            <w:vMerge w:val="restart"/>
            <w:tcBorders>
              <w:top w:val="single" w:sz="4" w:space="0" w:color="auto"/>
              <w:left w:val="single" w:sz="4" w:space="0" w:color="auto"/>
              <w:right w:val="single" w:sz="4" w:space="0" w:color="auto"/>
            </w:tcBorders>
            <w:vAlign w:val="center"/>
          </w:tcPr>
          <w:p w14:paraId="11998B7D" w14:textId="77777777" w:rsidR="00526766" w:rsidRPr="00EF41B3" w:rsidRDefault="00526766" w:rsidP="00510C82">
            <w:pPr>
              <w:pStyle w:val="Tablehead"/>
              <w:keepLines/>
              <w:rPr>
                <w:sz w:val="20"/>
                <w:lang w:eastAsia="ja-JP"/>
              </w:rPr>
            </w:pPr>
            <w:r w:rsidRPr="00EF41B3">
              <w:rPr>
                <w:sz w:val="20"/>
                <w:lang w:eastAsia="ja-JP"/>
              </w:rPr>
              <w:t>95%</w:t>
            </w:r>
          </w:p>
        </w:tc>
      </w:tr>
      <w:tr w:rsidR="00526766" w:rsidRPr="00EF41B3" w14:paraId="7829B93A" w14:textId="77777777" w:rsidTr="00476BA8">
        <w:trPr>
          <w:cantSplit/>
          <w:jc w:val="center"/>
        </w:trPr>
        <w:tc>
          <w:tcPr>
            <w:tcW w:w="1062" w:type="dxa"/>
            <w:vMerge/>
            <w:tcBorders>
              <w:left w:val="single" w:sz="4" w:space="0" w:color="auto"/>
              <w:bottom w:val="single" w:sz="4" w:space="0" w:color="auto"/>
              <w:right w:val="single" w:sz="4" w:space="0" w:color="auto"/>
            </w:tcBorders>
            <w:vAlign w:val="center"/>
          </w:tcPr>
          <w:p w14:paraId="03F819AC" w14:textId="77777777" w:rsidR="00526766" w:rsidRPr="00EF41B3" w:rsidRDefault="00526766" w:rsidP="00510C82">
            <w:pPr>
              <w:pStyle w:val="Tabletext"/>
              <w:keepNext/>
              <w:keepLines/>
              <w:rPr>
                <w:sz w:val="20"/>
                <w:lang w:eastAsia="ja-JP"/>
              </w:rPr>
            </w:pPr>
          </w:p>
        </w:tc>
        <w:tc>
          <w:tcPr>
            <w:tcW w:w="1134" w:type="dxa"/>
            <w:vMerge/>
            <w:tcBorders>
              <w:left w:val="single" w:sz="4" w:space="0" w:color="auto"/>
              <w:bottom w:val="single" w:sz="4" w:space="0" w:color="auto"/>
              <w:right w:val="single" w:sz="4" w:space="0" w:color="auto"/>
            </w:tcBorders>
            <w:vAlign w:val="center"/>
          </w:tcPr>
          <w:p w14:paraId="5FFD94F4" w14:textId="77777777" w:rsidR="00526766" w:rsidRPr="00EF41B3" w:rsidRDefault="00526766" w:rsidP="00510C82">
            <w:pPr>
              <w:pStyle w:val="Tabletext"/>
              <w:keepNext/>
              <w:keepLines/>
              <w:rPr>
                <w:sz w:val="20"/>
                <w:lang w:eastAsia="ja-JP"/>
              </w:rPr>
            </w:pPr>
          </w:p>
        </w:tc>
        <w:tc>
          <w:tcPr>
            <w:tcW w:w="1247" w:type="dxa"/>
            <w:vMerge/>
            <w:tcBorders>
              <w:left w:val="single" w:sz="4" w:space="0" w:color="auto"/>
              <w:bottom w:val="single" w:sz="4" w:space="0" w:color="auto"/>
              <w:right w:val="single" w:sz="4" w:space="0" w:color="auto"/>
            </w:tcBorders>
            <w:vAlign w:val="center"/>
          </w:tcPr>
          <w:p w14:paraId="1E483AB2" w14:textId="77777777" w:rsidR="00526766" w:rsidRPr="00EF41B3" w:rsidRDefault="00526766" w:rsidP="00510C82">
            <w:pPr>
              <w:pStyle w:val="Tabletext"/>
              <w:keepNext/>
              <w:keepLines/>
              <w:rPr>
                <w:sz w:val="20"/>
                <w:lang w:eastAsia="ja-JP"/>
              </w:rPr>
            </w:pPr>
          </w:p>
        </w:tc>
        <w:tc>
          <w:tcPr>
            <w:tcW w:w="850" w:type="dxa"/>
            <w:tcBorders>
              <w:top w:val="single" w:sz="4" w:space="0" w:color="auto"/>
              <w:left w:val="single" w:sz="4" w:space="0" w:color="auto"/>
              <w:bottom w:val="single" w:sz="4" w:space="0" w:color="auto"/>
              <w:right w:val="single" w:sz="4" w:space="0" w:color="auto"/>
            </w:tcBorders>
            <w:vAlign w:val="center"/>
          </w:tcPr>
          <w:p w14:paraId="54008146" w14:textId="77777777" w:rsidR="00526766" w:rsidRPr="00EF41B3" w:rsidRDefault="00526766" w:rsidP="00510C82">
            <w:pPr>
              <w:pStyle w:val="Tablehead"/>
              <w:keepLines/>
              <w:rPr>
                <w:sz w:val="20"/>
                <w:lang w:eastAsia="ja-JP"/>
              </w:rPr>
            </w:pPr>
            <w:r w:rsidRPr="00EF41B3">
              <w:rPr>
                <w:i/>
                <w:sz w:val="20"/>
                <w:lang w:eastAsia="ja-JP"/>
              </w:rPr>
              <w:t>h</w:t>
            </w:r>
            <w:r w:rsidRPr="00EF41B3">
              <w:rPr>
                <w:iCs/>
                <w:sz w:val="20"/>
                <w:vertAlign w:val="subscript"/>
                <w:lang w:eastAsia="ko-KR"/>
              </w:rPr>
              <w:t>1</w:t>
            </w:r>
            <w:r w:rsidRPr="00EF41B3">
              <w:rPr>
                <w:i/>
                <w:iCs/>
                <w:sz w:val="20"/>
                <w:lang w:eastAsia="ja-JP"/>
              </w:rPr>
              <w:br/>
            </w:r>
            <w:r w:rsidRPr="00EF41B3">
              <w:rPr>
                <w:sz w:val="20"/>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tcPr>
          <w:p w14:paraId="326C46A1" w14:textId="77777777" w:rsidR="00526766" w:rsidRPr="00EF41B3" w:rsidRDefault="00526766" w:rsidP="00510C82">
            <w:pPr>
              <w:pStyle w:val="Tablehead"/>
              <w:keepLines/>
              <w:rPr>
                <w:sz w:val="20"/>
                <w:lang w:eastAsia="ja-JP"/>
              </w:rPr>
            </w:pPr>
            <w:r w:rsidRPr="00EF41B3">
              <w:rPr>
                <w:i/>
                <w:sz w:val="20"/>
                <w:lang w:eastAsia="ja-JP"/>
              </w:rPr>
              <w:t>h</w:t>
            </w:r>
            <w:r w:rsidRPr="00EF41B3">
              <w:rPr>
                <w:iCs/>
                <w:sz w:val="20"/>
                <w:vertAlign w:val="subscript"/>
                <w:lang w:eastAsia="ko-KR"/>
              </w:rPr>
              <w:t>2</w:t>
            </w:r>
            <w:r w:rsidRPr="00EF41B3">
              <w:rPr>
                <w:sz w:val="20"/>
                <w:lang w:eastAsia="ja-JP"/>
              </w:rPr>
              <w:br/>
              <w:t>(m)</w:t>
            </w:r>
          </w:p>
        </w:tc>
        <w:tc>
          <w:tcPr>
            <w:tcW w:w="1081" w:type="dxa"/>
            <w:vMerge/>
            <w:tcBorders>
              <w:left w:val="single" w:sz="4" w:space="0" w:color="auto"/>
              <w:bottom w:val="single" w:sz="4" w:space="0" w:color="auto"/>
              <w:right w:val="single" w:sz="4" w:space="0" w:color="auto"/>
            </w:tcBorders>
            <w:vAlign w:val="center"/>
          </w:tcPr>
          <w:p w14:paraId="7EDE4D0D" w14:textId="77777777" w:rsidR="00526766" w:rsidRPr="00EF41B3" w:rsidRDefault="00526766" w:rsidP="00510C82">
            <w:pPr>
              <w:pStyle w:val="Tabletext"/>
              <w:keepNext/>
              <w:keepLines/>
              <w:rPr>
                <w:sz w:val="20"/>
                <w:lang w:eastAsia="ja-JP"/>
              </w:rPr>
            </w:pPr>
          </w:p>
        </w:tc>
        <w:tc>
          <w:tcPr>
            <w:tcW w:w="1020" w:type="dxa"/>
            <w:vMerge/>
            <w:tcBorders>
              <w:left w:val="single" w:sz="4" w:space="0" w:color="auto"/>
              <w:bottom w:val="single" w:sz="4" w:space="0" w:color="auto"/>
              <w:right w:val="single" w:sz="4" w:space="0" w:color="auto"/>
            </w:tcBorders>
            <w:vAlign w:val="center"/>
          </w:tcPr>
          <w:p w14:paraId="313EDF43" w14:textId="77777777" w:rsidR="00526766" w:rsidRPr="00EF41B3" w:rsidRDefault="00526766" w:rsidP="00510C82">
            <w:pPr>
              <w:pStyle w:val="Tabletext"/>
              <w:keepNext/>
              <w:keepLines/>
              <w:rPr>
                <w:sz w:val="20"/>
                <w:lang w:eastAsia="ja-JP"/>
              </w:rPr>
            </w:pPr>
          </w:p>
        </w:tc>
        <w:tc>
          <w:tcPr>
            <w:tcW w:w="1021" w:type="dxa"/>
            <w:vMerge/>
            <w:tcBorders>
              <w:left w:val="single" w:sz="4" w:space="0" w:color="auto"/>
              <w:bottom w:val="single" w:sz="4" w:space="0" w:color="auto"/>
              <w:right w:val="single" w:sz="4" w:space="0" w:color="auto"/>
            </w:tcBorders>
            <w:vAlign w:val="center"/>
          </w:tcPr>
          <w:p w14:paraId="5407EAC6" w14:textId="77777777" w:rsidR="00526766" w:rsidRPr="00EF41B3" w:rsidRDefault="00526766" w:rsidP="00510C82">
            <w:pPr>
              <w:pStyle w:val="Tabletext"/>
              <w:keepNext/>
              <w:keepLines/>
              <w:rPr>
                <w:sz w:val="20"/>
                <w:lang w:eastAsia="ja-JP"/>
              </w:rPr>
            </w:pPr>
          </w:p>
        </w:tc>
        <w:tc>
          <w:tcPr>
            <w:tcW w:w="680" w:type="dxa"/>
            <w:vMerge/>
            <w:tcBorders>
              <w:left w:val="single" w:sz="4" w:space="0" w:color="auto"/>
              <w:bottom w:val="single" w:sz="4" w:space="0" w:color="auto"/>
              <w:right w:val="single" w:sz="4" w:space="0" w:color="auto"/>
            </w:tcBorders>
          </w:tcPr>
          <w:p w14:paraId="4EC69B2D" w14:textId="77777777" w:rsidR="00526766" w:rsidRPr="00EF41B3" w:rsidRDefault="00526766" w:rsidP="00510C82">
            <w:pPr>
              <w:pStyle w:val="Tabletext"/>
              <w:keepNext/>
              <w:keepLines/>
              <w:rPr>
                <w:sz w:val="20"/>
                <w:lang w:eastAsia="ja-JP"/>
              </w:rPr>
            </w:pPr>
          </w:p>
        </w:tc>
        <w:tc>
          <w:tcPr>
            <w:tcW w:w="681" w:type="dxa"/>
            <w:vMerge/>
            <w:tcBorders>
              <w:left w:val="single" w:sz="4" w:space="0" w:color="auto"/>
              <w:bottom w:val="single" w:sz="4" w:space="0" w:color="auto"/>
              <w:right w:val="single" w:sz="4" w:space="0" w:color="auto"/>
            </w:tcBorders>
          </w:tcPr>
          <w:p w14:paraId="343BE0BE" w14:textId="77777777" w:rsidR="00526766" w:rsidRPr="00EF41B3" w:rsidRDefault="00526766" w:rsidP="00510C82">
            <w:pPr>
              <w:pStyle w:val="Tabletext"/>
              <w:keepNext/>
              <w:keepLines/>
              <w:rPr>
                <w:sz w:val="20"/>
                <w:lang w:eastAsia="ja-JP"/>
              </w:rPr>
            </w:pPr>
          </w:p>
        </w:tc>
      </w:tr>
      <w:tr w:rsidR="00526766" w:rsidRPr="00EF41B3" w14:paraId="58111667" w14:textId="77777777" w:rsidTr="00476BA8">
        <w:trPr>
          <w:cantSplit/>
          <w:jc w:val="center"/>
        </w:trPr>
        <w:tc>
          <w:tcPr>
            <w:tcW w:w="1062" w:type="dxa"/>
            <w:vMerge w:val="restart"/>
            <w:tcBorders>
              <w:top w:val="single" w:sz="4" w:space="0" w:color="auto"/>
              <w:left w:val="single" w:sz="4" w:space="0" w:color="auto"/>
              <w:right w:val="single" w:sz="4" w:space="0" w:color="auto"/>
            </w:tcBorders>
            <w:vAlign w:val="center"/>
          </w:tcPr>
          <w:p w14:paraId="73B3EEF6" w14:textId="77777777" w:rsidR="00526766" w:rsidRPr="00EF41B3" w:rsidRDefault="00526766" w:rsidP="00510C82">
            <w:pPr>
              <w:pStyle w:val="Tabletext"/>
              <w:keepNext/>
              <w:keepLines/>
              <w:rPr>
                <w:sz w:val="20"/>
                <w:lang w:eastAsia="ja-JP"/>
              </w:rPr>
            </w:pPr>
            <w:r w:rsidRPr="00EF41B3">
              <w:rPr>
                <w:sz w:val="20"/>
                <w:lang w:eastAsia="ja-JP"/>
              </w:rPr>
              <w:t>Viaduct</w:t>
            </w:r>
          </w:p>
        </w:tc>
        <w:tc>
          <w:tcPr>
            <w:tcW w:w="1134" w:type="dxa"/>
            <w:tcBorders>
              <w:top w:val="single" w:sz="4" w:space="0" w:color="auto"/>
              <w:left w:val="single" w:sz="4" w:space="0" w:color="auto"/>
              <w:right w:val="single" w:sz="4" w:space="0" w:color="auto"/>
            </w:tcBorders>
            <w:vAlign w:val="center"/>
          </w:tcPr>
          <w:p w14:paraId="58E34E2C" w14:textId="77777777" w:rsidR="00526766" w:rsidRPr="00EF41B3" w:rsidRDefault="00526766" w:rsidP="00510C82">
            <w:pPr>
              <w:pStyle w:val="Tabletext"/>
              <w:keepNext/>
              <w:keepLines/>
              <w:rPr>
                <w:sz w:val="20"/>
                <w:lang w:eastAsia="ja-JP"/>
              </w:rPr>
            </w:pPr>
            <w:r w:rsidRPr="00EF41B3">
              <w:rPr>
                <w:rFonts w:eastAsia="SimSun"/>
                <w:sz w:val="20"/>
                <w:lang w:eastAsia="zh-CN"/>
              </w:rPr>
              <w:t>Direct link</w:t>
            </w:r>
          </w:p>
        </w:tc>
        <w:tc>
          <w:tcPr>
            <w:tcW w:w="1247" w:type="dxa"/>
            <w:tcBorders>
              <w:top w:val="single" w:sz="4" w:space="0" w:color="auto"/>
              <w:left w:val="single" w:sz="4" w:space="0" w:color="auto"/>
              <w:right w:val="single" w:sz="4" w:space="0" w:color="auto"/>
            </w:tcBorders>
            <w:vAlign w:val="center"/>
          </w:tcPr>
          <w:p w14:paraId="233AE319" w14:textId="77777777" w:rsidR="00526766" w:rsidRPr="00EF41B3" w:rsidRDefault="00526766" w:rsidP="00510C82">
            <w:pPr>
              <w:pStyle w:val="Tabletext"/>
              <w:keepNext/>
              <w:keepLines/>
              <w:jc w:val="center"/>
              <w:rPr>
                <w:sz w:val="20"/>
                <w:lang w:eastAsia="ja-JP"/>
              </w:rPr>
            </w:pPr>
            <w:r w:rsidRPr="00EF41B3">
              <w:rPr>
                <w:rFonts w:eastAsia="SimSun"/>
                <w:sz w:val="20"/>
                <w:lang w:eastAsia="zh-CN"/>
              </w:rPr>
              <w:t>2</w:t>
            </w:r>
            <w:r w:rsidRPr="00EF41B3">
              <w:rPr>
                <w:rFonts w:eastAsia="SimSun"/>
                <w:sz w:val="20"/>
                <w:lang w:eastAsia="ko-KR"/>
              </w:rPr>
              <w:t xml:space="preserve"> </w:t>
            </w:r>
            <w:r w:rsidRPr="00EF41B3">
              <w:rPr>
                <w:rFonts w:eastAsia="SimSun"/>
                <w:sz w:val="20"/>
                <w:lang w:eastAsia="zh-CN"/>
              </w:rPr>
              <w:t>650</w:t>
            </w:r>
          </w:p>
        </w:tc>
        <w:tc>
          <w:tcPr>
            <w:tcW w:w="850" w:type="dxa"/>
            <w:tcBorders>
              <w:top w:val="single" w:sz="4" w:space="0" w:color="auto"/>
              <w:left w:val="single" w:sz="4" w:space="0" w:color="auto"/>
              <w:right w:val="single" w:sz="4" w:space="0" w:color="auto"/>
            </w:tcBorders>
            <w:vAlign w:val="center"/>
          </w:tcPr>
          <w:p w14:paraId="25270C40"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30</w:t>
            </w:r>
          </w:p>
        </w:tc>
        <w:tc>
          <w:tcPr>
            <w:tcW w:w="851" w:type="dxa"/>
            <w:tcBorders>
              <w:top w:val="single" w:sz="4" w:space="0" w:color="auto"/>
              <w:left w:val="single" w:sz="4" w:space="0" w:color="auto"/>
              <w:right w:val="single" w:sz="4" w:space="0" w:color="auto"/>
            </w:tcBorders>
            <w:vAlign w:val="center"/>
          </w:tcPr>
          <w:p w14:paraId="660DC8BE"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10</w:t>
            </w:r>
          </w:p>
        </w:tc>
        <w:tc>
          <w:tcPr>
            <w:tcW w:w="1081" w:type="dxa"/>
            <w:tcBorders>
              <w:top w:val="single" w:sz="4" w:space="0" w:color="auto"/>
              <w:left w:val="single" w:sz="4" w:space="0" w:color="auto"/>
              <w:right w:val="single" w:sz="4" w:space="0" w:color="auto"/>
            </w:tcBorders>
            <w:vAlign w:val="center"/>
          </w:tcPr>
          <w:p w14:paraId="39DB0487" w14:textId="77777777" w:rsidR="00526766" w:rsidRPr="00EF41B3" w:rsidRDefault="00526766" w:rsidP="00510C82">
            <w:pPr>
              <w:pStyle w:val="Tabletext"/>
              <w:keepNext/>
              <w:keepLines/>
              <w:jc w:val="center"/>
              <w:rPr>
                <w:sz w:val="20"/>
                <w:lang w:eastAsia="ja-JP"/>
              </w:rPr>
            </w:pPr>
            <w:r w:rsidRPr="00EF41B3">
              <w:rPr>
                <w:rFonts w:eastAsia="SimSun"/>
                <w:sz w:val="20"/>
                <w:lang w:eastAsia="zh-CN"/>
              </w:rPr>
              <w:t>2</w:t>
            </w:r>
            <w:r w:rsidRPr="00EF41B3">
              <w:rPr>
                <w:sz w:val="20"/>
                <w:lang w:eastAsia="ja-JP"/>
              </w:rPr>
              <w:t>00-1 000</w:t>
            </w:r>
          </w:p>
        </w:tc>
        <w:tc>
          <w:tcPr>
            <w:tcW w:w="1020" w:type="dxa"/>
            <w:tcBorders>
              <w:top w:val="single" w:sz="4" w:space="0" w:color="auto"/>
              <w:left w:val="single" w:sz="4" w:space="0" w:color="auto"/>
              <w:right w:val="single" w:sz="4" w:space="0" w:color="auto"/>
            </w:tcBorders>
            <w:vAlign w:val="center"/>
          </w:tcPr>
          <w:p w14:paraId="22499147" w14:textId="77777777" w:rsidR="00526766" w:rsidRPr="00EF41B3" w:rsidRDefault="00526766" w:rsidP="00510C82">
            <w:pPr>
              <w:pStyle w:val="Tabletext"/>
              <w:keepNext/>
              <w:keepLines/>
              <w:jc w:val="center"/>
              <w:rPr>
                <w:sz w:val="20"/>
                <w:lang w:eastAsia="ja-JP"/>
              </w:rPr>
            </w:pPr>
            <w:r w:rsidRPr="00EF41B3">
              <w:rPr>
                <w:rFonts w:eastAsia="SimSun"/>
                <w:sz w:val="20"/>
                <w:lang w:eastAsia="zh-CN"/>
              </w:rPr>
              <w:t>101</w:t>
            </w:r>
          </w:p>
        </w:tc>
        <w:tc>
          <w:tcPr>
            <w:tcW w:w="1021" w:type="dxa"/>
            <w:tcBorders>
              <w:top w:val="single" w:sz="4" w:space="0" w:color="auto"/>
              <w:left w:val="single" w:sz="4" w:space="0" w:color="auto"/>
              <w:right w:val="single" w:sz="4" w:space="0" w:color="auto"/>
            </w:tcBorders>
            <w:vAlign w:val="center"/>
          </w:tcPr>
          <w:p w14:paraId="7B570949" w14:textId="77777777" w:rsidR="00526766" w:rsidRPr="00EF41B3" w:rsidRDefault="00526766" w:rsidP="00510C82">
            <w:pPr>
              <w:pStyle w:val="Tabletext"/>
              <w:keepNext/>
              <w:keepLines/>
              <w:jc w:val="center"/>
              <w:rPr>
                <w:sz w:val="20"/>
                <w:lang w:eastAsia="ja-JP"/>
              </w:rPr>
            </w:pPr>
            <w:r w:rsidRPr="00EF41B3">
              <w:rPr>
                <w:rFonts w:eastAsia="SimSun"/>
                <w:sz w:val="20"/>
                <w:lang w:eastAsia="zh-CN"/>
              </w:rPr>
              <w:t>210</w:t>
            </w:r>
          </w:p>
        </w:tc>
        <w:tc>
          <w:tcPr>
            <w:tcW w:w="680" w:type="dxa"/>
            <w:tcBorders>
              <w:top w:val="single" w:sz="4" w:space="0" w:color="auto"/>
              <w:left w:val="single" w:sz="4" w:space="0" w:color="auto"/>
              <w:right w:val="single" w:sz="4" w:space="0" w:color="auto"/>
            </w:tcBorders>
            <w:vAlign w:val="center"/>
          </w:tcPr>
          <w:p w14:paraId="550C3413"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4</w:t>
            </w:r>
          </w:p>
        </w:tc>
        <w:tc>
          <w:tcPr>
            <w:tcW w:w="681" w:type="dxa"/>
            <w:tcBorders>
              <w:top w:val="single" w:sz="4" w:space="0" w:color="auto"/>
              <w:left w:val="single" w:sz="4" w:space="0" w:color="auto"/>
              <w:right w:val="single" w:sz="4" w:space="0" w:color="auto"/>
            </w:tcBorders>
            <w:vAlign w:val="center"/>
          </w:tcPr>
          <w:p w14:paraId="50368ECC"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9</w:t>
            </w:r>
          </w:p>
        </w:tc>
      </w:tr>
      <w:tr w:rsidR="00526766" w:rsidRPr="00EF41B3" w14:paraId="7132CF65" w14:textId="77777777" w:rsidTr="00476BA8">
        <w:trPr>
          <w:cantSplit/>
          <w:jc w:val="center"/>
        </w:trPr>
        <w:tc>
          <w:tcPr>
            <w:tcW w:w="1062" w:type="dxa"/>
            <w:vMerge/>
            <w:tcBorders>
              <w:top w:val="single" w:sz="4" w:space="0" w:color="auto"/>
              <w:left w:val="single" w:sz="4" w:space="0" w:color="auto"/>
              <w:right w:val="single" w:sz="4" w:space="0" w:color="auto"/>
            </w:tcBorders>
            <w:vAlign w:val="center"/>
          </w:tcPr>
          <w:p w14:paraId="229555A5" w14:textId="77777777" w:rsidR="00526766" w:rsidRPr="00EF41B3" w:rsidRDefault="00526766" w:rsidP="00510C82">
            <w:pPr>
              <w:pStyle w:val="Tabletext"/>
              <w:keepNext/>
              <w:keepLines/>
              <w:rPr>
                <w:sz w:val="20"/>
                <w:lang w:eastAsia="ja-JP"/>
              </w:rPr>
            </w:pPr>
          </w:p>
        </w:tc>
        <w:tc>
          <w:tcPr>
            <w:tcW w:w="1134" w:type="dxa"/>
            <w:vMerge w:val="restart"/>
            <w:tcBorders>
              <w:top w:val="single" w:sz="4" w:space="0" w:color="auto"/>
              <w:left w:val="single" w:sz="4" w:space="0" w:color="auto"/>
              <w:right w:val="single" w:sz="4" w:space="0" w:color="auto"/>
            </w:tcBorders>
            <w:vAlign w:val="center"/>
          </w:tcPr>
          <w:p w14:paraId="560367D1" w14:textId="77777777" w:rsidR="00526766" w:rsidRPr="00EF41B3" w:rsidRDefault="00526766" w:rsidP="00510C82">
            <w:pPr>
              <w:pStyle w:val="Tabletext"/>
              <w:keepNext/>
              <w:keepLines/>
              <w:rPr>
                <w:rFonts w:eastAsia="SimSun"/>
                <w:sz w:val="20"/>
                <w:lang w:eastAsia="zh-CN"/>
              </w:rPr>
            </w:pPr>
            <w:r w:rsidRPr="00EF41B3">
              <w:rPr>
                <w:rFonts w:eastAsia="SimSun"/>
                <w:sz w:val="20"/>
                <w:lang w:eastAsia="zh-CN"/>
              </w:rPr>
              <w:t>Relay link</w:t>
            </w:r>
          </w:p>
        </w:tc>
        <w:tc>
          <w:tcPr>
            <w:tcW w:w="1247" w:type="dxa"/>
            <w:tcBorders>
              <w:top w:val="single" w:sz="4" w:space="0" w:color="auto"/>
              <w:left w:val="single" w:sz="4" w:space="0" w:color="auto"/>
              <w:right w:val="single" w:sz="4" w:space="0" w:color="auto"/>
            </w:tcBorders>
            <w:vAlign w:val="center"/>
          </w:tcPr>
          <w:p w14:paraId="5BB2A4B3"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w:t>
            </w:r>
            <w:r w:rsidRPr="00EF41B3">
              <w:rPr>
                <w:rFonts w:eastAsia="SimSun"/>
                <w:sz w:val="20"/>
                <w:lang w:eastAsia="ko-KR"/>
              </w:rPr>
              <w:t xml:space="preserve"> </w:t>
            </w:r>
            <w:r w:rsidRPr="00EF41B3">
              <w:rPr>
                <w:rFonts w:eastAsia="SimSun"/>
                <w:sz w:val="20"/>
                <w:lang w:eastAsia="zh-CN"/>
              </w:rPr>
              <w:t>890</w:t>
            </w:r>
          </w:p>
        </w:tc>
        <w:tc>
          <w:tcPr>
            <w:tcW w:w="850" w:type="dxa"/>
            <w:tcBorders>
              <w:top w:val="single" w:sz="4" w:space="0" w:color="auto"/>
              <w:left w:val="single" w:sz="4" w:space="0" w:color="auto"/>
              <w:right w:val="single" w:sz="4" w:space="0" w:color="auto"/>
            </w:tcBorders>
            <w:vAlign w:val="center"/>
          </w:tcPr>
          <w:p w14:paraId="6F6556D1"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30</w:t>
            </w:r>
          </w:p>
        </w:tc>
        <w:tc>
          <w:tcPr>
            <w:tcW w:w="851" w:type="dxa"/>
            <w:tcBorders>
              <w:top w:val="single" w:sz="4" w:space="0" w:color="auto"/>
              <w:left w:val="single" w:sz="4" w:space="0" w:color="auto"/>
              <w:right w:val="single" w:sz="4" w:space="0" w:color="auto"/>
            </w:tcBorders>
            <w:vAlign w:val="center"/>
          </w:tcPr>
          <w:p w14:paraId="1DC0906E"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10</w:t>
            </w:r>
          </w:p>
        </w:tc>
        <w:tc>
          <w:tcPr>
            <w:tcW w:w="1081" w:type="dxa"/>
            <w:tcBorders>
              <w:top w:val="single" w:sz="4" w:space="0" w:color="auto"/>
              <w:left w:val="single" w:sz="4" w:space="0" w:color="auto"/>
              <w:right w:val="single" w:sz="4" w:space="0" w:color="auto"/>
            </w:tcBorders>
            <w:vAlign w:val="center"/>
          </w:tcPr>
          <w:p w14:paraId="7F719337"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2</w:t>
            </w:r>
            <w:r w:rsidRPr="00EF41B3">
              <w:rPr>
                <w:sz w:val="20"/>
                <w:lang w:eastAsia="ja-JP"/>
              </w:rPr>
              <w:t>00-1 000</w:t>
            </w:r>
          </w:p>
        </w:tc>
        <w:tc>
          <w:tcPr>
            <w:tcW w:w="1020" w:type="dxa"/>
            <w:tcBorders>
              <w:top w:val="single" w:sz="4" w:space="0" w:color="auto"/>
              <w:left w:val="single" w:sz="4" w:space="0" w:color="auto"/>
              <w:right w:val="single" w:sz="4" w:space="0" w:color="auto"/>
            </w:tcBorders>
            <w:vAlign w:val="center"/>
          </w:tcPr>
          <w:p w14:paraId="43299B38"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29</w:t>
            </w:r>
          </w:p>
        </w:tc>
        <w:tc>
          <w:tcPr>
            <w:tcW w:w="1021" w:type="dxa"/>
            <w:tcBorders>
              <w:top w:val="single" w:sz="4" w:space="0" w:color="auto"/>
              <w:left w:val="single" w:sz="4" w:space="0" w:color="auto"/>
              <w:right w:val="single" w:sz="4" w:space="0" w:color="auto"/>
            </w:tcBorders>
            <w:vAlign w:val="center"/>
          </w:tcPr>
          <w:p w14:paraId="2E347F19"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120</w:t>
            </w:r>
          </w:p>
        </w:tc>
        <w:tc>
          <w:tcPr>
            <w:tcW w:w="680" w:type="dxa"/>
            <w:tcBorders>
              <w:top w:val="single" w:sz="4" w:space="0" w:color="auto"/>
              <w:left w:val="single" w:sz="4" w:space="0" w:color="auto"/>
              <w:right w:val="single" w:sz="4" w:space="0" w:color="auto"/>
            </w:tcBorders>
            <w:vAlign w:val="center"/>
          </w:tcPr>
          <w:p w14:paraId="2EFCAE10"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8</w:t>
            </w:r>
          </w:p>
        </w:tc>
        <w:tc>
          <w:tcPr>
            <w:tcW w:w="681" w:type="dxa"/>
            <w:tcBorders>
              <w:top w:val="single" w:sz="4" w:space="0" w:color="auto"/>
              <w:left w:val="single" w:sz="4" w:space="0" w:color="auto"/>
              <w:right w:val="single" w:sz="4" w:space="0" w:color="auto"/>
            </w:tcBorders>
            <w:vAlign w:val="center"/>
          </w:tcPr>
          <w:p w14:paraId="2EAE5655"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15</w:t>
            </w:r>
          </w:p>
        </w:tc>
      </w:tr>
      <w:tr w:rsidR="00526766" w:rsidRPr="00EF41B3" w14:paraId="24C992BE" w14:textId="77777777" w:rsidTr="00476BA8">
        <w:trPr>
          <w:cantSplit/>
          <w:jc w:val="center"/>
        </w:trPr>
        <w:tc>
          <w:tcPr>
            <w:tcW w:w="1062" w:type="dxa"/>
            <w:vMerge/>
            <w:tcBorders>
              <w:left w:val="single" w:sz="4" w:space="0" w:color="auto"/>
              <w:right w:val="single" w:sz="4" w:space="0" w:color="auto"/>
            </w:tcBorders>
            <w:vAlign w:val="center"/>
          </w:tcPr>
          <w:p w14:paraId="454B51B3" w14:textId="77777777" w:rsidR="00526766" w:rsidRPr="00EF41B3" w:rsidRDefault="00526766" w:rsidP="00510C82">
            <w:pPr>
              <w:pStyle w:val="Tabletext"/>
              <w:keepNext/>
              <w:keepLines/>
              <w:rPr>
                <w:sz w:val="20"/>
                <w:lang w:eastAsia="ja-JP"/>
              </w:rPr>
            </w:pPr>
          </w:p>
        </w:tc>
        <w:tc>
          <w:tcPr>
            <w:tcW w:w="1134" w:type="dxa"/>
            <w:vMerge/>
            <w:tcBorders>
              <w:left w:val="single" w:sz="4" w:space="0" w:color="auto"/>
              <w:right w:val="single" w:sz="4" w:space="0" w:color="auto"/>
            </w:tcBorders>
            <w:vAlign w:val="center"/>
          </w:tcPr>
          <w:p w14:paraId="758A0B2D" w14:textId="77777777" w:rsidR="00526766" w:rsidRPr="00EF41B3" w:rsidRDefault="00526766" w:rsidP="00510C82">
            <w:pPr>
              <w:pStyle w:val="Tabletext"/>
              <w:keepNext/>
              <w:keepLines/>
              <w:rPr>
                <w:rFonts w:eastAsia="SimSun"/>
                <w:sz w:val="20"/>
                <w:lang w:eastAsia="zh-CN"/>
              </w:rPr>
            </w:pPr>
          </w:p>
        </w:tc>
        <w:tc>
          <w:tcPr>
            <w:tcW w:w="1247" w:type="dxa"/>
            <w:tcBorders>
              <w:top w:val="single" w:sz="4" w:space="0" w:color="auto"/>
              <w:left w:val="single" w:sz="4" w:space="0" w:color="auto"/>
              <w:right w:val="single" w:sz="4" w:space="0" w:color="auto"/>
            </w:tcBorders>
            <w:vAlign w:val="center"/>
          </w:tcPr>
          <w:p w14:paraId="4BDBC4AB"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28 000</w:t>
            </w:r>
          </w:p>
        </w:tc>
        <w:tc>
          <w:tcPr>
            <w:tcW w:w="850" w:type="dxa"/>
            <w:tcBorders>
              <w:top w:val="single" w:sz="4" w:space="0" w:color="auto"/>
              <w:left w:val="single" w:sz="4" w:space="0" w:color="auto"/>
              <w:right w:val="single" w:sz="4" w:space="0" w:color="auto"/>
            </w:tcBorders>
            <w:vAlign w:val="center"/>
          </w:tcPr>
          <w:p w14:paraId="4914AFC2"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5</w:t>
            </w:r>
          </w:p>
        </w:tc>
        <w:tc>
          <w:tcPr>
            <w:tcW w:w="851" w:type="dxa"/>
            <w:tcBorders>
              <w:top w:val="single" w:sz="4" w:space="0" w:color="auto"/>
              <w:left w:val="single" w:sz="4" w:space="0" w:color="auto"/>
              <w:right w:val="single" w:sz="4" w:space="0" w:color="auto"/>
            </w:tcBorders>
            <w:vAlign w:val="center"/>
          </w:tcPr>
          <w:p w14:paraId="39A784F0" w14:textId="77777777" w:rsidR="00526766" w:rsidRPr="00EF41B3" w:rsidRDefault="00526766" w:rsidP="00510C82">
            <w:pPr>
              <w:pStyle w:val="Tabletext"/>
              <w:keepNext/>
              <w:keepLines/>
              <w:jc w:val="center"/>
              <w:rPr>
                <w:sz w:val="20"/>
                <w:lang w:eastAsia="ja-JP"/>
              </w:rPr>
            </w:pPr>
            <w:r w:rsidRPr="00EF41B3">
              <w:rPr>
                <w:rFonts w:eastAsia="MS Mincho"/>
                <w:sz w:val="20"/>
                <w:lang w:eastAsia="zh-CN"/>
              </w:rPr>
              <w:t>4.2</w:t>
            </w:r>
          </w:p>
        </w:tc>
        <w:tc>
          <w:tcPr>
            <w:tcW w:w="1081" w:type="dxa"/>
            <w:tcBorders>
              <w:top w:val="single" w:sz="4" w:space="0" w:color="auto"/>
              <w:left w:val="single" w:sz="4" w:space="0" w:color="auto"/>
              <w:right w:val="single" w:sz="4" w:space="0" w:color="auto"/>
            </w:tcBorders>
            <w:vAlign w:val="center"/>
          </w:tcPr>
          <w:p w14:paraId="6AA3AE65" w14:textId="77777777" w:rsidR="00526766" w:rsidRPr="00EF41B3" w:rsidRDefault="00526766" w:rsidP="00510C82">
            <w:pPr>
              <w:pStyle w:val="Tabletext"/>
              <w:keepNext/>
              <w:keepLines/>
              <w:jc w:val="center"/>
              <w:rPr>
                <w:sz w:val="20"/>
                <w:lang w:eastAsia="ja-JP"/>
              </w:rPr>
            </w:pPr>
            <w:r w:rsidRPr="00EF41B3">
              <w:rPr>
                <w:rFonts w:eastAsia="MS Mincho"/>
                <w:sz w:val="20"/>
                <w:lang w:eastAsia="zh-CN"/>
              </w:rPr>
              <w:t>1-450</w:t>
            </w:r>
          </w:p>
        </w:tc>
        <w:tc>
          <w:tcPr>
            <w:tcW w:w="1020" w:type="dxa"/>
            <w:tcBorders>
              <w:top w:val="single" w:sz="4" w:space="0" w:color="auto"/>
              <w:left w:val="single" w:sz="4" w:space="0" w:color="auto"/>
              <w:right w:val="single" w:sz="4" w:space="0" w:color="auto"/>
            </w:tcBorders>
            <w:vAlign w:val="center"/>
          </w:tcPr>
          <w:p w14:paraId="24665646"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22.4</w:t>
            </w:r>
          </w:p>
        </w:tc>
        <w:tc>
          <w:tcPr>
            <w:tcW w:w="1021" w:type="dxa"/>
            <w:tcBorders>
              <w:top w:val="single" w:sz="4" w:space="0" w:color="auto"/>
              <w:left w:val="single" w:sz="4" w:space="0" w:color="auto"/>
              <w:right w:val="single" w:sz="4" w:space="0" w:color="auto"/>
            </w:tcBorders>
            <w:vAlign w:val="center"/>
          </w:tcPr>
          <w:p w14:paraId="05087F65"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104.3</w:t>
            </w:r>
          </w:p>
        </w:tc>
        <w:tc>
          <w:tcPr>
            <w:tcW w:w="680" w:type="dxa"/>
            <w:tcBorders>
              <w:top w:val="single" w:sz="4" w:space="0" w:color="auto"/>
              <w:left w:val="single" w:sz="4" w:space="0" w:color="auto"/>
              <w:right w:val="single" w:sz="4" w:space="0" w:color="auto"/>
            </w:tcBorders>
            <w:vAlign w:val="center"/>
          </w:tcPr>
          <w:p w14:paraId="320BEF81"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14.5</w:t>
            </w:r>
          </w:p>
        </w:tc>
        <w:tc>
          <w:tcPr>
            <w:tcW w:w="681" w:type="dxa"/>
            <w:tcBorders>
              <w:top w:val="single" w:sz="4" w:space="0" w:color="auto"/>
              <w:left w:val="single" w:sz="4" w:space="0" w:color="auto"/>
              <w:right w:val="single" w:sz="4" w:space="0" w:color="auto"/>
            </w:tcBorders>
            <w:vAlign w:val="center"/>
          </w:tcPr>
          <w:p w14:paraId="0EEFE8FB"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16.3</w:t>
            </w:r>
          </w:p>
        </w:tc>
      </w:tr>
      <w:tr w:rsidR="00526766" w:rsidRPr="00EF41B3" w14:paraId="48F049B2" w14:textId="77777777" w:rsidTr="00476BA8">
        <w:trPr>
          <w:cantSplit/>
          <w:jc w:val="center"/>
        </w:trPr>
        <w:tc>
          <w:tcPr>
            <w:tcW w:w="1062" w:type="dxa"/>
            <w:tcBorders>
              <w:top w:val="single" w:sz="4" w:space="0" w:color="auto"/>
              <w:left w:val="single" w:sz="4" w:space="0" w:color="auto"/>
              <w:bottom w:val="single" w:sz="4" w:space="0" w:color="auto"/>
              <w:right w:val="single" w:sz="4" w:space="0" w:color="auto"/>
            </w:tcBorders>
            <w:vAlign w:val="center"/>
          </w:tcPr>
          <w:p w14:paraId="640F4748" w14:textId="77777777" w:rsidR="00526766" w:rsidRPr="00EF41B3" w:rsidRDefault="00526766" w:rsidP="00510C82">
            <w:pPr>
              <w:pStyle w:val="Tabletext"/>
              <w:keepNext/>
              <w:keepLines/>
              <w:rPr>
                <w:rFonts w:eastAsia="SimSun"/>
                <w:sz w:val="20"/>
                <w:lang w:eastAsia="zh-CN"/>
              </w:rPr>
            </w:pPr>
            <w:r w:rsidRPr="00EF41B3">
              <w:rPr>
                <w:rFonts w:eastAsia="SimSun"/>
                <w:sz w:val="20"/>
                <w:lang w:eastAsia="zh-CN"/>
              </w:rPr>
              <w:t>Cutting</w:t>
            </w:r>
          </w:p>
        </w:tc>
        <w:tc>
          <w:tcPr>
            <w:tcW w:w="1134" w:type="dxa"/>
            <w:tcBorders>
              <w:top w:val="single" w:sz="4" w:space="0" w:color="auto"/>
              <w:left w:val="single" w:sz="4" w:space="0" w:color="auto"/>
              <w:bottom w:val="single" w:sz="4" w:space="0" w:color="auto"/>
              <w:right w:val="single" w:sz="4" w:space="0" w:color="auto"/>
            </w:tcBorders>
            <w:vAlign w:val="center"/>
          </w:tcPr>
          <w:p w14:paraId="392E8134" w14:textId="77777777" w:rsidR="00526766" w:rsidRPr="00EF41B3" w:rsidRDefault="00526766" w:rsidP="00510C82">
            <w:pPr>
              <w:pStyle w:val="Tabletext"/>
              <w:keepNext/>
              <w:keepLines/>
              <w:rPr>
                <w:rFonts w:eastAsia="SimSun"/>
                <w:sz w:val="20"/>
                <w:lang w:eastAsia="zh-CN"/>
              </w:rPr>
            </w:pPr>
            <w:r w:rsidRPr="00EF41B3">
              <w:rPr>
                <w:rFonts w:eastAsia="SimSun"/>
                <w:sz w:val="20"/>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481F7EE2"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2</w:t>
            </w:r>
            <w:r w:rsidRPr="00EF41B3">
              <w:rPr>
                <w:rFonts w:eastAsia="SimSun"/>
                <w:sz w:val="20"/>
                <w:lang w:eastAsia="ko-KR"/>
              </w:rPr>
              <w:t xml:space="preserve"> </w:t>
            </w:r>
            <w:r w:rsidRPr="00EF41B3">
              <w:rPr>
                <w:rFonts w:eastAsia="SimSun"/>
                <w:sz w:val="20"/>
                <w:lang w:eastAsia="zh-CN"/>
              </w:rPr>
              <w:t>350</w:t>
            </w:r>
          </w:p>
        </w:tc>
        <w:tc>
          <w:tcPr>
            <w:tcW w:w="850" w:type="dxa"/>
            <w:tcBorders>
              <w:top w:val="single" w:sz="4" w:space="0" w:color="auto"/>
              <w:left w:val="single" w:sz="4" w:space="0" w:color="auto"/>
              <w:bottom w:val="single" w:sz="4" w:space="0" w:color="auto"/>
              <w:right w:val="single" w:sz="4" w:space="0" w:color="auto"/>
            </w:tcBorders>
            <w:vAlign w:val="center"/>
          </w:tcPr>
          <w:p w14:paraId="7B537984"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14</w:t>
            </w:r>
          </w:p>
        </w:tc>
        <w:tc>
          <w:tcPr>
            <w:tcW w:w="851" w:type="dxa"/>
            <w:tcBorders>
              <w:top w:val="single" w:sz="4" w:space="0" w:color="auto"/>
              <w:left w:val="single" w:sz="4" w:space="0" w:color="auto"/>
              <w:bottom w:val="single" w:sz="4" w:space="0" w:color="auto"/>
              <w:right w:val="single" w:sz="4" w:space="0" w:color="auto"/>
            </w:tcBorders>
            <w:vAlign w:val="center"/>
          </w:tcPr>
          <w:p w14:paraId="4C69BFDA"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3</w:t>
            </w:r>
          </w:p>
        </w:tc>
        <w:tc>
          <w:tcPr>
            <w:tcW w:w="1081" w:type="dxa"/>
            <w:tcBorders>
              <w:top w:val="single" w:sz="4" w:space="0" w:color="auto"/>
              <w:left w:val="single" w:sz="4" w:space="0" w:color="auto"/>
              <w:bottom w:val="single" w:sz="4" w:space="0" w:color="auto"/>
              <w:right w:val="single" w:sz="4" w:space="0" w:color="auto"/>
            </w:tcBorders>
            <w:vAlign w:val="center"/>
          </w:tcPr>
          <w:p w14:paraId="0FF1F4A0" w14:textId="77777777" w:rsidR="00526766" w:rsidRPr="00EF41B3" w:rsidRDefault="00526766" w:rsidP="00510C82">
            <w:pPr>
              <w:pStyle w:val="Tabletext"/>
              <w:keepNext/>
              <w:keepLines/>
              <w:jc w:val="center"/>
              <w:rPr>
                <w:sz w:val="20"/>
                <w:lang w:eastAsia="ja-JP"/>
              </w:rPr>
            </w:pPr>
            <w:r w:rsidRPr="00EF41B3">
              <w:rPr>
                <w:sz w:val="20"/>
                <w:lang w:eastAsia="ja-JP"/>
              </w:rPr>
              <w:t>100-1 000</w:t>
            </w:r>
          </w:p>
        </w:tc>
        <w:tc>
          <w:tcPr>
            <w:tcW w:w="1020" w:type="dxa"/>
            <w:tcBorders>
              <w:top w:val="single" w:sz="4" w:space="0" w:color="auto"/>
              <w:left w:val="single" w:sz="4" w:space="0" w:color="auto"/>
              <w:bottom w:val="single" w:sz="4" w:space="0" w:color="auto"/>
              <w:right w:val="single" w:sz="4" w:space="0" w:color="auto"/>
            </w:tcBorders>
            <w:vAlign w:val="center"/>
          </w:tcPr>
          <w:p w14:paraId="50425D37"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38</w:t>
            </w:r>
          </w:p>
        </w:tc>
        <w:tc>
          <w:tcPr>
            <w:tcW w:w="1021" w:type="dxa"/>
            <w:tcBorders>
              <w:top w:val="single" w:sz="4" w:space="0" w:color="auto"/>
              <w:left w:val="single" w:sz="4" w:space="0" w:color="auto"/>
              <w:bottom w:val="single" w:sz="4" w:space="0" w:color="auto"/>
              <w:right w:val="single" w:sz="4" w:space="0" w:color="auto"/>
            </w:tcBorders>
            <w:vAlign w:val="center"/>
          </w:tcPr>
          <w:p w14:paraId="1CFEDE93"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171</w:t>
            </w:r>
          </w:p>
        </w:tc>
        <w:tc>
          <w:tcPr>
            <w:tcW w:w="680" w:type="dxa"/>
            <w:tcBorders>
              <w:top w:val="single" w:sz="4" w:space="0" w:color="auto"/>
              <w:left w:val="single" w:sz="4" w:space="0" w:color="auto"/>
              <w:bottom w:val="single" w:sz="4" w:space="0" w:color="auto"/>
              <w:right w:val="single" w:sz="4" w:space="0" w:color="auto"/>
            </w:tcBorders>
            <w:vAlign w:val="center"/>
          </w:tcPr>
          <w:p w14:paraId="78AD6DD6"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4</w:t>
            </w:r>
          </w:p>
        </w:tc>
        <w:tc>
          <w:tcPr>
            <w:tcW w:w="681" w:type="dxa"/>
            <w:tcBorders>
              <w:top w:val="single" w:sz="4" w:space="0" w:color="auto"/>
              <w:left w:val="single" w:sz="4" w:space="0" w:color="auto"/>
              <w:bottom w:val="single" w:sz="4" w:space="0" w:color="auto"/>
              <w:right w:val="single" w:sz="4" w:space="0" w:color="auto"/>
            </w:tcBorders>
            <w:vAlign w:val="center"/>
          </w:tcPr>
          <w:p w14:paraId="305BB30A" w14:textId="77777777" w:rsidR="00526766" w:rsidRPr="00EF41B3" w:rsidRDefault="00526766" w:rsidP="00510C82">
            <w:pPr>
              <w:pStyle w:val="Tabletext"/>
              <w:keepNext/>
              <w:keepLines/>
              <w:jc w:val="center"/>
              <w:rPr>
                <w:rFonts w:eastAsia="SimSun"/>
                <w:sz w:val="20"/>
                <w:lang w:eastAsia="zh-CN"/>
              </w:rPr>
            </w:pPr>
            <w:r w:rsidRPr="00EF41B3">
              <w:rPr>
                <w:rFonts w:eastAsia="SimSun"/>
                <w:sz w:val="20"/>
                <w:lang w:eastAsia="zh-CN"/>
              </w:rPr>
              <w:t>11</w:t>
            </w:r>
          </w:p>
        </w:tc>
      </w:tr>
      <w:tr w:rsidR="00526766" w:rsidRPr="00EF41B3" w14:paraId="4CA60948" w14:textId="77777777" w:rsidTr="00476BA8">
        <w:trPr>
          <w:cantSplit/>
          <w:jc w:val="center"/>
        </w:trPr>
        <w:tc>
          <w:tcPr>
            <w:tcW w:w="1062" w:type="dxa"/>
            <w:tcBorders>
              <w:top w:val="single" w:sz="4" w:space="0" w:color="auto"/>
              <w:left w:val="single" w:sz="4" w:space="0" w:color="auto"/>
              <w:bottom w:val="single" w:sz="4" w:space="0" w:color="auto"/>
              <w:right w:val="single" w:sz="4" w:space="0" w:color="auto"/>
            </w:tcBorders>
            <w:vAlign w:val="center"/>
          </w:tcPr>
          <w:p w14:paraId="4547FAF2" w14:textId="77777777" w:rsidR="00526766" w:rsidRPr="00EF41B3" w:rsidRDefault="00526766" w:rsidP="00510C82">
            <w:pPr>
              <w:pStyle w:val="Tabletext"/>
              <w:keepNext/>
              <w:keepLines/>
              <w:rPr>
                <w:rFonts w:eastAsia="SimSun"/>
                <w:sz w:val="20"/>
                <w:lang w:eastAsia="zh-CN"/>
              </w:rPr>
            </w:pPr>
            <w:r w:rsidRPr="00EF41B3">
              <w:rPr>
                <w:rFonts w:eastAsia="MS Mincho"/>
                <w:sz w:val="20"/>
                <w:lang w:eastAsia="zh-CN"/>
              </w:rPr>
              <w:t>Tunnel</w:t>
            </w:r>
          </w:p>
        </w:tc>
        <w:tc>
          <w:tcPr>
            <w:tcW w:w="1134" w:type="dxa"/>
            <w:tcBorders>
              <w:top w:val="single" w:sz="4" w:space="0" w:color="auto"/>
              <w:left w:val="single" w:sz="4" w:space="0" w:color="auto"/>
              <w:bottom w:val="single" w:sz="4" w:space="0" w:color="auto"/>
              <w:right w:val="single" w:sz="4" w:space="0" w:color="auto"/>
            </w:tcBorders>
            <w:vAlign w:val="center"/>
          </w:tcPr>
          <w:p w14:paraId="7572E21D" w14:textId="77777777" w:rsidR="00526766" w:rsidRPr="00EF41B3" w:rsidRDefault="00526766" w:rsidP="00510C82">
            <w:pPr>
              <w:pStyle w:val="Tabletext"/>
              <w:keepNext/>
              <w:keepLines/>
              <w:rPr>
                <w:rFonts w:eastAsia="SimSun"/>
                <w:sz w:val="20"/>
                <w:lang w:eastAsia="zh-CN"/>
              </w:rPr>
            </w:pPr>
            <w:r w:rsidRPr="00EF41B3">
              <w:rPr>
                <w:rFonts w:eastAsia="MS Mincho"/>
                <w:sz w:val="20"/>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53596852"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28 000</w:t>
            </w:r>
          </w:p>
        </w:tc>
        <w:tc>
          <w:tcPr>
            <w:tcW w:w="850" w:type="dxa"/>
            <w:tcBorders>
              <w:top w:val="single" w:sz="4" w:space="0" w:color="auto"/>
              <w:left w:val="single" w:sz="4" w:space="0" w:color="auto"/>
              <w:bottom w:val="single" w:sz="4" w:space="0" w:color="auto"/>
              <w:right w:val="single" w:sz="4" w:space="0" w:color="auto"/>
            </w:tcBorders>
            <w:vAlign w:val="center"/>
          </w:tcPr>
          <w:p w14:paraId="2804004F"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5</w:t>
            </w:r>
          </w:p>
        </w:tc>
        <w:tc>
          <w:tcPr>
            <w:tcW w:w="851" w:type="dxa"/>
            <w:tcBorders>
              <w:top w:val="single" w:sz="4" w:space="0" w:color="auto"/>
              <w:left w:val="single" w:sz="4" w:space="0" w:color="auto"/>
              <w:bottom w:val="single" w:sz="4" w:space="0" w:color="auto"/>
              <w:right w:val="single" w:sz="4" w:space="0" w:color="auto"/>
            </w:tcBorders>
            <w:vAlign w:val="center"/>
          </w:tcPr>
          <w:p w14:paraId="3C8CAD77"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4.2</w:t>
            </w:r>
          </w:p>
        </w:tc>
        <w:tc>
          <w:tcPr>
            <w:tcW w:w="1081" w:type="dxa"/>
            <w:tcBorders>
              <w:top w:val="single" w:sz="4" w:space="0" w:color="auto"/>
              <w:left w:val="single" w:sz="4" w:space="0" w:color="auto"/>
              <w:bottom w:val="single" w:sz="4" w:space="0" w:color="auto"/>
              <w:right w:val="single" w:sz="4" w:space="0" w:color="auto"/>
            </w:tcBorders>
            <w:vAlign w:val="center"/>
          </w:tcPr>
          <w:p w14:paraId="7BE7951B" w14:textId="77777777" w:rsidR="00526766" w:rsidRPr="00EF41B3" w:rsidRDefault="00526766" w:rsidP="00510C82">
            <w:pPr>
              <w:pStyle w:val="Tabletext"/>
              <w:keepNext/>
              <w:keepLines/>
              <w:jc w:val="center"/>
              <w:rPr>
                <w:sz w:val="20"/>
                <w:lang w:eastAsia="ja-JP"/>
              </w:rPr>
            </w:pPr>
            <w:r w:rsidRPr="00EF41B3">
              <w:rPr>
                <w:rFonts w:eastAsia="MS Mincho"/>
                <w:sz w:val="20"/>
                <w:lang w:eastAsia="ja-JP"/>
              </w:rPr>
              <w:t>1-450</w:t>
            </w:r>
          </w:p>
        </w:tc>
        <w:tc>
          <w:tcPr>
            <w:tcW w:w="1020" w:type="dxa"/>
            <w:tcBorders>
              <w:top w:val="single" w:sz="4" w:space="0" w:color="auto"/>
              <w:left w:val="single" w:sz="4" w:space="0" w:color="auto"/>
              <w:bottom w:val="single" w:sz="4" w:space="0" w:color="auto"/>
              <w:right w:val="single" w:sz="4" w:space="0" w:color="auto"/>
            </w:tcBorders>
            <w:vAlign w:val="center"/>
          </w:tcPr>
          <w:p w14:paraId="7E5015B4"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70.4</w:t>
            </w:r>
          </w:p>
        </w:tc>
        <w:tc>
          <w:tcPr>
            <w:tcW w:w="1021" w:type="dxa"/>
            <w:tcBorders>
              <w:top w:val="single" w:sz="4" w:space="0" w:color="auto"/>
              <w:left w:val="single" w:sz="4" w:space="0" w:color="auto"/>
              <w:bottom w:val="single" w:sz="4" w:space="0" w:color="auto"/>
              <w:right w:val="single" w:sz="4" w:space="0" w:color="auto"/>
            </w:tcBorders>
            <w:vAlign w:val="center"/>
          </w:tcPr>
          <w:p w14:paraId="615DA5FB"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190.5</w:t>
            </w:r>
          </w:p>
        </w:tc>
        <w:tc>
          <w:tcPr>
            <w:tcW w:w="680" w:type="dxa"/>
            <w:tcBorders>
              <w:top w:val="single" w:sz="4" w:space="0" w:color="auto"/>
              <w:left w:val="single" w:sz="4" w:space="0" w:color="auto"/>
              <w:bottom w:val="single" w:sz="4" w:space="0" w:color="auto"/>
              <w:right w:val="single" w:sz="4" w:space="0" w:color="auto"/>
            </w:tcBorders>
            <w:vAlign w:val="center"/>
          </w:tcPr>
          <w:p w14:paraId="60B5774E"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10.6</w:t>
            </w:r>
          </w:p>
        </w:tc>
        <w:tc>
          <w:tcPr>
            <w:tcW w:w="681" w:type="dxa"/>
            <w:tcBorders>
              <w:top w:val="single" w:sz="4" w:space="0" w:color="auto"/>
              <w:left w:val="single" w:sz="4" w:space="0" w:color="auto"/>
              <w:bottom w:val="single" w:sz="4" w:space="0" w:color="auto"/>
              <w:right w:val="single" w:sz="4" w:space="0" w:color="auto"/>
            </w:tcBorders>
            <w:vAlign w:val="center"/>
          </w:tcPr>
          <w:p w14:paraId="2CAEE578" w14:textId="77777777" w:rsidR="00526766" w:rsidRPr="00EF41B3" w:rsidRDefault="00526766" w:rsidP="00510C82">
            <w:pPr>
              <w:pStyle w:val="Tabletext"/>
              <w:keepNext/>
              <w:keepLines/>
              <w:jc w:val="center"/>
              <w:rPr>
                <w:rFonts w:eastAsia="SimSun"/>
                <w:sz w:val="20"/>
                <w:lang w:eastAsia="zh-CN"/>
              </w:rPr>
            </w:pPr>
            <w:r w:rsidRPr="00EF41B3">
              <w:rPr>
                <w:rFonts w:eastAsia="MS Mincho"/>
                <w:sz w:val="20"/>
                <w:lang w:eastAsia="zh-CN"/>
              </w:rPr>
              <w:t>13.3</w:t>
            </w:r>
          </w:p>
        </w:tc>
      </w:tr>
    </w:tbl>
    <w:p w14:paraId="170424ED" w14:textId="77777777" w:rsidR="00526766" w:rsidRPr="00526766" w:rsidRDefault="00526766" w:rsidP="00526766">
      <w:pPr>
        <w:rPr>
          <w:lang w:val="en-GB" w:eastAsia="ko-KR"/>
        </w:rPr>
      </w:pPr>
    </w:p>
    <w:p w14:paraId="687B7246" w14:textId="77777777" w:rsidR="001F4C0D" w:rsidRPr="00EC75B2" w:rsidRDefault="001F4C0D" w:rsidP="001F4C0D">
      <w:pPr>
        <w:pStyle w:val="Heading2"/>
        <w:rPr>
          <w:rFonts w:eastAsia="MS Mincho"/>
          <w:color w:val="000000"/>
          <w:lang w:eastAsia="ja-JP"/>
        </w:rPr>
      </w:pPr>
      <w:bookmarkStart w:id="56" w:name="_Toc79607608"/>
      <w:r w:rsidRPr="00EC75B2">
        <w:rPr>
          <w:color w:val="000000"/>
          <w:lang w:eastAsia="ja-JP"/>
        </w:rPr>
        <w:t>9.2</w:t>
      </w:r>
      <w:r w:rsidRPr="00EC75B2">
        <w:rPr>
          <w:color w:val="000000"/>
          <w:lang w:eastAsia="ja-JP"/>
        </w:rPr>
        <w:tab/>
        <w:t>Scenarios for high-speed vehicles</w:t>
      </w:r>
      <w:bookmarkEnd w:id="56"/>
    </w:p>
    <w:p w14:paraId="4069BCFF" w14:textId="7BF18012" w:rsidR="00EF41B3" w:rsidRPr="00B7760A" w:rsidRDefault="00EF41B3" w:rsidP="00EF41B3">
      <w:pPr>
        <w:rPr>
          <w:rFonts w:eastAsia="GulimChe"/>
          <w:lang w:val="en-GB" w:eastAsia="ko-KR"/>
        </w:rPr>
      </w:pPr>
      <w:r w:rsidRPr="00B7760A">
        <w:rPr>
          <w:rFonts w:eastAsia="GulimChe"/>
          <w:lang w:val="en-GB" w:eastAsia="ko-KR"/>
        </w:rPr>
        <w:t>In expressway environments, vehicles can travel at around 100 km/h (27.8 m/s). Many such high-speed vehicles act as moving scatterers impacting on high Doppler shifts.</w:t>
      </w:r>
    </w:p>
    <w:p w14:paraId="33846325" w14:textId="77777777" w:rsidR="00EF41B3" w:rsidRPr="00B7760A" w:rsidRDefault="00EF41B3" w:rsidP="00EF41B3">
      <w:pPr>
        <w:rPr>
          <w:rFonts w:eastAsia="GulimChe"/>
          <w:lang w:val="en-GB" w:eastAsia="ko-KR"/>
        </w:rPr>
      </w:pPr>
      <w:r w:rsidRPr="00B7760A">
        <w:rPr>
          <w:rFonts w:eastAsia="GulimChe"/>
          <w:color w:val="000000"/>
          <w:lang w:val="en-GB" w:eastAsia="ko-KR"/>
        </w:rPr>
        <w:t>Like high-speed trains, r</w:t>
      </w:r>
      <w:r w:rsidRPr="00B7760A">
        <w:rPr>
          <w:rFonts w:eastAsia="GulimChe"/>
          <w:lang w:val="en-GB" w:eastAsia="ko-KR"/>
        </w:rPr>
        <w:t>adio links in the vehicle-to-infrastructure communication scenario can be direct or relay depending on whether the antenna is inside the vehicle or on top of the vehicle, respectively. In the vehicle-to-vehicle communication scenario, there are cases when vehicles are moving in the same direction and when other vehicles in opposite lanes are facing each other or passing behind. The Doppler shifts with a relative velocity of ±200 km/h can be generated when the receiving vehicle is driving at a speed of 100 km/h and the transmitting vehicle is moving in the opposite direction at the same speed.</w:t>
      </w:r>
    </w:p>
    <w:p w14:paraId="46AF5A0C" w14:textId="77777777" w:rsidR="001F4C0D" w:rsidRPr="002A11A0" w:rsidRDefault="001F4C0D" w:rsidP="001F4C0D">
      <w:pPr>
        <w:rPr>
          <w:rFonts w:eastAsia="GulimChe"/>
          <w:lang w:val="en-GB" w:eastAsia="ko-KR"/>
        </w:rPr>
      </w:pPr>
      <w:r w:rsidRPr="002A11A0">
        <w:rPr>
          <w:rFonts w:eastAsia="GulimChe"/>
          <w:lang w:val="en-GB" w:eastAsia="ko-KR"/>
        </w:rPr>
        <w:t>Table</w:t>
      </w:r>
      <w:r w:rsidR="000E115E" w:rsidRPr="002A11A0">
        <w:rPr>
          <w:rFonts w:eastAsia="GulimChe"/>
          <w:lang w:val="en-GB" w:eastAsia="ko-KR"/>
        </w:rPr>
        <w:t> </w:t>
      </w:r>
      <w:r w:rsidRPr="002A11A0">
        <w:rPr>
          <w:rFonts w:eastAsia="GulimChe"/>
          <w:lang w:val="en-GB" w:eastAsia="ko-KR"/>
        </w:rPr>
        <w:t>37 gives the distance over which the channel was estimated to be stationary for a relay link in an expressway environment.</w:t>
      </w:r>
    </w:p>
    <w:p w14:paraId="501E65FC" w14:textId="77777777" w:rsidR="001F4C0D" w:rsidRPr="002A11A0" w:rsidRDefault="001F4C0D" w:rsidP="001F4C0D">
      <w:pPr>
        <w:rPr>
          <w:rFonts w:eastAsia="GulimChe"/>
          <w:color w:val="000000" w:themeColor="text1"/>
          <w:lang w:val="en-GB" w:eastAsia="ko-KR"/>
        </w:rPr>
      </w:pPr>
      <w:r w:rsidRPr="002A11A0">
        <w:rPr>
          <w:rFonts w:eastAsia="GulimChe"/>
          <w:color w:val="000000" w:themeColor="text1"/>
          <w:lang w:val="en-GB" w:eastAsia="ko-KR"/>
        </w:rPr>
        <w:t xml:space="preserve">The measurements </w:t>
      </w:r>
      <w:r w:rsidRPr="002A11A0">
        <w:rPr>
          <w:lang w:val="en-GB" w:eastAsia="ko-KR"/>
        </w:rPr>
        <w:t>were performed at an expressway environment in Yeoju, the Republic of Korea at 5.9</w:t>
      </w:r>
      <w:r w:rsidR="00DC3309" w:rsidRPr="002A11A0">
        <w:rPr>
          <w:lang w:val="en-GB" w:eastAsia="ko-KR"/>
        </w:rPr>
        <w:t> GHz</w:t>
      </w:r>
      <w:r w:rsidRPr="002A11A0">
        <w:rPr>
          <w:lang w:val="en-GB" w:eastAsia="ko-KR"/>
        </w:rPr>
        <w:t xml:space="preserve"> (with 100 MHz bandwidth) and 28</w:t>
      </w:r>
      <w:r w:rsidR="00DC3309" w:rsidRPr="002A11A0">
        <w:rPr>
          <w:lang w:val="en-GB" w:eastAsia="ko-KR"/>
        </w:rPr>
        <w:t> GHz</w:t>
      </w:r>
      <w:r w:rsidRPr="002A11A0">
        <w:rPr>
          <w:lang w:val="en-GB" w:eastAsia="ko-KR"/>
        </w:rPr>
        <w:t xml:space="preserve"> (with 500</w:t>
      </w:r>
      <w:r w:rsidR="000E115E" w:rsidRPr="002A11A0">
        <w:rPr>
          <w:lang w:val="en-GB" w:eastAsia="ko-KR"/>
        </w:rPr>
        <w:t> </w:t>
      </w:r>
      <w:r w:rsidRPr="002A11A0">
        <w:rPr>
          <w:lang w:val="en-GB" w:eastAsia="ko-KR"/>
        </w:rPr>
        <w:t>MHz bandwidth). It should be noted that these two frequency band measurements were separate and independent.</w:t>
      </w:r>
    </w:p>
    <w:p w14:paraId="393B5667" w14:textId="77777777" w:rsidR="001F4C0D" w:rsidRPr="002A11A0" w:rsidRDefault="001F4C0D" w:rsidP="001F4C0D">
      <w:pPr>
        <w:pStyle w:val="TableNo"/>
        <w:keepLines/>
        <w:rPr>
          <w:color w:val="000000"/>
          <w:lang w:val="en-GB"/>
        </w:rPr>
      </w:pPr>
      <w:r w:rsidRPr="002A11A0">
        <w:rPr>
          <w:color w:val="000000"/>
          <w:lang w:val="en-GB"/>
        </w:rPr>
        <w:t>TABLE 37</w:t>
      </w:r>
    </w:p>
    <w:p w14:paraId="346E8FCD" w14:textId="77777777" w:rsidR="001F4C0D" w:rsidRPr="002A11A0" w:rsidRDefault="001F4C0D" w:rsidP="001F4C0D">
      <w:pPr>
        <w:pStyle w:val="Tabletitle"/>
        <w:rPr>
          <w:lang w:val="en-GB"/>
        </w:rPr>
      </w:pPr>
      <w:r w:rsidRPr="002A11A0">
        <w:rPr>
          <w:lang w:val="en-GB"/>
        </w:rPr>
        <w:t>Stationary distance for expressway environments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04"/>
        <w:gridCol w:w="1474"/>
        <w:gridCol w:w="1476"/>
        <w:gridCol w:w="1624"/>
        <w:gridCol w:w="1691"/>
      </w:tblGrid>
      <w:tr w:rsidR="00EF41B3" w:rsidRPr="00EC75B2" w14:paraId="101BDEA6" w14:textId="77777777" w:rsidTr="00476BA8">
        <w:trPr>
          <w:cantSplit/>
          <w:jc w:val="center"/>
        </w:trPr>
        <w:tc>
          <w:tcPr>
            <w:tcW w:w="1007" w:type="pct"/>
            <w:shd w:val="clear" w:color="auto" w:fill="auto"/>
            <w:vAlign w:val="center"/>
          </w:tcPr>
          <w:p w14:paraId="35252CA1" w14:textId="77777777" w:rsidR="00EF41B3" w:rsidRPr="00EC75B2" w:rsidRDefault="00EF41B3" w:rsidP="00476BA8">
            <w:pPr>
              <w:pStyle w:val="Tablehead"/>
              <w:rPr>
                <w:lang w:eastAsia="zh-CN"/>
              </w:rPr>
            </w:pPr>
            <w:r w:rsidRPr="00EC75B2">
              <w:rPr>
                <w:lang w:eastAsia="zh-CN"/>
              </w:rPr>
              <w:t>Measurement scenario</w:t>
            </w:r>
          </w:p>
        </w:tc>
        <w:tc>
          <w:tcPr>
            <w:tcW w:w="814" w:type="pct"/>
            <w:shd w:val="clear" w:color="auto" w:fill="auto"/>
            <w:vAlign w:val="center"/>
          </w:tcPr>
          <w:p w14:paraId="6E2DE371" w14:textId="77777777" w:rsidR="00EF41B3" w:rsidRPr="00EC75B2" w:rsidRDefault="00EF41B3" w:rsidP="00476BA8">
            <w:pPr>
              <w:pStyle w:val="Tablehead"/>
              <w:rPr>
                <w:lang w:eastAsia="zh-CN"/>
              </w:rPr>
            </w:pPr>
            <w:r w:rsidRPr="00EC75B2">
              <w:rPr>
                <w:lang w:eastAsia="zh-CN"/>
              </w:rPr>
              <w:t>Coverage scheme</w:t>
            </w:r>
          </w:p>
        </w:tc>
        <w:tc>
          <w:tcPr>
            <w:tcW w:w="748" w:type="pct"/>
            <w:shd w:val="clear" w:color="auto" w:fill="auto"/>
            <w:vAlign w:val="center"/>
          </w:tcPr>
          <w:p w14:paraId="717B66C6" w14:textId="77777777" w:rsidR="00EF41B3" w:rsidRPr="00EC75B2" w:rsidRDefault="00EF41B3" w:rsidP="00476BA8">
            <w:pPr>
              <w:pStyle w:val="Tablehead"/>
              <w:rPr>
                <w:lang w:eastAsia="zh-CN"/>
              </w:rPr>
            </w:pPr>
            <w:r w:rsidRPr="00EC75B2">
              <w:rPr>
                <w:lang w:eastAsia="zh-CN"/>
              </w:rPr>
              <w:t>Frequency</w:t>
            </w:r>
            <w:r w:rsidRPr="00EC75B2">
              <w:rPr>
                <w:lang w:eastAsia="zh-CN"/>
              </w:rPr>
              <w:br/>
              <w:t>(GHz)</w:t>
            </w:r>
          </w:p>
        </w:tc>
        <w:tc>
          <w:tcPr>
            <w:tcW w:w="749" w:type="pct"/>
            <w:shd w:val="clear" w:color="auto" w:fill="auto"/>
            <w:vAlign w:val="center"/>
          </w:tcPr>
          <w:p w14:paraId="2622BC88" w14:textId="77777777" w:rsidR="00EF41B3" w:rsidRPr="00EC75B2" w:rsidRDefault="00EF41B3" w:rsidP="00476BA8">
            <w:pPr>
              <w:pStyle w:val="Tablehead"/>
              <w:rPr>
                <w:lang w:eastAsia="zh-CN"/>
              </w:rPr>
            </w:pPr>
            <w:r w:rsidRPr="00EC75B2">
              <w:rPr>
                <w:lang w:eastAsia="zh-CN"/>
              </w:rPr>
              <w:t>Vehicle Speed (km/h)</w:t>
            </w:r>
          </w:p>
        </w:tc>
        <w:tc>
          <w:tcPr>
            <w:tcW w:w="824" w:type="pct"/>
            <w:shd w:val="clear" w:color="auto" w:fill="auto"/>
            <w:vAlign w:val="center"/>
          </w:tcPr>
          <w:p w14:paraId="1DA777F6" w14:textId="77777777" w:rsidR="00EF41B3" w:rsidRPr="00EC75B2" w:rsidRDefault="00EF41B3" w:rsidP="00476BA8">
            <w:pPr>
              <w:pStyle w:val="Tablehead"/>
              <w:rPr>
                <w:lang w:eastAsia="zh-CN"/>
              </w:rPr>
            </w:pPr>
            <w:r w:rsidRPr="00EC75B2">
              <w:rPr>
                <w:lang w:eastAsia="zh-CN"/>
              </w:rPr>
              <w:t>Stationary distance (m)</w:t>
            </w:r>
          </w:p>
        </w:tc>
        <w:tc>
          <w:tcPr>
            <w:tcW w:w="857" w:type="pct"/>
            <w:shd w:val="clear" w:color="auto" w:fill="auto"/>
            <w:vAlign w:val="center"/>
          </w:tcPr>
          <w:p w14:paraId="3CB1E7F1" w14:textId="77777777" w:rsidR="00EF41B3" w:rsidRPr="00EC75B2" w:rsidRDefault="00EF41B3" w:rsidP="00476BA8">
            <w:pPr>
              <w:pStyle w:val="Tablehead"/>
              <w:rPr>
                <w:lang w:eastAsia="zh-CN"/>
              </w:rPr>
            </w:pPr>
            <w:r w:rsidRPr="00EC75B2">
              <w:rPr>
                <w:lang w:eastAsia="zh-CN"/>
              </w:rPr>
              <w:t>Average distance (m)</w:t>
            </w:r>
          </w:p>
        </w:tc>
      </w:tr>
      <w:tr w:rsidR="00EF41B3" w:rsidRPr="00EC75B2" w14:paraId="5406D574" w14:textId="77777777" w:rsidTr="00476BA8">
        <w:trPr>
          <w:cantSplit/>
          <w:jc w:val="center"/>
        </w:trPr>
        <w:tc>
          <w:tcPr>
            <w:tcW w:w="1007" w:type="pct"/>
            <w:vMerge w:val="restart"/>
            <w:shd w:val="clear" w:color="auto" w:fill="auto"/>
            <w:vAlign w:val="center"/>
          </w:tcPr>
          <w:p w14:paraId="18392E78" w14:textId="102A495E" w:rsidR="00EF41B3" w:rsidRPr="00EC75B2" w:rsidRDefault="00EF41B3" w:rsidP="00510C82">
            <w:pPr>
              <w:pStyle w:val="Tabletext"/>
              <w:jc w:val="left"/>
              <w:rPr>
                <w:rFonts w:eastAsia="MS Mincho"/>
                <w:lang w:eastAsia="ja-JP"/>
              </w:rPr>
            </w:pPr>
            <w:r>
              <w:rPr>
                <w:rFonts w:eastAsia="Malgun Gothic" w:hint="eastAsia"/>
                <w:lang w:eastAsia="ko-KR"/>
              </w:rPr>
              <w:t>V</w:t>
            </w:r>
            <w:r>
              <w:rPr>
                <w:rFonts w:eastAsia="Malgun Gothic"/>
                <w:lang w:eastAsia="ko-KR"/>
              </w:rPr>
              <w:t>ehicle to Infrastructure</w:t>
            </w:r>
          </w:p>
        </w:tc>
        <w:tc>
          <w:tcPr>
            <w:tcW w:w="814" w:type="pct"/>
            <w:vMerge w:val="restart"/>
            <w:shd w:val="clear" w:color="auto" w:fill="auto"/>
            <w:vAlign w:val="center"/>
          </w:tcPr>
          <w:p w14:paraId="64B872DB" w14:textId="77777777" w:rsidR="00EF41B3" w:rsidRPr="00EC75B2" w:rsidRDefault="00EF41B3" w:rsidP="00476BA8">
            <w:pPr>
              <w:pStyle w:val="Tabletext"/>
              <w:rPr>
                <w:lang w:eastAsia="zh-CN"/>
              </w:rPr>
            </w:pPr>
            <w:r w:rsidRPr="00EC75B2">
              <w:rPr>
                <w:lang w:eastAsia="ko-KR"/>
              </w:rPr>
              <w:t>Relay link</w:t>
            </w:r>
          </w:p>
        </w:tc>
        <w:tc>
          <w:tcPr>
            <w:tcW w:w="748" w:type="pct"/>
            <w:tcBorders>
              <w:bottom w:val="single" w:sz="4" w:space="0" w:color="000000"/>
            </w:tcBorders>
            <w:shd w:val="clear" w:color="auto" w:fill="auto"/>
            <w:vAlign w:val="center"/>
          </w:tcPr>
          <w:p w14:paraId="131B1D6B" w14:textId="77777777" w:rsidR="00EF41B3" w:rsidRPr="00EC75B2" w:rsidRDefault="00EF41B3" w:rsidP="00476BA8">
            <w:pPr>
              <w:pStyle w:val="Tabletext"/>
              <w:jc w:val="center"/>
              <w:rPr>
                <w:lang w:eastAsia="zh-CN"/>
              </w:rPr>
            </w:pPr>
            <w:r w:rsidRPr="00EC75B2">
              <w:rPr>
                <w:lang w:eastAsia="ko-KR"/>
              </w:rPr>
              <w:t>5.9</w:t>
            </w:r>
            <w:r w:rsidRPr="00EC75B2">
              <w:rPr>
                <w:vertAlign w:val="superscript"/>
                <w:lang w:eastAsia="ja-JP"/>
              </w:rPr>
              <w:t>(1)</w:t>
            </w:r>
          </w:p>
        </w:tc>
        <w:tc>
          <w:tcPr>
            <w:tcW w:w="749" w:type="pct"/>
            <w:tcBorders>
              <w:bottom w:val="single" w:sz="4" w:space="0" w:color="000000"/>
            </w:tcBorders>
            <w:shd w:val="clear" w:color="auto" w:fill="auto"/>
            <w:vAlign w:val="center"/>
          </w:tcPr>
          <w:p w14:paraId="12444DE4" w14:textId="77777777" w:rsidR="00EF41B3" w:rsidRPr="00EC75B2" w:rsidRDefault="00EF41B3" w:rsidP="00476BA8">
            <w:pPr>
              <w:pStyle w:val="Tabletext"/>
              <w:jc w:val="center"/>
              <w:rPr>
                <w:rFonts w:eastAsia="MS Mincho"/>
                <w:lang w:eastAsia="ja-JP"/>
              </w:rPr>
            </w:pPr>
            <w:r w:rsidRPr="00E93578">
              <w:rPr>
                <w:rFonts w:eastAsia="SimSun"/>
                <w:lang w:eastAsia="ko-KR"/>
              </w:rPr>
              <w:t>100</w:t>
            </w:r>
          </w:p>
        </w:tc>
        <w:tc>
          <w:tcPr>
            <w:tcW w:w="824" w:type="pct"/>
            <w:tcBorders>
              <w:bottom w:val="single" w:sz="4" w:space="0" w:color="000000"/>
            </w:tcBorders>
            <w:shd w:val="clear" w:color="auto" w:fill="auto"/>
            <w:vAlign w:val="center"/>
          </w:tcPr>
          <w:p w14:paraId="616CEA42" w14:textId="074185E8" w:rsidR="00EF41B3" w:rsidRPr="00EC75B2" w:rsidRDefault="00EF41B3" w:rsidP="00476BA8">
            <w:pPr>
              <w:pStyle w:val="Tabletext"/>
              <w:jc w:val="center"/>
              <w:rPr>
                <w:lang w:eastAsia="zh-CN"/>
              </w:rPr>
            </w:pPr>
            <w:r w:rsidRPr="00EC75B2">
              <w:rPr>
                <w:lang w:eastAsia="ko-KR"/>
              </w:rPr>
              <w:t>0.38-1.68</w:t>
            </w:r>
          </w:p>
        </w:tc>
        <w:tc>
          <w:tcPr>
            <w:tcW w:w="857" w:type="pct"/>
            <w:tcBorders>
              <w:bottom w:val="single" w:sz="4" w:space="0" w:color="000000"/>
            </w:tcBorders>
            <w:shd w:val="clear" w:color="auto" w:fill="auto"/>
            <w:vAlign w:val="center"/>
          </w:tcPr>
          <w:p w14:paraId="2A63DC4A" w14:textId="076E8118" w:rsidR="00EF41B3" w:rsidRPr="00EC75B2" w:rsidRDefault="00EF41B3" w:rsidP="00476BA8">
            <w:pPr>
              <w:pStyle w:val="Tabletext"/>
              <w:jc w:val="center"/>
            </w:pPr>
            <w:r w:rsidRPr="00EC75B2">
              <w:rPr>
                <w:lang w:eastAsia="ko-KR"/>
              </w:rPr>
              <w:t>0.86</w:t>
            </w:r>
          </w:p>
        </w:tc>
      </w:tr>
      <w:tr w:rsidR="00EF41B3" w:rsidRPr="00EC75B2" w14:paraId="692CDA0A" w14:textId="77777777" w:rsidTr="00476BA8">
        <w:trPr>
          <w:cantSplit/>
          <w:jc w:val="center"/>
        </w:trPr>
        <w:tc>
          <w:tcPr>
            <w:tcW w:w="1007" w:type="pct"/>
            <w:vMerge/>
            <w:tcBorders>
              <w:bottom w:val="single" w:sz="4" w:space="0" w:color="000000"/>
            </w:tcBorders>
            <w:shd w:val="clear" w:color="auto" w:fill="auto"/>
            <w:vAlign w:val="center"/>
          </w:tcPr>
          <w:p w14:paraId="2537A36D" w14:textId="77777777" w:rsidR="00EF41B3" w:rsidRPr="00E93578" w:rsidRDefault="00EF41B3" w:rsidP="00476BA8">
            <w:pPr>
              <w:pStyle w:val="Tabletext"/>
              <w:rPr>
                <w:rFonts w:eastAsia="SimSun"/>
                <w:lang w:eastAsia="ko-KR"/>
              </w:rPr>
            </w:pPr>
          </w:p>
        </w:tc>
        <w:tc>
          <w:tcPr>
            <w:tcW w:w="814" w:type="pct"/>
            <w:vMerge/>
            <w:tcBorders>
              <w:bottom w:val="single" w:sz="4" w:space="0" w:color="000000"/>
            </w:tcBorders>
            <w:shd w:val="clear" w:color="auto" w:fill="auto"/>
            <w:vAlign w:val="center"/>
          </w:tcPr>
          <w:p w14:paraId="62854FBB" w14:textId="77777777" w:rsidR="00EF41B3" w:rsidRPr="00EC75B2" w:rsidRDefault="00EF41B3" w:rsidP="00476BA8">
            <w:pPr>
              <w:pStyle w:val="Tabletext"/>
              <w:rPr>
                <w:lang w:eastAsia="ko-KR"/>
              </w:rPr>
            </w:pPr>
          </w:p>
        </w:tc>
        <w:tc>
          <w:tcPr>
            <w:tcW w:w="748" w:type="pct"/>
            <w:tcBorders>
              <w:bottom w:val="single" w:sz="4" w:space="0" w:color="000000"/>
            </w:tcBorders>
            <w:shd w:val="clear" w:color="auto" w:fill="auto"/>
            <w:vAlign w:val="center"/>
          </w:tcPr>
          <w:p w14:paraId="2F50AF8C" w14:textId="77777777" w:rsidR="00EF41B3" w:rsidRPr="00EC75B2" w:rsidRDefault="00EF41B3" w:rsidP="00476BA8">
            <w:pPr>
              <w:pStyle w:val="Tabletext"/>
              <w:jc w:val="center"/>
              <w:rPr>
                <w:lang w:eastAsia="ko-KR"/>
              </w:rPr>
            </w:pPr>
            <w:r w:rsidRPr="00EC75B2">
              <w:rPr>
                <w:lang w:eastAsia="zh-CN"/>
              </w:rPr>
              <w:t>28</w:t>
            </w:r>
            <w:r w:rsidRPr="00EC75B2">
              <w:rPr>
                <w:vertAlign w:val="superscript"/>
                <w:lang w:eastAsia="ja-JP"/>
              </w:rPr>
              <w:t>(</w:t>
            </w:r>
            <w:r>
              <w:rPr>
                <w:vertAlign w:val="superscript"/>
                <w:lang w:eastAsia="ja-JP"/>
              </w:rPr>
              <w:t>2</w:t>
            </w:r>
            <w:r w:rsidRPr="00EC75B2">
              <w:rPr>
                <w:vertAlign w:val="superscript"/>
                <w:lang w:eastAsia="ja-JP"/>
              </w:rPr>
              <w:t>)</w:t>
            </w:r>
          </w:p>
        </w:tc>
        <w:tc>
          <w:tcPr>
            <w:tcW w:w="749" w:type="pct"/>
            <w:tcBorders>
              <w:bottom w:val="single" w:sz="4" w:space="0" w:color="000000"/>
            </w:tcBorders>
            <w:shd w:val="clear" w:color="auto" w:fill="auto"/>
            <w:vAlign w:val="center"/>
          </w:tcPr>
          <w:p w14:paraId="456B55F1" w14:textId="77777777" w:rsidR="00EF41B3" w:rsidRPr="00E93578" w:rsidRDefault="00EF41B3" w:rsidP="00476BA8">
            <w:pPr>
              <w:pStyle w:val="Tabletext"/>
              <w:jc w:val="center"/>
              <w:rPr>
                <w:rFonts w:eastAsia="SimSun"/>
                <w:lang w:eastAsia="ko-KR"/>
              </w:rPr>
            </w:pPr>
            <w:r w:rsidRPr="00EC75B2">
              <w:rPr>
                <w:rFonts w:eastAsia="MS Mincho"/>
                <w:lang w:eastAsia="ja-JP"/>
              </w:rPr>
              <w:t>100</w:t>
            </w:r>
          </w:p>
        </w:tc>
        <w:tc>
          <w:tcPr>
            <w:tcW w:w="824" w:type="pct"/>
            <w:tcBorders>
              <w:bottom w:val="single" w:sz="4" w:space="0" w:color="000000"/>
            </w:tcBorders>
            <w:shd w:val="clear" w:color="auto" w:fill="auto"/>
            <w:vAlign w:val="center"/>
          </w:tcPr>
          <w:p w14:paraId="41CCCE5A" w14:textId="3ABE779A" w:rsidR="00EF41B3" w:rsidRPr="00EC75B2" w:rsidRDefault="00EF41B3" w:rsidP="00476BA8">
            <w:pPr>
              <w:pStyle w:val="Tabletext"/>
              <w:jc w:val="center"/>
              <w:rPr>
                <w:lang w:eastAsia="ko-KR"/>
              </w:rPr>
            </w:pPr>
            <w:r w:rsidRPr="00EC75B2">
              <w:rPr>
                <w:lang w:eastAsia="zh-CN"/>
              </w:rPr>
              <w:t>0.06-0.25</w:t>
            </w:r>
          </w:p>
        </w:tc>
        <w:tc>
          <w:tcPr>
            <w:tcW w:w="857" w:type="pct"/>
            <w:tcBorders>
              <w:bottom w:val="single" w:sz="4" w:space="0" w:color="000000"/>
            </w:tcBorders>
            <w:shd w:val="clear" w:color="auto" w:fill="auto"/>
            <w:vAlign w:val="center"/>
          </w:tcPr>
          <w:p w14:paraId="69151754" w14:textId="07BC9E3A" w:rsidR="00EF41B3" w:rsidRPr="00EC75B2" w:rsidRDefault="00EF41B3" w:rsidP="00476BA8">
            <w:pPr>
              <w:pStyle w:val="Tabletext"/>
              <w:jc w:val="center"/>
              <w:rPr>
                <w:lang w:eastAsia="ko-KR"/>
              </w:rPr>
            </w:pPr>
            <w:r w:rsidRPr="00EC75B2">
              <w:rPr>
                <w:lang w:eastAsia="zh-CN"/>
              </w:rPr>
              <w:t>0.12</w:t>
            </w:r>
          </w:p>
        </w:tc>
      </w:tr>
      <w:tr w:rsidR="00EF41B3" w:rsidRPr="00EC75B2" w14:paraId="0C7F2D2C" w14:textId="77777777" w:rsidTr="00476BA8">
        <w:trPr>
          <w:cantSplit/>
          <w:jc w:val="center"/>
        </w:trPr>
        <w:tc>
          <w:tcPr>
            <w:tcW w:w="1007" w:type="pct"/>
            <w:tcBorders>
              <w:bottom w:val="single" w:sz="4" w:space="0" w:color="000000"/>
            </w:tcBorders>
            <w:shd w:val="clear" w:color="auto" w:fill="auto"/>
            <w:vAlign w:val="center"/>
          </w:tcPr>
          <w:p w14:paraId="78B59A61" w14:textId="77777777" w:rsidR="00EF41B3" w:rsidRPr="00E93578" w:rsidRDefault="00EF41B3" w:rsidP="00476BA8">
            <w:pPr>
              <w:pStyle w:val="Tabletext"/>
              <w:rPr>
                <w:rFonts w:eastAsia="SimSun"/>
                <w:lang w:eastAsia="ko-KR"/>
              </w:rPr>
            </w:pPr>
            <w:r>
              <w:rPr>
                <w:rFonts w:eastAsia="Malgun Gothic" w:hint="eastAsia"/>
                <w:lang w:eastAsia="ko-KR"/>
              </w:rPr>
              <w:t>V</w:t>
            </w:r>
            <w:r>
              <w:rPr>
                <w:rFonts w:eastAsia="Malgun Gothic"/>
                <w:lang w:eastAsia="ko-KR"/>
              </w:rPr>
              <w:t>ehicle to Vehicle</w:t>
            </w:r>
          </w:p>
        </w:tc>
        <w:tc>
          <w:tcPr>
            <w:tcW w:w="814" w:type="pct"/>
            <w:tcBorders>
              <w:bottom w:val="single" w:sz="4" w:space="0" w:color="000000"/>
            </w:tcBorders>
            <w:shd w:val="clear" w:color="auto" w:fill="auto"/>
            <w:vAlign w:val="center"/>
          </w:tcPr>
          <w:p w14:paraId="69F078E4" w14:textId="77777777" w:rsidR="00EF41B3" w:rsidRPr="00EC75B2" w:rsidRDefault="00EF41B3" w:rsidP="00476BA8">
            <w:pPr>
              <w:pStyle w:val="Tabletext"/>
              <w:rPr>
                <w:lang w:eastAsia="ko-KR"/>
              </w:rPr>
            </w:pPr>
            <w:r>
              <w:rPr>
                <w:rFonts w:hint="eastAsia"/>
                <w:lang w:eastAsia="ko-KR"/>
              </w:rPr>
              <w:t>R</w:t>
            </w:r>
            <w:r>
              <w:rPr>
                <w:lang w:eastAsia="ko-KR"/>
              </w:rPr>
              <w:t>elay link</w:t>
            </w:r>
          </w:p>
        </w:tc>
        <w:tc>
          <w:tcPr>
            <w:tcW w:w="748" w:type="pct"/>
            <w:tcBorders>
              <w:bottom w:val="single" w:sz="4" w:space="0" w:color="000000"/>
            </w:tcBorders>
            <w:shd w:val="clear" w:color="auto" w:fill="auto"/>
            <w:vAlign w:val="center"/>
          </w:tcPr>
          <w:p w14:paraId="495AB432" w14:textId="77777777" w:rsidR="00EF41B3" w:rsidRPr="00EC75B2" w:rsidRDefault="00EF41B3" w:rsidP="00476BA8">
            <w:pPr>
              <w:pStyle w:val="Tabletext"/>
              <w:jc w:val="center"/>
              <w:rPr>
                <w:lang w:eastAsia="zh-CN"/>
              </w:rPr>
            </w:pPr>
            <w:r>
              <w:rPr>
                <w:rFonts w:hint="eastAsia"/>
                <w:lang w:eastAsia="ko-KR"/>
              </w:rPr>
              <w:t>5</w:t>
            </w:r>
            <w:r>
              <w:rPr>
                <w:lang w:eastAsia="ko-KR"/>
              </w:rPr>
              <w:t>.9</w:t>
            </w:r>
            <w:r w:rsidRPr="007D72AB">
              <w:rPr>
                <w:vertAlign w:val="superscript"/>
                <w:lang w:eastAsia="ja-JP"/>
              </w:rPr>
              <w:t>(</w:t>
            </w:r>
            <w:r>
              <w:rPr>
                <w:vertAlign w:val="superscript"/>
                <w:lang w:eastAsia="ja-JP"/>
              </w:rPr>
              <w:t>1)(</w:t>
            </w:r>
            <w:r>
              <w:rPr>
                <w:vertAlign w:val="superscript"/>
                <w:lang w:eastAsia="ko-KR"/>
              </w:rPr>
              <w:t>3</w:t>
            </w:r>
            <w:r w:rsidRPr="007D72AB">
              <w:rPr>
                <w:vertAlign w:val="superscript"/>
                <w:lang w:eastAsia="ja-JP"/>
              </w:rPr>
              <w:t>)</w:t>
            </w:r>
          </w:p>
        </w:tc>
        <w:tc>
          <w:tcPr>
            <w:tcW w:w="749" w:type="pct"/>
            <w:tcBorders>
              <w:bottom w:val="single" w:sz="4" w:space="0" w:color="000000"/>
            </w:tcBorders>
            <w:shd w:val="clear" w:color="auto" w:fill="auto"/>
            <w:vAlign w:val="center"/>
          </w:tcPr>
          <w:p w14:paraId="37BFB52F" w14:textId="77777777" w:rsidR="00EF41B3" w:rsidRPr="00EC75B2" w:rsidRDefault="00EF41B3" w:rsidP="00476BA8">
            <w:pPr>
              <w:pStyle w:val="Tabletext"/>
              <w:jc w:val="center"/>
              <w:rPr>
                <w:rFonts w:eastAsia="MS Mincho"/>
                <w:lang w:eastAsia="ja-JP"/>
              </w:rPr>
            </w:pPr>
            <w:r>
              <w:rPr>
                <w:rFonts w:eastAsia="Malgun Gothic" w:hint="eastAsia"/>
                <w:lang w:eastAsia="ko-KR"/>
              </w:rPr>
              <w:t>1</w:t>
            </w:r>
            <w:r>
              <w:rPr>
                <w:rFonts w:eastAsia="Malgun Gothic"/>
                <w:lang w:eastAsia="ko-KR"/>
              </w:rPr>
              <w:t>00</w:t>
            </w:r>
          </w:p>
        </w:tc>
        <w:tc>
          <w:tcPr>
            <w:tcW w:w="824" w:type="pct"/>
            <w:tcBorders>
              <w:bottom w:val="single" w:sz="4" w:space="0" w:color="000000"/>
            </w:tcBorders>
            <w:shd w:val="clear" w:color="auto" w:fill="auto"/>
            <w:vAlign w:val="center"/>
          </w:tcPr>
          <w:p w14:paraId="5096AFCE" w14:textId="77777777" w:rsidR="00EF41B3" w:rsidRPr="00EC75B2" w:rsidRDefault="00EF41B3" w:rsidP="00476BA8">
            <w:pPr>
              <w:pStyle w:val="Tabletext"/>
              <w:jc w:val="center"/>
              <w:rPr>
                <w:lang w:eastAsia="zh-CN"/>
              </w:rPr>
            </w:pPr>
            <w:r>
              <w:rPr>
                <w:rFonts w:hint="eastAsia"/>
                <w:lang w:eastAsia="ko-KR"/>
              </w:rPr>
              <w:t>0</w:t>
            </w:r>
            <w:r>
              <w:rPr>
                <w:lang w:eastAsia="ko-KR"/>
              </w:rPr>
              <w:t>.13-1.20</w:t>
            </w:r>
          </w:p>
        </w:tc>
        <w:tc>
          <w:tcPr>
            <w:tcW w:w="857" w:type="pct"/>
            <w:tcBorders>
              <w:bottom w:val="single" w:sz="4" w:space="0" w:color="000000"/>
            </w:tcBorders>
            <w:shd w:val="clear" w:color="auto" w:fill="auto"/>
            <w:vAlign w:val="center"/>
          </w:tcPr>
          <w:p w14:paraId="3FE3429C" w14:textId="77777777" w:rsidR="00EF41B3" w:rsidRPr="00EC75B2" w:rsidRDefault="00EF41B3" w:rsidP="00476BA8">
            <w:pPr>
              <w:pStyle w:val="Tabletext"/>
              <w:jc w:val="center"/>
              <w:rPr>
                <w:lang w:eastAsia="zh-CN"/>
              </w:rPr>
            </w:pPr>
            <w:r>
              <w:rPr>
                <w:rFonts w:hint="eastAsia"/>
                <w:lang w:eastAsia="ko-KR"/>
              </w:rPr>
              <w:t>0</w:t>
            </w:r>
            <w:r>
              <w:rPr>
                <w:lang w:eastAsia="ko-KR"/>
              </w:rPr>
              <w:t>.30</w:t>
            </w:r>
          </w:p>
        </w:tc>
      </w:tr>
      <w:tr w:rsidR="00EF41B3" w:rsidRPr="00B7760A" w14:paraId="129C707D" w14:textId="77777777" w:rsidTr="00476BA8">
        <w:trPr>
          <w:cantSplit/>
          <w:jc w:val="center"/>
        </w:trPr>
        <w:tc>
          <w:tcPr>
            <w:tcW w:w="5000" w:type="pct"/>
            <w:gridSpan w:val="6"/>
            <w:tcBorders>
              <w:left w:val="nil"/>
              <w:bottom w:val="nil"/>
              <w:right w:val="nil"/>
            </w:tcBorders>
            <w:shd w:val="clear" w:color="auto" w:fill="auto"/>
            <w:vAlign w:val="center"/>
          </w:tcPr>
          <w:p w14:paraId="05F4A3F1" w14:textId="77777777" w:rsidR="00EF41B3" w:rsidRPr="00B7760A" w:rsidRDefault="00EF41B3" w:rsidP="00476BA8">
            <w:pPr>
              <w:pStyle w:val="Tablelegend"/>
              <w:rPr>
                <w:lang w:val="en-GB" w:eastAsia="ko-KR"/>
              </w:rPr>
            </w:pPr>
            <w:r w:rsidRPr="00B7760A">
              <w:rPr>
                <w:vertAlign w:val="superscript"/>
                <w:lang w:val="en-GB" w:eastAsia="ja-JP"/>
              </w:rPr>
              <w:t>(</w:t>
            </w:r>
            <w:r w:rsidRPr="00B7760A">
              <w:rPr>
                <w:vertAlign w:val="superscript"/>
                <w:lang w:val="en-GB"/>
              </w:rPr>
              <w:t>1)</w:t>
            </w:r>
            <w:r w:rsidRPr="00B7760A">
              <w:rPr>
                <w:lang w:val="en-GB"/>
              </w:rPr>
              <w:tab/>
              <w:t xml:space="preserve">Bandwidth of measurement </w:t>
            </w:r>
            <w:r w:rsidRPr="00B7760A">
              <w:rPr>
                <w:lang w:val="en-GB" w:eastAsia="ko-KR"/>
              </w:rPr>
              <w:t xml:space="preserve">was </w:t>
            </w:r>
            <w:r w:rsidRPr="00B7760A">
              <w:rPr>
                <w:lang w:val="en-GB"/>
              </w:rPr>
              <w:t>100 MHz</w:t>
            </w:r>
            <w:r w:rsidRPr="00B7760A">
              <w:rPr>
                <w:lang w:val="en-GB" w:eastAsia="ko-KR"/>
              </w:rPr>
              <w:t>.</w:t>
            </w:r>
          </w:p>
          <w:p w14:paraId="1541F572" w14:textId="77777777" w:rsidR="00EF41B3" w:rsidRPr="00B7760A" w:rsidRDefault="00EF41B3" w:rsidP="00476BA8">
            <w:pPr>
              <w:pStyle w:val="Tablelegend"/>
              <w:rPr>
                <w:lang w:val="en-GB" w:eastAsia="ko-KR"/>
              </w:rPr>
            </w:pPr>
            <w:r w:rsidRPr="00B7760A">
              <w:rPr>
                <w:vertAlign w:val="superscript"/>
                <w:lang w:val="en-GB" w:eastAsia="ja-JP"/>
              </w:rPr>
              <w:t xml:space="preserve">(2) </w:t>
            </w:r>
            <w:r w:rsidRPr="00B7760A">
              <w:rPr>
                <w:lang w:val="en-GB"/>
              </w:rPr>
              <w:tab/>
            </w:r>
            <w:r w:rsidRPr="00B7760A">
              <w:rPr>
                <w:lang w:val="en-GB" w:eastAsia="ko-KR"/>
              </w:rPr>
              <w:t>Bandwidth of measurement was 500 MHz</w:t>
            </w:r>
          </w:p>
          <w:p w14:paraId="1E71E64A" w14:textId="77777777" w:rsidR="00EF41B3" w:rsidRPr="00B7760A" w:rsidRDefault="00EF41B3" w:rsidP="00476BA8">
            <w:pPr>
              <w:pStyle w:val="Tablelegend"/>
              <w:rPr>
                <w:lang w:val="en-GB" w:eastAsia="ko-KR"/>
              </w:rPr>
            </w:pPr>
            <w:r w:rsidRPr="00B7760A">
              <w:rPr>
                <w:vertAlign w:val="superscript"/>
                <w:lang w:val="en-GB" w:eastAsia="ja-JP"/>
              </w:rPr>
              <w:t xml:space="preserve">(3) </w:t>
            </w:r>
            <w:r w:rsidRPr="00B7760A">
              <w:rPr>
                <w:lang w:val="en-GB"/>
              </w:rPr>
              <w:tab/>
            </w:r>
            <w:r w:rsidRPr="00B7760A">
              <w:rPr>
                <w:lang w:val="en-GB" w:eastAsia="ko-KR"/>
              </w:rPr>
              <w:t>Transmitter and receiver travel in opposite directions, respectively.</w:t>
            </w:r>
          </w:p>
        </w:tc>
      </w:tr>
    </w:tbl>
    <w:p w14:paraId="16942974" w14:textId="77777777" w:rsidR="00EF41B3" w:rsidRPr="002A11A0" w:rsidRDefault="00EF41B3" w:rsidP="00EF41B3">
      <w:pPr>
        <w:pStyle w:val="Tablefin"/>
        <w:rPr>
          <w:rFonts w:eastAsia="GulimChe"/>
        </w:rPr>
      </w:pPr>
    </w:p>
    <w:p w14:paraId="4D0709E7" w14:textId="77777777" w:rsidR="00EF41B3" w:rsidRPr="00B7760A" w:rsidRDefault="00EF41B3" w:rsidP="00EF41B3">
      <w:pPr>
        <w:rPr>
          <w:rFonts w:eastAsia="GulimChe"/>
          <w:lang w:val="en-GB" w:eastAsia="ko-KR"/>
        </w:rPr>
      </w:pPr>
      <w:r w:rsidRPr="00B7760A">
        <w:rPr>
          <w:rFonts w:eastAsia="GulimChe"/>
          <w:lang w:val="en-GB" w:eastAsia="ko-KR"/>
        </w:rPr>
        <w:lastRenderedPageBreak/>
        <w:t>For the 5.9 GHz measurements, the threshold was 20 dB. For the 28 GHz measurements, the threshold for the r.m.s. delay spread was 25 dB. The r.m.s. delay spreads with the small-scale K factors are listed in Table 38.</w:t>
      </w:r>
    </w:p>
    <w:p w14:paraId="2213B6B1" w14:textId="77777777" w:rsidR="00EF41B3" w:rsidRPr="00B7760A" w:rsidRDefault="00EF41B3" w:rsidP="00EF41B3">
      <w:pPr>
        <w:pStyle w:val="TableNo"/>
        <w:rPr>
          <w:lang w:val="en-GB"/>
        </w:rPr>
      </w:pPr>
      <w:r w:rsidRPr="00B7760A">
        <w:rPr>
          <w:lang w:val="en-GB"/>
        </w:rPr>
        <w:t xml:space="preserve">TABLE </w:t>
      </w:r>
      <w:r w:rsidRPr="00B7760A">
        <w:rPr>
          <w:lang w:val="en-GB" w:eastAsia="ko-KR"/>
        </w:rPr>
        <w:t>38</w:t>
      </w:r>
    </w:p>
    <w:p w14:paraId="69545A9F" w14:textId="77777777" w:rsidR="00EF41B3" w:rsidRPr="00B7760A" w:rsidRDefault="00EF41B3" w:rsidP="00EF41B3">
      <w:pPr>
        <w:pStyle w:val="Tabletitle"/>
        <w:rPr>
          <w:lang w:val="en-GB"/>
        </w:rPr>
      </w:pPr>
      <w:r w:rsidRPr="00B7760A">
        <w:rPr>
          <w:lang w:val="en-GB"/>
        </w:rPr>
        <w:t>r</w:t>
      </w:r>
      <w:r w:rsidRPr="00B7760A">
        <w:rPr>
          <w:lang w:val="en-GB" w:eastAsia="ko-KR"/>
        </w:rPr>
        <w:t>.</w:t>
      </w:r>
      <w:r w:rsidRPr="00B7760A">
        <w:rPr>
          <w:lang w:val="en-GB"/>
        </w:rPr>
        <w:t>m</w:t>
      </w:r>
      <w:r w:rsidRPr="00B7760A">
        <w:rPr>
          <w:lang w:val="en-GB" w:eastAsia="ko-KR"/>
        </w:rPr>
        <w:t>.</w:t>
      </w:r>
      <w:r w:rsidRPr="00B7760A">
        <w:rPr>
          <w:lang w:val="en-GB"/>
        </w:rPr>
        <w:t>s</w:t>
      </w:r>
      <w:r w:rsidRPr="00B7760A">
        <w:rPr>
          <w:lang w:val="en-GB" w:eastAsia="ko-KR"/>
        </w:rPr>
        <w:t>.</w:t>
      </w:r>
      <w:r w:rsidRPr="00B7760A">
        <w:rPr>
          <w:lang w:val="en-GB"/>
        </w:rPr>
        <w:t xml:space="preserve"> delay spread and K factor for expressway environments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1134"/>
        <w:gridCol w:w="1247"/>
        <w:gridCol w:w="822"/>
        <w:gridCol w:w="822"/>
        <w:gridCol w:w="964"/>
        <w:gridCol w:w="1020"/>
        <w:gridCol w:w="1021"/>
        <w:gridCol w:w="652"/>
        <w:gridCol w:w="652"/>
      </w:tblGrid>
      <w:tr w:rsidR="00EF41B3" w:rsidRPr="00EC75B2" w14:paraId="0DC10130" w14:textId="77777777" w:rsidTr="00476BA8">
        <w:trPr>
          <w:cantSplit/>
          <w:tblHeader/>
          <w:jc w:val="center"/>
        </w:trPr>
        <w:tc>
          <w:tcPr>
            <w:tcW w:w="6293" w:type="dxa"/>
            <w:gridSpan w:val="6"/>
            <w:tcBorders>
              <w:top w:val="single" w:sz="4" w:space="0" w:color="auto"/>
              <w:left w:val="single" w:sz="4" w:space="0" w:color="auto"/>
              <w:bottom w:val="single" w:sz="4" w:space="0" w:color="auto"/>
              <w:right w:val="single" w:sz="4" w:space="0" w:color="auto"/>
            </w:tcBorders>
            <w:vAlign w:val="center"/>
          </w:tcPr>
          <w:p w14:paraId="64257A0C" w14:textId="77777777" w:rsidR="00EF41B3" w:rsidRPr="00EC75B2" w:rsidRDefault="00EF41B3" w:rsidP="00476BA8">
            <w:pPr>
              <w:pStyle w:val="Tablehead"/>
            </w:pPr>
            <w:r w:rsidRPr="00EC75B2">
              <w:t>Measurement conditions</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0CC81AF8" w14:textId="77777777" w:rsidR="00EF41B3" w:rsidRPr="00B7760A" w:rsidRDefault="00EF41B3" w:rsidP="00476BA8">
            <w:pPr>
              <w:pStyle w:val="Tablehead"/>
              <w:rPr>
                <w:lang w:val="en-GB"/>
              </w:rPr>
            </w:pPr>
            <w:r w:rsidRPr="00B7760A">
              <w:rPr>
                <w:lang w:val="en-GB"/>
              </w:rPr>
              <w:t>r.m.s. delay spread</w:t>
            </w:r>
            <w:r w:rsidRPr="00B7760A">
              <w:rPr>
                <w:lang w:val="en-GB"/>
              </w:rPr>
              <w:br/>
              <w:t>(ns)</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73BF5230" w14:textId="77777777" w:rsidR="00EF41B3" w:rsidRPr="00EC75B2" w:rsidRDefault="00EF41B3" w:rsidP="00476BA8">
            <w:pPr>
              <w:pStyle w:val="Tablehead"/>
            </w:pPr>
            <w:r w:rsidRPr="00EC75B2">
              <w:t>K factor</w:t>
            </w:r>
            <w:r w:rsidRPr="00EC75B2">
              <w:br/>
              <w:t>(dB)</w:t>
            </w:r>
          </w:p>
        </w:tc>
      </w:tr>
      <w:tr w:rsidR="00EF41B3" w:rsidRPr="00EC75B2" w14:paraId="4C1BC464" w14:textId="77777777" w:rsidTr="00476BA8">
        <w:trPr>
          <w:cantSplit/>
          <w:tblHeader/>
          <w:jc w:val="center"/>
        </w:trPr>
        <w:tc>
          <w:tcPr>
            <w:tcW w:w="1304" w:type="dxa"/>
            <w:vMerge w:val="restart"/>
            <w:tcBorders>
              <w:top w:val="single" w:sz="4" w:space="0" w:color="auto"/>
              <w:left w:val="single" w:sz="4" w:space="0" w:color="auto"/>
              <w:right w:val="single" w:sz="4" w:space="0" w:color="auto"/>
            </w:tcBorders>
            <w:vAlign w:val="center"/>
          </w:tcPr>
          <w:p w14:paraId="40574AC1" w14:textId="77777777" w:rsidR="00EF41B3" w:rsidRPr="00EC75B2" w:rsidRDefault="00EF41B3" w:rsidP="00476BA8">
            <w:pPr>
              <w:pStyle w:val="Tablehead"/>
              <w:rPr>
                <w:lang w:eastAsia="ja-JP"/>
              </w:rPr>
            </w:pPr>
            <w:r w:rsidRPr="00EC75B2">
              <w:rPr>
                <w:lang w:eastAsia="zh-CN"/>
              </w:rPr>
              <w:t>Scenario</w:t>
            </w:r>
          </w:p>
        </w:tc>
        <w:tc>
          <w:tcPr>
            <w:tcW w:w="1134" w:type="dxa"/>
            <w:vMerge w:val="restart"/>
            <w:tcBorders>
              <w:top w:val="single" w:sz="4" w:space="0" w:color="auto"/>
              <w:left w:val="single" w:sz="4" w:space="0" w:color="auto"/>
              <w:right w:val="single" w:sz="4" w:space="0" w:color="auto"/>
            </w:tcBorders>
            <w:vAlign w:val="center"/>
          </w:tcPr>
          <w:p w14:paraId="6FDBB06B" w14:textId="77777777" w:rsidR="00EF41B3" w:rsidRPr="00EC75B2" w:rsidRDefault="00EF41B3" w:rsidP="00476BA8">
            <w:pPr>
              <w:pStyle w:val="Tablehead"/>
              <w:rPr>
                <w:bCs/>
                <w:lang w:eastAsia="ja-JP"/>
              </w:rPr>
            </w:pPr>
            <w:r w:rsidRPr="00EC75B2">
              <w:rPr>
                <w:bCs/>
                <w:lang w:eastAsia="ja-JP"/>
              </w:rPr>
              <w:t>Coverage scheme</w:t>
            </w:r>
          </w:p>
        </w:tc>
        <w:tc>
          <w:tcPr>
            <w:tcW w:w="1247" w:type="dxa"/>
            <w:vMerge w:val="restart"/>
            <w:tcBorders>
              <w:top w:val="single" w:sz="4" w:space="0" w:color="auto"/>
              <w:left w:val="single" w:sz="4" w:space="0" w:color="auto"/>
              <w:right w:val="single" w:sz="4" w:space="0" w:color="auto"/>
            </w:tcBorders>
            <w:vAlign w:val="center"/>
          </w:tcPr>
          <w:p w14:paraId="5A0BDEB3" w14:textId="77777777" w:rsidR="00EF41B3" w:rsidRPr="00EC75B2" w:rsidRDefault="00EF41B3" w:rsidP="00476BA8">
            <w:pPr>
              <w:pStyle w:val="Tablehead"/>
              <w:rPr>
                <w:lang w:eastAsia="ja-JP"/>
              </w:rPr>
            </w:pPr>
            <w:r w:rsidRPr="00EC75B2">
              <w:rPr>
                <w:lang w:eastAsia="ja-JP"/>
              </w:rPr>
              <w:t>Frequency</w:t>
            </w:r>
            <w:r w:rsidRPr="00EC75B2">
              <w:rPr>
                <w:lang w:eastAsia="ja-JP"/>
              </w:rPr>
              <w:br/>
              <w:t>(MHz)</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146B4D2D" w14:textId="77777777" w:rsidR="00EF41B3" w:rsidRPr="00EC75B2" w:rsidRDefault="00EF41B3" w:rsidP="00476BA8">
            <w:pPr>
              <w:pStyle w:val="Tablehead"/>
              <w:rPr>
                <w:lang w:eastAsia="ja-JP"/>
              </w:rPr>
            </w:pPr>
            <w:r w:rsidRPr="00EC75B2">
              <w:rPr>
                <w:lang w:eastAsia="ja-JP"/>
              </w:rPr>
              <w:t>Antenna height</w:t>
            </w:r>
          </w:p>
        </w:tc>
        <w:tc>
          <w:tcPr>
            <w:tcW w:w="964" w:type="dxa"/>
            <w:vMerge w:val="restart"/>
            <w:tcBorders>
              <w:top w:val="single" w:sz="4" w:space="0" w:color="auto"/>
              <w:left w:val="single" w:sz="4" w:space="0" w:color="auto"/>
              <w:right w:val="single" w:sz="4" w:space="0" w:color="auto"/>
            </w:tcBorders>
            <w:vAlign w:val="center"/>
          </w:tcPr>
          <w:p w14:paraId="737C6A25" w14:textId="77777777" w:rsidR="00EF41B3" w:rsidRPr="00EC75B2" w:rsidRDefault="00EF41B3" w:rsidP="00476BA8">
            <w:pPr>
              <w:pStyle w:val="Tablehead"/>
              <w:rPr>
                <w:lang w:eastAsia="ja-JP"/>
              </w:rPr>
            </w:pPr>
            <w:r w:rsidRPr="00EC75B2">
              <w:rPr>
                <w:lang w:eastAsia="ja-JP"/>
              </w:rPr>
              <w:t>Range</w:t>
            </w:r>
            <w:r w:rsidRPr="00EC75B2">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0701137E" w14:textId="77777777" w:rsidR="00EF41B3" w:rsidRPr="00EC75B2" w:rsidRDefault="00EF41B3" w:rsidP="00476BA8">
            <w:pPr>
              <w:pStyle w:val="Tablehead"/>
              <w:rPr>
                <w:lang w:eastAsia="ja-JP"/>
              </w:rPr>
            </w:pPr>
            <w:r w:rsidRPr="00EC75B2">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4F557A9A" w14:textId="77777777" w:rsidR="00EF41B3" w:rsidRPr="00EC75B2" w:rsidRDefault="00EF41B3" w:rsidP="00476BA8">
            <w:pPr>
              <w:pStyle w:val="Tablehead"/>
              <w:rPr>
                <w:lang w:eastAsia="ja-JP"/>
              </w:rPr>
            </w:pPr>
            <w:r w:rsidRPr="00EC75B2">
              <w:rPr>
                <w:lang w:eastAsia="ja-JP"/>
              </w:rPr>
              <w:t>95%</w:t>
            </w:r>
          </w:p>
        </w:tc>
        <w:tc>
          <w:tcPr>
            <w:tcW w:w="652" w:type="dxa"/>
            <w:vMerge w:val="restart"/>
            <w:tcBorders>
              <w:top w:val="single" w:sz="4" w:space="0" w:color="auto"/>
              <w:left w:val="single" w:sz="4" w:space="0" w:color="auto"/>
              <w:right w:val="single" w:sz="4" w:space="0" w:color="auto"/>
            </w:tcBorders>
            <w:vAlign w:val="center"/>
          </w:tcPr>
          <w:p w14:paraId="1D4D37C5" w14:textId="77777777" w:rsidR="00EF41B3" w:rsidRPr="00EC75B2" w:rsidRDefault="00EF41B3" w:rsidP="00476BA8">
            <w:pPr>
              <w:pStyle w:val="Tablehead"/>
              <w:rPr>
                <w:lang w:eastAsia="ja-JP"/>
              </w:rPr>
            </w:pPr>
            <w:r w:rsidRPr="00EC75B2">
              <w:rPr>
                <w:lang w:eastAsia="ja-JP"/>
              </w:rPr>
              <w:t>50%</w:t>
            </w:r>
          </w:p>
        </w:tc>
        <w:tc>
          <w:tcPr>
            <w:tcW w:w="652" w:type="dxa"/>
            <w:vMerge w:val="restart"/>
            <w:tcBorders>
              <w:top w:val="single" w:sz="4" w:space="0" w:color="auto"/>
              <w:left w:val="single" w:sz="4" w:space="0" w:color="auto"/>
              <w:right w:val="single" w:sz="4" w:space="0" w:color="auto"/>
            </w:tcBorders>
            <w:vAlign w:val="center"/>
          </w:tcPr>
          <w:p w14:paraId="36614188" w14:textId="77777777" w:rsidR="00EF41B3" w:rsidRPr="00EC75B2" w:rsidRDefault="00EF41B3" w:rsidP="00476BA8">
            <w:pPr>
              <w:pStyle w:val="Tablehead"/>
              <w:rPr>
                <w:lang w:eastAsia="ja-JP"/>
              </w:rPr>
            </w:pPr>
            <w:r w:rsidRPr="00EC75B2">
              <w:rPr>
                <w:lang w:eastAsia="ja-JP"/>
              </w:rPr>
              <w:t>95%</w:t>
            </w:r>
          </w:p>
        </w:tc>
      </w:tr>
      <w:tr w:rsidR="00EF41B3" w:rsidRPr="00EC75B2" w14:paraId="277C6462" w14:textId="77777777" w:rsidTr="00476BA8">
        <w:trPr>
          <w:cantSplit/>
          <w:tblHeader/>
          <w:jc w:val="center"/>
        </w:trPr>
        <w:tc>
          <w:tcPr>
            <w:tcW w:w="1304" w:type="dxa"/>
            <w:vMerge/>
            <w:tcBorders>
              <w:left w:val="single" w:sz="4" w:space="0" w:color="auto"/>
              <w:bottom w:val="single" w:sz="4" w:space="0" w:color="auto"/>
              <w:right w:val="single" w:sz="4" w:space="0" w:color="auto"/>
            </w:tcBorders>
            <w:vAlign w:val="center"/>
          </w:tcPr>
          <w:p w14:paraId="6049FCD4" w14:textId="77777777" w:rsidR="00EF41B3" w:rsidRPr="00EC75B2" w:rsidRDefault="00EF41B3" w:rsidP="00476BA8">
            <w:pPr>
              <w:pStyle w:val="Tabletext"/>
              <w:rPr>
                <w:lang w:eastAsia="ja-JP"/>
              </w:rPr>
            </w:pPr>
          </w:p>
        </w:tc>
        <w:tc>
          <w:tcPr>
            <w:tcW w:w="1134" w:type="dxa"/>
            <w:vMerge/>
            <w:tcBorders>
              <w:left w:val="single" w:sz="4" w:space="0" w:color="auto"/>
              <w:bottom w:val="single" w:sz="4" w:space="0" w:color="auto"/>
              <w:right w:val="single" w:sz="4" w:space="0" w:color="auto"/>
            </w:tcBorders>
            <w:vAlign w:val="center"/>
          </w:tcPr>
          <w:p w14:paraId="11753C51" w14:textId="77777777" w:rsidR="00EF41B3" w:rsidRPr="00EC75B2" w:rsidRDefault="00EF41B3" w:rsidP="00476BA8">
            <w:pPr>
              <w:pStyle w:val="Tabletext"/>
              <w:rPr>
                <w:lang w:eastAsia="ja-JP"/>
              </w:rPr>
            </w:pPr>
          </w:p>
        </w:tc>
        <w:tc>
          <w:tcPr>
            <w:tcW w:w="1247" w:type="dxa"/>
            <w:vMerge/>
            <w:tcBorders>
              <w:left w:val="single" w:sz="4" w:space="0" w:color="auto"/>
              <w:bottom w:val="single" w:sz="4" w:space="0" w:color="auto"/>
              <w:right w:val="single" w:sz="4" w:space="0" w:color="auto"/>
            </w:tcBorders>
            <w:vAlign w:val="center"/>
          </w:tcPr>
          <w:p w14:paraId="5997A719" w14:textId="77777777" w:rsidR="00EF41B3" w:rsidRPr="00EC75B2" w:rsidRDefault="00EF41B3" w:rsidP="00476BA8">
            <w:pPr>
              <w:pStyle w:val="Tabletext"/>
              <w:rPr>
                <w:lang w:eastAsia="ja-JP"/>
              </w:rPr>
            </w:pPr>
          </w:p>
        </w:tc>
        <w:tc>
          <w:tcPr>
            <w:tcW w:w="822" w:type="dxa"/>
            <w:tcBorders>
              <w:top w:val="single" w:sz="4" w:space="0" w:color="auto"/>
              <w:left w:val="single" w:sz="4" w:space="0" w:color="auto"/>
              <w:bottom w:val="single" w:sz="4" w:space="0" w:color="auto"/>
              <w:right w:val="single" w:sz="4" w:space="0" w:color="auto"/>
            </w:tcBorders>
            <w:vAlign w:val="center"/>
          </w:tcPr>
          <w:p w14:paraId="29F24259" w14:textId="77777777" w:rsidR="00EF41B3" w:rsidRPr="00EC75B2" w:rsidRDefault="00EF41B3" w:rsidP="00476BA8">
            <w:pPr>
              <w:pStyle w:val="Tablehead"/>
              <w:rPr>
                <w:lang w:eastAsia="ja-JP"/>
              </w:rPr>
            </w:pPr>
            <w:r w:rsidRPr="00EC75B2">
              <w:rPr>
                <w:i/>
                <w:lang w:eastAsia="ja-JP"/>
              </w:rPr>
              <w:t>h</w:t>
            </w:r>
            <w:r w:rsidRPr="00EC75B2">
              <w:rPr>
                <w:iCs/>
                <w:vertAlign w:val="subscript"/>
                <w:lang w:eastAsia="ko-KR"/>
              </w:rPr>
              <w:t>1</w:t>
            </w:r>
            <w:r w:rsidRPr="00EC75B2">
              <w:rPr>
                <w:i/>
                <w:iCs/>
                <w:lang w:eastAsia="ja-JP"/>
              </w:rPr>
              <w:br/>
            </w:r>
            <w:r w:rsidRPr="00EC75B2">
              <w:rPr>
                <w:lang w:eastAsia="ja-JP"/>
              </w:rPr>
              <w:t>(m)</w:t>
            </w:r>
          </w:p>
        </w:tc>
        <w:tc>
          <w:tcPr>
            <w:tcW w:w="822" w:type="dxa"/>
            <w:tcBorders>
              <w:top w:val="single" w:sz="4" w:space="0" w:color="auto"/>
              <w:left w:val="single" w:sz="4" w:space="0" w:color="auto"/>
              <w:bottom w:val="single" w:sz="4" w:space="0" w:color="auto"/>
              <w:right w:val="single" w:sz="4" w:space="0" w:color="auto"/>
            </w:tcBorders>
            <w:vAlign w:val="center"/>
          </w:tcPr>
          <w:p w14:paraId="4DE8291F" w14:textId="77777777" w:rsidR="00EF41B3" w:rsidRPr="00EC75B2" w:rsidRDefault="00EF41B3" w:rsidP="00476BA8">
            <w:pPr>
              <w:pStyle w:val="Tablehead"/>
              <w:rPr>
                <w:lang w:eastAsia="ja-JP"/>
              </w:rPr>
            </w:pPr>
            <w:r w:rsidRPr="00EC75B2">
              <w:rPr>
                <w:i/>
                <w:lang w:eastAsia="ja-JP"/>
              </w:rPr>
              <w:t>h</w:t>
            </w:r>
            <w:r w:rsidRPr="00EC75B2">
              <w:rPr>
                <w:iCs/>
                <w:vertAlign w:val="subscript"/>
                <w:lang w:eastAsia="ko-KR"/>
              </w:rPr>
              <w:t>2</w:t>
            </w:r>
            <w:r w:rsidRPr="00EC75B2">
              <w:rPr>
                <w:lang w:eastAsia="ja-JP"/>
              </w:rPr>
              <w:br/>
              <w:t>(m)</w:t>
            </w:r>
          </w:p>
        </w:tc>
        <w:tc>
          <w:tcPr>
            <w:tcW w:w="964" w:type="dxa"/>
            <w:vMerge/>
            <w:tcBorders>
              <w:left w:val="single" w:sz="4" w:space="0" w:color="auto"/>
              <w:bottom w:val="single" w:sz="4" w:space="0" w:color="auto"/>
              <w:right w:val="single" w:sz="4" w:space="0" w:color="auto"/>
            </w:tcBorders>
            <w:vAlign w:val="center"/>
          </w:tcPr>
          <w:p w14:paraId="5E7E6D77" w14:textId="77777777" w:rsidR="00EF41B3" w:rsidRPr="00EC75B2" w:rsidRDefault="00EF41B3" w:rsidP="00476BA8">
            <w:pPr>
              <w:pStyle w:val="Tabletext"/>
              <w:rPr>
                <w:lang w:eastAsia="ja-JP"/>
              </w:rPr>
            </w:pPr>
          </w:p>
        </w:tc>
        <w:tc>
          <w:tcPr>
            <w:tcW w:w="1020" w:type="dxa"/>
            <w:vMerge/>
            <w:tcBorders>
              <w:left w:val="single" w:sz="4" w:space="0" w:color="auto"/>
              <w:bottom w:val="single" w:sz="4" w:space="0" w:color="auto"/>
              <w:right w:val="single" w:sz="4" w:space="0" w:color="auto"/>
            </w:tcBorders>
            <w:vAlign w:val="center"/>
          </w:tcPr>
          <w:p w14:paraId="333A5AF4" w14:textId="77777777" w:rsidR="00EF41B3" w:rsidRPr="00EC75B2" w:rsidRDefault="00EF41B3" w:rsidP="00476BA8">
            <w:pPr>
              <w:pStyle w:val="Tabletext"/>
              <w:rPr>
                <w:lang w:eastAsia="ja-JP"/>
              </w:rPr>
            </w:pPr>
          </w:p>
        </w:tc>
        <w:tc>
          <w:tcPr>
            <w:tcW w:w="1021" w:type="dxa"/>
            <w:vMerge/>
            <w:tcBorders>
              <w:left w:val="single" w:sz="4" w:space="0" w:color="auto"/>
              <w:bottom w:val="single" w:sz="4" w:space="0" w:color="auto"/>
              <w:right w:val="single" w:sz="4" w:space="0" w:color="auto"/>
            </w:tcBorders>
            <w:vAlign w:val="center"/>
          </w:tcPr>
          <w:p w14:paraId="60C00B9E" w14:textId="77777777" w:rsidR="00EF41B3" w:rsidRPr="00EC75B2" w:rsidRDefault="00EF41B3" w:rsidP="00476BA8">
            <w:pPr>
              <w:pStyle w:val="Tabletext"/>
              <w:rPr>
                <w:lang w:eastAsia="ja-JP"/>
              </w:rPr>
            </w:pPr>
          </w:p>
        </w:tc>
        <w:tc>
          <w:tcPr>
            <w:tcW w:w="652" w:type="dxa"/>
            <w:vMerge/>
            <w:tcBorders>
              <w:left w:val="single" w:sz="4" w:space="0" w:color="auto"/>
              <w:bottom w:val="single" w:sz="4" w:space="0" w:color="auto"/>
              <w:right w:val="single" w:sz="4" w:space="0" w:color="auto"/>
            </w:tcBorders>
          </w:tcPr>
          <w:p w14:paraId="428AA974" w14:textId="77777777" w:rsidR="00EF41B3" w:rsidRPr="00EC75B2" w:rsidRDefault="00EF41B3" w:rsidP="00476BA8">
            <w:pPr>
              <w:pStyle w:val="Tabletext"/>
              <w:rPr>
                <w:lang w:eastAsia="ja-JP"/>
              </w:rPr>
            </w:pPr>
          </w:p>
        </w:tc>
        <w:tc>
          <w:tcPr>
            <w:tcW w:w="652" w:type="dxa"/>
            <w:vMerge/>
            <w:tcBorders>
              <w:left w:val="single" w:sz="4" w:space="0" w:color="auto"/>
              <w:bottom w:val="single" w:sz="4" w:space="0" w:color="auto"/>
              <w:right w:val="single" w:sz="4" w:space="0" w:color="auto"/>
            </w:tcBorders>
          </w:tcPr>
          <w:p w14:paraId="5C93A70C" w14:textId="77777777" w:rsidR="00EF41B3" w:rsidRPr="00EC75B2" w:rsidRDefault="00EF41B3" w:rsidP="00476BA8">
            <w:pPr>
              <w:pStyle w:val="Tabletext"/>
              <w:rPr>
                <w:lang w:eastAsia="ja-JP"/>
              </w:rPr>
            </w:pPr>
          </w:p>
        </w:tc>
      </w:tr>
      <w:tr w:rsidR="00EF41B3" w:rsidRPr="00EC75B2" w14:paraId="4E7339AF" w14:textId="77777777" w:rsidTr="00476BA8">
        <w:trPr>
          <w:cantSplit/>
          <w:jc w:val="center"/>
        </w:trPr>
        <w:tc>
          <w:tcPr>
            <w:tcW w:w="1304" w:type="dxa"/>
            <w:vMerge w:val="restart"/>
            <w:tcBorders>
              <w:top w:val="single" w:sz="4" w:space="0" w:color="auto"/>
              <w:left w:val="single" w:sz="4" w:space="0" w:color="auto"/>
              <w:right w:val="single" w:sz="4" w:space="0" w:color="auto"/>
            </w:tcBorders>
            <w:vAlign w:val="center"/>
          </w:tcPr>
          <w:p w14:paraId="6A23C217" w14:textId="4E7296F1" w:rsidR="00EF41B3" w:rsidRPr="00510C82" w:rsidRDefault="00EF41B3" w:rsidP="00510C82">
            <w:pPr>
              <w:pStyle w:val="Tabletext"/>
              <w:jc w:val="left"/>
              <w:rPr>
                <w:sz w:val="21"/>
                <w:szCs w:val="21"/>
                <w:lang w:eastAsia="ja-JP"/>
              </w:rPr>
            </w:pPr>
            <w:r w:rsidRPr="00510C82">
              <w:rPr>
                <w:rFonts w:eastAsia="Malgun Gothic" w:hint="eastAsia"/>
                <w:kern w:val="2"/>
                <w:sz w:val="21"/>
                <w:szCs w:val="21"/>
                <w:lang w:eastAsia="ko-KR"/>
              </w:rPr>
              <w:t>V</w:t>
            </w:r>
            <w:r w:rsidRPr="00510C82">
              <w:rPr>
                <w:rFonts w:eastAsia="Malgun Gothic"/>
                <w:kern w:val="2"/>
                <w:sz w:val="21"/>
                <w:szCs w:val="21"/>
                <w:lang w:eastAsia="ko-KR"/>
              </w:rPr>
              <w:t>ehicle to Infrastructure</w:t>
            </w:r>
          </w:p>
        </w:tc>
        <w:tc>
          <w:tcPr>
            <w:tcW w:w="1134" w:type="dxa"/>
            <w:vMerge w:val="restart"/>
            <w:tcBorders>
              <w:top w:val="single" w:sz="4" w:space="0" w:color="auto"/>
              <w:left w:val="single" w:sz="4" w:space="0" w:color="auto"/>
              <w:right w:val="single" w:sz="4" w:space="0" w:color="auto"/>
            </w:tcBorders>
            <w:vAlign w:val="center"/>
          </w:tcPr>
          <w:p w14:paraId="78D9D8EC" w14:textId="77777777" w:rsidR="00EF41B3" w:rsidRPr="00E93578" w:rsidRDefault="00EF41B3" w:rsidP="00476BA8">
            <w:pPr>
              <w:pStyle w:val="Tabletext"/>
              <w:rPr>
                <w:rFonts w:eastAsia="SimSun"/>
                <w:szCs w:val="22"/>
                <w:lang w:eastAsia="zh-CN"/>
              </w:rPr>
            </w:pPr>
            <w:r w:rsidRPr="00E93578">
              <w:rPr>
                <w:rFonts w:eastAsia="SimSun"/>
                <w:szCs w:val="22"/>
                <w:lang w:eastAsia="zh-CN"/>
              </w:rPr>
              <w:t>Relay link</w:t>
            </w:r>
          </w:p>
        </w:tc>
        <w:tc>
          <w:tcPr>
            <w:tcW w:w="1247" w:type="dxa"/>
            <w:tcBorders>
              <w:top w:val="single" w:sz="4" w:space="0" w:color="auto"/>
              <w:left w:val="single" w:sz="4" w:space="0" w:color="auto"/>
              <w:bottom w:val="single" w:sz="4" w:space="0" w:color="auto"/>
              <w:right w:val="single" w:sz="4" w:space="0" w:color="auto"/>
            </w:tcBorders>
            <w:vAlign w:val="center"/>
          </w:tcPr>
          <w:p w14:paraId="5863DD81" w14:textId="77777777" w:rsidR="00EF41B3" w:rsidRPr="00EC75B2" w:rsidRDefault="00EF41B3" w:rsidP="00476BA8">
            <w:pPr>
              <w:pStyle w:val="Tabletext"/>
              <w:jc w:val="center"/>
              <w:rPr>
                <w:szCs w:val="22"/>
                <w:lang w:eastAsia="ja-JP"/>
              </w:rPr>
            </w:pPr>
            <w:r w:rsidRPr="00EC75B2">
              <w:rPr>
                <w:szCs w:val="22"/>
                <w:lang w:eastAsia="ko-KR"/>
              </w:rPr>
              <w:t>5.9</w:t>
            </w:r>
          </w:p>
        </w:tc>
        <w:tc>
          <w:tcPr>
            <w:tcW w:w="822" w:type="dxa"/>
            <w:tcBorders>
              <w:top w:val="single" w:sz="4" w:space="0" w:color="auto"/>
              <w:left w:val="single" w:sz="4" w:space="0" w:color="auto"/>
              <w:bottom w:val="single" w:sz="4" w:space="0" w:color="auto"/>
              <w:right w:val="single" w:sz="4" w:space="0" w:color="auto"/>
            </w:tcBorders>
            <w:vAlign w:val="center"/>
          </w:tcPr>
          <w:p w14:paraId="0A357CCD" w14:textId="77777777" w:rsidR="00EF41B3" w:rsidRPr="00EC75B2" w:rsidRDefault="00EF41B3" w:rsidP="00476BA8">
            <w:pPr>
              <w:pStyle w:val="Tabletext"/>
              <w:jc w:val="center"/>
              <w:rPr>
                <w:szCs w:val="22"/>
                <w:lang w:eastAsia="zh-CN"/>
              </w:rPr>
            </w:pPr>
            <w:r w:rsidRPr="00EC75B2">
              <w:rPr>
                <w:szCs w:val="22"/>
                <w:lang w:eastAsia="ko-KR"/>
              </w:rPr>
              <w:t>7</w:t>
            </w:r>
          </w:p>
        </w:tc>
        <w:tc>
          <w:tcPr>
            <w:tcW w:w="822" w:type="dxa"/>
            <w:tcBorders>
              <w:top w:val="single" w:sz="4" w:space="0" w:color="auto"/>
              <w:left w:val="single" w:sz="4" w:space="0" w:color="auto"/>
              <w:bottom w:val="single" w:sz="4" w:space="0" w:color="auto"/>
              <w:right w:val="single" w:sz="4" w:space="0" w:color="auto"/>
            </w:tcBorders>
            <w:vAlign w:val="center"/>
          </w:tcPr>
          <w:p w14:paraId="41017D45" w14:textId="77777777" w:rsidR="00EF41B3" w:rsidRPr="00EC75B2" w:rsidRDefault="00EF41B3" w:rsidP="00476BA8">
            <w:pPr>
              <w:pStyle w:val="Tabletext"/>
              <w:jc w:val="center"/>
              <w:rPr>
                <w:szCs w:val="22"/>
                <w:lang w:eastAsia="zh-CN"/>
              </w:rPr>
            </w:pPr>
            <w:r w:rsidRPr="00EC75B2">
              <w:rPr>
                <w:szCs w:val="22"/>
                <w:lang w:eastAsia="ko-KR"/>
              </w:rPr>
              <w:t>1.7</w:t>
            </w:r>
          </w:p>
        </w:tc>
        <w:tc>
          <w:tcPr>
            <w:tcW w:w="964" w:type="dxa"/>
            <w:tcBorders>
              <w:top w:val="single" w:sz="4" w:space="0" w:color="auto"/>
              <w:left w:val="single" w:sz="4" w:space="0" w:color="auto"/>
              <w:bottom w:val="single" w:sz="4" w:space="0" w:color="auto"/>
              <w:right w:val="single" w:sz="4" w:space="0" w:color="auto"/>
            </w:tcBorders>
            <w:vAlign w:val="center"/>
          </w:tcPr>
          <w:p w14:paraId="712F8DC4" w14:textId="77777777" w:rsidR="00EF41B3" w:rsidRPr="00EC75B2" w:rsidRDefault="00EF41B3" w:rsidP="00476BA8">
            <w:pPr>
              <w:pStyle w:val="Tabletext"/>
              <w:jc w:val="center"/>
              <w:rPr>
                <w:szCs w:val="22"/>
                <w:lang w:eastAsia="ja-JP"/>
              </w:rPr>
            </w:pPr>
            <w:r w:rsidRPr="00EC75B2">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485E7FE7" w14:textId="77777777" w:rsidR="00EF41B3" w:rsidRPr="00EC75B2" w:rsidRDefault="00EF41B3" w:rsidP="00476BA8">
            <w:pPr>
              <w:pStyle w:val="Tabletext"/>
              <w:jc w:val="center"/>
              <w:rPr>
                <w:szCs w:val="22"/>
                <w:lang w:eastAsia="ja-JP"/>
              </w:rPr>
            </w:pPr>
            <w:r w:rsidRPr="00EC75B2">
              <w:rPr>
                <w:szCs w:val="22"/>
                <w:lang w:eastAsia="ko-KR"/>
              </w:rPr>
              <w:t>13</w:t>
            </w:r>
          </w:p>
        </w:tc>
        <w:tc>
          <w:tcPr>
            <w:tcW w:w="1021" w:type="dxa"/>
            <w:tcBorders>
              <w:top w:val="single" w:sz="4" w:space="0" w:color="auto"/>
              <w:left w:val="single" w:sz="4" w:space="0" w:color="auto"/>
              <w:bottom w:val="single" w:sz="4" w:space="0" w:color="auto"/>
              <w:right w:val="single" w:sz="4" w:space="0" w:color="auto"/>
            </w:tcBorders>
            <w:vAlign w:val="center"/>
          </w:tcPr>
          <w:p w14:paraId="6C5DA9BE" w14:textId="77777777" w:rsidR="00EF41B3" w:rsidRPr="00EC75B2" w:rsidRDefault="00EF41B3" w:rsidP="00476BA8">
            <w:pPr>
              <w:pStyle w:val="Tabletext"/>
              <w:jc w:val="center"/>
              <w:rPr>
                <w:szCs w:val="22"/>
                <w:lang w:eastAsia="ja-JP"/>
              </w:rPr>
            </w:pPr>
            <w:r w:rsidRPr="00EC75B2">
              <w:rPr>
                <w:szCs w:val="22"/>
                <w:lang w:eastAsia="ko-KR"/>
              </w:rPr>
              <w:t>552</w:t>
            </w:r>
          </w:p>
        </w:tc>
        <w:tc>
          <w:tcPr>
            <w:tcW w:w="652" w:type="dxa"/>
            <w:tcBorders>
              <w:top w:val="single" w:sz="4" w:space="0" w:color="auto"/>
              <w:left w:val="single" w:sz="4" w:space="0" w:color="auto"/>
              <w:bottom w:val="single" w:sz="4" w:space="0" w:color="auto"/>
              <w:right w:val="single" w:sz="4" w:space="0" w:color="auto"/>
            </w:tcBorders>
            <w:vAlign w:val="center"/>
          </w:tcPr>
          <w:p w14:paraId="6045BC48" w14:textId="77777777" w:rsidR="00EF41B3" w:rsidRPr="00EC75B2" w:rsidRDefault="00EF41B3" w:rsidP="00476BA8">
            <w:pPr>
              <w:pStyle w:val="Tabletext"/>
              <w:jc w:val="center"/>
              <w:rPr>
                <w:szCs w:val="22"/>
                <w:lang w:eastAsia="zh-CN"/>
              </w:rPr>
            </w:pPr>
            <w:r w:rsidRPr="00EC75B2">
              <w:rPr>
                <w:szCs w:val="22"/>
                <w:lang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6E550379" w14:textId="77777777" w:rsidR="00EF41B3" w:rsidRPr="00EC75B2" w:rsidRDefault="00EF41B3" w:rsidP="00476BA8">
            <w:pPr>
              <w:pStyle w:val="Tabletext"/>
              <w:jc w:val="center"/>
              <w:rPr>
                <w:szCs w:val="22"/>
                <w:lang w:eastAsia="zh-CN"/>
              </w:rPr>
            </w:pPr>
            <w:r w:rsidRPr="00EC75B2">
              <w:rPr>
                <w:szCs w:val="22"/>
                <w:lang w:eastAsia="ko-KR"/>
              </w:rPr>
              <w:t>15.7</w:t>
            </w:r>
          </w:p>
        </w:tc>
      </w:tr>
      <w:tr w:rsidR="00EF41B3" w:rsidRPr="00EC75B2" w14:paraId="67D4E96E" w14:textId="77777777" w:rsidTr="00476BA8">
        <w:trPr>
          <w:cantSplit/>
          <w:jc w:val="center"/>
        </w:trPr>
        <w:tc>
          <w:tcPr>
            <w:tcW w:w="1304" w:type="dxa"/>
            <w:vMerge/>
            <w:tcBorders>
              <w:left w:val="single" w:sz="4" w:space="0" w:color="auto"/>
              <w:right w:val="single" w:sz="4" w:space="0" w:color="auto"/>
            </w:tcBorders>
            <w:vAlign w:val="center"/>
          </w:tcPr>
          <w:p w14:paraId="3578CAD0" w14:textId="77777777" w:rsidR="00EF41B3" w:rsidRPr="00EC75B2" w:rsidRDefault="00EF41B3" w:rsidP="00510C82">
            <w:pPr>
              <w:pStyle w:val="Tabletext"/>
              <w:jc w:val="left"/>
              <w:rPr>
                <w:rFonts w:eastAsia="MS Mincho"/>
                <w:lang w:eastAsia="ja-JP"/>
              </w:rPr>
            </w:pPr>
          </w:p>
        </w:tc>
        <w:tc>
          <w:tcPr>
            <w:tcW w:w="1134" w:type="dxa"/>
            <w:vMerge/>
            <w:tcBorders>
              <w:left w:val="single" w:sz="4" w:space="0" w:color="auto"/>
              <w:right w:val="single" w:sz="4" w:space="0" w:color="auto"/>
            </w:tcBorders>
            <w:vAlign w:val="center"/>
          </w:tcPr>
          <w:p w14:paraId="7609580A" w14:textId="77777777" w:rsidR="00EF41B3" w:rsidRPr="00E93578" w:rsidRDefault="00EF41B3" w:rsidP="00476BA8">
            <w:pPr>
              <w:pStyle w:val="Tabletext"/>
              <w:rPr>
                <w:rFonts w:eastAsia="SimSun"/>
                <w:szCs w:val="22"/>
                <w:lang w:eastAsia="zh-CN"/>
              </w:rPr>
            </w:pPr>
          </w:p>
        </w:tc>
        <w:tc>
          <w:tcPr>
            <w:tcW w:w="1247" w:type="dxa"/>
            <w:tcBorders>
              <w:top w:val="single" w:sz="4" w:space="0" w:color="auto"/>
              <w:left w:val="single" w:sz="4" w:space="0" w:color="auto"/>
              <w:bottom w:val="single" w:sz="4" w:space="0" w:color="auto"/>
              <w:right w:val="single" w:sz="4" w:space="0" w:color="auto"/>
            </w:tcBorders>
            <w:vAlign w:val="center"/>
          </w:tcPr>
          <w:p w14:paraId="5F83669A" w14:textId="77777777" w:rsidR="00EF41B3" w:rsidRPr="00EC75B2" w:rsidRDefault="00EF41B3" w:rsidP="00476BA8">
            <w:pPr>
              <w:pStyle w:val="Tabletext"/>
              <w:jc w:val="center"/>
              <w:rPr>
                <w:szCs w:val="22"/>
                <w:lang w:eastAsia="ko-KR"/>
              </w:rPr>
            </w:pPr>
            <w:r w:rsidRPr="00EC75B2">
              <w:rPr>
                <w:szCs w:val="22"/>
                <w:lang w:eastAsia="zh-CN"/>
              </w:rPr>
              <w:t>28</w:t>
            </w:r>
          </w:p>
        </w:tc>
        <w:tc>
          <w:tcPr>
            <w:tcW w:w="822" w:type="dxa"/>
            <w:tcBorders>
              <w:top w:val="single" w:sz="4" w:space="0" w:color="auto"/>
              <w:left w:val="single" w:sz="4" w:space="0" w:color="auto"/>
              <w:bottom w:val="single" w:sz="4" w:space="0" w:color="auto"/>
              <w:right w:val="single" w:sz="4" w:space="0" w:color="auto"/>
            </w:tcBorders>
            <w:vAlign w:val="center"/>
          </w:tcPr>
          <w:p w14:paraId="4F03FC3C" w14:textId="77777777" w:rsidR="00EF41B3" w:rsidRPr="00EC75B2" w:rsidRDefault="00EF41B3" w:rsidP="00476BA8">
            <w:pPr>
              <w:pStyle w:val="Tabletext"/>
              <w:jc w:val="center"/>
              <w:rPr>
                <w:szCs w:val="22"/>
                <w:lang w:eastAsia="ko-KR"/>
              </w:rPr>
            </w:pPr>
            <w:r w:rsidRPr="00EC75B2">
              <w:rPr>
                <w:szCs w:val="22"/>
                <w:lang w:eastAsia="zh-CN"/>
              </w:rPr>
              <w:t>11</w:t>
            </w:r>
          </w:p>
        </w:tc>
        <w:tc>
          <w:tcPr>
            <w:tcW w:w="822" w:type="dxa"/>
            <w:tcBorders>
              <w:top w:val="single" w:sz="4" w:space="0" w:color="auto"/>
              <w:left w:val="single" w:sz="4" w:space="0" w:color="auto"/>
              <w:bottom w:val="single" w:sz="4" w:space="0" w:color="auto"/>
              <w:right w:val="single" w:sz="4" w:space="0" w:color="auto"/>
            </w:tcBorders>
            <w:vAlign w:val="center"/>
          </w:tcPr>
          <w:p w14:paraId="66F05EEA" w14:textId="77777777" w:rsidR="00EF41B3" w:rsidRPr="00EC75B2" w:rsidRDefault="00EF41B3" w:rsidP="00476BA8">
            <w:pPr>
              <w:pStyle w:val="Tabletext"/>
              <w:jc w:val="center"/>
              <w:rPr>
                <w:szCs w:val="22"/>
                <w:lang w:eastAsia="ko-KR"/>
              </w:rPr>
            </w:pPr>
            <w:r w:rsidRPr="00EC75B2">
              <w:rPr>
                <w:szCs w:val="22"/>
                <w:lang w:eastAsia="zh-CN"/>
              </w:rPr>
              <w:t>2</w:t>
            </w:r>
          </w:p>
        </w:tc>
        <w:tc>
          <w:tcPr>
            <w:tcW w:w="964" w:type="dxa"/>
            <w:tcBorders>
              <w:top w:val="single" w:sz="4" w:space="0" w:color="auto"/>
              <w:left w:val="single" w:sz="4" w:space="0" w:color="auto"/>
              <w:bottom w:val="single" w:sz="4" w:space="0" w:color="auto"/>
              <w:right w:val="single" w:sz="4" w:space="0" w:color="auto"/>
            </w:tcBorders>
            <w:vAlign w:val="center"/>
          </w:tcPr>
          <w:p w14:paraId="2E761E09" w14:textId="77777777" w:rsidR="00EF41B3" w:rsidRPr="00EC75B2" w:rsidRDefault="00EF41B3" w:rsidP="00476BA8">
            <w:pPr>
              <w:pStyle w:val="Tabletext"/>
              <w:jc w:val="center"/>
              <w:rPr>
                <w:szCs w:val="22"/>
                <w:lang w:eastAsia="ko-KR"/>
              </w:rPr>
            </w:pPr>
            <w:r w:rsidRPr="00EC75B2">
              <w:rPr>
                <w:szCs w:val="22"/>
                <w:lang w:eastAsia="zh-CN"/>
              </w:rPr>
              <w:t>1</w:t>
            </w:r>
            <w:r w:rsidRPr="00EC75B2">
              <w:rPr>
                <w:szCs w:val="22"/>
                <w:lang w:eastAsia="ja-JP"/>
              </w:rPr>
              <w:t>00-500</w:t>
            </w:r>
          </w:p>
        </w:tc>
        <w:tc>
          <w:tcPr>
            <w:tcW w:w="1020" w:type="dxa"/>
            <w:tcBorders>
              <w:top w:val="single" w:sz="4" w:space="0" w:color="auto"/>
              <w:left w:val="single" w:sz="4" w:space="0" w:color="auto"/>
              <w:bottom w:val="single" w:sz="4" w:space="0" w:color="auto"/>
              <w:right w:val="single" w:sz="4" w:space="0" w:color="auto"/>
            </w:tcBorders>
            <w:vAlign w:val="center"/>
          </w:tcPr>
          <w:p w14:paraId="046B0FBF" w14:textId="77777777" w:rsidR="00EF41B3" w:rsidRPr="00EC75B2" w:rsidRDefault="00EF41B3" w:rsidP="00476BA8">
            <w:pPr>
              <w:pStyle w:val="Tabletext"/>
              <w:jc w:val="center"/>
              <w:rPr>
                <w:szCs w:val="22"/>
                <w:lang w:eastAsia="ko-KR"/>
              </w:rPr>
            </w:pPr>
            <w:r w:rsidRPr="00EC75B2">
              <w:rPr>
                <w:szCs w:val="22"/>
                <w:lang w:eastAsia="ko-KR"/>
              </w:rPr>
              <w:t>6.3</w:t>
            </w:r>
          </w:p>
        </w:tc>
        <w:tc>
          <w:tcPr>
            <w:tcW w:w="1021" w:type="dxa"/>
            <w:tcBorders>
              <w:top w:val="single" w:sz="4" w:space="0" w:color="auto"/>
              <w:left w:val="single" w:sz="4" w:space="0" w:color="auto"/>
              <w:bottom w:val="single" w:sz="4" w:space="0" w:color="auto"/>
              <w:right w:val="single" w:sz="4" w:space="0" w:color="auto"/>
            </w:tcBorders>
            <w:vAlign w:val="center"/>
          </w:tcPr>
          <w:p w14:paraId="1A47C903" w14:textId="77777777" w:rsidR="00EF41B3" w:rsidRPr="00EC75B2" w:rsidRDefault="00EF41B3" w:rsidP="00476BA8">
            <w:pPr>
              <w:pStyle w:val="Tabletext"/>
              <w:jc w:val="center"/>
              <w:rPr>
                <w:szCs w:val="22"/>
                <w:lang w:eastAsia="ko-KR"/>
              </w:rPr>
            </w:pPr>
            <w:r w:rsidRPr="00EC75B2">
              <w:rPr>
                <w:szCs w:val="22"/>
                <w:lang w:eastAsia="ko-KR"/>
              </w:rPr>
              <w:t>293.5</w:t>
            </w:r>
          </w:p>
        </w:tc>
        <w:tc>
          <w:tcPr>
            <w:tcW w:w="652" w:type="dxa"/>
            <w:tcBorders>
              <w:top w:val="single" w:sz="4" w:space="0" w:color="auto"/>
              <w:left w:val="single" w:sz="4" w:space="0" w:color="auto"/>
              <w:bottom w:val="single" w:sz="4" w:space="0" w:color="auto"/>
              <w:right w:val="single" w:sz="4" w:space="0" w:color="auto"/>
            </w:tcBorders>
            <w:vAlign w:val="center"/>
          </w:tcPr>
          <w:p w14:paraId="4EF73B86" w14:textId="77777777" w:rsidR="00EF41B3" w:rsidRPr="00EC75B2" w:rsidRDefault="00EF41B3" w:rsidP="00476BA8">
            <w:pPr>
              <w:pStyle w:val="Tabletext"/>
              <w:jc w:val="center"/>
              <w:rPr>
                <w:szCs w:val="22"/>
                <w:lang w:eastAsia="ko-KR"/>
              </w:rPr>
            </w:pPr>
            <w:r w:rsidRPr="00EC75B2">
              <w:rPr>
                <w:szCs w:val="22"/>
                <w:lang w:eastAsia="ko-KR"/>
              </w:rPr>
              <w:t>10.2</w:t>
            </w:r>
          </w:p>
        </w:tc>
        <w:tc>
          <w:tcPr>
            <w:tcW w:w="652" w:type="dxa"/>
            <w:tcBorders>
              <w:top w:val="single" w:sz="4" w:space="0" w:color="auto"/>
              <w:left w:val="single" w:sz="4" w:space="0" w:color="auto"/>
              <w:bottom w:val="single" w:sz="4" w:space="0" w:color="auto"/>
              <w:right w:val="single" w:sz="4" w:space="0" w:color="auto"/>
            </w:tcBorders>
            <w:vAlign w:val="center"/>
          </w:tcPr>
          <w:p w14:paraId="7DB36FCC" w14:textId="77777777" w:rsidR="00EF41B3" w:rsidRPr="00EC75B2" w:rsidRDefault="00EF41B3" w:rsidP="00476BA8">
            <w:pPr>
              <w:pStyle w:val="Tabletext"/>
              <w:jc w:val="center"/>
              <w:rPr>
                <w:szCs w:val="22"/>
                <w:lang w:eastAsia="ko-KR"/>
              </w:rPr>
            </w:pPr>
            <w:r w:rsidRPr="00EC75B2">
              <w:rPr>
                <w:szCs w:val="22"/>
                <w:lang w:eastAsia="ko-KR"/>
              </w:rPr>
              <w:t>13.1</w:t>
            </w:r>
          </w:p>
        </w:tc>
      </w:tr>
      <w:tr w:rsidR="00EF41B3" w:rsidRPr="00EC75B2" w14:paraId="444A9DF9" w14:textId="77777777" w:rsidTr="00EF41B3">
        <w:trPr>
          <w:cantSplit/>
          <w:jc w:val="center"/>
        </w:trPr>
        <w:tc>
          <w:tcPr>
            <w:tcW w:w="1304" w:type="dxa"/>
            <w:tcBorders>
              <w:left w:val="single" w:sz="4" w:space="0" w:color="auto"/>
              <w:bottom w:val="single" w:sz="4" w:space="0" w:color="auto"/>
              <w:right w:val="single" w:sz="4" w:space="0" w:color="auto"/>
            </w:tcBorders>
            <w:vAlign w:val="center"/>
          </w:tcPr>
          <w:p w14:paraId="6E0C18C5" w14:textId="77777777" w:rsidR="00EF41B3" w:rsidRPr="00EC75B2" w:rsidRDefault="00EF41B3" w:rsidP="00510C82">
            <w:pPr>
              <w:pStyle w:val="Tabletext"/>
              <w:jc w:val="left"/>
              <w:rPr>
                <w:rFonts w:eastAsia="MS Mincho"/>
                <w:lang w:eastAsia="ja-JP"/>
              </w:rPr>
            </w:pPr>
            <w:r w:rsidRPr="00D912FE">
              <w:rPr>
                <w:rFonts w:eastAsia="Malgun Gothic" w:hint="eastAsia"/>
                <w:kern w:val="2"/>
                <w:lang w:eastAsia="ko-KR"/>
              </w:rPr>
              <w:t>V</w:t>
            </w:r>
            <w:r w:rsidRPr="00D912FE">
              <w:rPr>
                <w:rFonts w:eastAsia="Malgun Gothic"/>
                <w:kern w:val="2"/>
                <w:lang w:eastAsia="ko-KR"/>
              </w:rPr>
              <w:t>ehicle to Vehicle</w:t>
            </w:r>
          </w:p>
        </w:tc>
        <w:tc>
          <w:tcPr>
            <w:tcW w:w="1134" w:type="dxa"/>
            <w:tcBorders>
              <w:left w:val="single" w:sz="4" w:space="0" w:color="auto"/>
              <w:bottom w:val="single" w:sz="4" w:space="0" w:color="auto"/>
              <w:right w:val="single" w:sz="4" w:space="0" w:color="auto"/>
            </w:tcBorders>
            <w:vAlign w:val="center"/>
          </w:tcPr>
          <w:p w14:paraId="611F286A" w14:textId="77777777" w:rsidR="00EF41B3" w:rsidRPr="00E93578" w:rsidRDefault="00EF41B3" w:rsidP="00476BA8">
            <w:pPr>
              <w:pStyle w:val="Tabletext"/>
              <w:rPr>
                <w:rFonts w:eastAsia="SimSun"/>
                <w:szCs w:val="22"/>
                <w:lang w:eastAsia="zh-CN"/>
              </w:rPr>
            </w:pPr>
            <w:r w:rsidRPr="00D912FE">
              <w:rPr>
                <w:rFonts w:hint="eastAsia"/>
                <w:kern w:val="2"/>
                <w:lang w:eastAsia="ko-KR"/>
              </w:rPr>
              <w:t>R</w:t>
            </w:r>
            <w:r w:rsidRPr="00D912FE">
              <w:rPr>
                <w:kern w:val="2"/>
                <w:lang w:eastAsia="ko-KR"/>
              </w:rPr>
              <w:t>elay link</w:t>
            </w:r>
          </w:p>
        </w:tc>
        <w:tc>
          <w:tcPr>
            <w:tcW w:w="1247" w:type="dxa"/>
            <w:tcBorders>
              <w:top w:val="single" w:sz="4" w:space="0" w:color="auto"/>
              <w:left w:val="single" w:sz="4" w:space="0" w:color="auto"/>
              <w:bottom w:val="single" w:sz="4" w:space="0" w:color="auto"/>
              <w:right w:val="single" w:sz="4" w:space="0" w:color="auto"/>
            </w:tcBorders>
            <w:vAlign w:val="center"/>
          </w:tcPr>
          <w:p w14:paraId="035E4540" w14:textId="77777777" w:rsidR="00EF41B3" w:rsidRPr="00EC75B2" w:rsidRDefault="00EF41B3" w:rsidP="00476BA8">
            <w:pPr>
              <w:pStyle w:val="Tabletext"/>
              <w:jc w:val="center"/>
              <w:rPr>
                <w:szCs w:val="22"/>
                <w:lang w:eastAsia="zh-CN"/>
              </w:rPr>
            </w:pPr>
            <w:r w:rsidRPr="00D912FE">
              <w:rPr>
                <w:lang w:eastAsia="ko-KR"/>
              </w:rPr>
              <w:t>5.9</w:t>
            </w:r>
            <w:r w:rsidRPr="00D912FE">
              <w:rPr>
                <w:kern w:val="2"/>
                <w:vertAlign w:val="superscript"/>
                <w:lang w:eastAsia="ja-JP"/>
              </w:rPr>
              <w:t>(1)</w:t>
            </w:r>
          </w:p>
        </w:tc>
        <w:tc>
          <w:tcPr>
            <w:tcW w:w="822" w:type="dxa"/>
            <w:tcBorders>
              <w:top w:val="single" w:sz="4" w:space="0" w:color="auto"/>
              <w:left w:val="single" w:sz="4" w:space="0" w:color="auto"/>
              <w:bottom w:val="single" w:sz="4" w:space="0" w:color="auto"/>
              <w:right w:val="single" w:sz="4" w:space="0" w:color="auto"/>
            </w:tcBorders>
            <w:vAlign w:val="center"/>
          </w:tcPr>
          <w:p w14:paraId="52935A73" w14:textId="77777777" w:rsidR="00EF41B3" w:rsidRPr="00EC75B2" w:rsidRDefault="00EF41B3" w:rsidP="00476BA8">
            <w:pPr>
              <w:pStyle w:val="Tabletext"/>
              <w:jc w:val="center"/>
              <w:rPr>
                <w:szCs w:val="22"/>
                <w:lang w:eastAsia="zh-CN"/>
              </w:rPr>
            </w:pPr>
            <w:r w:rsidRPr="00D912FE">
              <w:rPr>
                <w:lang w:eastAsia="ko-KR"/>
              </w:rPr>
              <w:t>1.7</w:t>
            </w:r>
          </w:p>
        </w:tc>
        <w:tc>
          <w:tcPr>
            <w:tcW w:w="822" w:type="dxa"/>
            <w:tcBorders>
              <w:top w:val="single" w:sz="4" w:space="0" w:color="auto"/>
              <w:left w:val="single" w:sz="4" w:space="0" w:color="auto"/>
              <w:bottom w:val="single" w:sz="4" w:space="0" w:color="auto"/>
              <w:right w:val="single" w:sz="4" w:space="0" w:color="auto"/>
            </w:tcBorders>
            <w:vAlign w:val="center"/>
          </w:tcPr>
          <w:p w14:paraId="7A01E270" w14:textId="77777777" w:rsidR="00EF41B3" w:rsidRPr="00EC75B2" w:rsidRDefault="00EF41B3" w:rsidP="00476BA8">
            <w:pPr>
              <w:pStyle w:val="Tabletext"/>
              <w:jc w:val="center"/>
              <w:rPr>
                <w:szCs w:val="22"/>
                <w:lang w:eastAsia="zh-CN"/>
              </w:rPr>
            </w:pPr>
            <w:r w:rsidRPr="00D912FE">
              <w:rPr>
                <w:rFonts w:hint="eastAsia"/>
                <w:lang w:eastAsia="ko-KR"/>
              </w:rPr>
              <w:t>1</w:t>
            </w:r>
            <w:r w:rsidRPr="00D912FE">
              <w:rPr>
                <w:lang w:eastAsia="ko-KR"/>
              </w:rPr>
              <w:t>.7</w:t>
            </w:r>
          </w:p>
        </w:tc>
        <w:tc>
          <w:tcPr>
            <w:tcW w:w="964" w:type="dxa"/>
            <w:tcBorders>
              <w:top w:val="single" w:sz="4" w:space="0" w:color="auto"/>
              <w:left w:val="single" w:sz="4" w:space="0" w:color="auto"/>
              <w:bottom w:val="single" w:sz="4" w:space="0" w:color="auto"/>
              <w:right w:val="single" w:sz="4" w:space="0" w:color="auto"/>
            </w:tcBorders>
            <w:vAlign w:val="center"/>
          </w:tcPr>
          <w:p w14:paraId="3558DBC6" w14:textId="77777777" w:rsidR="00EF41B3" w:rsidRPr="00EC75B2" w:rsidRDefault="00EF41B3" w:rsidP="00476BA8">
            <w:pPr>
              <w:pStyle w:val="Tabletext"/>
              <w:jc w:val="center"/>
              <w:rPr>
                <w:szCs w:val="22"/>
                <w:lang w:eastAsia="ko-KR"/>
              </w:rPr>
            </w:pPr>
            <w:r w:rsidRPr="00EC75B2">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2CF402CA" w14:textId="77777777" w:rsidR="00EF41B3" w:rsidRPr="00EC75B2" w:rsidRDefault="00EF41B3" w:rsidP="00476BA8">
            <w:pPr>
              <w:pStyle w:val="Tabletext"/>
              <w:jc w:val="center"/>
              <w:rPr>
                <w:szCs w:val="22"/>
                <w:lang w:eastAsia="ko-KR"/>
              </w:rPr>
            </w:pPr>
            <w:r w:rsidRPr="00D912FE">
              <w:rPr>
                <w:lang w:eastAsia="ko-KR"/>
              </w:rPr>
              <w:t>19</w:t>
            </w:r>
          </w:p>
        </w:tc>
        <w:tc>
          <w:tcPr>
            <w:tcW w:w="1021" w:type="dxa"/>
            <w:tcBorders>
              <w:top w:val="single" w:sz="4" w:space="0" w:color="auto"/>
              <w:left w:val="single" w:sz="4" w:space="0" w:color="auto"/>
              <w:bottom w:val="single" w:sz="4" w:space="0" w:color="auto"/>
              <w:right w:val="single" w:sz="4" w:space="0" w:color="auto"/>
            </w:tcBorders>
            <w:vAlign w:val="center"/>
          </w:tcPr>
          <w:p w14:paraId="281BBA47" w14:textId="77777777" w:rsidR="00EF41B3" w:rsidRPr="00EC75B2" w:rsidRDefault="00EF41B3" w:rsidP="00476BA8">
            <w:pPr>
              <w:pStyle w:val="Tabletext"/>
              <w:jc w:val="center"/>
              <w:rPr>
                <w:szCs w:val="22"/>
                <w:lang w:eastAsia="ko-KR"/>
              </w:rPr>
            </w:pPr>
            <w:r w:rsidRPr="00D912FE">
              <w:rPr>
                <w:lang w:eastAsia="ko-KR"/>
              </w:rPr>
              <w:t>742</w:t>
            </w:r>
          </w:p>
        </w:tc>
        <w:tc>
          <w:tcPr>
            <w:tcW w:w="652" w:type="dxa"/>
            <w:tcBorders>
              <w:top w:val="single" w:sz="4" w:space="0" w:color="auto"/>
              <w:left w:val="single" w:sz="4" w:space="0" w:color="auto"/>
              <w:bottom w:val="single" w:sz="4" w:space="0" w:color="auto"/>
              <w:right w:val="single" w:sz="4" w:space="0" w:color="auto"/>
            </w:tcBorders>
            <w:vAlign w:val="center"/>
          </w:tcPr>
          <w:p w14:paraId="4AC606CA" w14:textId="77777777" w:rsidR="00EF41B3" w:rsidRPr="00EC75B2" w:rsidRDefault="00EF41B3" w:rsidP="00476BA8">
            <w:pPr>
              <w:pStyle w:val="Tabletext"/>
              <w:jc w:val="center"/>
              <w:rPr>
                <w:szCs w:val="22"/>
                <w:lang w:eastAsia="ko-KR"/>
              </w:rPr>
            </w:pPr>
            <w:r w:rsidRPr="00D912FE">
              <w:rPr>
                <w:rFonts w:eastAsia="Malgun Gothic"/>
                <w:lang w:eastAsia="ko-KR"/>
              </w:rPr>
              <w:t>8.6</w:t>
            </w:r>
          </w:p>
        </w:tc>
        <w:tc>
          <w:tcPr>
            <w:tcW w:w="652" w:type="dxa"/>
            <w:tcBorders>
              <w:top w:val="single" w:sz="4" w:space="0" w:color="auto"/>
              <w:left w:val="single" w:sz="4" w:space="0" w:color="auto"/>
              <w:bottom w:val="single" w:sz="4" w:space="0" w:color="auto"/>
              <w:right w:val="single" w:sz="4" w:space="0" w:color="auto"/>
            </w:tcBorders>
            <w:vAlign w:val="center"/>
          </w:tcPr>
          <w:p w14:paraId="29FF5AC9" w14:textId="77777777" w:rsidR="00EF41B3" w:rsidRPr="00EC75B2" w:rsidRDefault="00EF41B3" w:rsidP="00476BA8">
            <w:pPr>
              <w:pStyle w:val="Tabletext"/>
              <w:jc w:val="center"/>
              <w:rPr>
                <w:szCs w:val="22"/>
                <w:lang w:eastAsia="ko-KR"/>
              </w:rPr>
            </w:pPr>
            <w:r w:rsidRPr="00D912FE">
              <w:rPr>
                <w:rFonts w:eastAsia="Malgun Gothic"/>
                <w:lang w:eastAsia="ko-KR"/>
              </w:rPr>
              <w:t>16.2</w:t>
            </w:r>
          </w:p>
        </w:tc>
      </w:tr>
      <w:tr w:rsidR="00EF41B3" w:rsidRPr="00B7760A" w14:paraId="436DFA6A" w14:textId="77777777" w:rsidTr="00476BA8">
        <w:trPr>
          <w:cantSplit/>
          <w:jc w:val="center"/>
        </w:trPr>
        <w:tc>
          <w:tcPr>
            <w:tcW w:w="9638" w:type="dxa"/>
            <w:gridSpan w:val="10"/>
            <w:tcBorders>
              <w:top w:val="single" w:sz="4" w:space="0" w:color="auto"/>
              <w:left w:val="nil"/>
              <w:bottom w:val="nil"/>
              <w:right w:val="nil"/>
            </w:tcBorders>
            <w:vAlign w:val="center"/>
          </w:tcPr>
          <w:p w14:paraId="7D9B21D6" w14:textId="77777777" w:rsidR="00EF41B3" w:rsidRPr="00B7760A" w:rsidRDefault="00EF41B3" w:rsidP="00510C82">
            <w:pPr>
              <w:pStyle w:val="Tablelegend"/>
              <w:ind w:left="369"/>
              <w:rPr>
                <w:rFonts w:eastAsia="Malgun Gothic"/>
                <w:b/>
                <w:bCs/>
                <w:lang w:val="en-GB" w:eastAsia="ko-KR"/>
              </w:rPr>
            </w:pPr>
            <w:r w:rsidRPr="00B7760A">
              <w:rPr>
                <w:szCs w:val="24"/>
                <w:vertAlign w:val="superscript"/>
                <w:lang w:val="en-GB" w:eastAsia="ja-JP"/>
              </w:rPr>
              <w:t>(1)</w:t>
            </w:r>
            <w:r w:rsidRPr="00B7760A">
              <w:rPr>
                <w:szCs w:val="24"/>
                <w:lang w:val="en-GB"/>
              </w:rPr>
              <w:tab/>
            </w:r>
            <w:r w:rsidRPr="00B7760A">
              <w:rPr>
                <w:szCs w:val="24"/>
                <w:vertAlign w:val="superscript"/>
                <w:lang w:val="en-GB" w:eastAsia="ja-JP"/>
              </w:rPr>
              <w:t xml:space="preserve"> </w:t>
            </w:r>
            <w:r w:rsidRPr="00B7760A">
              <w:rPr>
                <w:lang w:val="en-GB" w:eastAsia="ko-KR"/>
              </w:rPr>
              <w:t>Transmitter and receiver travel in opposite directions, respectively.</w:t>
            </w:r>
          </w:p>
        </w:tc>
      </w:tr>
    </w:tbl>
    <w:p w14:paraId="6D2C8F18" w14:textId="77777777" w:rsidR="00EF41B3" w:rsidRPr="00C27252" w:rsidRDefault="00EF41B3" w:rsidP="00EF41B3">
      <w:pPr>
        <w:pStyle w:val="Tablefin"/>
      </w:pPr>
    </w:p>
    <w:p w14:paraId="1493EFAF" w14:textId="77777777" w:rsidR="001F4C0D" w:rsidRPr="00EC75B2" w:rsidRDefault="001F4C0D" w:rsidP="001F4C0D">
      <w:pPr>
        <w:pStyle w:val="Tablefin"/>
      </w:pPr>
    </w:p>
    <w:p w14:paraId="0A5EC79F" w14:textId="77777777" w:rsidR="00713758" w:rsidRPr="00B7760A" w:rsidRDefault="00713758" w:rsidP="00713758">
      <w:pPr>
        <w:rPr>
          <w:lang w:val="en-GB"/>
        </w:rPr>
      </w:pPr>
    </w:p>
    <w:p w14:paraId="7A7DB709" w14:textId="77777777" w:rsidR="00463F0C" w:rsidRPr="00463F0C" w:rsidRDefault="00463F0C" w:rsidP="0049631E">
      <w:pPr>
        <w:pStyle w:val="Line"/>
      </w:pPr>
    </w:p>
    <w:sectPr w:rsidR="00463F0C" w:rsidRPr="00463F0C" w:rsidSect="000A50F1">
      <w:headerReference w:type="even" r:id="rId245"/>
      <w:headerReference w:type="default" r:id="rId246"/>
      <w:footerReference w:type="even" r:id="rId247"/>
      <w:footerReference w:type="default" r:id="rId24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7DB50" w14:textId="77777777" w:rsidR="00672720" w:rsidRDefault="00672720">
      <w:r>
        <w:separator/>
      </w:r>
    </w:p>
  </w:endnote>
  <w:endnote w:type="continuationSeparator" w:id="0">
    <w:p w14:paraId="41572F22" w14:textId="77777777" w:rsidR="00672720" w:rsidRDefault="0067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D98C" w14:textId="77777777" w:rsidR="009A7C93" w:rsidRDefault="009A7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393D" w14:textId="77777777" w:rsidR="009A7C93" w:rsidRPr="006B2A79" w:rsidRDefault="009A7C93" w:rsidP="006B2A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CC842" w14:textId="03AE715C" w:rsidR="009A7C93" w:rsidRPr="003560BD" w:rsidRDefault="009A7C93" w:rsidP="001B3F3D">
    <w:pPr>
      <w:pStyle w:val="Footer"/>
    </w:pPr>
    <w:r>
      <w:rPr>
        <w:lang w:val="en-US"/>
      </w:rPr>
      <w:fldChar w:fldCharType="begin"/>
    </w:r>
    <w:r>
      <w:rPr>
        <w:lang w:val="en-US"/>
      </w:rPr>
      <w:instrText xml:space="preserve"> FILENAME \p \* MERGEFORMAT </w:instrText>
    </w:r>
    <w:r>
      <w:rPr>
        <w:lang w:val="en-US"/>
      </w:rPr>
      <w:fldChar w:fldCharType="separate"/>
    </w:r>
    <w:r w:rsidR="002B46D6">
      <w:rPr>
        <w:lang w:val="en-US"/>
      </w:rPr>
      <w:t>P:\QPUB\BR\REC\P\1144-11\P1411-11E.docx</w:t>
    </w:r>
    <w:r>
      <w:fldChar w:fldCharType="end"/>
    </w:r>
    <w:r>
      <w:t xml:space="preserve"> </w:t>
    </w:r>
    <w:r w:rsidRPr="002F7CB3">
      <w:rPr>
        <w:lang w:val="en-US"/>
      </w:rPr>
      <w:tab/>
    </w:r>
    <w:r>
      <w:fldChar w:fldCharType="begin"/>
    </w:r>
    <w:r>
      <w:instrText xml:space="preserve"> savedate \@ dd.MM.yy </w:instrText>
    </w:r>
    <w:r>
      <w:fldChar w:fldCharType="separate"/>
    </w:r>
    <w:r w:rsidR="002B46D6">
      <w:t>06.10.21</w:t>
    </w:r>
    <w:r>
      <w:fldChar w:fldCharType="end"/>
    </w:r>
    <w:r w:rsidRPr="002F7CB3">
      <w:rPr>
        <w:lang w:val="en-US"/>
      </w:rPr>
      <w:tab/>
    </w:r>
    <w:r>
      <w:fldChar w:fldCharType="begin"/>
    </w:r>
    <w:r>
      <w:instrText xml:space="preserve"> printdate \@ dd.MM.yy </w:instrText>
    </w:r>
    <w:r>
      <w:fldChar w:fldCharType="separate"/>
    </w:r>
    <w:r w:rsidR="002B46D6">
      <w:t>06.10.21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B28C" w14:textId="77777777" w:rsidR="009A7C93" w:rsidRPr="004D6050" w:rsidRDefault="009A7C93" w:rsidP="001B3F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1C04" w14:textId="49579873" w:rsidR="009A7C93" w:rsidRPr="000A50F1" w:rsidRDefault="009A7C93" w:rsidP="000A5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58B5C" w14:textId="77777777" w:rsidR="009A7C93" w:rsidRPr="004D6050" w:rsidRDefault="009A7C93" w:rsidP="001B3F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9EF0" w14:textId="77777777" w:rsidR="009A7C93" w:rsidRPr="006B2A79" w:rsidRDefault="009A7C93" w:rsidP="006B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4A9CC" w14:textId="77777777" w:rsidR="00672720" w:rsidRDefault="00672720">
      <w:r>
        <w:separator/>
      </w:r>
    </w:p>
  </w:footnote>
  <w:footnote w:type="continuationSeparator" w:id="0">
    <w:p w14:paraId="3BB592E0" w14:textId="77777777" w:rsidR="00672720" w:rsidRDefault="00672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024E" w14:textId="77777777" w:rsidR="009A7C93" w:rsidRDefault="009A7C9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F0C66" w14:textId="7CDB24CB" w:rsidR="009A7C93" w:rsidRPr="00F4287A" w:rsidRDefault="009A7C93" w:rsidP="00F4287A">
    <w:pPr>
      <w:pStyle w:val="Header"/>
      <w:jc w:val="left"/>
    </w:pPr>
    <w:r w:rsidRPr="00F4287A">
      <w:rPr>
        <w:b/>
        <w:bCs/>
      </w:rPr>
      <w:fldChar w:fldCharType="begin"/>
    </w:r>
    <w:r w:rsidRPr="00F4287A">
      <w:rPr>
        <w:b/>
        <w:bCs/>
      </w:rPr>
      <w:instrText xml:space="preserve"> PAGE </w:instrText>
    </w:r>
    <w:r w:rsidRPr="00F4287A">
      <w:rPr>
        <w:b/>
        <w:bCs/>
      </w:rPr>
      <w:fldChar w:fldCharType="separate"/>
    </w:r>
    <w:r w:rsidR="00160CA7">
      <w:rPr>
        <w:b/>
        <w:bCs/>
        <w:noProof/>
      </w:rPr>
      <w:t>52</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2B46D6">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2B46D6">
      <w:rPr>
        <w:b/>
        <w:bCs/>
        <w:noProof/>
      </w:rPr>
      <w:t>ITU-R  P.1411-11</w:t>
    </w:r>
    <w:r w:rsidRPr="00F4287A">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E3369" w14:textId="2CE9D53C" w:rsidR="009A7C93" w:rsidRPr="00907A71" w:rsidRDefault="009A7C93" w:rsidP="009C0DE0">
    <w:pPr>
      <w:pStyle w:val="Header"/>
      <w:jc w:val="left"/>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sidR="002B46D6">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2B46D6">
      <w:rPr>
        <w:b/>
        <w:bCs/>
        <w:noProof/>
      </w:rPr>
      <w:t>ITU-R  P.1411-11</w:t>
    </w:r>
    <w:r w:rsidRPr="009C0DE0">
      <w:fldChar w:fldCharType="end"/>
    </w:r>
    <w:r>
      <w:tab/>
    </w:r>
    <w:r w:rsidRPr="009C0DE0">
      <w:rPr>
        <w:b/>
        <w:bCs/>
      </w:rPr>
      <w:fldChar w:fldCharType="begin"/>
    </w:r>
    <w:r w:rsidRPr="009C0DE0">
      <w:rPr>
        <w:b/>
        <w:bCs/>
      </w:rPr>
      <w:instrText xml:space="preserve"> PAGE </w:instrText>
    </w:r>
    <w:r w:rsidRPr="009C0DE0">
      <w:rPr>
        <w:b/>
        <w:bCs/>
      </w:rPr>
      <w:fldChar w:fldCharType="separate"/>
    </w:r>
    <w:r w:rsidR="00160CA7">
      <w:rPr>
        <w:b/>
        <w:bCs/>
        <w:noProof/>
      </w:rPr>
      <w:t>51</w:t>
    </w:r>
    <w:r w:rsidRPr="009C0DE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24616" w14:textId="77777777" w:rsidR="009A7C93" w:rsidRDefault="009A7C93"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FBF0" w14:textId="44EA5967" w:rsidR="009A7C93" w:rsidRPr="00FC42AF" w:rsidRDefault="009A7C9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60CA7">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B46D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46D6">
      <w:rPr>
        <w:b/>
        <w:bCs/>
        <w:noProof/>
      </w:rPr>
      <w:t>ITU-R  P.1411-11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0376" w14:textId="0DC2DFE7" w:rsidR="009A7C93" w:rsidRDefault="009A7C93">
    <w:pPr>
      <w:pStyle w:val="Header"/>
    </w:pPr>
    <w:r>
      <w:tab/>
    </w:r>
    <w:r>
      <w:rPr>
        <w:b/>
        <w:bCs/>
      </w:rPr>
      <w:fldChar w:fldCharType="begin"/>
    </w:r>
    <w:r>
      <w:rPr>
        <w:b/>
        <w:bCs/>
      </w:rPr>
      <w:instrText xml:space="preserve"> DOCPROPERTY "Header" \* MERGEFORMAT </w:instrText>
    </w:r>
    <w:r>
      <w:rPr>
        <w:b/>
        <w:bCs/>
      </w:rPr>
      <w:fldChar w:fldCharType="separate"/>
    </w:r>
    <w:r w:rsidR="002B46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B46D6">
      <w:rPr>
        <w:b/>
        <w:bCs/>
        <w:noProof/>
      </w:rPr>
      <w:t>ITU-R  P.1411-11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57359" w14:textId="6110F4A3" w:rsidR="009A7C93" w:rsidRPr="009C0DE0" w:rsidRDefault="009A7C93" w:rsidP="00F4287A">
    <w:pPr>
      <w:pStyle w:val="Header"/>
      <w:jc w:val="left"/>
      <w:rPr>
        <w:b/>
        <w:bCs/>
      </w:rPr>
    </w:pPr>
    <w:r w:rsidRPr="009C0DE0">
      <w:rPr>
        <w:b/>
        <w:bCs/>
      </w:rPr>
      <w:fldChar w:fldCharType="begin"/>
    </w:r>
    <w:r w:rsidRPr="009C0DE0">
      <w:rPr>
        <w:b/>
        <w:bCs/>
      </w:rPr>
      <w:instrText xml:space="preserve"> PAGE </w:instrText>
    </w:r>
    <w:r w:rsidRPr="009C0DE0">
      <w:rPr>
        <w:b/>
        <w:bCs/>
      </w:rPr>
      <w:fldChar w:fldCharType="separate"/>
    </w:r>
    <w:r w:rsidR="00160CA7">
      <w:rPr>
        <w:b/>
        <w:bCs/>
        <w:noProof/>
      </w:rPr>
      <w:t>18</w:t>
    </w:r>
    <w:r w:rsidRPr="009C0DE0">
      <w:rPr>
        <w:b/>
        <w:bCs/>
      </w:rPr>
      <w:fldChar w:fldCharType="end"/>
    </w:r>
    <w:r w:rsidRPr="009C0DE0">
      <w:rPr>
        <w:b/>
        <w:bCs/>
      </w:rPr>
      <w:tab/>
    </w:r>
    <w:r w:rsidRPr="009C0DE0">
      <w:rPr>
        <w:b/>
        <w:bCs/>
      </w:rPr>
      <w:fldChar w:fldCharType="begin"/>
    </w:r>
    <w:r w:rsidRPr="009C0DE0">
      <w:rPr>
        <w:b/>
        <w:bCs/>
      </w:rPr>
      <w:instrText xml:space="preserve"> DOCPROPERTY "Header" \* MERGEFORMAT </w:instrText>
    </w:r>
    <w:r w:rsidRPr="009C0DE0">
      <w:rPr>
        <w:b/>
        <w:bCs/>
      </w:rPr>
      <w:fldChar w:fldCharType="separate"/>
    </w:r>
    <w:r w:rsidR="002B46D6">
      <w:rPr>
        <w:b/>
        <w:bCs/>
      </w:rPr>
      <w:t xml:space="preserve">Rec. </w:t>
    </w:r>
    <w:r w:rsidRPr="009C0DE0">
      <w:rPr>
        <w:b/>
        <w:bCs/>
      </w:rPr>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2B46D6">
      <w:rPr>
        <w:b/>
        <w:bCs/>
        <w:noProof/>
      </w:rPr>
      <w:t>ITU-R  P.1411-11</w:t>
    </w:r>
    <w:r w:rsidRPr="009C0DE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9CD8" w14:textId="47FE9998" w:rsidR="009A7C93" w:rsidRPr="00F4287A" w:rsidRDefault="009A7C93" w:rsidP="00F4287A">
    <w:pPr>
      <w:pStyle w:val="Header"/>
      <w:jc w:val="left"/>
    </w:pP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2B46D6">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2B46D6">
      <w:rPr>
        <w:b/>
        <w:bCs/>
        <w:noProof/>
      </w:rPr>
      <w:t>ITU-R  P.1411-11</w:t>
    </w:r>
    <w:r w:rsidRPr="00F4287A">
      <w:fldChar w:fldCharType="end"/>
    </w:r>
    <w:r>
      <w:tab/>
    </w:r>
    <w:r w:rsidRPr="00F4287A">
      <w:rPr>
        <w:b/>
        <w:bCs/>
      </w:rPr>
      <w:fldChar w:fldCharType="begin"/>
    </w:r>
    <w:r w:rsidRPr="00F4287A">
      <w:rPr>
        <w:b/>
        <w:bCs/>
      </w:rPr>
      <w:instrText xml:space="preserve"> PAGE </w:instrText>
    </w:r>
    <w:r w:rsidRPr="00F4287A">
      <w:rPr>
        <w:b/>
        <w:bCs/>
      </w:rPr>
      <w:fldChar w:fldCharType="separate"/>
    </w:r>
    <w:r w:rsidR="00160CA7">
      <w:rPr>
        <w:b/>
        <w:bCs/>
        <w:noProof/>
      </w:rPr>
      <w:t>17</w:t>
    </w:r>
    <w:r w:rsidRPr="00F4287A">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5B765" w14:textId="491BCBE8" w:rsidR="009A7C93" w:rsidRPr="009C0DE0" w:rsidRDefault="009A7C93" w:rsidP="009C0DE0">
    <w:pPr>
      <w:pStyle w:val="Header"/>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sidR="002B46D6">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2B46D6">
      <w:rPr>
        <w:b/>
        <w:bCs/>
        <w:noProof/>
      </w:rPr>
      <w:t>ITU-R  P.1411-11</w:t>
    </w:r>
    <w:r w:rsidRPr="009C0DE0">
      <w:fldChar w:fldCharType="end"/>
    </w:r>
    <w:r w:rsidRPr="009C0DE0">
      <w:tab/>
    </w:r>
    <w:r w:rsidRPr="009C0DE0">
      <w:rPr>
        <w:b/>
        <w:bCs/>
      </w:rPr>
      <w:fldChar w:fldCharType="begin"/>
    </w:r>
    <w:r w:rsidRPr="009C0DE0">
      <w:rPr>
        <w:b/>
        <w:bCs/>
      </w:rPr>
      <w:instrText xml:space="preserve"> PAGE </w:instrText>
    </w:r>
    <w:r w:rsidRPr="009C0DE0">
      <w:rPr>
        <w:b/>
        <w:bCs/>
      </w:rPr>
      <w:fldChar w:fldCharType="separate"/>
    </w:r>
    <w:r>
      <w:rPr>
        <w:b/>
        <w:bCs/>
        <w:noProof/>
      </w:rPr>
      <w:t>1</w:t>
    </w:r>
    <w:r w:rsidRPr="009C0DE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AA55" w14:textId="633AEC38" w:rsidR="009A7C93" w:rsidRPr="00F4287A" w:rsidRDefault="009A7C93" w:rsidP="00D52396">
    <w:pPr>
      <w:pStyle w:val="Header"/>
      <w:tabs>
        <w:tab w:val="clear" w:pos="4848"/>
        <w:tab w:val="center" w:pos="7258"/>
      </w:tabs>
      <w:jc w:val="left"/>
    </w:pPr>
    <w:r w:rsidRPr="00F4287A">
      <w:rPr>
        <w:b/>
        <w:bCs/>
      </w:rPr>
      <w:fldChar w:fldCharType="begin"/>
    </w:r>
    <w:r w:rsidRPr="00F4287A">
      <w:rPr>
        <w:b/>
        <w:bCs/>
      </w:rPr>
      <w:instrText xml:space="preserve"> PAGE </w:instrText>
    </w:r>
    <w:r w:rsidRPr="00F4287A">
      <w:rPr>
        <w:b/>
        <w:bCs/>
      </w:rPr>
      <w:fldChar w:fldCharType="separate"/>
    </w:r>
    <w:r w:rsidR="002A11A0">
      <w:rPr>
        <w:b/>
        <w:bCs/>
        <w:noProof/>
      </w:rPr>
      <w:t>38</w:t>
    </w:r>
    <w:r w:rsidRPr="00F4287A">
      <w:fldChar w:fldCharType="end"/>
    </w: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2B46D6">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2B46D6">
      <w:rPr>
        <w:b/>
        <w:bCs/>
        <w:noProof/>
      </w:rPr>
      <w:t>ITU-R  P.1411-11</w:t>
    </w:r>
    <w:r w:rsidRPr="00F4287A">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6809E" w14:textId="1D1FD12C" w:rsidR="009A7C93" w:rsidRPr="000A50F1" w:rsidRDefault="000A50F1" w:rsidP="000A50F1">
    <w:pPr>
      <w:pStyle w:val="Header"/>
      <w:tabs>
        <w:tab w:val="clear" w:pos="4848"/>
        <w:tab w:val="clear" w:pos="9696"/>
        <w:tab w:val="center" w:pos="7088"/>
        <w:tab w:val="right" w:pos="13041"/>
      </w:tabs>
      <w:jc w:val="left"/>
    </w:pPr>
    <w:r w:rsidRPr="00F4287A">
      <w:tab/>
    </w:r>
    <w:r w:rsidRPr="00F4287A">
      <w:rPr>
        <w:b/>
        <w:bCs/>
      </w:rPr>
      <w:fldChar w:fldCharType="begin"/>
    </w:r>
    <w:r w:rsidRPr="00F4287A">
      <w:rPr>
        <w:b/>
        <w:bCs/>
      </w:rPr>
      <w:instrText xml:space="preserve"> DOCPROPERTY "Header" \* MERGEFORMAT </w:instrText>
    </w:r>
    <w:r w:rsidRPr="00F4287A">
      <w:rPr>
        <w:b/>
        <w:bCs/>
      </w:rPr>
      <w:fldChar w:fldCharType="separate"/>
    </w:r>
    <w:r w:rsidR="002B46D6">
      <w:rPr>
        <w:b/>
        <w:bCs/>
      </w:rPr>
      <w:t xml:space="preserve">Rec. </w:t>
    </w:r>
    <w:r w:rsidRPr="00F4287A">
      <w:fldChar w:fldCharType="end"/>
    </w:r>
    <w:r w:rsidRPr="00F4287A">
      <w:rPr>
        <w:b/>
        <w:bCs/>
      </w:rPr>
      <w:t xml:space="preserve"> </w:t>
    </w:r>
    <w:r w:rsidRPr="00F4287A">
      <w:rPr>
        <w:b/>
        <w:bCs/>
      </w:rPr>
      <w:fldChar w:fldCharType="begin"/>
    </w:r>
    <w:r w:rsidRPr="00F4287A">
      <w:rPr>
        <w:b/>
        <w:bCs/>
      </w:rPr>
      <w:instrText>styleref href</w:instrText>
    </w:r>
    <w:r w:rsidRPr="00F4287A">
      <w:rPr>
        <w:b/>
        <w:bCs/>
      </w:rPr>
      <w:fldChar w:fldCharType="separate"/>
    </w:r>
    <w:r w:rsidR="002B46D6">
      <w:rPr>
        <w:b/>
        <w:bCs/>
        <w:noProof/>
      </w:rPr>
      <w:t>ITU-R  P.1411-11</w:t>
    </w:r>
    <w:r w:rsidRPr="00F4287A">
      <w:fldChar w:fldCharType="end"/>
    </w:r>
    <w:r>
      <w:tab/>
    </w:r>
    <w:r w:rsidRPr="00F4287A">
      <w:rPr>
        <w:b/>
        <w:bCs/>
      </w:rPr>
      <w:fldChar w:fldCharType="begin"/>
    </w:r>
    <w:r w:rsidRPr="00F4287A">
      <w:rPr>
        <w:b/>
        <w:bCs/>
      </w:rPr>
      <w:instrText xml:space="preserve"> PAGE </w:instrText>
    </w:r>
    <w:r w:rsidRPr="00F4287A">
      <w:rPr>
        <w:b/>
        <w:bCs/>
      </w:rPr>
      <w:fldChar w:fldCharType="separate"/>
    </w:r>
    <w:r w:rsidR="00160CA7">
      <w:rPr>
        <w:b/>
        <w:bCs/>
        <w:noProof/>
      </w:rPr>
      <w:t>39</w:t>
    </w:r>
    <w:r w:rsidRPr="00F4287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F2C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E53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5C66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92B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6E4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E7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726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9247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4FC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AE69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5781C"/>
    <w:multiLevelType w:val="hybridMultilevel"/>
    <w:tmpl w:val="22A094A0"/>
    <w:lvl w:ilvl="0" w:tplc="04090001">
      <w:start w:val="1"/>
      <w:numFmt w:val="bullet"/>
      <w:lvlText w:val=""/>
      <w:lvlJc w:val="left"/>
      <w:pPr>
        <w:ind w:left="1226" w:hanging="400"/>
      </w:pPr>
      <w:rPr>
        <w:rFonts w:ascii="Wingdings" w:hAnsi="Wingdings" w:hint="default"/>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11"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95E9B"/>
    <w:multiLevelType w:val="hybridMultilevel"/>
    <w:tmpl w:val="48B6DF22"/>
    <w:lvl w:ilvl="0" w:tplc="86DE5676">
      <w:numFmt w:val="bullet"/>
      <w:lvlText w:val="•"/>
      <w:lvlJc w:val="left"/>
      <w:pPr>
        <w:ind w:left="1540" w:hanging="1140"/>
      </w:pPr>
      <w:rPr>
        <w:rFonts w:ascii="Times New Roman" w:eastAsia="Batang" w:hAnsi="Times New Roman" w:cs="Times New Roman" w:hint="default"/>
      </w:rPr>
    </w:lvl>
    <w:lvl w:ilvl="1" w:tplc="7382B53A">
      <w:start w:val="2"/>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118841DA"/>
    <w:multiLevelType w:val="hybridMultilevel"/>
    <w:tmpl w:val="153CF1B8"/>
    <w:lvl w:ilvl="0" w:tplc="04090001">
      <w:start w:val="1"/>
      <w:numFmt w:val="bullet"/>
      <w:lvlText w:val=""/>
      <w:lvlJc w:val="left"/>
      <w:pPr>
        <w:ind w:left="1540" w:hanging="1140"/>
      </w:pPr>
      <w:rPr>
        <w:rFonts w:ascii="Symbol" w:hAnsi="Symbol"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4DF670C"/>
    <w:multiLevelType w:val="hybridMultilevel"/>
    <w:tmpl w:val="26088928"/>
    <w:lvl w:ilvl="0" w:tplc="7382B53A">
      <w:start w:val="2"/>
      <w:numFmt w:val="decimalEnclosedCircle"/>
      <w:lvlText w:val="%1"/>
      <w:lvlJc w:val="left"/>
      <w:pPr>
        <w:ind w:left="12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1AFA27F7"/>
    <w:multiLevelType w:val="hybridMultilevel"/>
    <w:tmpl w:val="6CD24C6C"/>
    <w:lvl w:ilvl="0" w:tplc="86DE5676">
      <w:numFmt w:val="bullet"/>
      <w:lvlText w:val="•"/>
      <w:lvlJc w:val="left"/>
      <w:pPr>
        <w:ind w:left="1540" w:hanging="114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1C8000E4"/>
    <w:multiLevelType w:val="hybridMultilevel"/>
    <w:tmpl w:val="2FA421CC"/>
    <w:lvl w:ilvl="0" w:tplc="59CA0E50">
      <w:start w:val="1"/>
      <w:numFmt w:val="bullet"/>
      <w:lvlText w:val="-"/>
      <w:lvlJc w:val="left"/>
      <w:pPr>
        <w:ind w:left="780" w:hanging="360"/>
      </w:pPr>
      <w:rPr>
        <w:rFonts w:ascii="Times New Roman" w:eastAsia="Malgun Gothic" w:hAnsi="Times New Roman" w:cs="Times New Roman" w:hint="default"/>
      </w:rPr>
    </w:lvl>
    <w:lvl w:ilvl="1" w:tplc="04090009">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0" w15:restartNumberingAfterBreak="0">
    <w:nsid w:val="1EB1276E"/>
    <w:multiLevelType w:val="hybridMultilevel"/>
    <w:tmpl w:val="EC867E56"/>
    <w:lvl w:ilvl="0" w:tplc="60B46F72">
      <w:start w:val="5"/>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755B8"/>
    <w:multiLevelType w:val="hybridMultilevel"/>
    <w:tmpl w:val="DC74E646"/>
    <w:lvl w:ilvl="0" w:tplc="CCB4B262">
      <w:numFmt w:val="bullet"/>
      <w:lvlText w:val="–"/>
      <w:lvlJc w:val="left"/>
      <w:pPr>
        <w:ind w:left="1146" w:hanging="720"/>
      </w:pPr>
      <w:rPr>
        <w:rFonts w:ascii="Times New Roman" w:eastAsia="Batang" w:hAnsi="Times New Roman" w:cs="Times New Roman"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3" w15:restartNumberingAfterBreak="0">
    <w:nsid w:val="44874233"/>
    <w:multiLevelType w:val="hybridMultilevel"/>
    <w:tmpl w:val="DF1E1518"/>
    <w:lvl w:ilvl="0" w:tplc="04090011">
      <w:start w:val="1"/>
      <w:numFmt w:val="decimalEnclosedCircle"/>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4" w15:restartNumberingAfterBreak="0">
    <w:nsid w:val="470549C0"/>
    <w:multiLevelType w:val="hybridMultilevel"/>
    <w:tmpl w:val="18C21E0E"/>
    <w:lvl w:ilvl="0" w:tplc="04090001">
      <w:start w:val="1"/>
      <w:numFmt w:val="bullet"/>
      <w:lvlText w:val=""/>
      <w:lvlJc w:val="left"/>
      <w:pPr>
        <w:ind w:left="1146" w:hanging="720"/>
      </w:pPr>
      <w:rPr>
        <w:rFonts w:ascii="Symbol" w:hAnsi="Symbol"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5"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6"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7"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29" w15:restartNumberingAfterBreak="0">
    <w:nsid w:val="71581663"/>
    <w:multiLevelType w:val="hybridMultilevel"/>
    <w:tmpl w:val="F8B022D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9DD76F2"/>
    <w:multiLevelType w:val="hybridMultilevel"/>
    <w:tmpl w:val="DC46FD52"/>
    <w:lvl w:ilvl="0" w:tplc="86DE5676">
      <w:numFmt w:val="bullet"/>
      <w:lvlText w:val="•"/>
      <w:lvlJc w:val="left"/>
      <w:pPr>
        <w:ind w:left="1540" w:hanging="1140"/>
      </w:pPr>
      <w:rPr>
        <w:rFonts w:ascii="Times New Roman" w:eastAsia="Batang" w:hAnsi="Times New Roman" w:cs="Times New Roman" w:hint="default"/>
      </w:rPr>
    </w:lvl>
    <w:lvl w:ilvl="1" w:tplc="04090011">
      <w:start w:val="1"/>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25"/>
  </w:num>
  <w:num w:numId="4">
    <w:abstractNumId w:val="25"/>
    <w:lvlOverride w:ilvl="0">
      <w:startOverride w:val="1"/>
    </w:lvlOverride>
  </w:num>
  <w:num w:numId="5">
    <w:abstractNumId w:val="13"/>
  </w:num>
  <w:num w:numId="6">
    <w:abstractNumId w:val="10"/>
  </w:num>
  <w:num w:numId="7">
    <w:abstractNumId w:val="22"/>
  </w:num>
  <w:num w:numId="8">
    <w:abstractNumId w:val="24"/>
  </w:num>
  <w:num w:numId="9">
    <w:abstractNumId w:val="18"/>
  </w:num>
  <w:num w:numId="10">
    <w:abstractNumId w:val="30"/>
  </w:num>
  <w:num w:numId="11">
    <w:abstractNumId w:val="12"/>
  </w:num>
  <w:num w:numId="12">
    <w:abstractNumId w:val="23"/>
  </w:num>
  <w:num w:numId="13">
    <w:abstractNumId w:val="15"/>
  </w:num>
  <w:num w:numId="14">
    <w:abstractNumId w:val="29"/>
  </w:num>
  <w:num w:numId="15">
    <w:abstractNumId w:val="14"/>
  </w:num>
  <w:num w:numId="16">
    <w:abstractNumId w:val="27"/>
  </w:num>
  <w:num w:numId="17">
    <w:abstractNumId w:val="11"/>
  </w:num>
  <w:num w:numId="18">
    <w:abstractNumId w:val="21"/>
  </w:num>
  <w:num w:numId="19">
    <w:abstractNumId w:val="28"/>
  </w:num>
  <w:num w:numId="20">
    <w:abstractNumId w:val="26"/>
  </w:num>
  <w:num w:numId="21">
    <w:abstractNumId w:val="17"/>
  </w:num>
  <w:num w:numId="22">
    <w:abstractNumId w:val="20"/>
  </w:num>
  <w:num w:numId="23">
    <w:abstractNumId w:val="1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13685"/>
    <w:rsid w:val="00036EE3"/>
    <w:rsid w:val="00072484"/>
    <w:rsid w:val="00096612"/>
    <w:rsid w:val="00096E80"/>
    <w:rsid w:val="000A4386"/>
    <w:rsid w:val="000A50F1"/>
    <w:rsid w:val="000B7683"/>
    <w:rsid w:val="000D0677"/>
    <w:rsid w:val="000E115E"/>
    <w:rsid w:val="000E6A6E"/>
    <w:rsid w:val="00102934"/>
    <w:rsid w:val="00103DAE"/>
    <w:rsid w:val="0012118B"/>
    <w:rsid w:val="00136994"/>
    <w:rsid w:val="00147110"/>
    <w:rsid w:val="001511A6"/>
    <w:rsid w:val="001550B7"/>
    <w:rsid w:val="00160CA7"/>
    <w:rsid w:val="00183B55"/>
    <w:rsid w:val="001A7DC3"/>
    <w:rsid w:val="001B3F3D"/>
    <w:rsid w:val="001B70B5"/>
    <w:rsid w:val="001F4C0D"/>
    <w:rsid w:val="002058CE"/>
    <w:rsid w:val="002165F1"/>
    <w:rsid w:val="00253B49"/>
    <w:rsid w:val="00264211"/>
    <w:rsid w:val="00267323"/>
    <w:rsid w:val="00271AF7"/>
    <w:rsid w:val="00276D21"/>
    <w:rsid w:val="00296D7F"/>
    <w:rsid w:val="002A11A0"/>
    <w:rsid w:val="002A7089"/>
    <w:rsid w:val="002B1D48"/>
    <w:rsid w:val="002B3C76"/>
    <w:rsid w:val="002B3CF6"/>
    <w:rsid w:val="002B46D6"/>
    <w:rsid w:val="002C768A"/>
    <w:rsid w:val="002D76C4"/>
    <w:rsid w:val="002F387F"/>
    <w:rsid w:val="002F5199"/>
    <w:rsid w:val="00327E0E"/>
    <w:rsid w:val="00356B5D"/>
    <w:rsid w:val="00380BCD"/>
    <w:rsid w:val="003F25C2"/>
    <w:rsid w:val="0041667C"/>
    <w:rsid w:val="00420DFD"/>
    <w:rsid w:val="00437A76"/>
    <w:rsid w:val="00445D8D"/>
    <w:rsid w:val="00463F0C"/>
    <w:rsid w:val="00470E28"/>
    <w:rsid w:val="00470FEC"/>
    <w:rsid w:val="00481677"/>
    <w:rsid w:val="0049187D"/>
    <w:rsid w:val="004934C5"/>
    <w:rsid w:val="00495B25"/>
    <w:rsid w:val="0049631E"/>
    <w:rsid w:val="004E494A"/>
    <w:rsid w:val="004F0CF4"/>
    <w:rsid w:val="004F65E4"/>
    <w:rsid w:val="00510C82"/>
    <w:rsid w:val="00511346"/>
    <w:rsid w:val="005131AF"/>
    <w:rsid w:val="00526766"/>
    <w:rsid w:val="0055006A"/>
    <w:rsid w:val="005505B7"/>
    <w:rsid w:val="00556548"/>
    <w:rsid w:val="00573830"/>
    <w:rsid w:val="00586EF8"/>
    <w:rsid w:val="00595B53"/>
    <w:rsid w:val="005B49AB"/>
    <w:rsid w:val="005B50E7"/>
    <w:rsid w:val="005E7B4F"/>
    <w:rsid w:val="00601882"/>
    <w:rsid w:val="00607D68"/>
    <w:rsid w:val="00613212"/>
    <w:rsid w:val="006149B1"/>
    <w:rsid w:val="00620157"/>
    <w:rsid w:val="0064424F"/>
    <w:rsid w:val="006521AE"/>
    <w:rsid w:val="00664B64"/>
    <w:rsid w:val="00672720"/>
    <w:rsid w:val="00680D2B"/>
    <w:rsid w:val="00681B32"/>
    <w:rsid w:val="00687101"/>
    <w:rsid w:val="006B1D2B"/>
    <w:rsid w:val="006B2A79"/>
    <w:rsid w:val="006B6C06"/>
    <w:rsid w:val="006D6723"/>
    <w:rsid w:val="006E1131"/>
    <w:rsid w:val="006E1148"/>
    <w:rsid w:val="006E2037"/>
    <w:rsid w:val="006E6199"/>
    <w:rsid w:val="006F16CD"/>
    <w:rsid w:val="006F48F6"/>
    <w:rsid w:val="00712870"/>
    <w:rsid w:val="00713758"/>
    <w:rsid w:val="0071590C"/>
    <w:rsid w:val="007310E8"/>
    <w:rsid w:val="00742E00"/>
    <w:rsid w:val="00743D85"/>
    <w:rsid w:val="00745506"/>
    <w:rsid w:val="007526FB"/>
    <w:rsid w:val="00753CF4"/>
    <w:rsid w:val="007565CC"/>
    <w:rsid w:val="00763B9A"/>
    <w:rsid w:val="00772FA0"/>
    <w:rsid w:val="00783068"/>
    <w:rsid w:val="007876F3"/>
    <w:rsid w:val="0079273F"/>
    <w:rsid w:val="00794726"/>
    <w:rsid w:val="007A11A0"/>
    <w:rsid w:val="007A6AA8"/>
    <w:rsid w:val="007D224F"/>
    <w:rsid w:val="007D519B"/>
    <w:rsid w:val="008129B7"/>
    <w:rsid w:val="00816332"/>
    <w:rsid w:val="008310C9"/>
    <w:rsid w:val="0084781D"/>
    <w:rsid w:val="00853CC5"/>
    <w:rsid w:val="008678CA"/>
    <w:rsid w:val="008C7848"/>
    <w:rsid w:val="008D6F8D"/>
    <w:rsid w:val="00906589"/>
    <w:rsid w:val="00906AD6"/>
    <w:rsid w:val="00917AF2"/>
    <w:rsid w:val="0092418A"/>
    <w:rsid w:val="00927BE8"/>
    <w:rsid w:val="00934ED7"/>
    <w:rsid w:val="00944E86"/>
    <w:rsid w:val="009543C3"/>
    <w:rsid w:val="00966E1B"/>
    <w:rsid w:val="0097607C"/>
    <w:rsid w:val="009947C0"/>
    <w:rsid w:val="009A7C93"/>
    <w:rsid w:val="009B48C9"/>
    <w:rsid w:val="009C0DE0"/>
    <w:rsid w:val="009C36B6"/>
    <w:rsid w:val="009D7460"/>
    <w:rsid w:val="009F2D2C"/>
    <w:rsid w:val="00A31928"/>
    <w:rsid w:val="00A62A14"/>
    <w:rsid w:val="00A6617B"/>
    <w:rsid w:val="00A71FE5"/>
    <w:rsid w:val="00A970EF"/>
    <w:rsid w:val="00A971A1"/>
    <w:rsid w:val="00AA3AD8"/>
    <w:rsid w:val="00AB0DC8"/>
    <w:rsid w:val="00B033C8"/>
    <w:rsid w:val="00B053A5"/>
    <w:rsid w:val="00B11648"/>
    <w:rsid w:val="00B33425"/>
    <w:rsid w:val="00B36979"/>
    <w:rsid w:val="00B44E24"/>
    <w:rsid w:val="00B54ECC"/>
    <w:rsid w:val="00B714F3"/>
    <w:rsid w:val="00B7760A"/>
    <w:rsid w:val="00B847EC"/>
    <w:rsid w:val="00B87B6B"/>
    <w:rsid w:val="00B90362"/>
    <w:rsid w:val="00BA210F"/>
    <w:rsid w:val="00BC5D77"/>
    <w:rsid w:val="00BD5E92"/>
    <w:rsid w:val="00BD6671"/>
    <w:rsid w:val="00BF487A"/>
    <w:rsid w:val="00BF5114"/>
    <w:rsid w:val="00C01A38"/>
    <w:rsid w:val="00C11905"/>
    <w:rsid w:val="00C3256C"/>
    <w:rsid w:val="00C46BD9"/>
    <w:rsid w:val="00C55071"/>
    <w:rsid w:val="00C55258"/>
    <w:rsid w:val="00C73560"/>
    <w:rsid w:val="00CA32AB"/>
    <w:rsid w:val="00CA6DA6"/>
    <w:rsid w:val="00CB0F14"/>
    <w:rsid w:val="00CD05D4"/>
    <w:rsid w:val="00CD659B"/>
    <w:rsid w:val="00CE0A43"/>
    <w:rsid w:val="00CE42F6"/>
    <w:rsid w:val="00D05A01"/>
    <w:rsid w:val="00D2224C"/>
    <w:rsid w:val="00D31BE4"/>
    <w:rsid w:val="00D52396"/>
    <w:rsid w:val="00D60E75"/>
    <w:rsid w:val="00D703EF"/>
    <w:rsid w:val="00D83556"/>
    <w:rsid w:val="00DC3309"/>
    <w:rsid w:val="00DC362E"/>
    <w:rsid w:val="00DF1BAE"/>
    <w:rsid w:val="00DF4176"/>
    <w:rsid w:val="00E17240"/>
    <w:rsid w:val="00E406BD"/>
    <w:rsid w:val="00E4247C"/>
    <w:rsid w:val="00E652E8"/>
    <w:rsid w:val="00E74595"/>
    <w:rsid w:val="00E92EB5"/>
    <w:rsid w:val="00EA6837"/>
    <w:rsid w:val="00EB3B14"/>
    <w:rsid w:val="00EB7C57"/>
    <w:rsid w:val="00ED2695"/>
    <w:rsid w:val="00EE41FC"/>
    <w:rsid w:val="00EF022D"/>
    <w:rsid w:val="00EF41B3"/>
    <w:rsid w:val="00F30C9B"/>
    <w:rsid w:val="00F354B1"/>
    <w:rsid w:val="00F4287A"/>
    <w:rsid w:val="00F52001"/>
    <w:rsid w:val="00FB0E4E"/>
    <w:rsid w:val="00FB5908"/>
    <w:rsid w:val="00FC33E6"/>
    <w:rsid w:val="00FC42AF"/>
    <w:rsid w:val="00FD0ABB"/>
    <w:rsid w:val="00FD5D20"/>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4:docId w14:val="0BECDA96"/>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1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C0DE0"/>
    <w:pPr>
      <w:keepNext/>
      <w:keepLines/>
      <w:spacing w:before="480"/>
      <w:ind w:left="794" w:hanging="794"/>
      <w:outlineLvl w:val="0"/>
    </w:pPr>
    <w:rPr>
      <w:b/>
    </w:rPr>
  </w:style>
  <w:style w:type="paragraph" w:styleId="Heading2">
    <w:name w:val="heading 2"/>
    <w:basedOn w:val="Heading1"/>
    <w:next w:val="Normal"/>
    <w:link w:val="Heading2Char"/>
    <w:qFormat/>
    <w:rsid w:val="009C0DE0"/>
    <w:pPr>
      <w:spacing w:before="320"/>
      <w:outlineLvl w:val="1"/>
    </w:pPr>
  </w:style>
  <w:style w:type="paragraph" w:styleId="Heading3">
    <w:name w:val="heading 3"/>
    <w:basedOn w:val="Heading1"/>
    <w:next w:val="Normal"/>
    <w:link w:val="Heading3Char"/>
    <w:qFormat/>
    <w:rsid w:val="009C0DE0"/>
    <w:pPr>
      <w:spacing w:before="200"/>
      <w:outlineLvl w:val="2"/>
    </w:pPr>
  </w:style>
  <w:style w:type="paragraph" w:styleId="Heading4">
    <w:name w:val="heading 4"/>
    <w:basedOn w:val="Heading3"/>
    <w:next w:val="Normal"/>
    <w:link w:val="Heading4Char"/>
    <w:qFormat/>
    <w:rsid w:val="009C0DE0"/>
    <w:pPr>
      <w:tabs>
        <w:tab w:val="clear" w:pos="794"/>
        <w:tab w:val="left" w:pos="992"/>
      </w:tabs>
      <w:ind w:left="992" w:hanging="992"/>
      <w:outlineLvl w:val="3"/>
    </w:pPr>
  </w:style>
  <w:style w:type="paragraph" w:styleId="Heading5">
    <w:name w:val="heading 5"/>
    <w:basedOn w:val="Heading4"/>
    <w:next w:val="Normal"/>
    <w:link w:val="Heading5Char"/>
    <w:qFormat/>
    <w:rsid w:val="009C0DE0"/>
    <w:pPr>
      <w:outlineLvl w:val="4"/>
    </w:pPr>
  </w:style>
  <w:style w:type="paragraph" w:styleId="Heading6">
    <w:name w:val="heading 6"/>
    <w:basedOn w:val="Heading4"/>
    <w:next w:val="Normal"/>
    <w:link w:val="Heading6Char"/>
    <w:qFormat/>
    <w:rsid w:val="009C0DE0"/>
    <w:pPr>
      <w:tabs>
        <w:tab w:val="clear" w:pos="992"/>
        <w:tab w:val="clear" w:pos="1191"/>
      </w:tabs>
      <w:ind w:left="1588" w:hanging="1588"/>
      <w:outlineLvl w:val="5"/>
    </w:pPr>
  </w:style>
  <w:style w:type="paragraph" w:styleId="Heading7">
    <w:name w:val="heading 7"/>
    <w:basedOn w:val="Heading6"/>
    <w:next w:val="Normal"/>
    <w:link w:val="Heading7Char"/>
    <w:qFormat/>
    <w:rsid w:val="009C0DE0"/>
    <w:pPr>
      <w:outlineLvl w:val="6"/>
    </w:pPr>
  </w:style>
  <w:style w:type="paragraph" w:styleId="Heading8">
    <w:name w:val="heading 8"/>
    <w:basedOn w:val="Heading6"/>
    <w:next w:val="Normal"/>
    <w:link w:val="Heading8Char"/>
    <w:qFormat/>
    <w:rsid w:val="009C0DE0"/>
    <w:pPr>
      <w:outlineLvl w:val="7"/>
    </w:pPr>
  </w:style>
  <w:style w:type="paragraph" w:styleId="Heading9">
    <w:name w:val="heading 9"/>
    <w:basedOn w:val="Heading6"/>
    <w:next w:val="Normal"/>
    <w:link w:val="Heading9Char"/>
    <w:qFormat/>
    <w:rsid w:val="009C0D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0DE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C0DE0"/>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9C0DE0"/>
  </w:style>
  <w:style w:type="paragraph" w:customStyle="1" w:styleId="Headingb">
    <w:name w:val="Heading_b"/>
    <w:basedOn w:val="Heading3"/>
    <w:next w:val="Normal"/>
    <w:link w:val="HeadingbChar"/>
    <w:rsid w:val="009C0DE0"/>
    <w:pPr>
      <w:spacing w:before="160"/>
      <w:ind w:left="0" w:firstLine="0"/>
      <w:outlineLvl w:val="9"/>
    </w:pPr>
  </w:style>
  <w:style w:type="paragraph" w:customStyle="1" w:styleId="Headingi">
    <w:name w:val="Heading_i"/>
    <w:basedOn w:val="Heading3"/>
    <w:next w:val="Normal"/>
    <w:link w:val="HeadingiChar"/>
    <w:rsid w:val="009C0DE0"/>
    <w:pPr>
      <w:spacing w:before="160"/>
      <w:ind w:left="0" w:firstLine="0"/>
    </w:pPr>
    <w:rPr>
      <w:b w:val="0"/>
      <w:i/>
    </w:rPr>
  </w:style>
  <w:style w:type="character" w:customStyle="1" w:styleId="href">
    <w:name w:val="href"/>
    <w:basedOn w:val="DefaultParagraphFont"/>
    <w:rsid w:val="009C0DE0"/>
  </w:style>
  <w:style w:type="paragraph" w:customStyle="1" w:styleId="AnnexNoTitle">
    <w:name w:val="Annex_NoTitle"/>
    <w:basedOn w:val="Normal"/>
    <w:next w:val="Normalaftertitle"/>
    <w:rsid w:val="002A11A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C0DE0"/>
    <w:pPr>
      <w:spacing w:before="320"/>
    </w:pPr>
  </w:style>
  <w:style w:type="paragraph" w:customStyle="1" w:styleId="enumlev2">
    <w:name w:val="enumlev2"/>
    <w:basedOn w:val="enumlev1"/>
    <w:rsid w:val="009C0DE0"/>
    <w:pPr>
      <w:ind w:left="1191" w:hanging="397"/>
    </w:pPr>
  </w:style>
  <w:style w:type="paragraph" w:customStyle="1" w:styleId="enumlev1">
    <w:name w:val="enumlev1"/>
    <w:basedOn w:val="Normal"/>
    <w:link w:val="enumlev1Char"/>
    <w:rsid w:val="009C0DE0"/>
    <w:pPr>
      <w:spacing w:before="80"/>
      <w:ind w:left="794" w:hanging="794"/>
    </w:pPr>
  </w:style>
  <w:style w:type="paragraph" w:customStyle="1" w:styleId="enumlev3">
    <w:name w:val="enumlev3"/>
    <w:basedOn w:val="enumlev2"/>
    <w:rsid w:val="009C0DE0"/>
    <w:pPr>
      <w:ind w:left="1588"/>
    </w:pPr>
  </w:style>
  <w:style w:type="paragraph" w:customStyle="1" w:styleId="Note">
    <w:name w:val="Note"/>
    <w:basedOn w:val="Normal"/>
    <w:rsid w:val="009C0D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0DE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0DE0"/>
    <w:pPr>
      <w:keepNext/>
      <w:keepLines/>
      <w:spacing w:before="240"/>
      <w:jc w:val="center"/>
    </w:pPr>
    <w:rPr>
      <w:b/>
      <w:sz w:val="28"/>
    </w:rPr>
  </w:style>
  <w:style w:type="paragraph" w:customStyle="1" w:styleId="Recref">
    <w:name w:val="Rec_ref"/>
    <w:basedOn w:val="Normal"/>
    <w:next w:val="Recdate"/>
    <w:rsid w:val="009C0DE0"/>
    <w:pPr>
      <w:jc w:val="center"/>
    </w:pPr>
  </w:style>
  <w:style w:type="paragraph" w:customStyle="1" w:styleId="Recdate">
    <w:name w:val="Rec_date"/>
    <w:basedOn w:val="Recref"/>
    <w:next w:val="Normalaftertitle"/>
    <w:rsid w:val="009C0DE0"/>
    <w:pPr>
      <w:jc w:val="right"/>
    </w:pPr>
  </w:style>
  <w:style w:type="paragraph" w:customStyle="1" w:styleId="HeadingSum">
    <w:name w:val="Heading_Sum"/>
    <w:basedOn w:val="Headingb"/>
    <w:next w:val="Normal"/>
    <w:autoRedefine/>
    <w:rsid w:val="009C0DE0"/>
    <w:pPr>
      <w:spacing w:before="240"/>
    </w:pPr>
    <w:rPr>
      <w:sz w:val="22"/>
      <w:lang w:val="es-ES_tradnl"/>
    </w:rPr>
  </w:style>
  <w:style w:type="paragraph" w:customStyle="1" w:styleId="AppendixNoTitle">
    <w:name w:val="Appendix_NoTitle"/>
    <w:basedOn w:val="AnnexNoTitle"/>
    <w:next w:val="Normal"/>
    <w:rsid w:val="009C0DE0"/>
  </w:style>
  <w:style w:type="paragraph" w:customStyle="1" w:styleId="Tablefin">
    <w:name w:val="Table_fin"/>
    <w:basedOn w:val="Normal"/>
    <w:next w:val="Normal"/>
    <w:rsid w:val="009C0DE0"/>
    <w:pPr>
      <w:spacing w:before="0"/>
    </w:pPr>
    <w:rPr>
      <w:sz w:val="20"/>
      <w:lang w:val="en-GB"/>
    </w:rPr>
  </w:style>
  <w:style w:type="paragraph" w:customStyle="1" w:styleId="Tablehead">
    <w:name w:val="Table_head"/>
    <w:basedOn w:val="Normal"/>
    <w:next w:val="Normal"/>
    <w:link w:val="TableheadChar"/>
    <w:rsid w:val="009C0D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C0D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C0DE0"/>
    <w:pPr>
      <w:keepNext/>
      <w:spacing w:before="360" w:after="120"/>
      <w:jc w:val="center"/>
    </w:pPr>
  </w:style>
  <w:style w:type="paragraph" w:customStyle="1" w:styleId="Tabletext">
    <w:name w:val="Table_text"/>
    <w:basedOn w:val="Normal"/>
    <w:link w:val="TabletextChar"/>
    <w:rsid w:val="009C0D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C0DE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C0D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0DE0"/>
    <w:pPr>
      <w:ind w:left="794"/>
    </w:pPr>
  </w:style>
  <w:style w:type="paragraph" w:customStyle="1" w:styleId="Figurelegend">
    <w:name w:val="Figure_legend"/>
    <w:basedOn w:val="Normal"/>
    <w:rsid w:val="009C0D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C0DE0"/>
    <w:pPr>
      <w:keepNext/>
      <w:keepLines/>
      <w:spacing w:before="480" w:after="80"/>
      <w:jc w:val="center"/>
    </w:pPr>
    <w:rPr>
      <w:caps/>
      <w:sz w:val="18"/>
    </w:rPr>
  </w:style>
  <w:style w:type="paragraph" w:customStyle="1" w:styleId="Figuretitle">
    <w:name w:val="Figure_title"/>
    <w:basedOn w:val="Normal"/>
    <w:next w:val="Figure"/>
    <w:link w:val="FiguretitleChar"/>
    <w:rsid w:val="009C0DE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9C0DE0"/>
    <w:pPr>
      <w:keepNext w:val="0"/>
      <w:spacing w:before="0" w:after="240"/>
    </w:pPr>
  </w:style>
  <w:style w:type="paragraph" w:customStyle="1" w:styleId="tocpart">
    <w:name w:val="tocpart"/>
    <w:basedOn w:val="Normal"/>
    <w:rsid w:val="009C0D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0DE0"/>
    <w:pPr>
      <w:keepNext/>
      <w:keepLines/>
      <w:spacing w:before="480"/>
      <w:jc w:val="center"/>
    </w:pPr>
    <w:rPr>
      <w:sz w:val="28"/>
    </w:rPr>
  </w:style>
  <w:style w:type="paragraph" w:customStyle="1" w:styleId="Arttitle">
    <w:name w:val="Art_title"/>
    <w:basedOn w:val="Normal"/>
    <w:next w:val="Normalaftertitle"/>
    <w:rsid w:val="009C0DE0"/>
    <w:pPr>
      <w:keepNext/>
      <w:keepLines/>
      <w:spacing w:before="240"/>
      <w:jc w:val="center"/>
    </w:pPr>
    <w:rPr>
      <w:b/>
      <w:sz w:val="28"/>
    </w:rPr>
  </w:style>
  <w:style w:type="paragraph" w:customStyle="1" w:styleId="Blanc">
    <w:name w:val="Blanc"/>
    <w:basedOn w:val="Normal"/>
    <w:next w:val="Tabletext"/>
    <w:link w:val="BlancChar"/>
    <w:rsid w:val="009C0D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0D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C0DE0"/>
    <w:pPr>
      <w:keepNext/>
      <w:keepLines/>
      <w:spacing w:before="160"/>
      <w:ind w:left="794"/>
    </w:pPr>
    <w:rPr>
      <w:i/>
    </w:rPr>
  </w:style>
  <w:style w:type="paragraph" w:customStyle="1" w:styleId="ChapNo">
    <w:name w:val="Chap_No"/>
    <w:basedOn w:val="ArtNo"/>
    <w:next w:val="Chaptitle"/>
    <w:rsid w:val="009C0DE0"/>
    <w:rPr>
      <w:b/>
    </w:rPr>
  </w:style>
  <w:style w:type="paragraph" w:customStyle="1" w:styleId="Chaptitle">
    <w:name w:val="Chap_title"/>
    <w:basedOn w:val="Arttitle"/>
    <w:next w:val="Normalaftertitle"/>
    <w:rsid w:val="009C0DE0"/>
  </w:style>
  <w:style w:type="character" w:styleId="FootnoteReference">
    <w:name w:val="footnote reference"/>
    <w:basedOn w:val="DefaultParagraphFont"/>
    <w:rsid w:val="009C0DE0"/>
    <w:rPr>
      <w:position w:val="6"/>
      <w:sz w:val="18"/>
    </w:rPr>
  </w:style>
  <w:style w:type="paragraph" w:styleId="FootnoteText">
    <w:name w:val="footnote text"/>
    <w:basedOn w:val="Normal"/>
    <w:link w:val="FootnoteTextChar"/>
    <w:rsid w:val="009C0DE0"/>
    <w:pPr>
      <w:keepLines/>
      <w:tabs>
        <w:tab w:val="left" w:pos="255"/>
      </w:tabs>
      <w:ind w:left="255" w:hanging="255"/>
    </w:pPr>
    <w:rPr>
      <w:sz w:val="22"/>
    </w:rPr>
  </w:style>
  <w:style w:type="paragraph" w:styleId="Index1">
    <w:name w:val="index 1"/>
    <w:basedOn w:val="Normal"/>
    <w:next w:val="Normal"/>
    <w:rsid w:val="009C0DE0"/>
  </w:style>
  <w:style w:type="paragraph" w:styleId="Index2">
    <w:name w:val="index 2"/>
    <w:basedOn w:val="Normal"/>
    <w:next w:val="Normal"/>
    <w:rsid w:val="009C0DE0"/>
    <w:pPr>
      <w:ind w:left="283"/>
    </w:pPr>
  </w:style>
  <w:style w:type="paragraph" w:styleId="Index3">
    <w:name w:val="index 3"/>
    <w:basedOn w:val="Normal"/>
    <w:next w:val="Normal"/>
    <w:rsid w:val="009C0DE0"/>
    <w:pPr>
      <w:ind w:left="566"/>
    </w:pPr>
  </w:style>
  <w:style w:type="paragraph" w:styleId="IndexHeading">
    <w:name w:val="index heading"/>
    <w:basedOn w:val="Normal"/>
    <w:next w:val="Index1"/>
    <w:rsid w:val="009C0DE0"/>
  </w:style>
  <w:style w:type="paragraph" w:customStyle="1" w:styleId="Line">
    <w:name w:val="Line"/>
    <w:basedOn w:val="Normal"/>
    <w:next w:val="Normal"/>
    <w:rsid w:val="009C0D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0D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0DE0"/>
  </w:style>
  <w:style w:type="paragraph" w:customStyle="1" w:styleId="Partref">
    <w:name w:val="Part_ref"/>
    <w:basedOn w:val="Normal"/>
    <w:next w:val="Normal"/>
    <w:rsid w:val="009C0DE0"/>
    <w:pPr>
      <w:keepNext/>
      <w:keepLines/>
      <w:spacing w:after="280"/>
      <w:jc w:val="center"/>
    </w:pPr>
  </w:style>
  <w:style w:type="paragraph" w:customStyle="1" w:styleId="Parttitle">
    <w:name w:val="Part_title"/>
    <w:basedOn w:val="Normal"/>
    <w:next w:val="Normalaftertitle"/>
    <w:rsid w:val="009C0D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0DE0"/>
  </w:style>
  <w:style w:type="paragraph" w:customStyle="1" w:styleId="QuestionNo">
    <w:name w:val="Question_No"/>
    <w:basedOn w:val="RecNo"/>
    <w:next w:val="Normal"/>
    <w:rsid w:val="009C0DE0"/>
  </w:style>
  <w:style w:type="paragraph" w:customStyle="1" w:styleId="Questionref">
    <w:name w:val="Question_ref"/>
    <w:basedOn w:val="Recref"/>
    <w:next w:val="Questiondate"/>
    <w:rsid w:val="009C0DE0"/>
  </w:style>
  <w:style w:type="paragraph" w:customStyle="1" w:styleId="Questiontitle">
    <w:name w:val="Question_title"/>
    <w:basedOn w:val="Normal"/>
    <w:next w:val="Questionref"/>
    <w:rsid w:val="009C0DE0"/>
  </w:style>
  <w:style w:type="paragraph" w:customStyle="1" w:styleId="Reftext">
    <w:name w:val="Ref_text"/>
    <w:basedOn w:val="Normal"/>
    <w:rsid w:val="009C0DE0"/>
    <w:pPr>
      <w:ind w:left="794" w:hanging="794"/>
    </w:pPr>
    <w:rPr>
      <w:sz w:val="22"/>
    </w:rPr>
  </w:style>
  <w:style w:type="paragraph" w:customStyle="1" w:styleId="Reftitle">
    <w:name w:val="Ref_title"/>
    <w:basedOn w:val="Normal"/>
    <w:next w:val="Reftext"/>
    <w:rsid w:val="009C0D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0DE0"/>
  </w:style>
  <w:style w:type="paragraph" w:customStyle="1" w:styleId="RepNo">
    <w:name w:val="Rep_No"/>
    <w:basedOn w:val="RecNo"/>
    <w:next w:val="Reptitle"/>
    <w:rsid w:val="009C0DE0"/>
  </w:style>
  <w:style w:type="paragraph" w:customStyle="1" w:styleId="Reptitle">
    <w:name w:val="Rep_title"/>
    <w:basedOn w:val="Rectitle"/>
    <w:next w:val="Repref"/>
    <w:rsid w:val="009C0DE0"/>
  </w:style>
  <w:style w:type="paragraph" w:customStyle="1" w:styleId="Repref">
    <w:name w:val="Rep_ref"/>
    <w:basedOn w:val="Recref"/>
    <w:next w:val="Repdate"/>
    <w:rsid w:val="009C0DE0"/>
  </w:style>
  <w:style w:type="paragraph" w:customStyle="1" w:styleId="Resdate">
    <w:name w:val="Res_date"/>
    <w:basedOn w:val="Recdate"/>
    <w:next w:val="Normalaftertitle"/>
    <w:rsid w:val="009C0DE0"/>
  </w:style>
  <w:style w:type="paragraph" w:customStyle="1" w:styleId="ResNo">
    <w:name w:val="Res_No"/>
    <w:basedOn w:val="RecNo"/>
    <w:next w:val="Restitle"/>
    <w:rsid w:val="009C0DE0"/>
  </w:style>
  <w:style w:type="paragraph" w:customStyle="1" w:styleId="Restitle">
    <w:name w:val="Res_title"/>
    <w:basedOn w:val="Normal"/>
    <w:next w:val="Resref"/>
    <w:rsid w:val="009C0DE0"/>
    <w:pPr>
      <w:spacing w:before="240"/>
      <w:jc w:val="center"/>
    </w:pPr>
    <w:rPr>
      <w:b/>
      <w:sz w:val="28"/>
    </w:rPr>
  </w:style>
  <w:style w:type="paragraph" w:customStyle="1" w:styleId="Resref">
    <w:name w:val="Res_ref"/>
    <w:basedOn w:val="Recref"/>
    <w:next w:val="Resdate"/>
    <w:rsid w:val="009C0DE0"/>
  </w:style>
  <w:style w:type="paragraph" w:customStyle="1" w:styleId="SectionNo">
    <w:name w:val="Section_No"/>
    <w:basedOn w:val="Normal"/>
    <w:next w:val="Normal"/>
    <w:rsid w:val="009C0DE0"/>
  </w:style>
  <w:style w:type="paragraph" w:customStyle="1" w:styleId="Sectiontitle">
    <w:name w:val="Section_title"/>
    <w:basedOn w:val="Normal"/>
    <w:next w:val="Normalaftertitle"/>
    <w:rsid w:val="009C0D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0DE0"/>
    <w:pPr>
      <w:tabs>
        <w:tab w:val="clear" w:pos="794"/>
        <w:tab w:val="clear" w:pos="1191"/>
        <w:tab w:val="clear" w:pos="1588"/>
        <w:tab w:val="clear" w:pos="1985"/>
        <w:tab w:val="right" w:pos="9611"/>
      </w:tabs>
    </w:pPr>
    <w:rPr>
      <w:i/>
    </w:rPr>
  </w:style>
  <w:style w:type="paragraph" w:styleId="TOC1">
    <w:name w:val="toc 1"/>
    <w:basedOn w:val="Normal"/>
    <w:uiPriority w:val="39"/>
    <w:rsid w:val="009C0D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C0DE0"/>
    <w:pPr>
      <w:tabs>
        <w:tab w:val="clear" w:pos="567"/>
        <w:tab w:val="left" w:pos="1276"/>
      </w:tabs>
      <w:spacing w:before="160"/>
      <w:ind w:left="1276" w:hanging="709"/>
    </w:pPr>
  </w:style>
  <w:style w:type="paragraph" w:styleId="TOC3">
    <w:name w:val="toc 3"/>
    <w:basedOn w:val="TOC2"/>
    <w:rsid w:val="009C0DE0"/>
    <w:pPr>
      <w:tabs>
        <w:tab w:val="clear" w:pos="1276"/>
        <w:tab w:val="left" w:pos="2155"/>
      </w:tabs>
      <w:ind w:left="2155" w:hanging="879"/>
    </w:pPr>
  </w:style>
  <w:style w:type="paragraph" w:styleId="TOC4">
    <w:name w:val="toc 4"/>
    <w:basedOn w:val="TOC3"/>
    <w:rsid w:val="009C0DE0"/>
    <w:pPr>
      <w:tabs>
        <w:tab w:val="left" w:pos="3261"/>
      </w:tabs>
      <w:spacing w:before="80"/>
      <w:ind w:left="3261" w:hanging="993"/>
    </w:pPr>
  </w:style>
  <w:style w:type="paragraph" w:styleId="TOC5">
    <w:name w:val="toc 5"/>
    <w:basedOn w:val="TOC4"/>
    <w:rsid w:val="009C0DE0"/>
  </w:style>
  <w:style w:type="paragraph" w:styleId="TOC6">
    <w:name w:val="toc 6"/>
    <w:basedOn w:val="TOC4"/>
    <w:rsid w:val="009C0DE0"/>
  </w:style>
  <w:style w:type="paragraph" w:styleId="TOC7">
    <w:name w:val="toc 7"/>
    <w:basedOn w:val="TOC4"/>
    <w:rsid w:val="009C0DE0"/>
  </w:style>
  <w:style w:type="paragraph" w:styleId="TOC8">
    <w:name w:val="toc 8"/>
    <w:basedOn w:val="TOC4"/>
    <w:rsid w:val="009C0DE0"/>
  </w:style>
  <w:style w:type="paragraph" w:customStyle="1" w:styleId="Annexref">
    <w:name w:val="Annex_ref"/>
    <w:basedOn w:val="Normal"/>
    <w:next w:val="Normalaftertitle"/>
    <w:rsid w:val="009C0DE0"/>
    <w:pPr>
      <w:keepNext/>
      <w:keepLines/>
      <w:spacing w:after="280"/>
      <w:jc w:val="center"/>
    </w:pPr>
  </w:style>
  <w:style w:type="paragraph" w:customStyle="1" w:styleId="Appendixref">
    <w:name w:val="Appendix_ref"/>
    <w:basedOn w:val="Annexref"/>
    <w:next w:val="Normalaftertitle"/>
    <w:rsid w:val="009C0DE0"/>
  </w:style>
  <w:style w:type="paragraph" w:customStyle="1" w:styleId="Tabletitle">
    <w:name w:val="Table_title"/>
    <w:basedOn w:val="Normal"/>
    <w:next w:val="Tablehead"/>
    <w:link w:val="Tabletitle0"/>
    <w:rsid w:val="009C0DE0"/>
    <w:pPr>
      <w:keepNext/>
      <w:spacing w:before="0" w:after="120"/>
      <w:jc w:val="center"/>
    </w:pPr>
    <w:rPr>
      <w:b/>
    </w:rPr>
  </w:style>
  <w:style w:type="paragraph" w:customStyle="1" w:styleId="Summary">
    <w:name w:val="Summary"/>
    <w:basedOn w:val="Normal"/>
    <w:next w:val="Normalaftertitle"/>
    <w:autoRedefine/>
    <w:rsid w:val="009C0DE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9C0DE0"/>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link w:val="SourceChar"/>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link w:val="Title1Char"/>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1F4C0D"/>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1F4C0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1F4C0D"/>
  </w:style>
  <w:style w:type="paragraph" w:customStyle="1" w:styleId="Appendixtitle">
    <w:name w:val="Appendix_title"/>
    <w:basedOn w:val="Annextitle"/>
    <w:next w:val="Normal"/>
    <w:rsid w:val="001F4C0D"/>
  </w:style>
  <w:style w:type="paragraph" w:customStyle="1" w:styleId="Border">
    <w:name w:val="Border"/>
    <w:basedOn w:val="Normal"/>
    <w:rsid w:val="001F4C0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1F4C0D"/>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rsid w:val="001F4C0D"/>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rsid w:val="001F4C0D"/>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rsid w:val="001F4C0D"/>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rsid w:val="001F4C0D"/>
  </w:style>
  <w:style w:type="paragraph" w:customStyle="1" w:styleId="Normalaftertitle0">
    <w:name w:val="Normal after title"/>
    <w:basedOn w:val="Normal"/>
    <w:next w:val="Normal"/>
    <w:rsid w:val="001F4C0D"/>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rsid w:val="001F4C0D"/>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Section3">
    <w:name w:val="Section_3"/>
    <w:basedOn w:val="Section1"/>
    <w:rsid w:val="001F4C0D"/>
    <w:pPr>
      <w:tabs>
        <w:tab w:val="center" w:pos="4820"/>
      </w:tabs>
      <w:spacing w:before="360"/>
    </w:pPr>
    <w:rPr>
      <w:rFonts w:eastAsia="Batang"/>
      <w:b w:val="0"/>
      <w:lang w:val="en-GB"/>
    </w:rPr>
  </w:style>
  <w:style w:type="paragraph" w:customStyle="1" w:styleId="TableTextS5">
    <w:name w:val="Table_TextS5"/>
    <w:basedOn w:val="Normal"/>
    <w:rsid w:val="001F4C0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1F4C0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1F4C0D"/>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1F4C0D"/>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1F4C0D"/>
  </w:style>
  <w:style w:type="paragraph" w:customStyle="1" w:styleId="Committee">
    <w:name w:val="Committee"/>
    <w:basedOn w:val="Normal"/>
    <w:qFormat/>
    <w:rsid w:val="001F4C0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paragraph" w:customStyle="1" w:styleId="Normalend">
    <w:name w:val="Normal_end"/>
    <w:basedOn w:val="Normal"/>
    <w:next w:val="Normal"/>
    <w:qFormat/>
    <w:rsid w:val="001F4C0D"/>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F4C0D"/>
    <w:pPr>
      <w:tabs>
        <w:tab w:val="center" w:pos="4820"/>
      </w:tabs>
      <w:spacing w:before="360"/>
    </w:pPr>
    <w:rPr>
      <w:rFonts w:eastAsia="Batang"/>
      <w:lang w:val="en-GB"/>
    </w:rPr>
  </w:style>
  <w:style w:type="paragraph" w:customStyle="1" w:styleId="Subsection1">
    <w:name w:val="Subsection_1"/>
    <w:basedOn w:val="Section1"/>
    <w:next w:val="Normalaftertitle0"/>
    <w:qFormat/>
    <w:rsid w:val="001F4C0D"/>
    <w:pPr>
      <w:tabs>
        <w:tab w:val="center" w:pos="4820"/>
      </w:tabs>
      <w:spacing w:before="360"/>
    </w:pPr>
    <w:rPr>
      <w:rFonts w:eastAsia="Batang"/>
      <w:lang w:val="en-GB"/>
    </w:rPr>
  </w:style>
  <w:style w:type="paragraph" w:customStyle="1" w:styleId="Volumetitle">
    <w:name w:val="Volume_title"/>
    <w:basedOn w:val="Normal"/>
    <w:qFormat/>
    <w:rsid w:val="001F4C0D"/>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1F4C0D"/>
    <w:pPr>
      <w:keepNext w:val="0"/>
      <w:keepLines w:val="0"/>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1F4C0D"/>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Provsplit">
    <w:name w:val="Prov_split"/>
    <w:basedOn w:val="DefaultParagraphFont"/>
    <w:qFormat/>
    <w:rsid w:val="001F4C0D"/>
    <w:rPr>
      <w:rFonts w:ascii="Times New Roman" w:hAnsi="Times New Roman"/>
      <w:b w:val="0"/>
    </w:rPr>
  </w:style>
  <w:style w:type="paragraph" w:customStyle="1" w:styleId="Tablesplit">
    <w:name w:val="Table_split"/>
    <w:basedOn w:val="Tabletext"/>
    <w:qFormat/>
    <w:rsid w:val="001F4C0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sz w:val="20"/>
      <w:lang w:val="en-GB"/>
    </w:rPr>
  </w:style>
  <w:style w:type="character" w:customStyle="1" w:styleId="TabletitleChar">
    <w:name w:val="Table_title Char"/>
    <w:basedOn w:val="DefaultParagraphFont"/>
    <w:rsid w:val="001F4C0D"/>
    <w:rPr>
      <w:rFonts w:ascii="Times New Roman Bold" w:hAnsi="Times New Roman Bold"/>
      <w:b/>
      <w:lang w:val="en-GB" w:eastAsia="en-US"/>
    </w:rPr>
  </w:style>
  <w:style w:type="character" w:customStyle="1" w:styleId="TableNoChar">
    <w:name w:val="Table_No Char"/>
    <w:basedOn w:val="DefaultParagraphFont"/>
    <w:rsid w:val="001F4C0D"/>
    <w:rPr>
      <w:rFonts w:ascii="Times New Roman" w:hAnsi="Times New Roman"/>
      <w:caps/>
      <w:lang w:val="en-GB" w:eastAsia="en-US"/>
    </w:rPr>
  </w:style>
  <w:style w:type="paragraph" w:customStyle="1" w:styleId="references">
    <w:name w:val="references"/>
    <w:uiPriority w:val="99"/>
    <w:rsid w:val="001F4C0D"/>
    <w:pPr>
      <w:numPr>
        <w:numId w:val="3"/>
      </w:numPr>
      <w:spacing w:after="50" w:line="180" w:lineRule="exact"/>
      <w:jc w:val="both"/>
    </w:pPr>
    <w:rPr>
      <w:rFonts w:eastAsia="MS Mincho"/>
      <w:noProof/>
      <w:sz w:val="16"/>
      <w:szCs w:val="16"/>
      <w:lang w:eastAsia="en-US"/>
    </w:rPr>
  </w:style>
  <w:style w:type="paragraph" w:styleId="BodyText">
    <w:name w:val="Body Text"/>
    <w:basedOn w:val="Normal"/>
    <w:link w:val="BodyTextChar"/>
    <w:uiPriority w:val="99"/>
    <w:rsid w:val="001F4C0D"/>
    <w:pPr>
      <w:tabs>
        <w:tab w:val="clear" w:pos="794"/>
        <w:tab w:val="clear" w:pos="1191"/>
        <w:tab w:val="clear" w:pos="1588"/>
        <w:tab w:val="clear" w:pos="1985"/>
        <w:tab w:val="left" w:pos="288"/>
      </w:tabs>
      <w:overflowPunct/>
      <w:autoSpaceDE/>
      <w:autoSpaceDN/>
      <w:adjustRightInd/>
      <w:spacing w:before="0" w:after="120" w:line="220" w:lineRule="atLeast"/>
      <w:ind w:firstLine="289"/>
      <w:contextualSpacing/>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1F4C0D"/>
    <w:rPr>
      <w:rFonts w:eastAsia="MS Mincho"/>
      <w:spacing w:val="-1"/>
      <w:lang w:eastAsia="en-US"/>
    </w:rPr>
  </w:style>
  <w:style w:type="paragraph" w:customStyle="1" w:styleId="equation0">
    <w:name w:val="equation"/>
    <w:basedOn w:val="Normal"/>
    <w:uiPriority w:val="99"/>
    <w:rsid w:val="001F4C0D"/>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Malgun Gothic" w:hAnsi="Symbol" w:cs="Symbol"/>
      <w:sz w:val="20"/>
      <w:lang w:val="en-US"/>
    </w:rPr>
  </w:style>
  <w:style w:type="character" w:customStyle="1" w:styleId="EquationChar">
    <w:name w:val="Equation Char"/>
    <w:link w:val="Equation"/>
    <w:locked/>
    <w:rsid w:val="001F4C0D"/>
    <w:rPr>
      <w:sz w:val="24"/>
      <w:lang w:val="fr-FR" w:eastAsia="en-US"/>
    </w:rPr>
  </w:style>
  <w:style w:type="paragraph" w:customStyle="1" w:styleId="tablecolsubhead">
    <w:name w:val="table col subhead"/>
    <w:basedOn w:val="Normal"/>
    <w:uiPriority w:val="99"/>
    <w:rsid w:val="001F4C0D"/>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a">
    <w:name w:val="바탕글"/>
    <w:basedOn w:val="Normal"/>
    <w:rsid w:val="001F4C0D"/>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styleId="BalloonText">
    <w:name w:val="Balloon Text"/>
    <w:basedOn w:val="Normal"/>
    <w:link w:val="BalloonTextChar"/>
    <w:unhideWhenUsed/>
    <w:rsid w:val="001F4C0D"/>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1F4C0D"/>
    <w:rPr>
      <w:rFonts w:asciiTheme="majorHAnsi" w:eastAsiaTheme="majorEastAsia" w:hAnsiTheme="majorHAnsi" w:cstheme="majorBidi"/>
      <w:sz w:val="18"/>
      <w:szCs w:val="18"/>
      <w:lang w:val="en-GB" w:eastAsia="en-US"/>
    </w:rPr>
  </w:style>
  <w:style w:type="paragraph" w:styleId="NormalWeb">
    <w:name w:val="Normal (Web)"/>
    <w:basedOn w:val="Normal"/>
    <w:uiPriority w:val="99"/>
    <w:semiHidden/>
    <w:unhideWhenUsed/>
    <w:rsid w:val="001F4C0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HeadingiChar">
    <w:name w:val="Heading_i Char"/>
    <w:basedOn w:val="DefaultParagraphFont"/>
    <w:link w:val="Headingi"/>
    <w:locked/>
    <w:rsid w:val="001F4C0D"/>
    <w:rPr>
      <w:i/>
      <w:sz w:val="24"/>
      <w:lang w:val="fr-FR" w:eastAsia="en-US"/>
    </w:rPr>
  </w:style>
  <w:style w:type="character" w:customStyle="1" w:styleId="SourceChar">
    <w:name w:val="Source Char"/>
    <w:basedOn w:val="DefaultParagraphFont"/>
    <w:link w:val="Source"/>
    <w:rsid w:val="001F4C0D"/>
    <w:rPr>
      <w:b/>
      <w:sz w:val="28"/>
      <w:lang w:val="fr-FR" w:eastAsia="en-US"/>
    </w:rPr>
  </w:style>
  <w:style w:type="character" w:customStyle="1" w:styleId="Title1Char">
    <w:name w:val="Title 1 Char"/>
    <w:link w:val="Title1"/>
    <w:locked/>
    <w:rsid w:val="001F4C0D"/>
    <w:rPr>
      <w:caps/>
      <w:sz w:val="28"/>
      <w:lang w:val="fr-FR" w:eastAsia="en-US"/>
    </w:rPr>
  </w:style>
  <w:style w:type="character" w:customStyle="1" w:styleId="TablelegendChar">
    <w:name w:val="Table_legend Char"/>
    <w:link w:val="Tablelegend"/>
    <w:locked/>
    <w:rsid w:val="001F4C0D"/>
    <w:rPr>
      <w:sz w:val="22"/>
      <w:lang w:val="fr-FR" w:eastAsia="en-US"/>
    </w:rPr>
  </w:style>
  <w:style w:type="character" w:customStyle="1" w:styleId="FigureChar">
    <w:name w:val="Figure Char"/>
    <w:link w:val="Figure"/>
    <w:rsid w:val="001F4C0D"/>
    <w:rPr>
      <w:caps/>
      <w:sz w:val="18"/>
      <w:lang w:val="fr-FR" w:eastAsia="en-US"/>
    </w:rPr>
  </w:style>
  <w:style w:type="character" w:customStyle="1" w:styleId="FiguretitleChar">
    <w:name w:val="Figure_title Char"/>
    <w:link w:val="Figuretitle"/>
    <w:rsid w:val="001F4C0D"/>
    <w:rPr>
      <w:rFonts w:ascii="Times New Roman Bold" w:hAnsi="Times New Roman Bold"/>
      <w:b/>
      <w:sz w:val="18"/>
      <w:lang w:val="fr-FR" w:eastAsia="en-US"/>
    </w:rPr>
  </w:style>
  <w:style w:type="character" w:customStyle="1" w:styleId="FigureNo0">
    <w:name w:val="Figure_No (文字)"/>
    <w:link w:val="FigureNo"/>
    <w:rsid w:val="001F4C0D"/>
    <w:rPr>
      <w:caps/>
      <w:sz w:val="18"/>
      <w:lang w:val="fr-FR" w:eastAsia="en-US"/>
    </w:rPr>
  </w:style>
  <w:style w:type="character" w:customStyle="1" w:styleId="FigureNoChar">
    <w:name w:val="Figure_No Char"/>
    <w:rsid w:val="001F4C0D"/>
    <w:rPr>
      <w:caps/>
      <w:sz w:val="18"/>
      <w:lang w:val="fr-FR" w:eastAsia="en-US"/>
    </w:rPr>
  </w:style>
  <w:style w:type="paragraph" w:customStyle="1" w:styleId="body">
    <w:name w:val="body"/>
    <w:basedOn w:val="Normal"/>
    <w:rsid w:val="001F4C0D"/>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character" w:styleId="FollowedHyperlink">
    <w:name w:val="FollowedHyperlink"/>
    <w:basedOn w:val="DefaultParagraphFont"/>
    <w:semiHidden/>
    <w:unhideWhenUsed/>
    <w:rsid w:val="001F4C0D"/>
    <w:rPr>
      <w:color w:val="800080" w:themeColor="followedHyperlink"/>
      <w:u w:val="single"/>
    </w:rPr>
  </w:style>
  <w:style w:type="character" w:styleId="PlaceholderText">
    <w:name w:val="Placeholder Text"/>
    <w:basedOn w:val="DefaultParagraphFont"/>
    <w:uiPriority w:val="99"/>
    <w:semiHidden/>
    <w:rsid w:val="001550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7.wmf"/><Relationship Id="rId42" Type="http://schemas.openxmlformats.org/officeDocument/2006/relationships/oleObject" Target="embeddings/oleObject13.bin"/><Relationship Id="rId63" Type="http://schemas.openxmlformats.org/officeDocument/2006/relationships/image" Target="media/image29.wmf"/><Relationship Id="rId84" Type="http://schemas.openxmlformats.org/officeDocument/2006/relationships/oleObject" Target="embeddings/oleObject33.bin"/><Relationship Id="rId138" Type="http://schemas.openxmlformats.org/officeDocument/2006/relationships/image" Target="media/image68.wmf"/><Relationship Id="rId159" Type="http://schemas.openxmlformats.org/officeDocument/2006/relationships/oleObject" Target="embeddings/oleObject68.bin"/><Relationship Id="rId170" Type="http://schemas.openxmlformats.org/officeDocument/2006/relationships/image" Target="media/image85.wmf"/><Relationship Id="rId191" Type="http://schemas.openxmlformats.org/officeDocument/2006/relationships/footer" Target="footer3.xml"/><Relationship Id="rId205" Type="http://schemas.openxmlformats.org/officeDocument/2006/relationships/image" Target="media/image100.wmf"/><Relationship Id="rId226" Type="http://schemas.openxmlformats.org/officeDocument/2006/relationships/oleObject" Target="embeddings/oleObject94.bin"/><Relationship Id="rId247" Type="http://schemas.openxmlformats.org/officeDocument/2006/relationships/footer" Target="footer6.xml"/><Relationship Id="rId107" Type="http://schemas.openxmlformats.org/officeDocument/2006/relationships/image" Target="media/image51.wmf"/><Relationship Id="rId11" Type="http://schemas.openxmlformats.org/officeDocument/2006/relationships/hyperlink" Target="http://www.itu.int/publ/R-REC/en" TargetMode="External"/><Relationship Id="rId32" Type="http://schemas.openxmlformats.org/officeDocument/2006/relationships/oleObject" Target="embeddings/oleObject8.bin"/><Relationship Id="rId53" Type="http://schemas.openxmlformats.org/officeDocument/2006/relationships/image" Target="media/image23.wmf"/><Relationship Id="rId74" Type="http://schemas.openxmlformats.org/officeDocument/2006/relationships/oleObject" Target="embeddings/oleObject28.bin"/><Relationship Id="rId128" Type="http://schemas.openxmlformats.org/officeDocument/2006/relationships/image" Target="media/image62.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80.wmf"/><Relationship Id="rId181" Type="http://schemas.openxmlformats.org/officeDocument/2006/relationships/oleObject" Target="embeddings/oleObject78.bin"/><Relationship Id="rId216" Type="http://schemas.openxmlformats.org/officeDocument/2006/relationships/oleObject" Target="embeddings/oleObject89.bin"/><Relationship Id="rId237" Type="http://schemas.openxmlformats.org/officeDocument/2006/relationships/image" Target="media/image116.wmf"/><Relationship Id="rId22" Type="http://schemas.openxmlformats.org/officeDocument/2006/relationships/oleObject" Target="embeddings/oleObject3.bin"/><Relationship Id="rId43" Type="http://schemas.openxmlformats.org/officeDocument/2006/relationships/image" Target="media/image18.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oleObject" Target="embeddings/oleObject59.bin"/><Relationship Id="rId85" Type="http://schemas.openxmlformats.org/officeDocument/2006/relationships/image" Target="media/image40.wmf"/><Relationship Id="rId150" Type="http://schemas.openxmlformats.org/officeDocument/2006/relationships/image" Target="media/image75.wmf"/><Relationship Id="rId171" Type="http://schemas.openxmlformats.org/officeDocument/2006/relationships/oleObject" Target="embeddings/oleObject74.bin"/><Relationship Id="rId192" Type="http://schemas.openxmlformats.org/officeDocument/2006/relationships/header" Target="header8.xml"/><Relationship Id="rId206" Type="http://schemas.openxmlformats.org/officeDocument/2006/relationships/oleObject" Target="embeddings/oleObject84.bin"/><Relationship Id="rId227" Type="http://schemas.openxmlformats.org/officeDocument/2006/relationships/image" Target="media/image111.wmf"/><Relationship Id="rId248" Type="http://schemas.openxmlformats.org/officeDocument/2006/relationships/footer" Target="footer7.xml"/><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1.bin"/><Relationship Id="rId59" Type="http://schemas.openxmlformats.org/officeDocument/2006/relationships/image" Target="media/image26.png"/><Relationship Id="rId103" Type="http://schemas.openxmlformats.org/officeDocument/2006/relationships/image" Target="media/image49.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oleObject" Target="embeddings/oleObject55.bin"/><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39.bin"/><Relationship Id="rId140" Type="http://schemas.openxmlformats.org/officeDocument/2006/relationships/image" Target="media/image69.png"/><Relationship Id="rId145" Type="http://schemas.openxmlformats.org/officeDocument/2006/relationships/image" Target="media/image72.png"/><Relationship Id="rId161" Type="http://schemas.openxmlformats.org/officeDocument/2006/relationships/oleObject" Target="embeddings/oleObject69.bin"/><Relationship Id="rId166" Type="http://schemas.openxmlformats.org/officeDocument/2006/relationships/image" Target="media/image83.wmf"/><Relationship Id="rId182" Type="http://schemas.openxmlformats.org/officeDocument/2006/relationships/image" Target="media/image92.wmf"/><Relationship Id="rId187" Type="http://schemas.openxmlformats.org/officeDocument/2006/relationships/header" Target="header6.xml"/><Relationship Id="rId217" Type="http://schemas.openxmlformats.org/officeDocument/2006/relationships/image" Target="media/image10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7.bin"/><Relationship Id="rId233" Type="http://schemas.openxmlformats.org/officeDocument/2006/relationships/image" Target="media/image114.wmf"/><Relationship Id="rId238" Type="http://schemas.openxmlformats.org/officeDocument/2006/relationships/oleObject" Target="embeddings/oleObject100.bin"/><Relationship Id="rId23" Type="http://schemas.openxmlformats.org/officeDocument/2006/relationships/image" Target="media/image8.wmf"/><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oleObject" Target="embeddings/oleObject48.bin"/><Relationship Id="rId119" Type="http://schemas.openxmlformats.org/officeDocument/2006/relationships/image" Target="media/image57.wmf"/><Relationship Id="rId44" Type="http://schemas.openxmlformats.org/officeDocument/2006/relationships/oleObject" Target="embeddings/oleObject14.bin"/><Relationship Id="rId60" Type="http://schemas.openxmlformats.org/officeDocument/2006/relationships/image" Target="media/image27.png"/><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4.bin"/><Relationship Id="rId130" Type="http://schemas.openxmlformats.org/officeDocument/2006/relationships/image" Target="media/image63.wmf"/><Relationship Id="rId135" Type="http://schemas.openxmlformats.org/officeDocument/2006/relationships/image" Target="media/image66.png"/><Relationship Id="rId151" Type="http://schemas.openxmlformats.org/officeDocument/2006/relationships/oleObject" Target="embeddings/oleObject64.bin"/><Relationship Id="rId156" Type="http://schemas.openxmlformats.org/officeDocument/2006/relationships/image" Target="media/image78.wmf"/><Relationship Id="rId177" Type="http://schemas.openxmlformats.org/officeDocument/2006/relationships/image" Target="media/image89.png"/><Relationship Id="rId198" Type="http://schemas.openxmlformats.org/officeDocument/2006/relationships/image" Target="media/image96.wmf"/><Relationship Id="rId172" Type="http://schemas.openxmlformats.org/officeDocument/2006/relationships/image" Target="media/image86.wmf"/><Relationship Id="rId193" Type="http://schemas.openxmlformats.org/officeDocument/2006/relationships/header" Target="header9.xml"/><Relationship Id="rId202" Type="http://schemas.openxmlformats.org/officeDocument/2006/relationships/image" Target="media/image98.png"/><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95.bin"/><Relationship Id="rId244" Type="http://schemas.openxmlformats.org/officeDocument/2006/relationships/oleObject" Target="embeddings/oleObject103.bin"/><Relationship Id="rId249"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6.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image" Target="media/image70.wmf"/><Relationship Id="rId146" Type="http://schemas.openxmlformats.org/officeDocument/2006/relationships/image" Target="media/image73.wmf"/><Relationship Id="rId167" Type="http://schemas.openxmlformats.org/officeDocument/2006/relationships/oleObject" Target="embeddings/oleObject72.bin"/><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7.bin"/><Relationship Id="rId162" Type="http://schemas.openxmlformats.org/officeDocument/2006/relationships/image" Target="media/image81.wmf"/><Relationship Id="rId183" Type="http://schemas.openxmlformats.org/officeDocument/2006/relationships/oleObject" Target="embeddings/oleObject79.bin"/><Relationship Id="rId213" Type="http://schemas.openxmlformats.org/officeDocument/2006/relationships/image" Target="media/image104.wmf"/><Relationship Id="rId218" Type="http://schemas.openxmlformats.org/officeDocument/2006/relationships/oleObject" Target="embeddings/oleObject90.bin"/><Relationship Id="rId234" Type="http://schemas.openxmlformats.org/officeDocument/2006/relationships/oleObject" Target="embeddings/oleObject98.bin"/><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theme" Target="theme/theme1.xml"/><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oleObject" Target="embeddings/oleObject24.bin"/><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55.wmf"/><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oleObject" Target="embeddings/oleObject67.bin"/><Relationship Id="rId178" Type="http://schemas.openxmlformats.org/officeDocument/2006/relationships/image" Target="media/image90.wmf"/><Relationship Id="rId61" Type="http://schemas.openxmlformats.org/officeDocument/2006/relationships/image" Target="media/image28.wmf"/><Relationship Id="rId82" Type="http://schemas.openxmlformats.org/officeDocument/2006/relationships/oleObject" Target="embeddings/oleObject32.bin"/><Relationship Id="rId152" Type="http://schemas.openxmlformats.org/officeDocument/2006/relationships/image" Target="media/image76.wmf"/><Relationship Id="rId173" Type="http://schemas.openxmlformats.org/officeDocument/2006/relationships/oleObject" Target="embeddings/oleObject75.bin"/><Relationship Id="rId194" Type="http://schemas.openxmlformats.org/officeDocument/2006/relationships/footer" Target="footer4.xml"/><Relationship Id="rId199" Type="http://schemas.openxmlformats.org/officeDocument/2006/relationships/oleObject" Target="embeddings/oleObject81.bin"/><Relationship Id="rId203" Type="http://schemas.openxmlformats.org/officeDocument/2006/relationships/image" Target="media/image99.wmf"/><Relationship Id="rId208" Type="http://schemas.openxmlformats.org/officeDocument/2006/relationships/oleObject" Target="embeddings/oleObject85.bin"/><Relationship Id="rId229" Type="http://schemas.openxmlformats.org/officeDocument/2006/relationships/image" Target="media/image112.wmf"/><Relationship Id="rId19" Type="http://schemas.openxmlformats.org/officeDocument/2006/relationships/image" Target="media/image6.wmf"/><Relationship Id="rId224" Type="http://schemas.openxmlformats.org/officeDocument/2006/relationships/oleObject" Target="embeddings/oleObject93.bin"/><Relationship Id="rId240" Type="http://schemas.openxmlformats.org/officeDocument/2006/relationships/oleObject" Target="embeddings/oleObject101.bin"/><Relationship Id="rId245" Type="http://schemas.openxmlformats.org/officeDocument/2006/relationships/header" Target="header10.xml"/><Relationship Id="rId14" Type="http://schemas.openxmlformats.org/officeDocument/2006/relationships/image" Target="media/image2.png"/><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oleObject" Target="embeddings/oleObject62.bin"/><Relationship Id="rId168" Type="http://schemas.openxmlformats.org/officeDocument/2006/relationships/image" Target="media/image84.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4.wmf"/><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image" Target="media/image93.wmf"/><Relationship Id="rId189" Type="http://schemas.openxmlformats.org/officeDocument/2006/relationships/footer" Target="footer2.xml"/><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oleObject" Target="embeddings/oleObject96.bin"/><Relationship Id="rId235" Type="http://schemas.openxmlformats.org/officeDocument/2006/relationships/image" Target="media/image115.wmf"/><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31.wmf"/><Relationship Id="rId116" Type="http://schemas.openxmlformats.org/officeDocument/2006/relationships/oleObject" Target="embeddings/oleObject49.bin"/><Relationship Id="rId137" Type="http://schemas.openxmlformats.org/officeDocument/2006/relationships/oleObject" Target="embeddings/oleObject58.bin"/><Relationship Id="rId158" Type="http://schemas.openxmlformats.org/officeDocument/2006/relationships/image" Target="media/image79.wmf"/><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oleObject" Target="embeddings/oleObject22.bin"/><Relationship Id="rId83" Type="http://schemas.openxmlformats.org/officeDocument/2006/relationships/image" Target="media/image39.wmf"/><Relationship Id="rId88" Type="http://schemas.openxmlformats.org/officeDocument/2006/relationships/oleObject" Target="embeddings/oleObject35.bin"/><Relationship Id="rId111" Type="http://schemas.openxmlformats.org/officeDocument/2006/relationships/image" Target="media/image53.wmf"/><Relationship Id="rId132" Type="http://schemas.openxmlformats.org/officeDocument/2006/relationships/image" Target="media/image64.png"/><Relationship Id="rId153" Type="http://schemas.openxmlformats.org/officeDocument/2006/relationships/oleObject" Target="embeddings/oleObject65.bin"/><Relationship Id="rId174" Type="http://schemas.openxmlformats.org/officeDocument/2006/relationships/image" Target="media/image87.wmf"/><Relationship Id="rId179" Type="http://schemas.openxmlformats.org/officeDocument/2006/relationships/oleObject" Target="embeddings/oleObject77.bin"/><Relationship Id="rId195" Type="http://schemas.openxmlformats.org/officeDocument/2006/relationships/footer" Target="footer5.xml"/><Relationship Id="rId209" Type="http://schemas.openxmlformats.org/officeDocument/2006/relationships/image" Target="media/image102.wmf"/><Relationship Id="rId190" Type="http://schemas.openxmlformats.org/officeDocument/2006/relationships/header" Target="header7.xml"/><Relationship Id="rId204" Type="http://schemas.openxmlformats.org/officeDocument/2006/relationships/oleObject" Target="embeddings/oleObject83.bin"/><Relationship Id="rId220" Type="http://schemas.openxmlformats.org/officeDocument/2006/relationships/oleObject" Target="embeddings/oleObject91.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header" Target="header11.xml"/><Relationship Id="rId15" Type="http://schemas.openxmlformats.org/officeDocument/2006/relationships/image" Target="media/image3.png"/><Relationship Id="rId36" Type="http://schemas.openxmlformats.org/officeDocument/2006/relationships/oleObject" Target="embeddings/oleObject10.bin"/><Relationship Id="rId57" Type="http://schemas.openxmlformats.org/officeDocument/2006/relationships/image" Target="media/image25.wmf"/><Relationship Id="rId106" Type="http://schemas.openxmlformats.org/officeDocument/2006/relationships/oleObject" Target="embeddings/oleObject44.bin"/><Relationship Id="rId127" Type="http://schemas.openxmlformats.org/officeDocument/2006/relationships/image" Target="media/image61.png"/><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8.bin"/><Relationship Id="rId73" Type="http://schemas.openxmlformats.org/officeDocument/2006/relationships/image" Target="media/image34.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43" Type="http://schemas.openxmlformats.org/officeDocument/2006/relationships/image" Target="media/image71.wmf"/><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3.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1.wmf"/><Relationship Id="rId21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oleObject" Target="embeddings/oleObject99.bin"/><Relationship Id="rId26" Type="http://schemas.openxmlformats.org/officeDocument/2006/relationships/oleObject" Target="embeddings/oleObject5.bin"/><Relationship Id="rId231" Type="http://schemas.openxmlformats.org/officeDocument/2006/relationships/image" Target="media/image113.wmf"/><Relationship Id="rId47" Type="http://schemas.openxmlformats.org/officeDocument/2006/relationships/image" Target="media/image20.wmf"/><Relationship Id="rId68" Type="http://schemas.openxmlformats.org/officeDocument/2006/relationships/oleObject" Target="embeddings/oleObject25.bin"/><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image" Target="media/image65.wmf"/><Relationship Id="rId154" Type="http://schemas.openxmlformats.org/officeDocument/2006/relationships/image" Target="media/image77.wmf"/><Relationship Id="rId175" Type="http://schemas.openxmlformats.org/officeDocument/2006/relationships/oleObject" Target="embeddings/oleObject76.bin"/><Relationship Id="rId196" Type="http://schemas.openxmlformats.org/officeDocument/2006/relationships/image" Target="media/image94.png"/><Relationship Id="rId200" Type="http://schemas.openxmlformats.org/officeDocument/2006/relationships/image" Target="media/image97.wmf"/><Relationship Id="rId16" Type="http://schemas.openxmlformats.org/officeDocument/2006/relationships/image" Target="media/image4.png"/><Relationship Id="rId221" Type="http://schemas.openxmlformats.org/officeDocument/2006/relationships/image" Target="media/image108.wmf"/><Relationship Id="rId242" Type="http://schemas.openxmlformats.org/officeDocument/2006/relationships/oleObject" Target="embeddings/oleObject102.bin"/><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image" Target="media/image37.wmf"/><Relationship Id="rId102" Type="http://schemas.openxmlformats.org/officeDocument/2006/relationships/oleObject" Target="embeddings/oleObject42.bin"/><Relationship Id="rId123" Type="http://schemas.openxmlformats.org/officeDocument/2006/relationships/image" Target="media/image59.wmf"/><Relationship Id="rId144" Type="http://schemas.openxmlformats.org/officeDocument/2006/relationships/oleObject" Target="embeddings/oleObject61.bin"/><Relationship Id="rId90" Type="http://schemas.openxmlformats.org/officeDocument/2006/relationships/oleObject" Target="embeddings/oleObject36.bin"/><Relationship Id="rId165" Type="http://schemas.openxmlformats.org/officeDocument/2006/relationships/oleObject" Target="embeddings/oleObject71.bin"/><Relationship Id="rId186" Type="http://schemas.openxmlformats.org/officeDocument/2006/relationships/header" Target="header5.xml"/><Relationship Id="rId211" Type="http://schemas.openxmlformats.org/officeDocument/2006/relationships/image" Target="media/image103.wmf"/><Relationship Id="rId232" Type="http://schemas.openxmlformats.org/officeDocument/2006/relationships/oleObject" Target="embeddings/oleObject97.bin"/><Relationship Id="rId27" Type="http://schemas.openxmlformats.org/officeDocument/2006/relationships/image" Target="media/image10.wmf"/><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57.bin"/><Relationship Id="rId80" Type="http://schemas.openxmlformats.org/officeDocument/2006/relationships/oleObject" Target="embeddings/oleObject31.bin"/><Relationship Id="rId155" Type="http://schemas.openxmlformats.org/officeDocument/2006/relationships/oleObject" Target="embeddings/oleObject66.bin"/><Relationship Id="rId176" Type="http://schemas.openxmlformats.org/officeDocument/2006/relationships/image" Target="media/image88.png"/><Relationship Id="rId197" Type="http://schemas.openxmlformats.org/officeDocument/2006/relationships/image" Target="media/image95.png"/><Relationship Id="rId201" Type="http://schemas.openxmlformats.org/officeDocument/2006/relationships/oleObject" Target="embeddings/oleObject82.bin"/><Relationship Id="rId222" Type="http://schemas.openxmlformats.org/officeDocument/2006/relationships/oleObject" Target="embeddings/oleObject92.bin"/><Relationship Id="rId243" Type="http://schemas.openxmlformats.org/officeDocument/2006/relationships/image" Target="media/image11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127C5-9DA1-4B79-9347-5544F9B6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56</Pages>
  <Words>13659</Words>
  <Characters>77860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RECOMMENDATION  ITU-R  P.1411-10 - Propagation data and prediction methods for the planning of short-range outdoor radiocommunication systems and radio local area networks in the frequency range 300 MHz to 100 GHz</vt:lpstr>
    </vt:vector>
  </TitlesOfParts>
  <Manager/>
  <Company>ITU</Company>
  <LinksUpToDate>false</LinksUpToDate>
  <CharactersWithSpaces>91337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P.1411-10 - Propagation data and prediction methods for the planning of short-range outdoor radiocommunication systems and radio local area networks in the frequency range 300 MHz to 100 GHz</dc:title>
  <dc:subject>P Series = Radiowave propagation</dc:subject>
  <dc:creator>ITU Radiocommunication Bureau (BR)</dc:creator>
  <cp:keywords>P,1411-10</cp:keywords>
  <dc:description>Gachetc, 20/09/2019, ITU51013811</dc:description>
  <cp:lastModifiedBy>Al-Yammouni, Hala</cp:lastModifiedBy>
  <cp:revision>8</cp:revision>
  <cp:lastPrinted>2021-10-06T12:39:00Z</cp:lastPrinted>
  <dcterms:created xsi:type="dcterms:W3CDTF">2021-08-11T18:40:00Z</dcterms:created>
  <dcterms:modified xsi:type="dcterms:W3CDTF">2021-10-06T12:48:00Z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20 September 2019</vt:lpwstr>
  </property>
</Properties>
</file>