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B73B" w14:textId="77777777" w:rsidR="002B706F" w:rsidRDefault="002B706F" w:rsidP="00197749"/>
    <w:p w14:paraId="5FAD0F20" w14:textId="77777777" w:rsidR="00091A6B" w:rsidRDefault="00091A6B" w:rsidP="00197749">
      <w:pPr>
        <w:rPr>
          <w:rtl/>
        </w:rPr>
      </w:pPr>
    </w:p>
    <w:p w14:paraId="0D2A1D6A" w14:textId="3E3A3CBA" w:rsidR="00091A6B" w:rsidRDefault="00091A6B" w:rsidP="00091A6B">
      <w:pPr>
        <w:pStyle w:val="CoverNumber"/>
      </w:pPr>
      <w:proofErr w:type="gramStart"/>
      <w:r w:rsidRPr="00091A6B">
        <w:rPr>
          <w:rtl/>
        </w:rPr>
        <w:t xml:space="preserve">التوصيـة  </w:t>
      </w:r>
      <w:r w:rsidRPr="00091A6B">
        <w:t>ITU</w:t>
      </w:r>
      <w:proofErr w:type="gramEnd"/>
      <w:r w:rsidRPr="00091A6B">
        <w:t>-R  </w:t>
      </w:r>
      <w:r w:rsidR="00302F99">
        <w:t>P</w:t>
      </w:r>
      <w:r w:rsidRPr="00091A6B">
        <w:t>.</w:t>
      </w:r>
      <w:r w:rsidR="00307ACE">
        <w:t>1409-3</w:t>
      </w:r>
    </w:p>
    <w:p w14:paraId="23B7165E" w14:textId="038024C4" w:rsidR="00091A6B" w:rsidRDefault="00091A6B" w:rsidP="00091A6B">
      <w:pPr>
        <w:pStyle w:val="CoverDate"/>
      </w:pPr>
      <w:r w:rsidRPr="005F01A2">
        <w:t>(20</w:t>
      </w:r>
      <w:r w:rsidR="00B429D1">
        <w:t>23</w:t>
      </w:r>
      <w:r>
        <w:t>/0</w:t>
      </w:r>
      <w:r w:rsidR="00B429D1">
        <w:t>8</w:t>
      </w:r>
      <w:r w:rsidRPr="005F01A2">
        <w:t>)</w:t>
      </w:r>
    </w:p>
    <w:p w14:paraId="41E1EA17" w14:textId="77777777" w:rsidR="00EF6496" w:rsidRPr="00BC37CA" w:rsidRDefault="00FC6892" w:rsidP="00302F99">
      <w:pPr>
        <w:pStyle w:val="CoverSeries"/>
        <w:rPr>
          <w:rtl/>
        </w:rPr>
      </w:pPr>
      <w:r w:rsidRPr="0049198E">
        <w:rPr>
          <w:rFonts w:hint="cs"/>
          <w:rtl/>
          <w:lang w:val="en-GB"/>
        </w:rPr>
        <w:t xml:space="preserve">السلسلة </w:t>
      </w:r>
      <w:r w:rsidR="00302F99" w:rsidRPr="0049198E">
        <w:t>P</w:t>
      </w:r>
      <w:r w:rsidRPr="0049198E">
        <w:rPr>
          <w:rFonts w:hint="cs"/>
          <w:rtl/>
          <w:lang w:val="en-GB"/>
        </w:rPr>
        <w:t xml:space="preserve">: </w:t>
      </w:r>
      <w:r w:rsidR="00302F99" w:rsidRPr="0049198E">
        <w:rPr>
          <w:rFonts w:hint="cs"/>
          <w:rtl/>
          <w:lang w:bidi="ar-SA"/>
        </w:rPr>
        <w:t>انتشار الموجات الراديوية</w:t>
      </w:r>
    </w:p>
    <w:p w14:paraId="12DE5B4F" w14:textId="37F76C12" w:rsidR="00091A6B" w:rsidRDefault="006E29B3" w:rsidP="00FC1690">
      <w:pPr>
        <w:pStyle w:val="CoverTitle"/>
        <w:spacing w:before="360"/>
        <w:jc w:val="left"/>
        <w:rPr>
          <w:lang w:bidi="ar-EG"/>
        </w:rPr>
      </w:pPr>
      <w:r w:rsidRPr="006E29B3">
        <w:rPr>
          <w:rFonts w:hint="cs"/>
          <w:rtl/>
          <w:lang w:bidi="ar-EG"/>
        </w:rPr>
        <w:t>بيانات الانتشار وطرائق التنبؤ للأنظمة التي تستخدم محطات</w:t>
      </w:r>
      <w:r w:rsidRPr="006E29B3">
        <w:t xml:space="preserve"> </w:t>
      </w:r>
      <w:r w:rsidRPr="006E29B3">
        <w:rPr>
          <w:rFonts w:hint="cs"/>
          <w:rtl/>
          <w:lang w:bidi="ar-EG"/>
        </w:rPr>
        <w:t xml:space="preserve">على منصات عالية الارتفاع وغيرها من المحطات المرفوعة في طبقة </w:t>
      </w:r>
      <w:proofErr w:type="spellStart"/>
      <w:r w:rsidRPr="006E29B3">
        <w:rPr>
          <w:rFonts w:hint="cs"/>
          <w:rtl/>
          <w:lang w:bidi="ar-EG"/>
        </w:rPr>
        <w:t>الاستراتوسفير</w:t>
      </w:r>
      <w:proofErr w:type="spellEnd"/>
      <w:r w:rsidRPr="006E29B3">
        <w:rPr>
          <w:rFonts w:hint="cs"/>
          <w:rtl/>
          <w:lang w:bidi="ar-EG"/>
        </w:rPr>
        <w:t xml:space="preserve"> عند الترددات</w:t>
      </w:r>
      <w:r w:rsidRPr="006E29B3">
        <w:t xml:space="preserve"> </w:t>
      </w:r>
      <w:r w:rsidRPr="006E29B3">
        <w:rPr>
          <w:rFonts w:hint="cs"/>
          <w:rtl/>
          <w:lang w:bidi="ar-EG"/>
        </w:rPr>
        <w:t xml:space="preserve">التي تزيد عن </w:t>
      </w:r>
      <w:r w:rsidRPr="006E29B3">
        <w:t>GHz 0,7</w:t>
      </w:r>
      <w:r w:rsidRPr="006E29B3">
        <w:rPr>
          <w:rFonts w:hint="cs"/>
          <w:rtl/>
          <w:lang w:bidi="ar-EG"/>
        </w:rPr>
        <w:t xml:space="preserve"> تقريباً</w:t>
      </w:r>
    </w:p>
    <w:p w14:paraId="29F9AE3B" w14:textId="77777777" w:rsidR="003E3E87" w:rsidRPr="00EF6496" w:rsidRDefault="003E3E87" w:rsidP="003E3E87"/>
    <w:p w14:paraId="2C83EFEC" w14:textId="77777777" w:rsidR="005E066B" w:rsidRDefault="00CA603A" w:rsidP="002144CB">
      <w:pPr>
        <w:jc w:val="center"/>
        <w:rPr>
          <w:b/>
          <w:bCs/>
          <w:sz w:val="32"/>
          <w:szCs w:val="32"/>
          <w:rtl/>
        </w:rPr>
        <w:sectPr w:rsidR="005E066B" w:rsidSect="00D231CE">
          <w:headerReference w:type="even" r:id="rId8"/>
          <w:headerReference w:type="default" r:id="rId9"/>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1716CD89" wp14:editId="60D7BA8A">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81FD"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A87AEE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6CD89"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4C0081FD"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A87AEE9"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5C97F54B"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4CAA1FCD"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3592E858" w14:textId="77777777" w:rsidR="005E066B" w:rsidRPr="008113E9" w:rsidRDefault="005E066B" w:rsidP="002144CB">
      <w:pPr>
        <w:rPr>
          <w:spacing w:val="-2"/>
          <w:sz w:val="20"/>
          <w:szCs w:val="26"/>
          <w:rtl/>
          <w:lang w:val="ru-RU"/>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5FE84EE2" w14:textId="77777777" w:rsidR="005E066B" w:rsidRPr="00440F51" w:rsidRDefault="005E066B" w:rsidP="005E066B">
      <w:pPr>
        <w:spacing w:before="0"/>
        <w:rPr>
          <w:spacing w:val="-2"/>
          <w:sz w:val="21"/>
          <w:szCs w:val="28"/>
          <w:lang w:val="ru-RU"/>
        </w:rPr>
      </w:pPr>
    </w:p>
    <w:p w14:paraId="6E2728EA"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6F5979AA" w14:textId="77777777"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06E59">
        <w:rPr>
          <w:spacing w:val="-2"/>
          <w:sz w:val="20"/>
          <w:szCs w:val="26"/>
          <w:lang w:val="ru-RU" w:bidi="ar-EG"/>
        </w:rPr>
        <w:t>(</w:t>
      </w:r>
      <w:r w:rsidRPr="008113E9">
        <w:rPr>
          <w:spacing w:val="-2"/>
          <w:sz w:val="20"/>
          <w:szCs w:val="26"/>
          <w:lang w:bidi="ar-EG"/>
        </w:rPr>
        <w:t>ITU</w:t>
      </w:r>
      <w:r w:rsidRPr="00806E59">
        <w:rPr>
          <w:spacing w:val="-2"/>
          <w:sz w:val="20"/>
          <w:szCs w:val="26"/>
          <w:lang w:val="ru-RU" w:bidi="ar-EG"/>
        </w:rPr>
        <w:noBreakHyphen/>
      </w:r>
      <w:r w:rsidRPr="008113E9">
        <w:rPr>
          <w:spacing w:val="-2"/>
          <w:sz w:val="20"/>
          <w:szCs w:val="26"/>
          <w:lang w:bidi="ar-EG"/>
        </w:rPr>
        <w:t>T</w:t>
      </w:r>
      <w:r w:rsidRPr="00806E59">
        <w:rPr>
          <w:spacing w:val="-2"/>
          <w:sz w:val="20"/>
          <w:szCs w:val="26"/>
          <w:lang w:val="ru-RU" w:bidi="ar-EG"/>
        </w:rPr>
        <w:t>/</w:t>
      </w:r>
      <w:r w:rsidRPr="008113E9">
        <w:rPr>
          <w:spacing w:val="-2"/>
          <w:sz w:val="20"/>
          <w:szCs w:val="26"/>
          <w:lang w:bidi="ar-EG"/>
        </w:rPr>
        <w:t>ITU</w:t>
      </w:r>
      <w:r w:rsidRPr="00806E59">
        <w:rPr>
          <w:spacing w:val="-2"/>
          <w:sz w:val="20"/>
          <w:szCs w:val="26"/>
          <w:lang w:val="ru-RU" w:bidi="ar-EG"/>
        </w:rPr>
        <w:noBreakHyphen/>
      </w:r>
      <w:r w:rsidRPr="008113E9">
        <w:rPr>
          <w:spacing w:val="-2"/>
          <w:sz w:val="20"/>
          <w:szCs w:val="26"/>
          <w:lang w:bidi="ar-EG"/>
        </w:rPr>
        <w:t>R</w:t>
      </w:r>
      <w:r w:rsidRPr="00806E59">
        <w:rPr>
          <w:spacing w:val="-2"/>
          <w:sz w:val="20"/>
          <w:szCs w:val="26"/>
          <w:lang w:val="ru-RU" w:bidi="ar-EG"/>
        </w:rPr>
        <w:t>/</w:t>
      </w:r>
      <w:r w:rsidRPr="008113E9">
        <w:rPr>
          <w:spacing w:val="-2"/>
          <w:sz w:val="20"/>
          <w:szCs w:val="26"/>
          <w:lang w:bidi="ar-EG"/>
        </w:rPr>
        <w:t>ISO</w:t>
      </w:r>
      <w:r w:rsidRPr="00806E59">
        <w:rPr>
          <w:spacing w:val="-2"/>
          <w:sz w:val="20"/>
          <w:szCs w:val="26"/>
          <w:lang w:val="ru-RU" w:bidi="ar-EG"/>
        </w:rPr>
        <w:t>/</w:t>
      </w:r>
      <w:r w:rsidRPr="008113E9">
        <w:rPr>
          <w:spacing w:val="-2"/>
          <w:sz w:val="20"/>
          <w:szCs w:val="26"/>
          <w:lang w:bidi="ar-EG"/>
        </w:rPr>
        <w:t>IEC</w:t>
      </w:r>
      <w:r w:rsidRPr="00806E59">
        <w:rPr>
          <w:spacing w:val="-2"/>
          <w:sz w:val="20"/>
          <w:szCs w:val="26"/>
          <w:lang w:val="ru-RU" w:bidi="ar-EG"/>
        </w:rPr>
        <w:t>)</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w:t>
      </w:r>
      <w:r w:rsidRPr="00806E59">
        <w:rPr>
          <w:spacing w:val="-2"/>
          <w:sz w:val="20"/>
          <w:szCs w:val="26"/>
          <w:lang w:val="ru-RU" w:bidi="ar-EG"/>
        </w:rPr>
        <w:t>-</w:t>
      </w:r>
      <w:r w:rsidRPr="008113E9">
        <w:rPr>
          <w:spacing w:val="-2"/>
          <w:sz w:val="20"/>
          <w:szCs w:val="26"/>
          <w:lang w:bidi="ar-EG"/>
        </w:rPr>
        <w:t>R </w:t>
      </w:r>
      <w:r w:rsidRPr="00806E59">
        <w:rPr>
          <w:spacing w:val="-2"/>
          <w:sz w:val="20"/>
          <w:szCs w:val="26"/>
          <w:lang w:val="ru-RU" w:bidi="ar-EG"/>
        </w:rPr>
        <w:t>1</w:t>
      </w:r>
      <w:r w:rsidRPr="008113E9">
        <w:rPr>
          <w:rFonts w:hint="cs"/>
          <w:spacing w:val="-2"/>
          <w:sz w:val="20"/>
          <w:szCs w:val="26"/>
          <w:rtl/>
          <w:lang w:bidi="ar-EG"/>
        </w:rPr>
        <w:t xml:space="preserve">. </w:t>
      </w:r>
      <w:r w:rsidR="0047085B" w:rsidRPr="00806E59">
        <w:rPr>
          <w:spacing w:val="-2"/>
          <w:sz w:val="20"/>
          <w:szCs w:val="26"/>
          <w:lang w:val="ru-RU"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0" w:history="1">
        <w:r w:rsidRPr="008113E9">
          <w:rPr>
            <w:rStyle w:val="Hyperlink"/>
            <w:sz w:val="20"/>
            <w:szCs w:val="26"/>
          </w:rPr>
          <w:t>http</w:t>
        </w:r>
        <w:r w:rsidRPr="00806E59">
          <w:rPr>
            <w:rStyle w:val="Hyperlink"/>
            <w:sz w:val="20"/>
            <w:szCs w:val="26"/>
            <w:lang w:val="ru-RU"/>
          </w:rPr>
          <w:t>://</w:t>
        </w:r>
        <w:r w:rsidRPr="008113E9">
          <w:rPr>
            <w:rStyle w:val="Hyperlink"/>
            <w:sz w:val="20"/>
            <w:szCs w:val="26"/>
          </w:rPr>
          <w:t>www</w:t>
        </w:r>
        <w:r w:rsidRPr="00806E59">
          <w:rPr>
            <w:rStyle w:val="Hyperlink"/>
            <w:sz w:val="20"/>
            <w:szCs w:val="26"/>
            <w:lang w:val="ru-RU"/>
          </w:rPr>
          <w:t>.</w:t>
        </w:r>
        <w:proofErr w:type="spellStart"/>
        <w:r w:rsidRPr="008113E9">
          <w:rPr>
            <w:rStyle w:val="Hyperlink"/>
            <w:sz w:val="20"/>
            <w:szCs w:val="26"/>
          </w:rPr>
          <w:t>itu</w:t>
        </w:r>
        <w:proofErr w:type="spellEnd"/>
        <w:r w:rsidRPr="00806E59">
          <w:rPr>
            <w:rStyle w:val="Hyperlink"/>
            <w:sz w:val="20"/>
            <w:szCs w:val="26"/>
            <w:lang w:val="ru-RU"/>
          </w:rPr>
          <w:t>.</w:t>
        </w:r>
        <w:r w:rsidRPr="008113E9">
          <w:rPr>
            <w:rStyle w:val="Hyperlink"/>
            <w:sz w:val="20"/>
            <w:szCs w:val="26"/>
          </w:rPr>
          <w:t>int</w:t>
        </w:r>
        <w:r w:rsidRPr="00806E59">
          <w:rPr>
            <w:rStyle w:val="Hyperlink"/>
            <w:sz w:val="20"/>
            <w:szCs w:val="26"/>
            <w:lang w:val="ru-RU"/>
          </w:rPr>
          <w:t>/</w:t>
        </w:r>
        <w:r w:rsidRPr="008113E9">
          <w:rPr>
            <w:rStyle w:val="Hyperlink"/>
            <w:sz w:val="20"/>
            <w:szCs w:val="26"/>
          </w:rPr>
          <w:t>ITU</w:t>
        </w:r>
        <w:r w:rsidRPr="00806E59">
          <w:rPr>
            <w:rStyle w:val="Hyperlink"/>
            <w:sz w:val="20"/>
            <w:szCs w:val="26"/>
            <w:lang w:val="ru-RU"/>
          </w:rPr>
          <w:t>-</w:t>
        </w:r>
        <w:r w:rsidRPr="008113E9">
          <w:rPr>
            <w:rStyle w:val="Hyperlink"/>
            <w:sz w:val="20"/>
            <w:szCs w:val="26"/>
          </w:rPr>
          <w:t>R</w:t>
        </w:r>
        <w:r w:rsidRPr="00806E59">
          <w:rPr>
            <w:rStyle w:val="Hyperlink"/>
            <w:sz w:val="20"/>
            <w:szCs w:val="26"/>
            <w:lang w:val="ru-RU"/>
          </w:rPr>
          <w:t>/</w:t>
        </w:r>
        <w:r w:rsidRPr="008113E9">
          <w:rPr>
            <w:rStyle w:val="Hyperlink"/>
            <w:sz w:val="20"/>
            <w:szCs w:val="26"/>
          </w:rPr>
          <w:t>go</w:t>
        </w:r>
        <w:r w:rsidRPr="00806E59">
          <w:rPr>
            <w:rStyle w:val="Hyperlink"/>
            <w:sz w:val="20"/>
            <w:szCs w:val="26"/>
            <w:lang w:val="ru-RU"/>
          </w:rPr>
          <w:t>/</w:t>
        </w:r>
        <w:r w:rsidRPr="008113E9">
          <w:rPr>
            <w:rStyle w:val="Hyperlink"/>
            <w:sz w:val="20"/>
            <w:szCs w:val="26"/>
          </w:rPr>
          <w:t>patents</w:t>
        </w:r>
        <w:r w:rsidRPr="00806E59">
          <w:rPr>
            <w:rStyle w:val="Hyperlink"/>
            <w:sz w:val="20"/>
            <w:szCs w:val="26"/>
            <w:lang w:val="ru-RU"/>
          </w:rPr>
          <w:t>/</w:t>
        </w:r>
        <w:proofErr w:type="spellStart"/>
        <w:r w:rsidRPr="008113E9">
          <w:rPr>
            <w:rStyle w:val="Hyperlink"/>
            <w:sz w:val="20"/>
            <w:szCs w:val="26"/>
          </w:rPr>
          <w:t>en</w:t>
        </w:r>
        <w:proofErr w:type="spellEnd"/>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569D54E2" w14:textId="77777777" w:rsidR="005E066B" w:rsidRDefault="005E066B" w:rsidP="003E3E87">
      <w:pPr>
        <w:spacing w:before="0"/>
        <w:jc w:val="center"/>
        <w:rPr>
          <w:sz w:val="21"/>
          <w:szCs w:val="20"/>
          <w:rtl/>
          <w:lang w:bidi="ar-EG"/>
        </w:rPr>
      </w:pPr>
    </w:p>
    <w:p w14:paraId="6CCE521E" w14:textId="77777777" w:rsidR="005E066B" w:rsidRPr="00440F51" w:rsidRDefault="005E066B" w:rsidP="003E3E87">
      <w:pPr>
        <w:spacing w:before="0"/>
        <w:jc w:val="center"/>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18EE2B12"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423137F1"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753BF9E1"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1" w:history="1">
              <w:r w:rsidR="001E77BC">
                <w:rPr>
                  <w:rStyle w:val="Hyperlink"/>
                  <w:sz w:val="18"/>
                  <w:szCs w:val="24"/>
                </w:rPr>
                <w:t>https://www.itu.int/publ/R-REC/en</w:t>
              </w:r>
            </w:hyperlink>
            <w:r w:rsidRPr="009C6655">
              <w:rPr>
                <w:rFonts w:hint="cs"/>
                <w:sz w:val="18"/>
                <w:szCs w:val="24"/>
                <w:rtl/>
              </w:rPr>
              <w:t>)</w:t>
            </w:r>
          </w:p>
        </w:tc>
      </w:tr>
      <w:tr w:rsidR="005E066B" w:rsidRPr="00440F51" w14:paraId="46AC6305" w14:textId="77777777" w:rsidTr="001E77BC">
        <w:trPr>
          <w:jc w:val="center"/>
        </w:trPr>
        <w:tc>
          <w:tcPr>
            <w:tcW w:w="1480" w:type="dxa"/>
            <w:tcBorders>
              <w:left w:val="single" w:sz="12" w:space="0" w:color="000080"/>
            </w:tcBorders>
          </w:tcPr>
          <w:p w14:paraId="03F70E9C"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37F82B92"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12EFB233"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5E5F8EA1"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1879D969"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1093FDBC"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41773210"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159648E5"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66C3A643"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14C8647C"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55B525DF"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7ACE4189"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7B713FEF"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217AB4A7"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418E15B0" w14:textId="77777777" w:rsidTr="00B429D1">
        <w:trPr>
          <w:jc w:val="center"/>
        </w:trPr>
        <w:tc>
          <w:tcPr>
            <w:tcW w:w="9394" w:type="dxa"/>
            <w:gridSpan w:val="2"/>
            <w:tcBorders>
              <w:left w:val="single" w:sz="12" w:space="0" w:color="000080"/>
              <w:right w:val="single" w:sz="12" w:space="0" w:color="000080"/>
            </w:tcBorders>
            <w:shd w:val="clear" w:color="auto" w:fill="F2F2F2" w:themeFill="background1" w:themeFillShade="F2"/>
          </w:tcPr>
          <w:p w14:paraId="42AEA8CA" w14:textId="77777777" w:rsidR="00E964C9" w:rsidRPr="00302F99" w:rsidRDefault="00E964C9" w:rsidP="00E964C9">
            <w:pPr>
              <w:tabs>
                <w:tab w:val="left" w:pos="1471"/>
              </w:tabs>
              <w:spacing w:before="20" w:after="40" w:line="240" w:lineRule="exact"/>
              <w:rPr>
                <w:rFonts w:ascii="Times New Roman Bold" w:hAnsi="Times New Roman Bold"/>
                <w:color w:val="000080"/>
                <w:sz w:val="20"/>
                <w:szCs w:val="26"/>
                <w:lang w:val="ru-RU"/>
              </w:rPr>
            </w:pPr>
            <w:r w:rsidRPr="00302F99">
              <w:rPr>
                <w:rFonts w:ascii="Times New Roman Bold" w:hAnsi="Times New Roman Bold"/>
                <w:b/>
                <w:bCs/>
                <w:color w:val="000080"/>
                <w:sz w:val="20"/>
                <w:szCs w:val="26"/>
                <w:lang w:val="ru-RU"/>
              </w:rPr>
              <w:t>P</w:t>
            </w:r>
            <w:r w:rsidRPr="00302F99">
              <w:rPr>
                <w:rFonts w:ascii="Times New Roman Bold" w:hAnsi="Times New Roman Bold" w:hint="cs"/>
                <w:color w:val="000080"/>
                <w:sz w:val="20"/>
                <w:szCs w:val="26"/>
                <w:rtl/>
                <w:lang w:val="ru-RU"/>
              </w:rPr>
              <w:tab/>
            </w:r>
            <w:r w:rsidRPr="00302F99">
              <w:rPr>
                <w:rFonts w:ascii="Times New Roman Bold" w:hAnsi="Times New Roman Bold" w:hint="cs"/>
                <w:b/>
                <w:bCs/>
                <w:color w:val="000080"/>
                <w:sz w:val="20"/>
                <w:szCs w:val="26"/>
                <w:rtl/>
                <w:lang w:val="ru-RU"/>
              </w:rPr>
              <w:t>انتشار الموجات الراديوية</w:t>
            </w:r>
          </w:p>
        </w:tc>
      </w:tr>
      <w:tr w:rsidR="00E964C9" w:rsidRPr="00134026" w14:paraId="5590A336" w14:textId="77777777" w:rsidTr="00302F99">
        <w:trPr>
          <w:jc w:val="center"/>
        </w:trPr>
        <w:tc>
          <w:tcPr>
            <w:tcW w:w="9394" w:type="dxa"/>
            <w:gridSpan w:val="2"/>
            <w:tcBorders>
              <w:left w:val="single" w:sz="12" w:space="0" w:color="000080"/>
              <w:right w:val="single" w:sz="12" w:space="0" w:color="000080"/>
            </w:tcBorders>
            <w:shd w:val="clear" w:color="auto" w:fill="FFFFFF" w:themeFill="background1"/>
          </w:tcPr>
          <w:p w14:paraId="02E2E5A5" w14:textId="77777777" w:rsidR="00E964C9" w:rsidRPr="00302F99" w:rsidRDefault="00E964C9" w:rsidP="00E964C9">
            <w:pPr>
              <w:tabs>
                <w:tab w:val="left" w:pos="1471"/>
              </w:tabs>
              <w:spacing w:before="20" w:after="40" w:line="240" w:lineRule="exact"/>
              <w:rPr>
                <w:sz w:val="20"/>
                <w:szCs w:val="26"/>
                <w:lang w:val="ru-RU"/>
              </w:rPr>
            </w:pPr>
            <w:r w:rsidRPr="00302F99">
              <w:rPr>
                <w:b/>
                <w:bCs/>
                <w:sz w:val="20"/>
                <w:szCs w:val="26"/>
                <w:lang w:val="ru-RU"/>
              </w:rPr>
              <w:t>RA</w:t>
            </w:r>
            <w:r w:rsidRPr="00302F99">
              <w:rPr>
                <w:rFonts w:hint="cs"/>
                <w:sz w:val="20"/>
                <w:szCs w:val="26"/>
                <w:rtl/>
                <w:lang w:val="ru-RU"/>
              </w:rPr>
              <w:tab/>
              <w:t>علم الفلك الراديوي</w:t>
            </w:r>
          </w:p>
        </w:tc>
      </w:tr>
      <w:tr w:rsidR="00F939BC" w:rsidRPr="005425A3" w14:paraId="23C57DE5"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8D23845"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67806">
              <w:rPr>
                <w:rFonts w:hint="cs"/>
                <w:sz w:val="20"/>
                <w:szCs w:val="26"/>
                <w:rtl/>
                <w:lang w:val="ru-RU"/>
              </w:rPr>
              <w:t>ُ</w:t>
            </w:r>
            <w:r w:rsidRPr="005425A3">
              <w:rPr>
                <w:rFonts w:hint="cs"/>
                <w:sz w:val="20"/>
                <w:szCs w:val="26"/>
                <w:rtl/>
                <w:lang w:val="ru-RU"/>
              </w:rPr>
              <w:t>عد</w:t>
            </w:r>
          </w:p>
        </w:tc>
      </w:tr>
      <w:tr w:rsidR="00E964C9" w:rsidRPr="005425A3" w14:paraId="1CA9851B"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A7B70F6"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5152C0DC"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2E641A53"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7CF79031" w14:textId="77777777" w:rsidTr="001E77BC">
        <w:trPr>
          <w:jc w:val="center"/>
        </w:trPr>
        <w:tc>
          <w:tcPr>
            <w:tcW w:w="9394" w:type="dxa"/>
            <w:gridSpan w:val="2"/>
            <w:tcBorders>
              <w:left w:val="single" w:sz="12" w:space="0" w:color="000080"/>
              <w:right w:val="single" w:sz="12" w:space="0" w:color="000080"/>
            </w:tcBorders>
          </w:tcPr>
          <w:p w14:paraId="6EBDA889"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4C1F69DE" w14:textId="77777777" w:rsidTr="001E77BC">
        <w:trPr>
          <w:jc w:val="center"/>
        </w:trPr>
        <w:tc>
          <w:tcPr>
            <w:tcW w:w="9394" w:type="dxa"/>
            <w:gridSpan w:val="2"/>
            <w:tcBorders>
              <w:left w:val="single" w:sz="12" w:space="0" w:color="000080"/>
              <w:right w:val="single" w:sz="12" w:space="0" w:color="000080"/>
            </w:tcBorders>
          </w:tcPr>
          <w:p w14:paraId="4063B4E4"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1DBF9863" w14:textId="77777777" w:rsidTr="001E77BC">
        <w:trPr>
          <w:jc w:val="center"/>
        </w:trPr>
        <w:tc>
          <w:tcPr>
            <w:tcW w:w="9394" w:type="dxa"/>
            <w:gridSpan w:val="2"/>
            <w:tcBorders>
              <w:left w:val="single" w:sz="12" w:space="0" w:color="000080"/>
              <w:right w:val="single" w:sz="12" w:space="0" w:color="000080"/>
            </w:tcBorders>
          </w:tcPr>
          <w:p w14:paraId="6C2D37B9"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4605E514" w14:textId="77777777" w:rsidTr="001E77BC">
        <w:trPr>
          <w:jc w:val="center"/>
        </w:trPr>
        <w:tc>
          <w:tcPr>
            <w:tcW w:w="9394" w:type="dxa"/>
            <w:gridSpan w:val="2"/>
            <w:tcBorders>
              <w:left w:val="single" w:sz="12" w:space="0" w:color="000080"/>
              <w:right w:val="single" w:sz="12" w:space="0" w:color="000080"/>
            </w:tcBorders>
          </w:tcPr>
          <w:p w14:paraId="5A45E242"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795E839E"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6B3207B4"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39EC2EB9" w14:textId="77777777" w:rsidR="005E066B" w:rsidRPr="00440F51" w:rsidRDefault="005E066B" w:rsidP="003E3E87">
      <w:pPr>
        <w:spacing w:before="0"/>
        <w:jc w:val="center"/>
        <w:rPr>
          <w:sz w:val="21"/>
          <w:szCs w:val="20"/>
          <w:rtl/>
        </w:rPr>
      </w:pPr>
    </w:p>
    <w:p w14:paraId="34C93F75" w14:textId="77777777" w:rsidR="005E066B" w:rsidRPr="00440F51" w:rsidRDefault="005E066B" w:rsidP="003E3E87">
      <w:pPr>
        <w:spacing w:before="0"/>
        <w:jc w:val="center"/>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B8BD14A" w14:textId="77777777" w:rsidTr="001E77BC">
        <w:trPr>
          <w:trHeight w:val="720"/>
          <w:jc w:val="center"/>
        </w:trPr>
        <w:tc>
          <w:tcPr>
            <w:tcW w:w="9379" w:type="dxa"/>
          </w:tcPr>
          <w:p w14:paraId="27943396" w14:textId="77777777" w:rsidR="005E066B" w:rsidRPr="00302F99" w:rsidRDefault="005E066B" w:rsidP="001E77BC">
            <w:pPr>
              <w:ind w:left="45" w:right="540"/>
              <w:rPr>
                <w:b/>
                <w:bCs/>
                <w:i/>
                <w:iCs/>
                <w:spacing w:val="-4"/>
                <w:sz w:val="21"/>
                <w:szCs w:val="26"/>
                <w:rtl/>
                <w:lang w:val="ru-RU"/>
              </w:rPr>
            </w:pPr>
            <w:r w:rsidRPr="00302F99">
              <w:rPr>
                <w:rFonts w:hint="cs"/>
                <w:b/>
                <w:bCs/>
                <w:i/>
                <w:iCs/>
                <w:spacing w:val="-4"/>
                <w:sz w:val="21"/>
                <w:szCs w:val="26"/>
                <w:rtl/>
                <w:lang w:val="ru-RU"/>
              </w:rPr>
              <w:t>ملاحظة</w:t>
            </w:r>
            <w:r w:rsidRPr="00302F99">
              <w:rPr>
                <w:rFonts w:hint="cs"/>
                <w:i/>
                <w:iCs/>
                <w:spacing w:val="-4"/>
                <w:sz w:val="21"/>
                <w:szCs w:val="26"/>
                <w:rtl/>
                <w:lang w:val="ru-RU"/>
              </w:rPr>
              <w:t xml:space="preserve">: </w:t>
            </w:r>
            <w:r w:rsidR="00D2107D" w:rsidRPr="00302F99">
              <w:rPr>
                <w:rFonts w:hint="cs"/>
                <w:i/>
                <w:iCs/>
                <w:spacing w:val="-4"/>
                <w:sz w:val="21"/>
                <w:szCs w:val="26"/>
                <w:rtl/>
                <w:lang w:val="ru-RU"/>
              </w:rPr>
              <w:t xml:space="preserve">تمت الموافقة </w:t>
            </w:r>
            <w:r w:rsidRPr="00302F99">
              <w:rPr>
                <w:rFonts w:hint="cs"/>
                <w:i/>
                <w:iCs/>
                <w:spacing w:val="-4"/>
                <w:sz w:val="21"/>
                <w:szCs w:val="26"/>
                <w:rtl/>
                <w:lang w:val="ru-RU"/>
              </w:rPr>
              <w:t xml:space="preserve">على النسخة الإنكليزية </w:t>
            </w:r>
            <w:r w:rsidR="00D2107D" w:rsidRPr="00302F99">
              <w:rPr>
                <w:rFonts w:hint="cs"/>
                <w:i/>
                <w:iCs/>
                <w:spacing w:val="-4"/>
                <w:sz w:val="21"/>
                <w:szCs w:val="26"/>
                <w:rtl/>
                <w:lang w:val="ru-RU"/>
              </w:rPr>
              <w:t>لهذه التوصية</w:t>
            </w:r>
            <w:r w:rsidRPr="00302F99">
              <w:rPr>
                <w:rFonts w:hint="cs"/>
                <w:i/>
                <w:iCs/>
                <w:spacing w:val="-4"/>
                <w:sz w:val="21"/>
                <w:szCs w:val="26"/>
                <w:rtl/>
                <w:lang w:val="ru-RU"/>
              </w:rPr>
              <w:t xml:space="preserve"> الصادر</w:t>
            </w:r>
            <w:r w:rsidR="00D2107D" w:rsidRPr="00302F99">
              <w:rPr>
                <w:rFonts w:hint="cs"/>
                <w:i/>
                <w:iCs/>
                <w:spacing w:val="-4"/>
                <w:sz w:val="21"/>
                <w:szCs w:val="26"/>
                <w:rtl/>
                <w:lang w:val="ru-RU"/>
              </w:rPr>
              <w:t>ة</w:t>
            </w:r>
            <w:r w:rsidRPr="00302F99">
              <w:rPr>
                <w:rFonts w:hint="cs"/>
                <w:i/>
                <w:iCs/>
                <w:spacing w:val="-4"/>
                <w:sz w:val="21"/>
                <w:szCs w:val="26"/>
                <w:rtl/>
                <w:lang w:val="ru-RU"/>
              </w:rPr>
              <w:t xml:space="preserve"> عن قطاع الاتصالات الراديوية بموجب الإجراء الموضح في القرار </w:t>
            </w:r>
            <w:r w:rsidRPr="00302F99">
              <w:rPr>
                <w:i/>
                <w:iCs/>
                <w:spacing w:val="-4"/>
                <w:sz w:val="21"/>
                <w:szCs w:val="26"/>
              </w:rPr>
              <w:t>ITU-R 1</w:t>
            </w:r>
            <w:r w:rsidRPr="00302F99">
              <w:rPr>
                <w:rFonts w:hint="cs"/>
                <w:i/>
                <w:iCs/>
                <w:spacing w:val="-4"/>
                <w:sz w:val="21"/>
                <w:szCs w:val="26"/>
                <w:rtl/>
                <w:lang w:bidi="ar-EG"/>
              </w:rPr>
              <w:t>.</w:t>
            </w:r>
          </w:p>
        </w:tc>
      </w:tr>
    </w:tbl>
    <w:p w14:paraId="3DE8EEE2" w14:textId="5491521B"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B429D1">
        <w:rPr>
          <w:sz w:val="20"/>
          <w:szCs w:val="26"/>
        </w:rPr>
        <w:t>4</w:t>
      </w:r>
    </w:p>
    <w:p w14:paraId="2C211644" w14:textId="77777777" w:rsidR="005E066B" w:rsidRPr="00440F51" w:rsidRDefault="005E066B" w:rsidP="003D40E1">
      <w:pPr>
        <w:spacing w:before="0" w:line="120" w:lineRule="auto"/>
        <w:ind w:right="539"/>
        <w:jc w:val="right"/>
        <w:rPr>
          <w:sz w:val="21"/>
          <w:szCs w:val="28"/>
          <w:rtl/>
          <w:lang w:bidi="ar-EG"/>
        </w:rPr>
      </w:pPr>
    </w:p>
    <w:p w14:paraId="0C5FF118" w14:textId="670281FE"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B429D1">
        <w:rPr>
          <w:sz w:val="21"/>
          <w:szCs w:val="20"/>
        </w:rPr>
        <w:t>4</w:t>
      </w:r>
    </w:p>
    <w:p w14:paraId="57B0D6A5" w14:textId="77777777" w:rsidR="005E066B" w:rsidRPr="00302F99" w:rsidRDefault="005E066B" w:rsidP="005E066B">
      <w:pPr>
        <w:rPr>
          <w:spacing w:val="-4"/>
          <w:sz w:val="20"/>
          <w:szCs w:val="26"/>
          <w:rtl/>
          <w:lang w:bidi="ar-EG"/>
        </w:rPr>
      </w:pPr>
      <w:r w:rsidRPr="00302F99">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302F99" w:rsidRPr="00302F99">
        <w:rPr>
          <w:rFonts w:hint="cs"/>
          <w:spacing w:val="-4"/>
          <w:sz w:val="20"/>
          <w:szCs w:val="26"/>
          <w:rtl/>
          <w:lang w:val="en-GB" w:bidi="ar-EG"/>
        </w:rPr>
        <w:t xml:space="preserve"> </w:t>
      </w:r>
      <w:r w:rsidRPr="00302F99">
        <w:rPr>
          <w:rFonts w:hint="cs"/>
          <w:spacing w:val="-4"/>
          <w:sz w:val="20"/>
          <w:szCs w:val="26"/>
          <w:rtl/>
          <w:lang w:val="ru-RU"/>
        </w:rPr>
        <w:t xml:space="preserve">الاتحاد الدولي للاتصالات </w:t>
      </w:r>
      <w:r w:rsidRPr="00302F99">
        <w:rPr>
          <w:spacing w:val="-4"/>
          <w:sz w:val="20"/>
          <w:szCs w:val="26"/>
        </w:rPr>
        <w:t>(ITU)</w:t>
      </w:r>
      <w:r w:rsidRPr="00302F99">
        <w:rPr>
          <w:rFonts w:hint="cs"/>
          <w:spacing w:val="-4"/>
          <w:sz w:val="20"/>
          <w:szCs w:val="26"/>
          <w:rtl/>
          <w:lang w:bidi="ar-EG"/>
        </w:rPr>
        <w:t>.</w:t>
      </w:r>
    </w:p>
    <w:p w14:paraId="3627693C" w14:textId="77777777" w:rsidR="005E066B" w:rsidRDefault="005E066B" w:rsidP="002144CB">
      <w:pPr>
        <w:rPr>
          <w:sz w:val="21"/>
          <w:szCs w:val="28"/>
          <w:rtl/>
          <w:lang w:bidi="ar-EG"/>
        </w:rPr>
        <w:sectPr w:rsidR="005E066B" w:rsidSect="003D017C">
          <w:headerReference w:type="even" r:id="rId12"/>
          <w:headerReference w:type="default" r:id="rId13"/>
          <w:pgSz w:w="11907" w:h="16834" w:code="9"/>
          <w:pgMar w:top="1134" w:right="1134" w:bottom="567" w:left="1134" w:header="720" w:footer="510" w:gutter="0"/>
          <w:paperSrc w:first="4" w:other="4"/>
          <w:pgNumType w:fmt="lowerRoman" w:start="2"/>
          <w:cols w:space="720"/>
          <w:bidi/>
          <w:rtlGutter/>
          <w:docGrid w:linePitch="299"/>
        </w:sectPr>
      </w:pPr>
    </w:p>
    <w:p w14:paraId="20FCEEDA" w14:textId="2E1CBC0E" w:rsidR="002E6ECC" w:rsidRPr="0045598B" w:rsidRDefault="002E6ECC" w:rsidP="00AA1ACD">
      <w:pPr>
        <w:pStyle w:val="RecNo"/>
        <w:rPr>
          <w:rtl/>
        </w:rPr>
      </w:pPr>
      <w:proofErr w:type="gramStart"/>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ITU</w:t>
      </w:r>
      <w:proofErr w:type="gramEnd"/>
      <w:r w:rsidR="00CA603A" w:rsidRPr="00AA1ACD">
        <w:rPr>
          <w:rStyle w:val="href"/>
          <w:rFonts w:eastAsia="Times New Roman" w:cs="Times New Roman"/>
          <w:szCs w:val="20"/>
          <w:lang w:eastAsia="en-US" w:bidi="ar-SA"/>
        </w:rPr>
        <w:t xml:space="preserve">-R </w:t>
      </w:r>
      <w:r w:rsidR="00302F99">
        <w:rPr>
          <w:rStyle w:val="href"/>
          <w:rFonts w:eastAsia="Times New Roman" w:cs="Times New Roman"/>
          <w:szCs w:val="20"/>
          <w:lang w:eastAsia="en-US" w:bidi="ar-SA"/>
        </w:rPr>
        <w:t>P</w:t>
      </w:r>
      <w:r w:rsidR="00CA603A" w:rsidRPr="00AA1ACD">
        <w:rPr>
          <w:rStyle w:val="href"/>
          <w:rFonts w:eastAsia="Times New Roman" w:cs="Times New Roman"/>
          <w:szCs w:val="20"/>
          <w:lang w:eastAsia="en-US" w:bidi="ar-SA"/>
        </w:rPr>
        <w:t>.</w:t>
      </w:r>
      <w:r w:rsidR="00B429D1">
        <w:rPr>
          <w:rStyle w:val="href"/>
          <w:rFonts w:eastAsia="Times New Roman" w:cs="Times New Roman"/>
          <w:szCs w:val="20"/>
          <w:lang w:eastAsia="en-US" w:bidi="ar-SA"/>
        </w:rPr>
        <w:t>1409-3</w:t>
      </w:r>
    </w:p>
    <w:p w14:paraId="2263E2AF" w14:textId="00A912F6" w:rsidR="002E6ECC" w:rsidRPr="006E3D0D" w:rsidRDefault="006E29B3" w:rsidP="006E29B3">
      <w:pPr>
        <w:pStyle w:val="Rectitle"/>
        <w:rPr>
          <w:rtl/>
        </w:rPr>
      </w:pPr>
      <w:r w:rsidRPr="006E29B3">
        <w:rPr>
          <w:rFonts w:hint="cs"/>
          <w:rtl/>
          <w:lang w:bidi="ar-SA"/>
        </w:rPr>
        <w:t>بيانات الانتشار وطرائق التنبؤ للأنظمة التي تستخدم محطات على منصات</w:t>
      </w:r>
      <w:r w:rsidRPr="006E29B3">
        <w:rPr>
          <w:rtl/>
          <w:lang w:bidi="ar-SA"/>
        </w:rPr>
        <w:br/>
      </w:r>
      <w:r w:rsidRPr="006E29B3">
        <w:rPr>
          <w:rFonts w:hint="cs"/>
          <w:rtl/>
          <w:lang w:bidi="ar-SA"/>
        </w:rPr>
        <w:t xml:space="preserve">عالية الارتفاع وغيرها من المحطات المرفوعة في طبقة </w:t>
      </w:r>
      <w:proofErr w:type="spellStart"/>
      <w:r w:rsidRPr="006E29B3">
        <w:rPr>
          <w:rFonts w:hint="cs"/>
          <w:rtl/>
          <w:lang w:bidi="ar-SA"/>
        </w:rPr>
        <w:t>الاستراتوسفير</w:t>
      </w:r>
      <w:proofErr w:type="spellEnd"/>
      <w:r w:rsidRPr="006E29B3">
        <w:rPr>
          <w:rtl/>
          <w:lang w:bidi="ar-SA"/>
        </w:rPr>
        <w:br/>
      </w:r>
      <w:r w:rsidRPr="006E29B3">
        <w:rPr>
          <w:rFonts w:hint="cs"/>
          <w:rtl/>
          <w:lang w:bidi="ar-SA"/>
        </w:rPr>
        <w:t xml:space="preserve">عند الترددات التي تزيد عن </w:t>
      </w:r>
      <w:r w:rsidRPr="006E29B3">
        <w:t>GHz 0,7</w:t>
      </w:r>
      <w:r w:rsidRPr="006E29B3">
        <w:rPr>
          <w:rFonts w:hint="cs"/>
          <w:rtl/>
          <w:lang w:bidi="ar-SA"/>
        </w:rPr>
        <w:t xml:space="preserve"> تقريباً</w:t>
      </w:r>
    </w:p>
    <w:p w14:paraId="6CFC23F8" w14:textId="71812B5C" w:rsidR="002E6ECC" w:rsidRPr="006E3D0D" w:rsidRDefault="002E6ECC" w:rsidP="006E29B3">
      <w:pPr>
        <w:pStyle w:val="Recdate"/>
        <w:spacing w:before="240"/>
        <w:rPr>
          <w:rtl/>
        </w:rPr>
      </w:pPr>
      <w:r w:rsidRPr="006E3D0D">
        <w:t>(</w:t>
      </w:r>
      <w:r w:rsidR="00962012">
        <w:t>2023-</w:t>
      </w:r>
      <w:r w:rsidR="006E29B3" w:rsidRPr="006E29B3">
        <w:t>2021</w:t>
      </w:r>
      <w:r w:rsidR="006E29B3" w:rsidRPr="006E29B3">
        <w:rPr>
          <w:lang w:val="en-GB"/>
        </w:rPr>
        <w:t>-</w:t>
      </w:r>
      <w:r w:rsidR="006E29B3" w:rsidRPr="006E29B3">
        <w:t>2012-1999</w:t>
      </w:r>
      <w:r w:rsidRPr="006E3D0D">
        <w:t>)</w:t>
      </w:r>
    </w:p>
    <w:p w14:paraId="1163C5FF" w14:textId="77777777" w:rsidR="00962012" w:rsidRPr="00FC1690" w:rsidRDefault="00962012" w:rsidP="003E3E87">
      <w:pPr>
        <w:pStyle w:val="Headingsum"/>
        <w:rPr>
          <w:sz w:val="26"/>
          <w:szCs w:val="26"/>
          <w:rtl/>
        </w:rPr>
      </w:pPr>
      <w:r w:rsidRPr="00FC1690">
        <w:rPr>
          <w:rFonts w:hint="cs"/>
          <w:sz w:val="26"/>
          <w:szCs w:val="26"/>
          <w:rtl/>
        </w:rPr>
        <w:t>مجال التطبيق</w:t>
      </w:r>
    </w:p>
    <w:p w14:paraId="44177FCB" w14:textId="77777777" w:rsidR="00962012" w:rsidRDefault="00962012" w:rsidP="00962012">
      <w:pPr>
        <w:pStyle w:val="Summary"/>
      </w:pPr>
      <w:r>
        <w:rPr>
          <w:rFonts w:hint="cs"/>
          <w:rtl/>
        </w:rPr>
        <w:t>تقدم</w:t>
      </w:r>
      <w:r w:rsidRPr="009F1239">
        <w:rPr>
          <w:rtl/>
        </w:rPr>
        <w:t xml:space="preserve"> </w:t>
      </w:r>
      <w:r>
        <w:rPr>
          <w:rtl/>
        </w:rPr>
        <w:t>هذه التوصية معلومات عن</w:t>
      </w:r>
      <w:r>
        <w:rPr>
          <w:rFonts w:hint="cs"/>
          <w:rtl/>
        </w:rPr>
        <w:t xml:space="preserve"> طرائق التنبؤ المناسبة بالانتشار لدى النظر في </w:t>
      </w:r>
      <w:r>
        <w:rPr>
          <w:rtl/>
        </w:rPr>
        <w:t>أنظمة</w:t>
      </w:r>
      <w:r>
        <w:rPr>
          <w:rFonts w:hint="cs"/>
          <w:rtl/>
        </w:rPr>
        <w:t xml:space="preserve"> أو شبكات</w:t>
      </w:r>
      <w:r>
        <w:rPr>
          <w:rtl/>
        </w:rPr>
        <w:t xml:space="preserve"> الاتصالات</w:t>
      </w:r>
      <w:r>
        <w:rPr>
          <w:rFonts w:hint="cs"/>
          <w:rtl/>
        </w:rPr>
        <w:t xml:space="preserve"> الراديوية </w:t>
      </w:r>
      <w:r>
        <w:rPr>
          <w:rtl/>
        </w:rPr>
        <w:t>التي تنطوي على استخدام محطات</w:t>
      </w:r>
      <w:r w:rsidRPr="009F1239">
        <w:rPr>
          <w:rFonts w:hint="cs"/>
          <w:rtl/>
        </w:rPr>
        <w:t xml:space="preserve"> على منصات عالية الارتفاع </w:t>
      </w:r>
      <w:r>
        <w:rPr>
          <w:rFonts w:hint="cs"/>
          <w:rtl/>
        </w:rPr>
        <w:t>أ</w:t>
      </w:r>
      <w:r w:rsidRPr="009F1239">
        <w:rPr>
          <w:rFonts w:hint="cs"/>
          <w:rtl/>
        </w:rPr>
        <w:t>و</w:t>
      </w:r>
      <w:r>
        <w:rPr>
          <w:rFonts w:hint="cs"/>
          <w:rtl/>
        </w:rPr>
        <w:t xml:space="preserve"> </w:t>
      </w:r>
      <w:r w:rsidRPr="009F1239">
        <w:rPr>
          <w:rFonts w:hint="cs"/>
          <w:rtl/>
        </w:rPr>
        <w:t>غيرها من المحطات المرفوعة</w:t>
      </w:r>
      <w:r>
        <w:rPr>
          <w:rFonts w:hint="cs"/>
          <w:rtl/>
        </w:rPr>
        <w:t xml:space="preserve"> </w:t>
      </w:r>
      <w:r w:rsidRPr="009F1239">
        <w:rPr>
          <w:rFonts w:hint="cs"/>
          <w:rtl/>
        </w:rPr>
        <w:t xml:space="preserve">في طبقة </w:t>
      </w:r>
      <w:proofErr w:type="spellStart"/>
      <w:r w:rsidRPr="009F1239">
        <w:rPr>
          <w:rFonts w:hint="cs"/>
          <w:rtl/>
        </w:rPr>
        <w:t>الاستراتوسفير</w:t>
      </w:r>
      <w:proofErr w:type="spellEnd"/>
      <w:r>
        <w:rPr>
          <w:rFonts w:hint="cs"/>
          <w:rtl/>
        </w:rPr>
        <w:t>. وتُقدم ط</w:t>
      </w:r>
      <w:r w:rsidRPr="00C37F01">
        <w:rPr>
          <w:rtl/>
        </w:rPr>
        <w:t xml:space="preserve">رائق التنبؤ </w:t>
      </w:r>
      <w:r>
        <w:rPr>
          <w:rFonts w:hint="cs"/>
          <w:rtl/>
        </w:rPr>
        <w:t xml:space="preserve">بشكل منفصل بهدفين مختلفين: طرائق التنبؤ </w:t>
      </w:r>
      <w:r w:rsidRPr="00C37F01">
        <w:rPr>
          <w:rtl/>
        </w:rPr>
        <w:t xml:space="preserve">لتقييم التداخل بين الأنظمة أو الشبكات التي تنطوي على </w:t>
      </w:r>
      <w:r>
        <w:rPr>
          <w:rFonts w:hint="cs"/>
          <w:rtl/>
        </w:rPr>
        <w:t>استخدام</w:t>
      </w:r>
      <w:r w:rsidRPr="00C37F01">
        <w:rPr>
          <w:rtl/>
        </w:rPr>
        <w:t xml:space="preserve"> محطات</w:t>
      </w:r>
      <w:r>
        <w:rPr>
          <w:rFonts w:hint="cs"/>
          <w:rtl/>
        </w:rPr>
        <w:t xml:space="preserve"> على</w:t>
      </w:r>
      <w:r w:rsidRPr="00C37F01">
        <w:rPr>
          <w:rtl/>
        </w:rPr>
        <w:t xml:space="preserve"> منصات عالية الارتفاع وأنظمة أو شبكات الاتصالات الراديوية الأخرى، وطرائق التنبؤ لتصميم أنظمة أو شبكات الاتصالات الراديوية التي تنطوي على </w:t>
      </w:r>
      <w:r>
        <w:rPr>
          <w:rFonts w:hint="cs"/>
          <w:rtl/>
        </w:rPr>
        <w:t>استخدام</w:t>
      </w:r>
      <w:r w:rsidRPr="00C37F01">
        <w:rPr>
          <w:rtl/>
        </w:rPr>
        <w:t xml:space="preserve"> محطات </w:t>
      </w:r>
      <w:r>
        <w:rPr>
          <w:rFonts w:hint="cs"/>
          <w:rtl/>
        </w:rPr>
        <w:t xml:space="preserve">على </w:t>
      </w:r>
      <w:r w:rsidRPr="00C37F01">
        <w:rPr>
          <w:rtl/>
        </w:rPr>
        <w:t>منصات عالية الارتفاع.</w:t>
      </w:r>
    </w:p>
    <w:p w14:paraId="548E6F1A" w14:textId="77777777" w:rsidR="00962012" w:rsidRDefault="00962012" w:rsidP="00962012">
      <w:pPr>
        <w:pStyle w:val="Headingb"/>
        <w:rPr>
          <w:rtl/>
        </w:rPr>
      </w:pPr>
      <w:bookmarkStart w:id="0" w:name="_Hlk164438785"/>
      <w:r w:rsidRPr="00CD117F">
        <w:rPr>
          <w:rFonts w:hint="cs"/>
          <w:rtl/>
        </w:rPr>
        <w:t>مصطلحات أساسية</w:t>
      </w:r>
    </w:p>
    <w:bookmarkEnd w:id="0"/>
    <w:p w14:paraId="774928E9" w14:textId="4FFD094A" w:rsidR="00962012" w:rsidRDefault="00962012" w:rsidP="00962012">
      <w:pPr>
        <w:rPr>
          <w:lang w:bidi="ar-EG"/>
        </w:rPr>
      </w:pPr>
      <w:r>
        <w:rPr>
          <w:rFonts w:hint="cs"/>
          <w:rtl/>
          <w:lang w:bidi="ar-EG"/>
        </w:rPr>
        <w:t>خسارة الإرسال الأساسية، محطات على منصات عالية الارتفاع، تداخل</w:t>
      </w:r>
    </w:p>
    <w:p w14:paraId="028997E9" w14:textId="383F0030" w:rsidR="00962012" w:rsidRDefault="0049198E" w:rsidP="00962012">
      <w:pPr>
        <w:pStyle w:val="Headingb"/>
        <w:rPr>
          <w:rtl/>
        </w:rPr>
      </w:pPr>
      <w:r w:rsidRPr="00C54E76">
        <w:rPr>
          <w:rFonts w:eastAsia="SimSun" w:hint="cs"/>
          <w:rtl/>
          <w:lang w:eastAsia="zh-CN" w:bidi="ar-SY"/>
        </w:rPr>
        <w:t>المختصرات/</w:t>
      </w:r>
      <w:r w:rsidRPr="00B102FF">
        <w:rPr>
          <w:rFonts w:eastAsia="SimSun"/>
          <w:rtl/>
          <w:lang w:eastAsia="zh-CN" w:bidi="ar-SY"/>
        </w:rPr>
        <w:t>مسرد المصطلحات</w:t>
      </w:r>
    </w:p>
    <w:p w14:paraId="395A48FB" w14:textId="06C024EB" w:rsidR="00962012" w:rsidRPr="00962012" w:rsidRDefault="00962012" w:rsidP="00C71205">
      <w:pPr>
        <w:rPr>
          <w:lang w:bidi="ar-EG"/>
        </w:rPr>
      </w:pPr>
      <w:r w:rsidRPr="00962012">
        <w:rPr>
          <w:lang w:val="en-GB" w:bidi="ar-EG"/>
        </w:rPr>
        <w:t>HAPS</w:t>
      </w:r>
      <w:r>
        <w:rPr>
          <w:rtl/>
          <w:lang w:val="en-GB" w:bidi="ar-EG"/>
        </w:rPr>
        <w:tab/>
      </w:r>
      <w:r w:rsidR="007C5145">
        <w:rPr>
          <w:rFonts w:hint="cs"/>
          <w:rtl/>
          <w:lang w:val="en-GB" w:bidi="ar-EG"/>
        </w:rPr>
        <w:t>محطة منصة عالية الارتفاع</w:t>
      </w:r>
      <w:r>
        <w:rPr>
          <w:rFonts w:hint="cs"/>
          <w:rtl/>
          <w:lang w:val="en-GB" w:bidi="ar-EG"/>
        </w:rPr>
        <w:t xml:space="preserve"> </w:t>
      </w:r>
      <w:r>
        <w:rPr>
          <w:lang w:bidi="ar-EG"/>
        </w:rPr>
        <w:t>(</w:t>
      </w:r>
      <w:r w:rsidR="00C71205" w:rsidRPr="00C71205">
        <w:rPr>
          <w:i/>
          <w:iCs/>
          <w:lang w:val="en-GB" w:bidi="ar-EG"/>
        </w:rPr>
        <w:t>High-altitude platform station</w:t>
      </w:r>
      <w:r>
        <w:rPr>
          <w:lang w:bidi="ar-EG"/>
        </w:rPr>
        <w:t>)</w:t>
      </w:r>
    </w:p>
    <w:p w14:paraId="022A177C" w14:textId="63277A2F" w:rsidR="00962012" w:rsidRDefault="00962012" w:rsidP="00C71205">
      <w:pPr>
        <w:rPr>
          <w:lang w:bidi="ar-EG"/>
        </w:rPr>
      </w:pPr>
      <w:r w:rsidRPr="00962012">
        <w:rPr>
          <w:lang w:val="en-GB" w:bidi="ar-EG"/>
        </w:rPr>
        <w:t>LOS</w:t>
      </w:r>
      <w:r>
        <w:rPr>
          <w:rtl/>
          <w:lang w:val="en-GB" w:bidi="ar-EG"/>
        </w:rPr>
        <w:tab/>
      </w:r>
      <w:r w:rsidR="007C5145">
        <w:rPr>
          <w:rFonts w:hint="cs"/>
          <w:rtl/>
          <w:lang w:val="en-GB" w:bidi="ar-EG"/>
        </w:rPr>
        <w:t>خط البصر</w:t>
      </w:r>
      <w:r w:rsidR="00C71205">
        <w:rPr>
          <w:rFonts w:hint="cs"/>
          <w:rtl/>
          <w:lang w:val="en-GB" w:bidi="ar-EG"/>
        </w:rPr>
        <w:t xml:space="preserve"> </w:t>
      </w:r>
      <w:r w:rsidR="00C71205">
        <w:rPr>
          <w:lang w:bidi="ar-EG"/>
        </w:rPr>
        <w:t>(</w:t>
      </w:r>
      <w:r w:rsidR="00C71205" w:rsidRPr="00C71205">
        <w:rPr>
          <w:i/>
          <w:iCs/>
          <w:lang w:val="en-GB" w:bidi="ar-EG"/>
        </w:rPr>
        <w:t>Line-of-sight</w:t>
      </w:r>
      <w:r w:rsidR="00C71205">
        <w:rPr>
          <w:lang w:bidi="ar-EG"/>
        </w:rPr>
        <w:t>)</w:t>
      </w:r>
    </w:p>
    <w:p w14:paraId="73703CC4" w14:textId="46D0CFB8" w:rsidR="00962012" w:rsidRDefault="00962012" w:rsidP="00C71205">
      <w:pPr>
        <w:rPr>
          <w:lang w:bidi="ar-EG"/>
        </w:rPr>
      </w:pPr>
      <w:r w:rsidRPr="00962012">
        <w:rPr>
          <w:lang w:val="en-GB" w:bidi="ar-EG"/>
        </w:rPr>
        <w:t>TEC</w:t>
      </w:r>
      <w:r>
        <w:rPr>
          <w:rtl/>
          <w:lang w:val="en-GB" w:bidi="ar-EG"/>
        </w:rPr>
        <w:tab/>
      </w:r>
      <w:r w:rsidR="00721F9A">
        <w:rPr>
          <w:rFonts w:hint="cs"/>
          <w:rtl/>
          <w:lang w:val="en-GB" w:bidi="ar-EG"/>
        </w:rPr>
        <w:t>محتوى الإلكترونات الإجمالي</w:t>
      </w:r>
      <w:r w:rsidR="00C71205">
        <w:rPr>
          <w:rFonts w:hint="cs"/>
          <w:rtl/>
          <w:lang w:val="en-GB" w:bidi="ar-EG"/>
        </w:rPr>
        <w:t xml:space="preserve"> </w:t>
      </w:r>
      <w:r w:rsidR="00C71205">
        <w:rPr>
          <w:lang w:bidi="ar-EG"/>
        </w:rPr>
        <w:t>(</w:t>
      </w:r>
      <w:r w:rsidR="00C71205" w:rsidRPr="00C71205">
        <w:rPr>
          <w:i/>
          <w:iCs/>
          <w:lang w:val="en-GB" w:bidi="ar-EG"/>
        </w:rPr>
        <w:t>Total electron content</w:t>
      </w:r>
      <w:r w:rsidR="00C71205">
        <w:rPr>
          <w:lang w:bidi="ar-EG"/>
        </w:rPr>
        <w:t>)</w:t>
      </w:r>
    </w:p>
    <w:p w14:paraId="0CE75711" w14:textId="47E57445" w:rsidR="00C71205" w:rsidRDefault="0049198E" w:rsidP="00C71205">
      <w:pPr>
        <w:pStyle w:val="Headingb"/>
        <w:rPr>
          <w:rtl/>
        </w:rPr>
      </w:pPr>
      <w:r w:rsidRPr="008D4859">
        <w:rPr>
          <w:rtl/>
        </w:rPr>
        <w:t>توصيات وتقارير الاتحاد ذات الصلة</w:t>
      </w:r>
    </w:p>
    <w:p w14:paraId="7A74472F" w14:textId="1C3C9E59" w:rsidR="00962012" w:rsidRPr="00FC1690" w:rsidRDefault="00E05D22" w:rsidP="003E3E87">
      <w:pPr>
        <w:pStyle w:val="Reftext"/>
        <w:rPr>
          <w:lang w:bidi="ar-EG"/>
        </w:rPr>
      </w:pPr>
      <w:r w:rsidRPr="00FC1690">
        <w:rPr>
          <w:rFonts w:hint="cs"/>
          <w:rtl/>
          <w:lang w:bidi="ar-EG"/>
        </w:rPr>
        <w:t xml:space="preserve">التوصية </w:t>
      </w:r>
      <w:hyperlink r:id="rId14" w:history="1">
        <w:r w:rsidRPr="00FC1690">
          <w:rPr>
            <w:rStyle w:val="Hyperlink"/>
            <w:color w:val="auto"/>
            <w:u w:val="none"/>
            <w:lang w:val="en-GB" w:bidi="ar-EG"/>
          </w:rPr>
          <w:t>ITU-R P.528</w:t>
        </w:r>
      </w:hyperlink>
    </w:p>
    <w:p w14:paraId="06A49EDB" w14:textId="05ABDAA6" w:rsidR="00E05D22" w:rsidRPr="00FC1690" w:rsidRDefault="00E05D22" w:rsidP="003E3E87">
      <w:pPr>
        <w:pStyle w:val="Reftext"/>
        <w:rPr>
          <w:lang w:bidi="ar-EG"/>
        </w:rPr>
      </w:pPr>
      <w:r w:rsidRPr="00FC1690">
        <w:rPr>
          <w:rFonts w:hint="cs"/>
          <w:rtl/>
          <w:lang w:bidi="ar-EG"/>
        </w:rPr>
        <w:t xml:space="preserve">التوصية </w:t>
      </w:r>
      <w:hyperlink r:id="rId15" w:history="1">
        <w:r w:rsidRPr="00FC1690">
          <w:rPr>
            <w:rStyle w:val="Hyperlink"/>
            <w:color w:val="auto"/>
            <w:u w:val="none"/>
            <w:lang w:val="en-GB" w:bidi="ar-EG"/>
          </w:rPr>
          <w:t>ITU-R P.531</w:t>
        </w:r>
      </w:hyperlink>
    </w:p>
    <w:p w14:paraId="03EABA93" w14:textId="02294AC4" w:rsidR="00E05D22" w:rsidRPr="00FC1690" w:rsidRDefault="00E05D22" w:rsidP="003E3E87">
      <w:pPr>
        <w:pStyle w:val="Reftext"/>
        <w:rPr>
          <w:lang w:bidi="ar-EG"/>
        </w:rPr>
      </w:pPr>
      <w:r w:rsidRPr="00FC1690">
        <w:rPr>
          <w:rFonts w:hint="cs"/>
          <w:rtl/>
          <w:lang w:bidi="ar-EG"/>
        </w:rPr>
        <w:t xml:space="preserve">التوصية </w:t>
      </w:r>
      <w:hyperlink r:id="rId16" w:history="1">
        <w:r w:rsidRPr="00FC1690">
          <w:rPr>
            <w:rStyle w:val="Hyperlink"/>
            <w:color w:val="auto"/>
            <w:u w:val="none"/>
            <w:lang w:val="en-GB" w:bidi="ar-EG"/>
          </w:rPr>
          <w:t>ITU-R P.618</w:t>
        </w:r>
      </w:hyperlink>
    </w:p>
    <w:p w14:paraId="7582830C" w14:textId="334ECB92" w:rsidR="00E05D22" w:rsidRPr="00FC1690" w:rsidRDefault="00E05D22" w:rsidP="003E3E87">
      <w:pPr>
        <w:pStyle w:val="Reftext"/>
        <w:rPr>
          <w:lang w:bidi="ar-EG"/>
        </w:rPr>
      </w:pPr>
      <w:r w:rsidRPr="00FC1690">
        <w:rPr>
          <w:rFonts w:hint="cs"/>
          <w:rtl/>
          <w:lang w:bidi="ar-EG"/>
        </w:rPr>
        <w:t xml:space="preserve">التوصية </w:t>
      </w:r>
      <w:hyperlink r:id="rId17" w:history="1">
        <w:r w:rsidRPr="00FC1690">
          <w:rPr>
            <w:rStyle w:val="Hyperlink"/>
            <w:color w:val="auto"/>
            <w:u w:val="none"/>
            <w:lang w:val="en-GB" w:bidi="ar-EG"/>
          </w:rPr>
          <w:t>ITU-R P.619</w:t>
        </w:r>
      </w:hyperlink>
    </w:p>
    <w:p w14:paraId="5D8D3A54" w14:textId="6299551F" w:rsidR="00E05D22" w:rsidRPr="00FC1690" w:rsidRDefault="00E05D22" w:rsidP="003E3E87">
      <w:pPr>
        <w:pStyle w:val="Reftext"/>
        <w:rPr>
          <w:lang w:bidi="ar-EG"/>
        </w:rPr>
      </w:pPr>
      <w:r w:rsidRPr="00FC1690">
        <w:rPr>
          <w:rFonts w:hint="cs"/>
          <w:rtl/>
          <w:lang w:bidi="ar-EG"/>
        </w:rPr>
        <w:t xml:space="preserve">التوصية </w:t>
      </w:r>
      <w:hyperlink r:id="rId18" w:history="1">
        <w:r w:rsidRPr="00FC1690">
          <w:rPr>
            <w:rStyle w:val="Hyperlink"/>
            <w:color w:val="auto"/>
            <w:u w:val="none"/>
            <w:lang w:val="fr-FR" w:bidi="ar-EG"/>
          </w:rPr>
          <w:t>ITU-R P.680</w:t>
        </w:r>
      </w:hyperlink>
    </w:p>
    <w:p w14:paraId="5C702722" w14:textId="789DED28" w:rsidR="00E05D22" w:rsidRPr="00FC1690" w:rsidRDefault="00E05D22" w:rsidP="003E3E87">
      <w:pPr>
        <w:pStyle w:val="Reftext"/>
        <w:rPr>
          <w:lang w:bidi="ar-EG"/>
        </w:rPr>
      </w:pPr>
      <w:r w:rsidRPr="00FC1690">
        <w:rPr>
          <w:rFonts w:hint="cs"/>
          <w:rtl/>
          <w:lang w:bidi="ar-EG"/>
        </w:rPr>
        <w:t xml:space="preserve">التوصية </w:t>
      </w:r>
      <w:hyperlink r:id="rId19" w:history="1">
        <w:r w:rsidRPr="00FC1690">
          <w:rPr>
            <w:rStyle w:val="Hyperlink"/>
            <w:color w:val="auto"/>
            <w:u w:val="none"/>
            <w:lang w:val="fr-FR" w:bidi="ar-EG"/>
          </w:rPr>
          <w:t>ITU-R P.833</w:t>
        </w:r>
      </w:hyperlink>
    </w:p>
    <w:p w14:paraId="2D7FB30D" w14:textId="2746B073" w:rsidR="00E05D22" w:rsidRPr="00FC1690" w:rsidRDefault="00E05D22" w:rsidP="003E3E87">
      <w:pPr>
        <w:pStyle w:val="Reftext"/>
        <w:rPr>
          <w:lang w:bidi="ar-EG"/>
        </w:rPr>
      </w:pPr>
      <w:r w:rsidRPr="00FC1690">
        <w:rPr>
          <w:rFonts w:hint="cs"/>
          <w:rtl/>
          <w:lang w:bidi="ar-EG"/>
        </w:rPr>
        <w:t xml:space="preserve">التوصية </w:t>
      </w:r>
      <w:hyperlink r:id="rId20" w:history="1">
        <w:r w:rsidRPr="00FC1690">
          <w:rPr>
            <w:rStyle w:val="Hyperlink"/>
            <w:color w:val="auto"/>
            <w:u w:val="none"/>
            <w:lang w:val="en-GB" w:bidi="ar-EG"/>
          </w:rPr>
          <w:t>ITU-R P.2109</w:t>
        </w:r>
      </w:hyperlink>
    </w:p>
    <w:p w14:paraId="236790B6" w14:textId="0A2A5B36" w:rsidR="0049198E" w:rsidRPr="0049198E" w:rsidRDefault="00E05D22" w:rsidP="00F05E17">
      <w:pPr>
        <w:pStyle w:val="Note"/>
        <w:rPr>
          <w:rtl/>
          <w:lang w:bidi="ar-EG"/>
        </w:rPr>
      </w:pPr>
      <w:r w:rsidRPr="003D1A3D">
        <w:rPr>
          <w:rFonts w:hint="cs"/>
          <w:b/>
          <w:bCs/>
          <w:rtl/>
          <w:lang w:bidi="ar-EG"/>
        </w:rPr>
        <w:t>ملاحظة</w:t>
      </w:r>
      <w:r>
        <w:rPr>
          <w:rFonts w:hint="cs"/>
          <w:rtl/>
          <w:lang w:bidi="ar-EG"/>
        </w:rPr>
        <w:t xml:space="preserve"> - </w:t>
      </w:r>
      <w:r w:rsidR="0049198E" w:rsidRPr="0049198E">
        <w:rPr>
          <w:rtl/>
          <w:lang w:bidi="ar-EG"/>
        </w:rPr>
        <w:t>في كل حالة، ينبغي استخدام أحدث طبعة من التوصية السارية.</w:t>
      </w:r>
    </w:p>
    <w:p w14:paraId="4CB36522" w14:textId="77777777" w:rsidR="00962012" w:rsidRPr="00666141" w:rsidRDefault="00962012" w:rsidP="003E3E87">
      <w:pPr>
        <w:pStyle w:val="Normalaftertitle"/>
        <w:rPr>
          <w:rtl/>
          <w:lang w:bidi="ar-EG"/>
        </w:rPr>
      </w:pPr>
      <w:r w:rsidRPr="00666141">
        <w:rPr>
          <w:rtl/>
          <w:lang w:bidi="ar-EG"/>
        </w:rPr>
        <w:t>إن جمعية الاتصالات الراديوية للاتحاد الدولي للاتصالات،</w:t>
      </w:r>
    </w:p>
    <w:p w14:paraId="193BB82C" w14:textId="77777777" w:rsidR="00962012" w:rsidRPr="00666141" w:rsidRDefault="00962012" w:rsidP="00962012">
      <w:pPr>
        <w:pStyle w:val="Call"/>
        <w:rPr>
          <w:rtl/>
        </w:rPr>
      </w:pPr>
      <w:r w:rsidRPr="00666141">
        <w:rPr>
          <w:rtl/>
        </w:rPr>
        <w:t>إذ تضع في اعتبارها</w:t>
      </w:r>
    </w:p>
    <w:p w14:paraId="23153C43" w14:textId="337052C0" w:rsidR="00962012" w:rsidRDefault="00962012" w:rsidP="00962012">
      <w:pPr>
        <w:rPr>
          <w:rtl/>
          <w:lang w:bidi="ar-EG"/>
        </w:rPr>
      </w:pPr>
      <w:r w:rsidRPr="00032E4C">
        <w:rPr>
          <w:i/>
          <w:iCs/>
          <w:spacing w:val="-6"/>
          <w:rtl/>
          <w:lang w:bidi="ar-EG"/>
        </w:rPr>
        <w:t xml:space="preserve"> أ )</w:t>
      </w:r>
      <w:r w:rsidRPr="003074E5">
        <w:rPr>
          <w:spacing w:val="-6"/>
          <w:rtl/>
          <w:lang w:bidi="ar-EG"/>
        </w:rPr>
        <w:tab/>
      </w:r>
      <w:r w:rsidRPr="00DF2334">
        <w:rPr>
          <w:rtl/>
        </w:rPr>
        <w:t>أن لوائح الراديو تشمل أحكام</w:t>
      </w:r>
      <w:r>
        <w:rPr>
          <w:rFonts w:hint="cs"/>
          <w:rtl/>
        </w:rPr>
        <w:t>اً</w:t>
      </w:r>
      <w:r w:rsidRPr="00DF2334">
        <w:rPr>
          <w:rtl/>
        </w:rPr>
        <w:t xml:space="preserve"> تعي</w:t>
      </w:r>
      <w:r>
        <w:rPr>
          <w:rFonts w:hint="cs"/>
          <w:rtl/>
        </w:rPr>
        <w:t>ّ</w:t>
      </w:r>
      <w:r w:rsidRPr="00DF2334">
        <w:rPr>
          <w:rtl/>
        </w:rPr>
        <w:t>ن استخدام ال</w:t>
      </w:r>
      <w:r>
        <w:rPr>
          <w:rFonts w:hint="cs"/>
          <w:rtl/>
        </w:rPr>
        <w:t>أ</w:t>
      </w:r>
      <w:r w:rsidRPr="00DF2334">
        <w:rPr>
          <w:rtl/>
        </w:rPr>
        <w:t>نظم</w:t>
      </w:r>
      <w:r>
        <w:rPr>
          <w:rFonts w:hint="cs"/>
          <w:rtl/>
        </w:rPr>
        <w:t>ة</w:t>
      </w:r>
      <w:r w:rsidRPr="00DF2334">
        <w:rPr>
          <w:rtl/>
        </w:rPr>
        <w:t xml:space="preserve"> التي تستخدم محطات </w:t>
      </w:r>
      <w:r>
        <w:rPr>
          <w:rFonts w:hint="cs"/>
          <w:rtl/>
        </w:rPr>
        <w:t xml:space="preserve">على </w:t>
      </w:r>
      <w:r w:rsidRPr="00DF2334">
        <w:rPr>
          <w:rtl/>
        </w:rPr>
        <w:t>منصات عالية الارتفاع في</w:t>
      </w:r>
      <w:r w:rsidR="00F05E17">
        <w:rPr>
          <w:rFonts w:hint="cs"/>
          <w:rtl/>
        </w:rPr>
        <w:t> </w:t>
      </w:r>
      <w:r w:rsidRPr="00DF2334">
        <w:rPr>
          <w:rtl/>
        </w:rPr>
        <w:t xml:space="preserve">الخدمة الثابتة </w:t>
      </w:r>
      <w:r>
        <w:rPr>
          <w:rFonts w:hint="cs"/>
          <w:rtl/>
        </w:rPr>
        <w:t xml:space="preserve">حتى </w:t>
      </w:r>
      <w:r>
        <w:t>GHz 48,2</w:t>
      </w:r>
      <w:r>
        <w:rPr>
          <w:rFonts w:hint="cs"/>
          <w:rtl/>
          <w:lang w:bidi="ar-EG"/>
        </w:rPr>
        <w:t xml:space="preserve"> وفي الخدمة المتنقلة </w:t>
      </w:r>
      <w:r>
        <w:rPr>
          <w:rFonts w:hint="cs"/>
          <w:rtl/>
        </w:rPr>
        <w:t>قرب التردد</w:t>
      </w:r>
      <w:r w:rsidRPr="00DF2334">
        <w:rPr>
          <w:rtl/>
        </w:rPr>
        <w:t xml:space="preserve"> </w:t>
      </w:r>
      <w:r>
        <w:t>GHz 2</w:t>
      </w:r>
      <w:r w:rsidRPr="00740AAC">
        <w:rPr>
          <w:rtl/>
          <w:lang w:bidi="ar-EG"/>
        </w:rPr>
        <w:t>؛</w:t>
      </w:r>
    </w:p>
    <w:p w14:paraId="00B5ACBD" w14:textId="77777777" w:rsidR="00962012" w:rsidRPr="00687955" w:rsidRDefault="00962012" w:rsidP="00962012">
      <w:pPr>
        <w:rPr>
          <w:rtl/>
          <w:lang w:bidi="ar-EG"/>
        </w:rPr>
      </w:pPr>
      <w:r w:rsidRPr="00032E4C">
        <w:rPr>
          <w:i/>
          <w:iCs/>
          <w:rtl/>
          <w:lang w:bidi="ar-EG"/>
        </w:rPr>
        <w:lastRenderedPageBreak/>
        <w:t>ب)</w:t>
      </w:r>
      <w:r w:rsidRPr="00666141">
        <w:rPr>
          <w:rtl/>
          <w:lang w:bidi="ar-EG"/>
        </w:rPr>
        <w:tab/>
      </w:r>
      <w:r>
        <w:rPr>
          <w:rFonts w:hint="cs"/>
          <w:rtl/>
          <w:lang w:bidi="ar-EG"/>
        </w:rPr>
        <w:t>أن النطاقات الترددية المعينة موزعة أيضاً للاستخدام في خدمات أخرى؛</w:t>
      </w:r>
    </w:p>
    <w:p w14:paraId="54B06C55" w14:textId="77777777" w:rsidR="00962012" w:rsidRPr="00032E4C" w:rsidRDefault="00962012" w:rsidP="00962012">
      <w:pPr>
        <w:rPr>
          <w:spacing w:val="-6"/>
          <w:rtl/>
          <w:lang w:bidi="ar-EG"/>
        </w:rPr>
      </w:pPr>
      <w:r w:rsidRPr="00032E4C">
        <w:rPr>
          <w:rFonts w:hint="cs"/>
          <w:i/>
          <w:iCs/>
          <w:spacing w:val="-6"/>
          <w:rtl/>
          <w:lang w:bidi="ar-EG"/>
        </w:rPr>
        <w:t>ج</w:t>
      </w:r>
      <w:r w:rsidRPr="00032E4C">
        <w:rPr>
          <w:i/>
          <w:iCs/>
          <w:spacing w:val="-6"/>
          <w:rtl/>
          <w:lang w:bidi="ar-EG"/>
        </w:rPr>
        <w:t>)</w:t>
      </w:r>
      <w:r w:rsidRPr="00032E4C">
        <w:rPr>
          <w:spacing w:val="-6"/>
          <w:rtl/>
          <w:lang w:bidi="ar-EG"/>
        </w:rPr>
        <w:tab/>
      </w:r>
      <w:r w:rsidRPr="00032E4C">
        <w:rPr>
          <w:rFonts w:hint="cs"/>
          <w:spacing w:val="-6"/>
          <w:rtl/>
          <w:lang w:bidi="ar-EG"/>
        </w:rPr>
        <w:t xml:space="preserve">أن دراسات قد أجريت على أنظمة وشبكات </w:t>
      </w:r>
      <w:r w:rsidRPr="00032E4C">
        <w:rPr>
          <w:spacing w:val="-6"/>
          <w:rtl/>
        </w:rPr>
        <w:t xml:space="preserve">تستخدم منصات مرتفعة قد تكون </w:t>
      </w:r>
      <w:r w:rsidRPr="00032E4C">
        <w:rPr>
          <w:rFonts w:hint="cs"/>
          <w:spacing w:val="-6"/>
          <w:rtl/>
        </w:rPr>
        <w:t>على</w:t>
      </w:r>
      <w:r w:rsidRPr="00032E4C">
        <w:rPr>
          <w:spacing w:val="-6"/>
          <w:rtl/>
        </w:rPr>
        <w:t xml:space="preserve"> </w:t>
      </w:r>
      <w:r w:rsidRPr="00032E4C">
        <w:rPr>
          <w:rFonts w:hint="cs"/>
          <w:spacing w:val="-6"/>
          <w:rtl/>
        </w:rPr>
        <w:t>ارتفاعات أخفض في</w:t>
      </w:r>
      <w:r w:rsidRPr="00032E4C">
        <w:rPr>
          <w:rFonts w:hint="eastAsia"/>
          <w:spacing w:val="-6"/>
          <w:rtl/>
        </w:rPr>
        <w:t> </w:t>
      </w:r>
      <w:r w:rsidRPr="00032E4C">
        <w:rPr>
          <w:rFonts w:hint="cs"/>
          <w:spacing w:val="-6"/>
          <w:rtl/>
        </w:rPr>
        <w:t>طبقة</w:t>
      </w:r>
      <w:r w:rsidRPr="00032E4C">
        <w:rPr>
          <w:rFonts w:hint="eastAsia"/>
          <w:spacing w:val="-6"/>
          <w:rtl/>
        </w:rPr>
        <w:t> </w:t>
      </w:r>
      <w:proofErr w:type="spellStart"/>
      <w:r w:rsidRPr="00032E4C">
        <w:rPr>
          <w:rFonts w:hint="cs"/>
          <w:spacing w:val="-6"/>
          <w:rtl/>
        </w:rPr>
        <w:t>الاستراتوسفير</w:t>
      </w:r>
      <w:proofErr w:type="spellEnd"/>
      <w:r w:rsidRPr="00032E4C">
        <w:rPr>
          <w:rFonts w:hint="cs"/>
          <w:spacing w:val="-6"/>
          <w:rtl/>
          <w:lang w:bidi="ar-EG"/>
        </w:rPr>
        <w:t>،</w:t>
      </w:r>
    </w:p>
    <w:p w14:paraId="0F38D006" w14:textId="77777777" w:rsidR="00962012" w:rsidRPr="00666141" w:rsidRDefault="00962012" w:rsidP="00962012">
      <w:pPr>
        <w:pStyle w:val="Call"/>
        <w:rPr>
          <w:rtl/>
        </w:rPr>
      </w:pPr>
      <w:r w:rsidRPr="00666141">
        <w:rPr>
          <w:rtl/>
        </w:rPr>
        <w:t>توصـي</w:t>
      </w:r>
    </w:p>
    <w:p w14:paraId="11913EA3" w14:textId="77777777" w:rsidR="00962012" w:rsidRDefault="00962012" w:rsidP="00962012">
      <w:pPr>
        <w:rPr>
          <w:rtl/>
        </w:rPr>
      </w:pPr>
      <w:r>
        <w:rPr>
          <w:rFonts w:hint="cs"/>
          <w:rtl/>
        </w:rPr>
        <w:t>ب</w:t>
      </w:r>
      <w:r>
        <w:rPr>
          <w:rtl/>
        </w:rPr>
        <w:t>أن تؤخذ آليات</w:t>
      </w:r>
      <w:r>
        <w:rPr>
          <w:rFonts w:hint="cs"/>
          <w:rtl/>
        </w:rPr>
        <w:t xml:space="preserve"> ومؤثرات الانتشار </w:t>
      </w:r>
      <w:r>
        <w:rPr>
          <w:rtl/>
        </w:rPr>
        <w:t xml:space="preserve">المنصوص عليها في الملحق </w:t>
      </w:r>
      <w:r>
        <w:t>1</w:t>
      </w:r>
      <w:r>
        <w:rPr>
          <w:rtl/>
        </w:rPr>
        <w:t xml:space="preserve"> </w:t>
      </w:r>
      <w:r>
        <w:rPr>
          <w:rFonts w:hint="cs"/>
          <w:rtl/>
          <w:lang w:bidi="ar-EG"/>
        </w:rPr>
        <w:t>بعين</w:t>
      </w:r>
      <w:r>
        <w:rPr>
          <w:rtl/>
        </w:rPr>
        <w:t xml:space="preserve"> الاعتبار </w:t>
      </w:r>
      <w:r>
        <w:rPr>
          <w:rFonts w:hint="cs"/>
          <w:rtl/>
        </w:rPr>
        <w:t xml:space="preserve">في </w:t>
      </w:r>
      <w:r w:rsidRPr="00C37F01">
        <w:rPr>
          <w:rtl/>
        </w:rPr>
        <w:t xml:space="preserve">تقييم التداخل بين الأنظمة أو الشبكات التي تنطوي على </w:t>
      </w:r>
      <w:r>
        <w:rPr>
          <w:rFonts w:hint="cs"/>
          <w:rtl/>
        </w:rPr>
        <w:t>استخدام</w:t>
      </w:r>
      <w:r w:rsidRPr="00C37F01">
        <w:rPr>
          <w:rtl/>
        </w:rPr>
        <w:t xml:space="preserve"> محطات</w:t>
      </w:r>
      <w:r>
        <w:rPr>
          <w:rFonts w:hint="cs"/>
          <w:rtl/>
        </w:rPr>
        <w:t xml:space="preserve"> على</w:t>
      </w:r>
      <w:r w:rsidRPr="00C37F01">
        <w:rPr>
          <w:rtl/>
        </w:rPr>
        <w:t xml:space="preserve"> منصات عالية الارتفاع وأنظمة أو شبكات الاتصالات الراديوية الأخرى</w:t>
      </w:r>
      <w:r>
        <w:rPr>
          <w:rFonts w:hint="cs"/>
          <w:rtl/>
        </w:rPr>
        <w:t xml:space="preserve">، وفي </w:t>
      </w:r>
      <w:r>
        <w:rPr>
          <w:rtl/>
        </w:rPr>
        <w:t>تصميم</w:t>
      </w:r>
      <w:r>
        <w:rPr>
          <w:rFonts w:hint="cs"/>
          <w:rtl/>
        </w:rPr>
        <w:t xml:space="preserve"> أنظمة تستخدم </w:t>
      </w:r>
      <w:r>
        <w:rPr>
          <w:rtl/>
        </w:rPr>
        <w:t xml:space="preserve">محطات المنصات عالية الارتفاع ومنصات أخرى </w:t>
      </w:r>
      <w:r>
        <w:rPr>
          <w:rFonts w:hint="cs"/>
          <w:rtl/>
        </w:rPr>
        <w:t xml:space="preserve">مرفوعة </w:t>
      </w:r>
      <w:r>
        <w:rPr>
          <w:rtl/>
        </w:rPr>
        <w:t xml:space="preserve">في طبقة </w:t>
      </w:r>
      <w:proofErr w:type="spellStart"/>
      <w:r>
        <w:rPr>
          <w:rtl/>
        </w:rPr>
        <w:t>ال</w:t>
      </w:r>
      <w:r>
        <w:rPr>
          <w:rFonts w:hint="cs"/>
          <w:rtl/>
        </w:rPr>
        <w:t>ا</w:t>
      </w:r>
      <w:r>
        <w:rPr>
          <w:rtl/>
        </w:rPr>
        <w:t>ستراتوسفير</w:t>
      </w:r>
      <w:proofErr w:type="spellEnd"/>
      <w:r>
        <w:rPr>
          <w:rtl/>
        </w:rPr>
        <w:t>.</w:t>
      </w:r>
    </w:p>
    <w:p w14:paraId="45EB1B2A" w14:textId="7D82B80F" w:rsidR="00962012" w:rsidRDefault="00962012" w:rsidP="00CE6335"/>
    <w:p w14:paraId="2D31E324" w14:textId="77777777" w:rsidR="00CE6335" w:rsidRDefault="00CE6335" w:rsidP="00CE6335">
      <w:pPr>
        <w:rPr>
          <w:rtl/>
        </w:rPr>
      </w:pPr>
    </w:p>
    <w:p w14:paraId="677E04A7" w14:textId="3105AAB8" w:rsidR="00962012" w:rsidRDefault="00962012" w:rsidP="00590102">
      <w:pPr>
        <w:pStyle w:val="AnnexNotitle"/>
        <w:rPr>
          <w:rtl/>
        </w:rPr>
      </w:pPr>
      <w:bookmarkStart w:id="1" w:name="_Toc165282040"/>
      <w:r w:rsidRPr="00666141">
        <w:rPr>
          <w:rtl/>
        </w:rPr>
        <w:t xml:space="preserve">الملحق </w:t>
      </w:r>
      <w:r w:rsidRPr="00666141">
        <w:t>1</w:t>
      </w:r>
      <w:bookmarkEnd w:id="1"/>
    </w:p>
    <w:p w14:paraId="3CE4F6FE" w14:textId="77777777" w:rsidR="00A45C4F" w:rsidRPr="00C35007" w:rsidRDefault="00A45C4F" w:rsidP="00590102">
      <w:pPr>
        <w:jc w:val="center"/>
        <w:rPr>
          <w:b/>
          <w:bCs/>
          <w:noProof/>
          <w:sz w:val="36"/>
          <w:szCs w:val="36"/>
          <w:rtl/>
          <w:lang w:bidi="ar-EG"/>
        </w:rPr>
      </w:pPr>
      <w:r w:rsidRPr="00C35007">
        <w:rPr>
          <w:rFonts w:hint="cs"/>
          <w:b/>
          <w:bCs/>
          <w:noProof/>
          <w:sz w:val="36"/>
          <w:szCs w:val="36"/>
          <w:rtl/>
          <w:lang w:bidi="ar-EG"/>
        </w:rPr>
        <w:t>جدول ال</w:t>
      </w:r>
      <w:r w:rsidRPr="00C35007">
        <w:rPr>
          <w:b/>
          <w:bCs/>
          <w:noProof/>
          <w:sz w:val="36"/>
          <w:szCs w:val="36"/>
          <w:rtl/>
          <w:lang w:bidi="ar-EG"/>
        </w:rPr>
        <w:t>محت</w:t>
      </w:r>
      <w:r w:rsidRPr="00C35007">
        <w:rPr>
          <w:rFonts w:hint="cs"/>
          <w:b/>
          <w:bCs/>
          <w:noProof/>
          <w:sz w:val="36"/>
          <w:szCs w:val="36"/>
          <w:rtl/>
          <w:lang w:bidi="ar-EG"/>
        </w:rPr>
        <w:t>ـ</w:t>
      </w:r>
      <w:r w:rsidRPr="00C35007">
        <w:rPr>
          <w:b/>
          <w:bCs/>
          <w:noProof/>
          <w:sz w:val="36"/>
          <w:szCs w:val="36"/>
          <w:rtl/>
          <w:lang w:bidi="ar-EG"/>
        </w:rPr>
        <w:t>ويات</w:t>
      </w:r>
    </w:p>
    <w:p w14:paraId="36E44F28" w14:textId="77777777" w:rsidR="00A45C4F" w:rsidRPr="00590102" w:rsidRDefault="00A45C4F" w:rsidP="00A45C4F">
      <w:pPr>
        <w:jc w:val="right"/>
        <w:rPr>
          <w:rFonts w:ascii="Times New Roman Bold" w:hAnsi="Times New Roman Bold"/>
          <w:i/>
          <w:iCs/>
          <w:noProof/>
          <w:rtl/>
          <w:lang w:bidi="ar-EG"/>
        </w:rPr>
      </w:pPr>
      <w:r w:rsidRPr="00590102">
        <w:rPr>
          <w:rFonts w:ascii="Times New Roman Bold" w:hAnsi="Times New Roman Bold"/>
          <w:i/>
          <w:iCs/>
          <w:noProof/>
          <w:rtl/>
          <w:lang w:bidi="ar-EG"/>
        </w:rPr>
        <w:t>الصفحة</w:t>
      </w:r>
    </w:p>
    <w:p w14:paraId="6D800070" w14:textId="0ACC8656" w:rsidR="00590102" w:rsidRDefault="00590102">
      <w:pPr>
        <w:pStyle w:val="TOC1"/>
        <w:rPr>
          <w:rFonts w:asciiTheme="minorHAnsi" w:eastAsiaTheme="minorEastAsia" w:hAnsiTheme="minorHAnsi" w:cstheme="minorBidi"/>
          <w:noProof/>
          <w:szCs w:val="22"/>
          <w:rtl/>
          <w:lang w:val="en-GB" w:eastAsia="en-GB" w:bidi="ar-SA"/>
        </w:rPr>
      </w:pPr>
      <w:r>
        <w:rPr>
          <w:rtl/>
          <w:lang w:eastAsia="en-US" w:bidi="ar-EG"/>
        </w:rPr>
        <w:fldChar w:fldCharType="begin"/>
      </w:r>
      <w:r>
        <w:rPr>
          <w:rtl/>
          <w:lang w:eastAsia="en-US" w:bidi="ar-EG"/>
        </w:rPr>
        <w:instrText xml:space="preserve"> </w:instrText>
      </w:r>
      <w:r>
        <w:rPr>
          <w:lang w:eastAsia="en-US" w:bidi="ar-EG"/>
        </w:rPr>
        <w:instrText>TOC</w:instrText>
      </w:r>
      <w:r>
        <w:rPr>
          <w:rtl/>
          <w:lang w:eastAsia="en-US" w:bidi="ar-EG"/>
        </w:rPr>
        <w:instrText xml:space="preserve"> \</w:instrText>
      </w:r>
      <w:r>
        <w:rPr>
          <w:lang w:eastAsia="en-US" w:bidi="ar-EG"/>
        </w:rPr>
        <w:instrText>o "2-2" \h \z \t "Heading 1,1,Annex_No &amp; title,1,Annex_NoTitle,1</w:instrText>
      </w:r>
      <w:r>
        <w:rPr>
          <w:rtl/>
          <w:lang w:eastAsia="en-US" w:bidi="ar-EG"/>
        </w:rPr>
        <w:instrText xml:space="preserve">" </w:instrText>
      </w:r>
      <w:r>
        <w:rPr>
          <w:rtl/>
          <w:lang w:eastAsia="en-US" w:bidi="ar-EG"/>
        </w:rPr>
        <w:fldChar w:fldCharType="separate"/>
      </w:r>
      <w:hyperlink w:anchor="_Toc165282040" w:history="1">
        <w:r w:rsidRPr="008E64BA">
          <w:rPr>
            <w:rStyle w:val="Hyperlink"/>
            <w:noProof/>
            <w:rtl/>
          </w:rPr>
          <w:t xml:space="preserve">الملحق </w:t>
        </w:r>
        <w:r w:rsidRPr="008E64BA">
          <w:rPr>
            <w:rStyle w:val="Hyperlink"/>
            <w:noProof/>
          </w:rPr>
          <w:t>1</w:t>
        </w:r>
        <w:r>
          <w:rPr>
            <w:noProof/>
            <w:webHidden/>
            <w:rtl/>
          </w:rPr>
          <w:tab/>
        </w:r>
        <w:r>
          <w:rPr>
            <w:noProof/>
            <w:webHidden/>
          </w:rPr>
          <w:tab/>
        </w:r>
        <w:r>
          <w:rPr>
            <w:noProof/>
            <w:webHidden/>
          </w:rPr>
          <w:tab/>
        </w:r>
        <w:r w:rsidRPr="00590102">
          <w:rPr>
            <w:rFonts w:asciiTheme="majorBidi" w:hAnsiTheme="majorBidi" w:cstheme="majorBidi"/>
            <w:noProof/>
            <w:webHidden/>
            <w:szCs w:val="22"/>
            <w:rtl/>
          </w:rPr>
          <w:fldChar w:fldCharType="begin"/>
        </w:r>
        <w:r w:rsidRPr="00590102">
          <w:rPr>
            <w:rFonts w:asciiTheme="majorBidi" w:hAnsiTheme="majorBidi" w:cstheme="majorBidi"/>
            <w:noProof/>
            <w:webHidden/>
            <w:szCs w:val="22"/>
            <w:rtl/>
          </w:rPr>
          <w:instrText xml:space="preserve"> </w:instrText>
        </w:r>
        <w:r w:rsidRPr="00590102">
          <w:rPr>
            <w:rFonts w:asciiTheme="majorBidi" w:hAnsiTheme="majorBidi" w:cstheme="majorBidi"/>
            <w:noProof/>
            <w:webHidden/>
            <w:szCs w:val="22"/>
          </w:rPr>
          <w:instrText>PAGEREF</w:instrText>
        </w:r>
        <w:r w:rsidRPr="00590102">
          <w:rPr>
            <w:rFonts w:asciiTheme="majorBidi" w:hAnsiTheme="majorBidi" w:cstheme="majorBidi"/>
            <w:noProof/>
            <w:webHidden/>
            <w:szCs w:val="22"/>
            <w:rtl/>
          </w:rPr>
          <w:instrText xml:space="preserve"> _</w:instrText>
        </w:r>
        <w:r w:rsidRPr="00590102">
          <w:rPr>
            <w:rFonts w:asciiTheme="majorBidi" w:hAnsiTheme="majorBidi" w:cstheme="majorBidi"/>
            <w:noProof/>
            <w:webHidden/>
            <w:szCs w:val="22"/>
          </w:rPr>
          <w:instrText>Toc165282040 \h</w:instrText>
        </w:r>
        <w:r w:rsidRPr="00590102">
          <w:rPr>
            <w:rFonts w:asciiTheme="majorBidi" w:hAnsiTheme="majorBidi" w:cstheme="majorBidi"/>
            <w:noProof/>
            <w:webHidden/>
            <w:szCs w:val="22"/>
            <w:rtl/>
          </w:rPr>
          <w:instrText xml:space="preserve"> </w:instrText>
        </w:r>
        <w:r w:rsidRPr="00590102">
          <w:rPr>
            <w:rFonts w:asciiTheme="majorBidi" w:hAnsiTheme="majorBidi" w:cstheme="majorBidi"/>
            <w:noProof/>
            <w:webHidden/>
            <w:szCs w:val="22"/>
            <w:rtl/>
          </w:rPr>
        </w:r>
        <w:r w:rsidRPr="00590102">
          <w:rPr>
            <w:rFonts w:asciiTheme="majorBidi" w:hAnsiTheme="majorBidi" w:cstheme="majorBidi"/>
            <w:noProof/>
            <w:webHidden/>
            <w:szCs w:val="22"/>
            <w:rtl/>
          </w:rPr>
          <w:fldChar w:fldCharType="separate"/>
        </w:r>
        <w:r w:rsidR="00532D26">
          <w:rPr>
            <w:rFonts w:asciiTheme="majorBidi" w:hAnsiTheme="majorBidi" w:cstheme="majorBidi"/>
            <w:noProof/>
            <w:webHidden/>
            <w:szCs w:val="22"/>
            <w:rtl/>
          </w:rPr>
          <w:t>2</w:t>
        </w:r>
        <w:r w:rsidRPr="00590102">
          <w:rPr>
            <w:rFonts w:asciiTheme="majorBidi" w:hAnsiTheme="majorBidi" w:cstheme="majorBidi"/>
            <w:noProof/>
            <w:webHidden/>
            <w:szCs w:val="22"/>
            <w:rtl/>
          </w:rPr>
          <w:fldChar w:fldCharType="end"/>
        </w:r>
      </w:hyperlink>
    </w:p>
    <w:p w14:paraId="629DC405" w14:textId="17182437" w:rsidR="00590102" w:rsidRDefault="00553FB7">
      <w:pPr>
        <w:pStyle w:val="TOC1"/>
        <w:rPr>
          <w:rFonts w:asciiTheme="minorHAnsi" w:eastAsiaTheme="minorEastAsia" w:hAnsiTheme="minorHAnsi" w:cstheme="minorBidi"/>
          <w:noProof/>
          <w:szCs w:val="22"/>
          <w:rtl/>
          <w:lang w:val="en-GB" w:eastAsia="en-GB" w:bidi="ar-SA"/>
        </w:rPr>
      </w:pPr>
      <w:hyperlink w:anchor="_Toc165282041" w:history="1">
        <w:r w:rsidR="00590102" w:rsidRPr="008E64BA">
          <w:rPr>
            <w:rStyle w:val="Hyperlink"/>
            <w:noProof/>
            <w:lang w:bidi="ar-EG"/>
          </w:rPr>
          <w:t>1</w:t>
        </w:r>
        <w:r w:rsidR="00590102">
          <w:rPr>
            <w:rFonts w:asciiTheme="minorHAnsi" w:eastAsiaTheme="minorEastAsia" w:hAnsiTheme="minorHAnsi" w:cstheme="minorBidi"/>
            <w:noProof/>
            <w:szCs w:val="22"/>
            <w:rtl/>
            <w:lang w:val="en-GB" w:eastAsia="en-GB" w:bidi="ar-SA"/>
          </w:rPr>
          <w:tab/>
        </w:r>
        <w:r w:rsidR="00590102" w:rsidRPr="008E64BA">
          <w:rPr>
            <w:rStyle w:val="Hyperlink"/>
            <w:noProof/>
            <w:rtl/>
            <w:lang w:bidi="ar-EG"/>
          </w:rPr>
          <w:t>مقدمة</w:t>
        </w:r>
        <w:r w:rsidR="001F4243">
          <w:rPr>
            <w:noProof/>
            <w:webHidden/>
          </w:rPr>
          <w:tab/>
        </w:r>
        <w:r w:rsidR="00590102">
          <w:rPr>
            <w:noProof/>
            <w:webHidden/>
          </w:rPr>
          <w:tab/>
        </w:r>
        <w:r w:rsidR="00590102" w:rsidRPr="00590102">
          <w:rPr>
            <w:rFonts w:asciiTheme="majorBidi" w:hAnsiTheme="majorBidi" w:cstheme="majorBidi"/>
            <w:noProof/>
            <w:webHidden/>
            <w:szCs w:val="22"/>
            <w:rtl/>
          </w:rPr>
          <w:fldChar w:fldCharType="begin"/>
        </w:r>
        <w:r w:rsidR="00590102" w:rsidRPr="00590102">
          <w:rPr>
            <w:rFonts w:asciiTheme="majorBidi" w:hAnsiTheme="majorBidi" w:cstheme="majorBidi"/>
            <w:noProof/>
            <w:webHidden/>
            <w:szCs w:val="22"/>
            <w:rtl/>
          </w:rPr>
          <w:instrText xml:space="preserve"> </w:instrText>
        </w:r>
        <w:r w:rsidR="00590102" w:rsidRPr="00590102">
          <w:rPr>
            <w:rFonts w:asciiTheme="majorBidi" w:hAnsiTheme="majorBidi" w:cstheme="majorBidi"/>
            <w:noProof/>
            <w:webHidden/>
            <w:szCs w:val="22"/>
          </w:rPr>
          <w:instrText>PAGEREF</w:instrText>
        </w:r>
        <w:r w:rsidR="00590102" w:rsidRPr="00590102">
          <w:rPr>
            <w:rFonts w:asciiTheme="majorBidi" w:hAnsiTheme="majorBidi" w:cstheme="majorBidi"/>
            <w:noProof/>
            <w:webHidden/>
            <w:szCs w:val="22"/>
            <w:rtl/>
          </w:rPr>
          <w:instrText xml:space="preserve"> _</w:instrText>
        </w:r>
        <w:r w:rsidR="00590102" w:rsidRPr="00590102">
          <w:rPr>
            <w:rFonts w:asciiTheme="majorBidi" w:hAnsiTheme="majorBidi" w:cstheme="majorBidi"/>
            <w:noProof/>
            <w:webHidden/>
            <w:szCs w:val="22"/>
          </w:rPr>
          <w:instrText>Toc165282041 \h</w:instrText>
        </w:r>
        <w:r w:rsidR="00590102" w:rsidRPr="00590102">
          <w:rPr>
            <w:rFonts w:asciiTheme="majorBidi" w:hAnsiTheme="majorBidi" w:cstheme="majorBidi"/>
            <w:noProof/>
            <w:webHidden/>
            <w:szCs w:val="22"/>
            <w:rtl/>
          </w:rPr>
          <w:instrText xml:space="preserve"> </w:instrText>
        </w:r>
        <w:r w:rsidR="00590102" w:rsidRPr="00590102">
          <w:rPr>
            <w:rFonts w:asciiTheme="majorBidi" w:hAnsiTheme="majorBidi" w:cstheme="majorBidi"/>
            <w:noProof/>
            <w:webHidden/>
            <w:szCs w:val="22"/>
            <w:rtl/>
          </w:rPr>
        </w:r>
        <w:r w:rsidR="00590102" w:rsidRPr="00590102">
          <w:rPr>
            <w:rFonts w:asciiTheme="majorBidi" w:hAnsiTheme="majorBidi" w:cstheme="majorBidi"/>
            <w:noProof/>
            <w:webHidden/>
            <w:szCs w:val="22"/>
            <w:rtl/>
          </w:rPr>
          <w:fldChar w:fldCharType="separate"/>
        </w:r>
        <w:r w:rsidR="00532D26">
          <w:rPr>
            <w:rFonts w:asciiTheme="majorBidi" w:hAnsiTheme="majorBidi" w:cstheme="majorBidi"/>
            <w:noProof/>
            <w:webHidden/>
            <w:szCs w:val="22"/>
            <w:rtl/>
          </w:rPr>
          <w:t>2</w:t>
        </w:r>
        <w:r w:rsidR="00590102" w:rsidRPr="00590102">
          <w:rPr>
            <w:rFonts w:asciiTheme="majorBidi" w:hAnsiTheme="majorBidi" w:cstheme="majorBidi"/>
            <w:noProof/>
            <w:webHidden/>
            <w:szCs w:val="22"/>
            <w:rtl/>
          </w:rPr>
          <w:fldChar w:fldCharType="end"/>
        </w:r>
      </w:hyperlink>
    </w:p>
    <w:p w14:paraId="5975CD0E" w14:textId="5FA058CF" w:rsidR="00590102" w:rsidRDefault="00553FB7">
      <w:pPr>
        <w:pStyle w:val="TOC1"/>
        <w:rPr>
          <w:rFonts w:asciiTheme="minorHAnsi" w:eastAsiaTheme="minorEastAsia" w:hAnsiTheme="minorHAnsi" w:cstheme="minorBidi"/>
          <w:noProof/>
          <w:szCs w:val="22"/>
          <w:rtl/>
          <w:lang w:val="en-GB" w:eastAsia="en-GB" w:bidi="ar-SA"/>
        </w:rPr>
      </w:pPr>
      <w:hyperlink w:anchor="_Toc165282042" w:history="1">
        <w:r w:rsidR="00590102" w:rsidRPr="008E64BA">
          <w:rPr>
            <w:rStyle w:val="Hyperlink"/>
            <w:noProof/>
          </w:rPr>
          <w:t>2</w:t>
        </w:r>
        <w:r w:rsidR="00590102">
          <w:rPr>
            <w:rFonts w:asciiTheme="minorHAnsi" w:eastAsiaTheme="minorEastAsia" w:hAnsiTheme="minorHAnsi" w:cstheme="minorBidi"/>
            <w:noProof/>
            <w:szCs w:val="22"/>
            <w:rtl/>
            <w:lang w:val="en-GB" w:eastAsia="en-GB" w:bidi="ar-SA"/>
          </w:rPr>
          <w:tab/>
        </w:r>
        <w:r w:rsidR="00590102" w:rsidRPr="008E64BA">
          <w:rPr>
            <w:rStyle w:val="Hyperlink"/>
            <w:noProof/>
            <w:rtl/>
            <w:lang w:val="en-GB" w:bidi="ar-EG"/>
          </w:rPr>
          <w:t>طرائق التنبؤ بالانتشار من أجل دراسات تقاسم الترددات والتوافق</w:t>
        </w:r>
        <w:r w:rsidR="001F4243">
          <w:rPr>
            <w:noProof/>
            <w:webHidden/>
          </w:rPr>
          <w:tab/>
        </w:r>
        <w:r w:rsidR="00590102">
          <w:rPr>
            <w:noProof/>
            <w:webHidden/>
          </w:rPr>
          <w:tab/>
        </w:r>
        <w:r w:rsidR="00590102" w:rsidRPr="00590102">
          <w:rPr>
            <w:rFonts w:asciiTheme="majorBidi" w:hAnsiTheme="majorBidi" w:cstheme="majorBidi"/>
            <w:noProof/>
            <w:webHidden/>
            <w:szCs w:val="22"/>
            <w:rtl/>
          </w:rPr>
          <w:fldChar w:fldCharType="begin"/>
        </w:r>
        <w:r w:rsidR="00590102" w:rsidRPr="00590102">
          <w:rPr>
            <w:rFonts w:asciiTheme="majorBidi" w:hAnsiTheme="majorBidi" w:cstheme="majorBidi"/>
            <w:noProof/>
            <w:webHidden/>
            <w:szCs w:val="22"/>
            <w:rtl/>
          </w:rPr>
          <w:instrText xml:space="preserve"> </w:instrText>
        </w:r>
        <w:r w:rsidR="00590102" w:rsidRPr="00590102">
          <w:rPr>
            <w:rFonts w:asciiTheme="majorBidi" w:hAnsiTheme="majorBidi" w:cstheme="majorBidi"/>
            <w:noProof/>
            <w:webHidden/>
            <w:szCs w:val="22"/>
          </w:rPr>
          <w:instrText>PAGEREF</w:instrText>
        </w:r>
        <w:r w:rsidR="00590102" w:rsidRPr="00590102">
          <w:rPr>
            <w:rFonts w:asciiTheme="majorBidi" w:hAnsiTheme="majorBidi" w:cstheme="majorBidi"/>
            <w:noProof/>
            <w:webHidden/>
            <w:szCs w:val="22"/>
            <w:rtl/>
          </w:rPr>
          <w:instrText xml:space="preserve"> _</w:instrText>
        </w:r>
        <w:r w:rsidR="00590102" w:rsidRPr="00590102">
          <w:rPr>
            <w:rFonts w:asciiTheme="majorBidi" w:hAnsiTheme="majorBidi" w:cstheme="majorBidi"/>
            <w:noProof/>
            <w:webHidden/>
            <w:szCs w:val="22"/>
          </w:rPr>
          <w:instrText>Toc165282042 \h</w:instrText>
        </w:r>
        <w:r w:rsidR="00590102" w:rsidRPr="00590102">
          <w:rPr>
            <w:rFonts w:asciiTheme="majorBidi" w:hAnsiTheme="majorBidi" w:cstheme="majorBidi"/>
            <w:noProof/>
            <w:webHidden/>
            <w:szCs w:val="22"/>
            <w:rtl/>
          </w:rPr>
          <w:instrText xml:space="preserve"> </w:instrText>
        </w:r>
        <w:r w:rsidR="00590102" w:rsidRPr="00590102">
          <w:rPr>
            <w:rFonts w:asciiTheme="majorBidi" w:hAnsiTheme="majorBidi" w:cstheme="majorBidi"/>
            <w:noProof/>
            <w:webHidden/>
            <w:szCs w:val="22"/>
            <w:rtl/>
          </w:rPr>
        </w:r>
        <w:r w:rsidR="00590102" w:rsidRPr="00590102">
          <w:rPr>
            <w:rFonts w:asciiTheme="majorBidi" w:hAnsiTheme="majorBidi" w:cstheme="majorBidi"/>
            <w:noProof/>
            <w:webHidden/>
            <w:szCs w:val="22"/>
            <w:rtl/>
          </w:rPr>
          <w:fldChar w:fldCharType="separate"/>
        </w:r>
        <w:r w:rsidR="00532D26">
          <w:rPr>
            <w:rFonts w:asciiTheme="majorBidi" w:hAnsiTheme="majorBidi" w:cstheme="majorBidi"/>
            <w:noProof/>
            <w:webHidden/>
            <w:szCs w:val="22"/>
            <w:rtl/>
          </w:rPr>
          <w:t>3</w:t>
        </w:r>
        <w:r w:rsidR="00590102" w:rsidRPr="00590102">
          <w:rPr>
            <w:rFonts w:asciiTheme="majorBidi" w:hAnsiTheme="majorBidi" w:cstheme="majorBidi"/>
            <w:noProof/>
            <w:webHidden/>
            <w:szCs w:val="22"/>
            <w:rtl/>
          </w:rPr>
          <w:fldChar w:fldCharType="end"/>
        </w:r>
      </w:hyperlink>
    </w:p>
    <w:p w14:paraId="174878BE" w14:textId="1F2E3BAE" w:rsidR="00590102" w:rsidRPr="00590102" w:rsidRDefault="00553FB7">
      <w:pPr>
        <w:pStyle w:val="TOC2"/>
        <w:rPr>
          <w:rFonts w:asciiTheme="minorHAnsi" w:eastAsiaTheme="minorEastAsia" w:hAnsiTheme="minorHAnsi" w:cstheme="minorBidi"/>
          <w:noProof/>
          <w:szCs w:val="22"/>
          <w:rtl/>
          <w:lang w:val="en-GB" w:eastAsia="en-GB" w:bidi="ar-SA"/>
        </w:rPr>
      </w:pPr>
      <w:hyperlink w:anchor="_Toc165282043" w:history="1">
        <w:r w:rsidR="00590102" w:rsidRPr="008E64BA">
          <w:rPr>
            <w:rStyle w:val="Hyperlink"/>
            <w:noProof/>
          </w:rPr>
          <w:t>1</w:t>
        </w:r>
        <w:r w:rsidR="00590102" w:rsidRPr="008E64BA">
          <w:rPr>
            <w:rStyle w:val="Hyperlink"/>
            <w:noProof/>
            <w:lang w:val="en-GB" w:bidi="ar-EG"/>
          </w:rPr>
          <w:t>.2</w:t>
        </w:r>
        <w:r w:rsidR="00590102">
          <w:rPr>
            <w:rFonts w:asciiTheme="minorHAnsi" w:eastAsiaTheme="minorEastAsia" w:hAnsiTheme="minorHAnsi" w:cstheme="minorBidi"/>
            <w:noProof/>
            <w:szCs w:val="22"/>
            <w:rtl/>
            <w:lang w:val="en-GB" w:eastAsia="en-GB" w:bidi="ar-SA"/>
          </w:rPr>
          <w:tab/>
        </w:r>
        <w:r w:rsidR="00590102" w:rsidRPr="008E64BA">
          <w:rPr>
            <w:rStyle w:val="Hyperlink"/>
            <w:noProof/>
            <w:rtl/>
          </w:rPr>
          <w:t>بين المحطات عالية الارتفاع ومحطات الأرض الأخرى</w:t>
        </w:r>
        <w:r w:rsidR="001F4243">
          <w:rPr>
            <w:noProof/>
            <w:webHidden/>
          </w:rPr>
          <w:tab/>
        </w:r>
        <w:r w:rsidR="00590102">
          <w:rPr>
            <w:noProof/>
            <w:webHidden/>
          </w:rPr>
          <w:tab/>
        </w:r>
        <w:r w:rsidR="00590102" w:rsidRPr="00590102">
          <w:rPr>
            <w:noProof/>
            <w:webHidden/>
            <w:szCs w:val="22"/>
            <w:rtl/>
          </w:rPr>
          <w:fldChar w:fldCharType="begin"/>
        </w:r>
        <w:r w:rsidR="00590102" w:rsidRPr="00590102">
          <w:rPr>
            <w:noProof/>
            <w:webHidden/>
            <w:szCs w:val="22"/>
            <w:rtl/>
          </w:rPr>
          <w:instrText xml:space="preserve"> </w:instrText>
        </w:r>
        <w:r w:rsidR="00590102" w:rsidRPr="00590102">
          <w:rPr>
            <w:noProof/>
            <w:webHidden/>
            <w:szCs w:val="22"/>
          </w:rPr>
          <w:instrText>PAGEREF</w:instrText>
        </w:r>
        <w:r w:rsidR="00590102" w:rsidRPr="00590102">
          <w:rPr>
            <w:noProof/>
            <w:webHidden/>
            <w:szCs w:val="22"/>
            <w:rtl/>
          </w:rPr>
          <w:instrText xml:space="preserve"> _</w:instrText>
        </w:r>
        <w:r w:rsidR="00590102" w:rsidRPr="00590102">
          <w:rPr>
            <w:noProof/>
            <w:webHidden/>
            <w:szCs w:val="22"/>
          </w:rPr>
          <w:instrText>Toc165282043 \h</w:instrText>
        </w:r>
        <w:r w:rsidR="00590102" w:rsidRPr="00590102">
          <w:rPr>
            <w:noProof/>
            <w:webHidden/>
            <w:szCs w:val="22"/>
            <w:rtl/>
          </w:rPr>
          <w:instrText xml:space="preserve"> </w:instrText>
        </w:r>
        <w:r w:rsidR="00590102" w:rsidRPr="00590102">
          <w:rPr>
            <w:noProof/>
            <w:webHidden/>
            <w:szCs w:val="22"/>
            <w:rtl/>
          </w:rPr>
        </w:r>
        <w:r w:rsidR="00590102" w:rsidRPr="00590102">
          <w:rPr>
            <w:noProof/>
            <w:webHidden/>
            <w:szCs w:val="22"/>
            <w:rtl/>
          </w:rPr>
          <w:fldChar w:fldCharType="separate"/>
        </w:r>
        <w:r w:rsidR="00532D26">
          <w:rPr>
            <w:noProof/>
            <w:webHidden/>
            <w:szCs w:val="22"/>
            <w:rtl/>
          </w:rPr>
          <w:t>3</w:t>
        </w:r>
        <w:r w:rsidR="00590102" w:rsidRPr="00590102">
          <w:rPr>
            <w:noProof/>
            <w:webHidden/>
            <w:szCs w:val="22"/>
            <w:rtl/>
          </w:rPr>
          <w:fldChar w:fldCharType="end"/>
        </w:r>
      </w:hyperlink>
    </w:p>
    <w:p w14:paraId="524CBEA7" w14:textId="5EEC0B09" w:rsidR="00590102" w:rsidRDefault="00553FB7">
      <w:pPr>
        <w:pStyle w:val="TOC2"/>
        <w:rPr>
          <w:rFonts w:asciiTheme="minorHAnsi" w:eastAsiaTheme="minorEastAsia" w:hAnsiTheme="minorHAnsi" w:cstheme="minorBidi"/>
          <w:noProof/>
          <w:szCs w:val="22"/>
          <w:rtl/>
          <w:lang w:val="en-GB" w:eastAsia="en-GB" w:bidi="ar-SA"/>
        </w:rPr>
      </w:pPr>
      <w:hyperlink w:anchor="_Toc165282044" w:history="1">
        <w:r w:rsidR="00590102" w:rsidRPr="008E64BA">
          <w:rPr>
            <w:rStyle w:val="Hyperlink"/>
            <w:noProof/>
          </w:rPr>
          <w:t>2.2</w:t>
        </w:r>
        <w:r w:rsidR="00590102">
          <w:rPr>
            <w:rFonts w:asciiTheme="minorHAnsi" w:eastAsiaTheme="minorEastAsia" w:hAnsiTheme="minorHAnsi" w:cstheme="minorBidi"/>
            <w:noProof/>
            <w:szCs w:val="22"/>
            <w:rtl/>
            <w:lang w:val="en-GB" w:eastAsia="en-GB" w:bidi="ar-SA"/>
          </w:rPr>
          <w:tab/>
        </w:r>
        <w:r w:rsidR="00590102" w:rsidRPr="008E64BA">
          <w:rPr>
            <w:rStyle w:val="Hyperlink"/>
            <w:noProof/>
            <w:rtl/>
            <w:lang w:val="en-GB" w:bidi="ar-EG"/>
          </w:rPr>
          <w:t>بين المحطات عالية الارتفاع والمحطات الفضائية</w:t>
        </w:r>
        <w:r w:rsidR="001F4243">
          <w:rPr>
            <w:noProof/>
            <w:webHidden/>
          </w:rPr>
          <w:tab/>
        </w:r>
        <w:r w:rsidR="00590102">
          <w:rPr>
            <w:noProof/>
            <w:webHidden/>
          </w:rPr>
          <w:tab/>
        </w:r>
        <w:r w:rsidR="00590102" w:rsidRPr="00590102">
          <w:rPr>
            <w:noProof/>
            <w:webHidden/>
            <w:szCs w:val="22"/>
            <w:rtl/>
          </w:rPr>
          <w:fldChar w:fldCharType="begin"/>
        </w:r>
        <w:r w:rsidR="00590102" w:rsidRPr="00590102">
          <w:rPr>
            <w:noProof/>
            <w:webHidden/>
            <w:szCs w:val="22"/>
            <w:rtl/>
          </w:rPr>
          <w:instrText xml:space="preserve"> </w:instrText>
        </w:r>
        <w:r w:rsidR="00590102" w:rsidRPr="00590102">
          <w:rPr>
            <w:noProof/>
            <w:webHidden/>
            <w:szCs w:val="22"/>
          </w:rPr>
          <w:instrText>PAGEREF</w:instrText>
        </w:r>
        <w:r w:rsidR="00590102" w:rsidRPr="00590102">
          <w:rPr>
            <w:noProof/>
            <w:webHidden/>
            <w:szCs w:val="22"/>
            <w:rtl/>
          </w:rPr>
          <w:instrText xml:space="preserve"> _</w:instrText>
        </w:r>
        <w:r w:rsidR="00590102" w:rsidRPr="00590102">
          <w:rPr>
            <w:noProof/>
            <w:webHidden/>
            <w:szCs w:val="22"/>
          </w:rPr>
          <w:instrText>Toc165282044 \h</w:instrText>
        </w:r>
        <w:r w:rsidR="00590102" w:rsidRPr="00590102">
          <w:rPr>
            <w:noProof/>
            <w:webHidden/>
            <w:szCs w:val="22"/>
            <w:rtl/>
          </w:rPr>
          <w:instrText xml:space="preserve"> </w:instrText>
        </w:r>
        <w:r w:rsidR="00590102" w:rsidRPr="00590102">
          <w:rPr>
            <w:noProof/>
            <w:webHidden/>
            <w:szCs w:val="22"/>
            <w:rtl/>
          </w:rPr>
        </w:r>
        <w:r w:rsidR="00590102" w:rsidRPr="00590102">
          <w:rPr>
            <w:noProof/>
            <w:webHidden/>
            <w:szCs w:val="22"/>
            <w:rtl/>
          </w:rPr>
          <w:fldChar w:fldCharType="separate"/>
        </w:r>
        <w:r w:rsidR="00532D26">
          <w:rPr>
            <w:noProof/>
            <w:webHidden/>
            <w:szCs w:val="22"/>
            <w:rtl/>
          </w:rPr>
          <w:t>5</w:t>
        </w:r>
        <w:r w:rsidR="00590102" w:rsidRPr="00590102">
          <w:rPr>
            <w:noProof/>
            <w:webHidden/>
            <w:szCs w:val="22"/>
            <w:rtl/>
          </w:rPr>
          <w:fldChar w:fldCharType="end"/>
        </w:r>
      </w:hyperlink>
    </w:p>
    <w:p w14:paraId="653AFE42" w14:textId="0BEBA616" w:rsidR="00590102" w:rsidRDefault="00553FB7">
      <w:pPr>
        <w:pStyle w:val="TOC2"/>
        <w:rPr>
          <w:rFonts w:asciiTheme="minorHAnsi" w:eastAsiaTheme="minorEastAsia" w:hAnsiTheme="minorHAnsi" w:cstheme="minorBidi"/>
          <w:noProof/>
          <w:szCs w:val="22"/>
          <w:rtl/>
          <w:lang w:val="en-GB" w:eastAsia="en-GB" w:bidi="ar-SA"/>
        </w:rPr>
      </w:pPr>
      <w:hyperlink w:anchor="_Toc165282045" w:history="1">
        <w:r w:rsidR="00590102" w:rsidRPr="008E64BA">
          <w:rPr>
            <w:rStyle w:val="Hyperlink"/>
            <w:noProof/>
            <w:lang w:bidi="ar-EG"/>
          </w:rPr>
          <w:t>3.2</w:t>
        </w:r>
        <w:r w:rsidR="00590102">
          <w:rPr>
            <w:rFonts w:asciiTheme="minorHAnsi" w:eastAsiaTheme="minorEastAsia" w:hAnsiTheme="minorHAnsi" w:cstheme="minorBidi"/>
            <w:noProof/>
            <w:szCs w:val="22"/>
            <w:rtl/>
            <w:lang w:val="en-GB" w:eastAsia="en-GB" w:bidi="ar-SA"/>
          </w:rPr>
          <w:tab/>
        </w:r>
        <w:r w:rsidR="00590102" w:rsidRPr="008E64BA">
          <w:rPr>
            <w:rStyle w:val="Hyperlink"/>
            <w:noProof/>
            <w:rtl/>
          </w:rPr>
          <w:t>بين المحطات عالية الارتفاع والمحطات في الغلاف الجوي</w:t>
        </w:r>
        <w:r w:rsidR="001F4243">
          <w:rPr>
            <w:noProof/>
            <w:webHidden/>
          </w:rPr>
          <w:tab/>
        </w:r>
        <w:r w:rsidR="00590102">
          <w:rPr>
            <w:noProof/>
            <w:webHidden/>
          </w:rPr>
          <w:tab/>
        </w:r>
        <w:r w:rsidR="00590102" w:rsidRPr="00590102">
          <w:rPr>
            <w:noProof/>
            <w:webHidden/>
            <w:szCs w:val="22"/>
            <w:rtl/>
          </w:rPr>
          <w:fldChar w:fldCharType="begin"/>
        </w:r>
        <w:r w:rsidR="00590102" w:rsidRPr="00590102">
          <w:rPr>
            <w:noProof/>
            <w:webHidden/>
            <w:szCs w:val="22"/>
            <w:rtl/>
          </w:rPr>
          <w:instrText xml:space="preserve"> </w:instrText>
        </w:r>
        <w:r w:rsidR="00590102" w:rsidRPr="00590102">
          <w:rPr>
            <w:noProof/>
            <w:webHidden/>
            <w:szCs w:val="22"/>
          </w:rPr>
          <w:instrText>PAGEREF</w:instrText>
        </w:r>
        <w:r w:rsidR="00590102" w:rsidRPr="00590102">
          <w:rPr>
            <w:noProof/>
            <w:webHidden/>
            <w:szCs w:val="22"/>
            <w:rtl/>
          </w:rPr>
          <w:instrText xml:space="preserve"> _</w:instrText>
        </w:r>
        <w:r w:rsidR="00590102" w:rsidRPr="00590102">
          <w:rPr>
            <w:noProof/>
            <w:webHidden/>
            <w:szCs w:val="22"/>
          </w:rPr>
          <w:instrText>Toc165282045 \h</w:instrText>
        </w:r>
        <w:r w:rsidR="00590102" w:rsidRPr="00590102">
          <w:rPr>
            <w:noProof/>
            <w:webHidden/>
            <w:szCs w:val="22"/>
            <w:rtl/>
          </w:rPr>
          <w:instrText xml:space="preserve"> </w:instrText>
        </w:r>
        <w:r w:rsidR="00590102" w:rsidRPr="00590102">
          <w:rPr>
            <w:noProof/>
            <w:webHidden/>
            <w:szCs w:val="22"/>
            <w:rtl/>
          </w:rPr>
        </w:r>
        <w:r w:rsidR="00590102" w:rsidRPr="00590102">
          <w:rPr>
            <w:noProof/>
            <w:webHidden/>
            <w:szCs w:val="22"/>
            <w:rtl/>
          </w:rPr>
          <w:fldChar w:fldCharType="separate"/>
        </w:r>
        <w:r w:rsidR="00532D26">
          <w:rPr>
            <w:noProof/>
            <w:webHidden/>
            <w:szCs w:val="22"/>
            <w:rtl/>
          </w:rPr>
          <w:t>7</w:t>
        </w:r>
        <w:r w:rsidR="00590102" w:rsidRPr="00590102">
          <w:rPr>
            <w:noProof/>
            <w:webHidden/>
            <w:szCs w:val="22"/>
            <w:rtl/>
          </w:rPr>
          <w:fldChar w:fldCharType="end"/>
        </w:r>
      </w:hyperlink>
    </w:p>
    <w:p w14:paraId="233911E7" w14:textId="027AE251" w:rsidR="00590102" w:rsidRDefault="00553FB7">
      <w:pPr>
        <w:pStyle w:val="TOC1"/>
        <w:rPr>
          <w:rFonts w:asciiTheme="minorHAnsi" w:eastAsiaTheme="minorEastAsia" w:hAnsiTheme="minorHAnsi" w:cstheme="minorBidi"/>
          <w:noProof/>
          <w:szCs w:val="22"/>
          <w:rtl/>
          <w:lang w:val="en-GB" w:eastAsia="en-GB" w:bidi="ar-SA"/>
        </w:rPr>
      </w:pPr>
      <w:hyperlink w:anchor="_Toc165282046" w:history="1">
        <w:r w:rsidR="00590102" w:rsidRPr="008E64BA">
          <w:rPr>
            <w:rStyle w:val="Hyperlink"/>
            <w:noProof/>
            <w:lang w:val="en-GB" w:bidi="ar-EG"/>
          </w:rPr>
          <w:t>3</w:t>
        </w:r>
        <w:r w:rsidR="00590102">
          <w:rPr>
            <w:rFonts w:asciiTheme="minorHAnsi" w:eastAsiaTheme="minorEastAsia" w:hAnsiTheme="minorHAnsi" w:cstheme="minorBidi"/>
            <w:noProof/>
            <w:szCs w:val="22"/>
            <w:rtl/>
            <w:lang w:val="en-GB" w:eastAsia="en-GB" w:bidi="ar-SA"/>
          </w:rPr>
          <w:tab/>
        </w:r>
        <w:r w:rsidR="00590102" w:rsidRPr="008E64BA">
          <w:rPr>
            <w:rStyle w:val="Hyperlink"/>
            <w:noProof/>
            <w:rtl/>
          </w:rPr>
          <w:t>طرائق التنبؤ بالانتشار لتصميم الأنظمة التي تستخدم المحطات عالية الارتفاع</w:t>
        </w:r>
        <w:r w:rsidR="001F4243">
          <w:rPr>
            <w:noProof/>
            <w:webHidden/>
          </w:rPr>
          <w:tab/>
        </w:r>
        <w:r w:rsidR="00590102">
          <w:rPr>
            <w:noProof/>
            <w:webHidden/>
          </w:rPr>
          <w:tab/>
        </w:r>
        <w:r w:rsidR="00590102" w:rsidRPr="00590102">
          <w:rPr>
            <w:noProof/>
            <w:webHidden/>
            <w:szCs w:val="22"/>
            <w:rtl/>
          </w:rPr>
          <w:fldChar w:fldCharType="begin"/>
        </w:r>
        <w:r w:rsidR="00590102" w:rsidRPr="00590102">
          <w:rPr>
            <w:noProof/>
            <w:webHidden/>
            <w:szCs w:val="22"/>
            <w:rtl/>
          </w:rPr>
          <w:instrText xml:space="preserve"> </w:instrText>
        </w:r>
        <w:r w:rsidR="00590102" w:rsidRPr="00590102">
          <w:rPr>
            <w:noProof/>
            <w:webHidden/>
            <w:szCs w:val="22"/>
          </w:rPr>
          <w:instrText>PAGEREF</w:instrText>
        </w:r>
        <w:r w:rsidR="00590102" w:rsidRPr="00590102">
          <w:rPr>
            <w:noProof/>
            <w:webHidden/>
            <w:szCs w:val="22"/>
            <w:rtl/>
          </w:rPr>
          <w:instrText xml:space="preserve"> _</w:instrText>
        </w:r>
        <w:r w:rsidR="00590102" w:rsidRPr="00590102">
          <w:rPr>
            <w:noProof/>
            <w:webHidden/>
            <w:szCs w:val="22"/>
          </w:rPr>
          <w:instrText>Toc165282046 \h</w:instrText>
        </w:r>
        <w:r w:rsidR="00590102" w:rsidRPr="00590102">
          <w:rPr>
            <w:noProof/>
            <w:webHidden/>
            <w:szCs w:val="22"/>
            <w:rtl/>
          </w:rPr>
          <w:instrText xml:space="preserve"> </w:instrText>
        </w:r>
        <w:r w:rsidR="00590102" w:rsidRPr="00590102">
          <w:rPr>
            <w:noProof/>
            <w:webHidden/>
            <w:szCs w:val="22"/>
            <w:rtl/>
          </w:rPr>
        </w:r>
        <w:r w:rsidR="00590102" w:rsidRPr="00590102">
          <w:rPr>
            <w:noProof/>
            <w:webHidden/>
            <w:szCs w:val="22"/>
            <w:rtl/>
          </w:rPr>
          <w:fldChar w:fldCharType="separate"/>
        </w:r>
        <w:r w:rsidR="00532D26">
          <w:rPr>
            <w:noProof/>
            <w:webHidden/>
            <w:szCs w:val="22"/>
            <w:rtl/>
          </w:rPr>
          <w:t>8</w:t>
        </w:r>
        <w:r w:rsidR="00590102" w:rsidRPr="00590102">
          <w:rPr>
            <w:noProof/>
            <w:webHidden/>
            <w:szCs w:val="22"/>
            <w:rtl/>
          </w:rPr>
          <w:fldChar w:fldCharType="end"/>
        </w:r>
      </w:hyperlink>
    </w:p>
    <w:p w14:paraId="41732850" w14:textId="5F70A248" w:rsidR="00A45C4F" w:rsidRDefault="00590102" w:rsidP="00590102">
      <w:pPr>
        <w:rPr>
          <w:rtl/>
          <w:lang w:eastAsia="en-US" w:bidi="ar-EG"/>
        </w:rPr>
      </w:pPr>
      <w:r>
        <w:rPr>
          <w:rtl/>
          <w:lang w:eastAsia="en-US" w:bidi="ar-EG"/>
        </w:rPr>
        <w:fldChar w:fldCharType="end"/>
      </w:r>
    </w:p>
    <w:p w14:paraId="6885782C" w14:textId="77777777" w:rsidR="00962012" w:rsidRDefault="00962012" w:rsidP="00962012">
      <w:pPr>
        <w:pStyle w:val="Heading1"/>
        <w:rPr>
          <w:lang w:bidi="ar-EG"/>
        </w:rPr>
      </w:pPr>
      <w:bookmarkStart w:id="2" w:name="_Toc165281847"/>
      <w:bookmarkStart w:id="3" w:name="_Toc165281957"/>
      <w:bookmarkStart w:id="4" w:name="_Toc165282041"/>
      <w:r w:rsidRPr="00C74E90">
        <w:rPr>
          <w:lang w:bidi="ar-EG"/>
        </w:rPr>
        <w:t>1</w:t>
      </w:r>
      <w:r w:rsidRPr="00C74E90">
        <w:rPr>
          <w:rtl/>
          <w:lang w:bidi="ar-EG"/>
        </w:rPr>
        <w:tab/>
        <w:t>مقدمة</w:t>
      </w:r>
      <w:bookmarkEnd w:id="2"/>
      <w:bookmarkEnd w:id="3"/>
      <w:bookmarkEnd w:id="4"/>
    </w:p>
    <w:p w14:paraId="63601356" w14:textId="77777777" w:rsidR="00962012" w:rsidRDefault="00962012" w:rsidP="00962012">
      <w:pPr>
        <w:rPr>
          <w:rtl/>
          <w:lang w:val="en-GB" w:bidi="ar-SY"/>
        </w:rPr>
      </w:pPr>
      <w:r>
        <w:rPr>
          <w:rFonts w:hint="cs"/>
          <w:rtl/>
          <w:lang w:bidi="ar-EG"/>
        </w:rPr>
        <w:t>تقدم</w:t>
      </w:r>
      <w:r w:rsidRPr="009F1239">
        <w:rPr>
          <w:rtl/>
        </w:rPr>
        <w:t xml:space="preserve"> </w:t>
      </w:r>
      <w:r>
        <w:rPr>
          <w:rtl/>
        </w:rPr>
        <w:t>هذه التوصية معلومات عن</w:t>
      </w:r>
      <w:r>
        <w:rPr>
          <w:rFonts w:hint="cs"/>
          <w:rtl/>
        </w:rPr>
        <w:t xml:space="preserve"> طرائق الانتشار المناسبة لدى النظر في </w:t>
      </w:r>
      <w:r>
        <w:rPr>
          <w:rtl/>
        </w:rPr>
        <w:t>أنظمة</w:t>
      </w:r>
      <w:r>
        <w:rPr>
          <w:rFonts w:hint="cs"/>
          <w:rtl/>
        </w:rPr>
        <w:t xml:space="preserve"> أو شبكات</w:t>
      </w:r>
      <w:r>
        <w:rPr>
          <w:rtl/>
        </w:rPr>
        <w:t xml:space="preserve"> الاتصالات</w:t>
      </w:r>
      <w:r>
        <w:rPr>
          <w:rFonts w:hint="cs"/>
          <w:rtl/>
        </w:rPr>
        <w:t xml:space="preserve"> الراديوية </w:t>
      </w:r>
      <w:r>
        <w:rPr>
          <w:rtl/>
        </w:rPr>
        <w:t>التي تنطوي على استخدام محطات</w:t>
      </w:r>
      <w:r w:rsidRPr="009F1239">
        <w:rPr>
          <w:rFonts w:hint="cs"/>
          <w:rtl/>
        </w:rPr>
        <w:t xml:space="preserve"> على منصات عالية الارتفاع </w:t>
      </w:r>
      <w:r>
        <w:rPr>
          <w:rFonts w:hint="cs"/>
          <w:rtl/>
        </w:rPr>
        <w:t>أ</w:t>
      </w:r>
      <w:r w:rsidRPr="009F1239">
        <w:rPr>
          <w:rFonts w:hint="cs"/>
          <w:rtl/>
        </w:rPr>
        <w:t>و</w:t>
      </w:r>
      <w:r>
        <w:rPr>
          <w:rFonts w:hint="cs"/>
          <w:rtl/>
        </w:rPr>
        <w:t xml:space="preserve"> </w:t>
      </w:r>
      <w:r w:rsidRPr="009F1239">
        <w:rPr>
          <w:rFonts w:hint="cs"/>
          <w:rtl/>
        </w:rPr>
        <w:t>غيرها من المحطات المرفوعة</w:t>
      </w:r>
      <w:r>
        <w:rPr>
          <w:rFonts w:hint="cs"/>
          <w:rtl/>
        </w:rPr>
        <w:t xml:space="preserve"> </w:t>
      </w:r>
      <w:r w:rsidRPr="009F1239">
        <w:rPr>
          <w:rFonts w:hint="cs"/>
          <w:rtl/>
        </w:rPr>
        <w:t xml:space="preserve">في طبقة </w:t>
      </w:r>
      <w:proofErr w:type="spellStart"/>
      <w:r w:rsidRPr="009F1239">
        <w:rPr>
          <w:rFonts w:hint="cs"/>
          <w:rtl/>
        </w:rPr>
        <w:t>الاستراتوسفير</w:t>
      </w:r>
      <w:proofErr w:type="spellEnd"/>
      <w:r>
        <w:rPr>
          <w:rFonts w:hint="cs"/>
          <w:rtl/>
        </w:rPr>
        <w:t>.</w:t>
      </w:r>
      <w:r>
        <w:rPr>
          <w:rFonts w:hint="cs"/>
          <w:rtl/>
          <w:lang w:val="en-GB"/>
        </w:rPr>
        <w:t xml:space="preserve"> و</w:t>
      </w:r>
      <w:r w:rsidRPr="004466D9">
        <w:rPr>
          <w:rtl/>
          <w:lang w:val="en-GB" w:bidi="ar-SY"/>
        </w:rPr>
        <w:t>للإيجاز</w:t>
      </w:r>
      <w:r>
        <w:rPr>
          <w:rFonts w:hint="cs"/>
          <w:rtl/>
          <w:lang w:val="en-GB" w:bidi="ar-SY"/>
        </w:rPr>
        <w:t>،</w:t>
      </w:r>
      <w:r w:rsidRPr="004466D9">
        <w:rPr>
          <w:rtl/>
          <w:lang w:val="en-GB" w:bidi="ar-SY"/>
        </w:rPr>
        <w:t xml:space="preserve"> </w:t>
      </w:r>
      <w:r>
        <w:rPr>
          <w:rFonts w:hint="cs"/>
          <w:rtl/>
          <w:lang w:val="en-GB" w:bidi="ar-SY"/>
        </w:rPr>
        <w:t xml:space="preserve">تستخدم </w:t>
      </w:r>
      <w:r w:rsidRPr="00A44364">
        <w:rPr>
          <w:rtl/>
          <w:lang w:val="en-GB" w:bidi="ar-SY"/>
        </w:rPr>
        <w:t xml:space="preserve">عبارة "محطة عالية الارتفاع" للإشارة إلى كل من محطات المنصات عالية الارتفاع وغيرها من المحطات في طبقة </w:t>
      </w:r>
      <w:proofErr w:type="spellStart"/>
      <w:r w:rsidRPr="00A44364">
        <w:rPr>
          <w:rtl/>
          <w:lang w:val="en-GB" w:bidi="ar-SY"/>
        </w:rPr>
        <w:t>الاستراتوسفير</w:t>
      </w:r>
      <w:proofErr w:type="spellEnd"/>
      <w:r>
        <w:rPr>
          <w:rFonts w:hint="cs"/>
          <w:rtl/>
          <w:lang w:val="en-GB" w:bidi="ar-SY"/>
        </w:rPr>
        <w:t>.</w:t>
      </w:r>
    </w:p>
    <w:p w14:paraId="77D2C4E6" w14:textId="77777777" w:rsidR="00962012" w:rsidRDefault="00962012" w:rsidP="00962012">
      <w:pPr>
        <w:rPr>
          <w:rtl/>
          <w:lang w:val="en-GB"/>
        </w:rPr>
      </w:pPr>
      <w:r>
        <w:rPr>
          <w:rFonts w:hint="cs"/>
          <w:rtl/>
          <w:lang w:val="en-GB" w:bidi="ar-SY"/>
        </w:rPr>
        <w:t xml:space="preserve">وكما هو مبين في الشكل </w:t>
      </w:r>
      <w:r>
        <w:rPr>
          <w:lang w:val="en-GB" w:bidi="ar-SY"/>
        </w:rPr>
        <w:t>1</w:t>
      </w:r>
      <w:r>
        <w:rPr>
          <w:rFonts w:hint="cs"/>
          <w:rtl/>
          <w:lang w:val="en-GB"/>
        </w:rPr>
        <w:t xml:space="preserve">، </w:t>
      </w:r>
      <w:r w:rsidRPr="00A44364">
        <w:rPr>
          <w:rtl/>
          <w:lang w:val="en-GB"/>
        </w:rPr>
        <w:t xml:space="preserve">ينبغي النظر في </w:t>
      </w:r>
      <w:r>
        <w:rPr>
          <w:rFonts w:hint="cs"/>
          <w:rtl/>
          <w:lang w:val="en-GB"/>
        </w:rPr>
        <w:t>المسارات الثلاثة التالية</w:t>
      </w:r>
      <w:r w:rsidRPr="00A44364">
        <w:rPr>
          <w:rtl/>
          <w:lang w:val="en-GB"/>
        </w:rPr>
        <w:t xml:space="preserve"> للمحطات عالية الارتفاع</w:t>
      </w:r>
      <w:r>
        <w:rPr>
          <w:rFonts w:hint="cs"/>
          <w:rtl/>
          <w:lang w:val="en-GB"/>
        </w:rPr>
        <w:t>:</w:t>
      </w:r>
    </w:p>
    <w:p w14:paraId="6BD892A7" w14:textId="691968BC" w:rsidR="00962012" w:rsidRDefault="00590102" w:rsidP="00962012">
      <w:pPr>
        <w:pStyle w:val="enumlev1"/>
        <w:rPr>
          <w:rtl/>
        </w:rPr>
      </w:pPr>
      <w:r>
        <w:rPr>
          <w:rFonts w:hint="cs"/>
          <w:rtl/>
        </w:rPr>
        <w:t>-</w:t>
      </w:r>
      <w:r w:rsidR="00962012">
        <w:rPr>
          <w:rFonts w:hint="cs"/>
          <w:rtl/>
        </w:rPr>
        <w:tab/>
        <w:t xml:space="preserve">"محطة عالية الارتفاع </w:t>
      </w:r>
      <w:r>
        <w:rPr>
          <w:rFonts w:hint="cs"/>
          <w:rtl/>
        </w:rPr>
        <w:t>-</w:t>
      </w:r>
      <w:r w:rsidR="00962012">
        <w:rPr>
          <w:rFonts w:hint="cs"/>
          <w:rtl/>
        </w:rPr>
        <w:t xml:space="preserve"> محطات على سطح الأرض"؛</w:t>
      </w:r>
    </w:p>
    <w:p w14:paraId="6E7F0E78" w14:textId="618297A7" w:rsidR="00962012" w:rsidRDefault="00590102" w:rsidP="00962012">
      <w:pPr>
        <w:pStyle w:val="enumlev1"/>
        <w:rPr>
          <w:rtl/>
        </w:rPr>
      </w:pPr>
      <w:r>
        <w:rPr>
          <w:rFonts w:hint="cs"/>
          <w:rtl/>
        </w:rPr>
        <w:t>-</w:t>
      </w:r>
      <w:r w:rsidR="00962012">
        <w:rPr>
          <w:rFonts w:hint="cs"/>
          <w:rtl/>
        </w:rPr>
        <w:tab/>
        <w:t xml:space="preserve">"محطة عالية الارتفاع </w:t>
      </w:r>
      <w:r>
        <w:rPr>
          <w:rFonts w:hint="cs"/>
          <w:rtl/>
        </w:rPr>
        <w:t>-</w:t>
      </w:r>
      <w:r w:rsidR="00962012">
        <w:rPr>
          <w:rFonts w:hint="cs"/>
          <w:rtl/>
        </w:rPr>
        <w:t xml:space="preserve"> محطات في طبقة </w:t>
      </w:r>
      <w:proofErr w:type="spellStart"/>
      <w:r w:rsidR="00962012">
        <w:rPr>
          <w:rFonts w:hint="cs"/>
          <w:rtl/>
        </w:rPr>
        <w:t>الاستراتوسفير</w:t>
      </w:r>
      <w:proofErr w:type="spellEnd"/>
      <w:r w:rsidR="00962012">
        <w:rPr>
          <w:rFonts w:hint="cs"/>
          <w:rtl/>
        </w:rPr>
        <w:t>"؛</w:t>
      </w:r>
    </w:p>
    <w:p w14:paraId="1B5B10E6" w14:textId="0FD81B15" w:rsidR="00962012" w:rsidRDefault="00590102" w:rsidP="00962012">
      <w:pPr>
        <w:pStyle w:val="enumlev1"/>
        <w:rPr>
          <w:rtl/>
        </w:rPr>
      </w:pPr>
      <w:r>
        <w:rPr>
          <w:rFonts w:hint="cs"/>
          <w:rtl/>
        </w:rPr>
        <w:t>-</w:t>
      </w:r>
      <w:r w:rsidR="00962012">
        <w:rPr>
          <w:rFonts w:hint="cs"/>
          <w:rtl/>
        </w:rPr>
        <w:tab/>
        <w:t xml:space="preserve">"محطة عالية الارتفاع </w:t>
      </w:r>
      <w:r>
        <w:rPr>
          <w:rFonts w:hint="cs"/>
          <w:rtl/>
        </w:rPr>
        <w:t>-</w:t>
      </w:r>
      <w:r w:rsidR="00962012">
        <w:rPr>
          <w:rFonts w:hint="cs"/>
          <w:rtl/>
        </w:rPr>
        <w:t xml:space="preserve"> محطات في الفضاء"</w:t>
      </w:r>
      <w:r w:rsidR="00082D9B">
        <w:rPr>
          <w:rFonts w:hint="cs"/>
          <w:rtl/>
        </w:rPr>
        <w:t>.</w:t>
      </w:r>
    </w:p>
    <w:p w14:paraId="24630B3B" w14:textId="421A7B66" w:rsidR="00962012" w:rsidRDefault="00962012" w:rsidP="00590102">
      <w:pPr>
        <w:pStyle w:val="FigureNo"/>
        <w:keepNext/>
      </w:pPr>
      <w:r>
        <w:rPr>
          <w:rFonts w:hint="cs"/>
          <w:rtl/>
        </w:rPr>
        <w:lastRenderedPageBreak/>
        <w:t xml:space="preserve">الشكل </w:t>
      </w:r>
      <w:r>
        <w:t>1</w:t>
      </w:r>
    </w:p>
    <w:p w14:paraId="06B29C0C" w14:textId="77777777" w:rsidR="00962012" w:rsidRDefault="00962012" w:rsidP="00590102">
      <w:pPr>
        <w:pStyle w:val="FigureTitle"/>
        <w:keepNext/>
        <w:rPr>
          <w:rtl/>
          <w:lang w:val="en-GB"/>
        </w:rPr>
      </w:pPr>
      <w:r>
        <w:rPr>
          <w:rFonts w:hint="cs"/>
          <w:rtl/>
          <w:lang w:val="en-GB"/>
        </w:rPr>
        <w:t>مسارات الانتشار لمحطة عالية الارتفاع</w:t>
      </w:r>
    </w:p>
    <w:p w14:paraId="0D192206" w14:textId="77777777" w:rsidR="00962012" w:rsidRDefault="00962012" w:rsidP="00590102">
      <w:pPr>
        <w:pStyle w:val="Figure"/>
        <w:keepNext/>
        <w:rPr>
          <w:rtl/>
          <w:lang w:val="en-GB"/>
        </w:rPr>
      </w:pPr>
      <w:r>
        <w:rPr>
          <w:rtl/>
        </w:rPr>
        <w:drawing>
          <wp:inline distT="0" distB="0" distL="0" distR="0" wp14:anchorId="3CFE2D84" wp14:editId="7E24FCD0">
            <wp:extent cx="4346457" cy="3874016"/>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46457" cy="3874016"/>
                    </a:xfrm>
                    <a:prstGeom prst="rect">
                      <a:avLst/>
                    </a:prstGeom>
                  </pic:spPr>
                </pic:pic>
              </a:graphicData>
            </a:graphic>
          </wp:inline>
        </w:drawing>
      </w:r>
    </w:p>
    <w:p w14:paraId="183AF35C" w14:textId="77777777" w:rsidR="00962012" w:rsidRPr="00802B4B" w:rsidRDefault="00962012" w:rsidP="00590102">
      <w:pPr>
        <w:pStyle w:val="Normalaftertitle"/>
        <w:keepNext/>
      </w:pPr>
      <w:r>
        <w:rPr>
          <w:rFonts w:hint="cs"/>
          <w:rtl/>
        </w:rPr>
        <w:t>يمكن النظر</w:t>
      </w:r>
      <w:r w:rsidRPr="00152DBE">
        <w:rPr>
          <w:rtl/>
        </w:rPr>
        <w:t xml:space="preserve"> في مهمتين مختلفتين في حالة "المحطات عالية الارتفاع - المحطات على سطح الأرض":</w:t>
      </w:r>
    </w:p>
    <w:p w14:paraId="2896C639" w14:textId="22DB04D3" w:rsidR="00962012" w:rsidRDefault="00423765" w:rsidP="00962012">
      <w:pPr>
        <w:pStyle w:val="enumlev1"/>
        <w:rPr>
          <w:rtl/>
        </w:rPr>
      </w:pPr>
      <w:r>
        <w:rPr>
          <w:rFonts w:hint="cs"/>
          <w:rtl/>
        </w:rPr>
        <w:t>-</w:t>
      </w:r>
      <w:r w:rsidR="00962012">
        <w:rPr>
          <w:rFonts w:hint="cs"/>
          <w:rtl/>
        </w:rPr>
        <w:tab/>
      </w:r>
      <w:r w:rsidR="00962012" w:rsidRPr="005A06F0">
        <w:rPr>
          <w:rtl/>
        </w:rPr>
        <w:t>تصميم الأنظمة التي تستخدم المحطات عالية الارتفاع</w:t>
      </w:r>
      <w:r w:rsidR="00962012">
        <w:rPr>
          <w:rFonts w:hint="cs"/>
          <w:rtl/>
        </w:rPr>
        <w:t>؛</w:t>
      </w:r>
    </w:p>
    <w:p w14:paraId="3B3F3C38" w14:textId="614CA1CB" w:rsidR="00962012" w:rsidRDefault="00423765" w:rsidP="00962012">
      <w:pPr>
        <w:pStyle w:val="enumlev1"/>
        <w:rPr>
          <w:rtl/>
        </w:rPr>
      </w:pPr>
      <w:r>
        <w:rPr>
          <w:rFonts w:hint="cs"/>
          <w:rtl/>
        </w:rPr>
        <w:t>-</w:t>
      </w:r>
      <w:r w:rsidR="00962012">
        <w:rPr>
          <w:rFonts w:hint="cs"/>
          <w:rtl/>
        </w:rPr>
        <w:tab/>
        <w:t>تقييم</w:t>
      </w:r>
      <w:r w:rsidR="00962012" w:rsidRPr="00152DBE">
        <w:rPr>
          <w:rtl/>
        </w:rPr>
        <w:t xml:space="preserve"> التداخل بين المحطة عالية الارتفاع والمحطة على سطح الأرض</w:t>
      </w:r>
      <w:r w:rsidR="00962012">
        <w:rPr>
          <w:rFonts w:hint="cs"/>
          <w:rtl/>
        </w:rPr>
        <w:t>.</w:t>
      </w:r>
    </w:p>
    <w:p w14:paraId="03F5FD13" w14:textId="434B5F11" w:rsidR="00962012" w:rsidRDefault="00962012" w:rsidP="00962012">
      <w:pPr>
        <w:rPr>
          <w:spacing w:val="-2"/>
          <w:rtl/>
        </w:rPr>
      </w:pPr>
      <w:r w:rsidRPr="00032E4C">
        <w:rPr>
          <w:rFonts w:hint="cs"/>
          <w:spacing w:val="-2"/>
          <w:rtl/>
        </w:rPr>
        <w:t>وبالنسبة لمساري</w:t>
      </w:r>
      <w:r w:rsidRPr="00032E4C">
        <w:rPr>
          <w:spacing w:val="-2"/>
          <w:rtl/>
        </w:rPr>
        <w:t xml:space="preserve"> "</w:t>
      </w:r>
      <w:r w:rsidRPr="00032E4C">
        <w:rPr>
          <w:rFonts w:hint="cs"/>
          <w:spacing w:val="-2"/>
          <w:rtl/>
        </w:rPr>
        <w:t>المحطات</w:t>
      </w:r>
      <w:r w:rsidRPr="00032E4C">
        <w:rPr>
          <w:spacing w:val="-2"/>
          <w:rtl/>
        </w:rPr>
        <w:t xml:space="preserve"> عالية الارتفاع - </w:t>
      </w:r>
      <w:r w:rsidRPr="00032E4C">
        <w:rPr>
          <w:rFonts w:hint="cs"/>
          <w:spacing w:val="-2"/>
          <w:rtl/>
        </w:rPr>
        <w:t>المحطات</w:t>
      </w:r>
      <w:r w:rsidRPr="00032E4C">
        <w:rPr>
          <w:spacing w:val="-2"/>
          <w:rtl/>
        </w:rPr>
        <w:t xml:space="preserve"> في </w:t>
      </w:r>
      <w:r w:rsidRPr="00032E4C">
        <w:rPr>
          <w:rFonts w:hint="cs"/>
          <w:spacing w:val="-2"/>
          <w:rtl/>
        </w:rPr>
        <w:t>الغلاف الجوي</w:t>
      </w:r>
      <w:r w:rsidRPr="00032E4C">
        <w:rPr>
          <w:spacing w:val="-2"/>
          <w:rtl/>
        </w:rPr>
        <w:t>" و"</w:t>
      </w:r>
      <w:r w:rsidRPr="00032E4C">
        <w:rPr>
          <w:rFonts w:hint="cs"/>
          <w:spacing w:val="-2"/>
          <w:rtl/>
        </w:rPr>
        <w:t>المحطات</w:t>
      </w:r>
      <w:r w:rsidRPr="00032E4C">
        <w:rPr>
          <w:spacing w:val="-2"/>
          <w:rtl/>
        </w:rPr>
        <w:t xml:space="preserve"> عالية الارتفاع </w:t>
      </w:r>
      <w:r w:rsidR="00C82398">
        <w:rPr>
          <w:rFonts w:hint="cs"/>
          <w:spacing w:val="-2"/>
          <w:rtl/>
        </w:rPr>
        <w:t>-</w:t>
      </w:r>
      <w:r w:rsidRPr="00032E4C">
        <w:rPr>
          <w:rFonts w:hint="cs"/>
          <w:spacing w:val="-2"/>
          <w:rtl/>
        </w:rPr>
        <w:t xml:space="preserve"> المحطات </w:t>
      </w:r>
      <w:r w:rsidRPr="00032E4C">
        <w:rPr>
          <w:spacing w:val="-2"/>
          <w:rtl/>
        </w:rPr>
        <w:t>في الفضاء"</w:t>
      </w:r>
      <w:r w:rsidRPr="00032E4C">
        <w:rPr>
          <w:rFonts w:hint="cs"/>
          <w:spacing w:val="-2"/>
          <w:rtl/>
        </w:rPr>
        <w:t xml:space="preserve"> ينبغي النظر في تقييم التداخل فقط</w:t>
      </w:r>
      <w:r w:rsidRPr="00032E4C">
        <w:rPr>
          <w:spacing w:val="-2"/>
          <w:rtl/>
        </w:rPr>
        <w:t>.</w:t>
      </w:r>
    </w:p>
    <w:p w14:paraId="72125FA8" w14:textId="65D83565" w:rsidR="000A11B9" w:rsidRDefault="00CA35E2" w:rsidP="00962012">
      <w:pPr>
        <w:rPr>
          <w:spacing w:val="-2"/>
          <w:rtl/>
        </w:rPr>
      </w:pPr>
      <w:r w:rsidRPr="00CA35E2">
        <w:rPr>
          <w:spacing w:val="-2"/>
          <w:rtl/>
        </w:rPr>
        <w:t xml:space="preserve">‏ويقدم القسم </w:t>
      </w:r>
      <w:r w:rsidRPr="00CA35E2">
        <w:rPr>
          <w:spacing w:val="-2"/>
          <w:cs/>
        </w:rPr>
        <w:t>‎</w:t>
      </w:r>
      <w:r w:rsidRPr="00CA35E2">
        <w:rPr>
          <w:spacing w:val="-2"/>
        </w:rPr>
        <w:t>2</w:t>
      </w:r>
      <w:r w:rsidRPr="00CA35E2">
        <w:rPr>
          <w:spacing w:val="-2"/>
          <w:rtl/>
        </w:rPr>
        <w:t xml:space="preserve"> ‏من هذه التوصية مشورة بشأن التداخل بين المحطة عالية الارتفاع والمحطات على سطح الأرض (مثل أنظمة الأرض) وبين المحطة عالية الارتفاع والمحطات في الفضاء وبين المحطة عالية الارتفاع والمحطات في الغلاف الجوي. وهو يقدم إرشادات بشأن التنبؤ بآليات التداخل ذات الصلة بالإحالة إلى توصيات أخرى بما فيها التوصيتان </w:t>
      </w:r>
      <w:r w:rsidRPr="00CA35E2">
        <w:rPr>
          <w:spacing w:val="-2"/>
          <w:cs/>
        </w:rPr>
        <w:t>‎</w:t>
      </w:r>
      <w:r w:rsidRPr="00CA35E2">
        <w:rPr>
          <w:spacing w:val="-2"/>
        </w:rPr>
        <w:t xml:space="preserve">ITU-R </w:t>
      </w:r>
      <w:r>
        <w:rPr>
          <w:spacing w:val="-2"/>
        </w:rPr>
        <w:t>P</w:t>
      </w:r>
      <w:r w:rsidRPr="00CA35E2">
        <w:rPr>
          <w:spacing w:val="-2"/>
        </w:rPr>
        <w:t>.619</w:t>
      </w:r>
      <w:r w:rsidRPr="00CA35E2">
        <w:rPr>
          <w:spacing w:val="-2"/>
          <w:rtl/>
        </w:rPr>
        <w:t xml:space="preserve"> ‏و</w:t>
      </w:r>
      <w:r w:rsidRPr="00CA35E2">
        <w:rPr>
          <w:spacing w:val="-2"/>
          <w:cs/>
        </w:rPr>
        <w:t>‎</w:t>
      </w:r>
      <w:r w:rsidRPr="00CA35E2">
        <w:rPr>
          <w:spacing w:val="-2"/>
        </w:rPr>
        <w:t xml:space="preserve">ITU-R </w:t>
      </w:r>
      <w:r>
        <w:rPr>
          <w:spacing w:val="-2"/>
        </w:rPr>
        <w:t>P</w:t>
      </w:r>
      <w:r w:rsidRPr="00CA35E2">
        <w:rPr>
          <w:spacing w:val="-2"/>
        </w:rPr>
        <w:t>.528</w:t>
      </w:r>
      <w:r w:rsidRPr="00CA35E2">
        <w:rPr>
          <w:spacing w:val="-2"/>
          <w:rtl/>
        </w:rPr>
        <w:t>. ‏ويقدم القسم</w:t>
      </w:r>
      <w:r w:rsidR="001D788E">
        <w:rPr>
          <w:rFonts w:hint="cs"/>
          <w:spacing w:val="-2"/>
          <w:rtl/>
        </w:rPr>
        <w:t> </w:t>
      </w:r>
      <w:r w:rsidRPr="00CA35E2">
        <w:rPr>
          <w:spacing w:val="-2"/>
          <w:cs/>
        </w:rPr>
        <w:t>‎</w:t>
      </w:r>
      <w:r w:rsidRPr="00CA35E2">
        <w:rPr>
          <w:spacing w:val="-2"/>
        </w:rPr>
        <w:t>3</w:t>
      </w:r>
      <w:r w:rsidRPr="00CA35E2">
        <w:rPr>
          <w:spacing w:val="-2"/>
          <w:rtl/>
        </w:rPr>
        <w:t xml:space="preserve"> ‏من هذه التوصية مشورة بشأن قضايا الانتشار في تصميم الأنظمة التي تستعمل محطات عالية الارتفاع.</w:t>
      </w:r>
      <w:r w:rsidRPr="00CA35E2">
        <w:rPr>
          <w:spacing w:val="-2"/>
          <w:cs/>
        </w:rPr>
        <w:t>‎</w:t>
      </w:r>
    </w:p>
    <w:p w14:paraId="0EFA7562" w14:textId="77777777" w:rsidR="00962012" w:rsidRDefault="00962012" w:rsidP="00962012">
      <w:pPr>
        <w:pStyle w:val="Heading1"/>
        <w:rPr>
          <w:rtl/>
          <w:lang w:val="en-GB" w:bidi="ar-EG"/>
        </w:rPr>
      </w:pPr>
      <w:bookmarkStart w:id="5" w:name="_Toc165281848"/>
      <w:bookmarkStart w:id="6" w:name="_Toc165281958"/>
      <w:bookmarkStart w:id="7" w:name="_Toc165282042"/>
      <w:r>
        <w:t>2</w:t>
      </w:r>
      <w:r>
        <w:tab/>
      </w:r>
      <w:r w:rsidRPr="009E35F0">
        <w:rPr>
          <w:rtl/>
          <w:lang w:val="en-GB" w:bidi="ar-EG"/>
        </w:rPr>
        <w:t>طرائق التنبؤ بالانتشار من أجل دراسات تقاسم الترددات والتوافق</w:t>
      </w:r>
      <w:bookmarkEnd w:id="5"/>
      <w:bookmarkEnd w:id="6"/>
      <w:bookmarkEnd w:id="7"/>
    </w:p>
    <w:p w14:paraId="3975DBE9" w14:textId="77777777" w:rsidR="00962012" w:rsidRDefault="00962012" w:rsidP="00962012">
      <w:pPr>
        <w:pStyle w:val="Heading2"/>
      </w:pPr>
      <w:bookmarkStart w:id="8" w:name="_Toc165281849"/>
      <w:bookmarkStart w:id="9" w:name="_Toc165281959"/>
      <w:bookmarkStart w:id="10" w:name="_Toc165282043"/>
      <w:r>
        <w:rPr>
          <w:sz w:val="26"/>
          <w:szCs w:val="36"/>
        </w:rPr>
        <w:t>1</w:t>
      </w:r>
      <w:r w:rsidRPr="004466D9">
        <w:rPr>
          <w:rFonts w:ascii="Times New Roman" w:hAnsi="Times New Roman"/>
          <w:sz w:val="22"/>
          <w:szCs w:val="30"/>
          <w:lang w:val="en-GB" w:bidi="ar-EG"/>
        </w:rPr>
        <w:t>.</w:t>
      </w:r>
      <w:r>
        <w:rPr>
          <w:lang w:val="en-GB" w:bidi="ar-EG"/>
        </w:rPr>
        <w:t>2</w:t>
      </w:r>
      <w:r>
        <w:rPr>
          <w:lang w:val="en-GB" w:bidi="ar-EG"/>
        </w:rPr>
        <w:tab/>
      </w:r>
      <w:r>
        <w:rPr>
          <w:rtl/>
        </w:rPr>
        <w:t>بين المحطات عالية الارتفاع ومحطات الأرض الأخرى</w:t>
      </w:r>
      <w:bookmarkEnd w:id="8"/>
      <w:bookmarkEnd w:id="9"/>
      <w:bookmarkEnd w:id="10"/>
    </w:p>
    <w:p w14:paraId="79825308" w14:textId="77777777" w:rsidR="00962012" w:rsidRPr="009E35F0" w:rsidRDefault="00962012" w:rsidP="00962012">
      <w:pPr>
        <w:rPr>
          <w:rtl/>
        </w:rPr>
      </w:pPr>
      <w:r>
        <w:rPr>
          <w:rFonts w:hint="cs"/>
          <w:rtl/>
        </w:rPr>
        <w:t xml:space="preserve">فيما يتعلق بمساري </w:t>
      </w:r>
      <w:r w:rsidRPr="009E35F0">
        <w:rPr>
          <w:rtl/>
        </w:rPr>
        <w:t xml:space="preserve">الانتشار </w:t>
      </w:r>
      <w:r>
        <w:rPr>
          <w:rFonts w:hint="cs"/>
          <w:rtl/>
        </w:rPr>
        <w:t>هذين</w:t>
      </w:r>
      <w:r w:rsidRPr="009E35F0">
        <w:rPr>
          <w:rtl/>
        </w:rPr>
        <w:t xml:space="preserve">، ينبغي </w:t>
      </w:r>
      <w:r>
        <w:rPr>
          <w:rFonts w:hint="cs"/>
          <w:rtl/>
        </w:rPr>
        <w:t>النظر في</w:t>
      </w:r>
      <w:r w:rsidRPr="009E35F0">
        <w:rPr>
          <w:rtl/>
        </w:rPr>
        <w:t xml:space="preserve"> الآليات والآثار التالية، </w:t>
      </w:r>
      <w:r>
        <w:rPr>
          <w:rFonts w:hint="cs"/>
          <w:rtl/>
        </w:rPr>
        <w:t>حسب الاقتضاء:</w:t>
      </w:r>
    </w:p>
    <w:p w14:paraId="17B84E7F" w14:textId="05547246" w:rsidR="00962012" w:rsidRDefault="005A0D5B" w:rsidP="00141271">
      <w:pPr>
        <w:pStyle w:val="enumlev1"/>
        <w:rPr>
          <w:rtl/>
        </w:rPr>
      </w:pPr>
      <w:r>
        <w:rPr>
          <w:rFonts w:hint="cs"/>
          <w:rtl/>
        </w:rPr>
        <w:t>-</w:t>
      </w:r>
      <w:r w:rsidR="00962012">
        <w:rPr>
          <w:rFonts w:hint="cs"/>
          <w:rtl/>
        </w:rPr>
        <w:tab/>
      </w:r>
      <w:r w:rsidR="00962012">
        <w:rPr>
          <w:rtl/>
        </w:rPr>
        <w:t>خسارة الإرسال الأساسية في الفضاء الحر</w:t>
      </w:r>
      <w:r w:rsidR="00962012">
        <w:rPr>
          <w:rFonts w:hint="cs"/>
          <w:rtl/>
        </w:rPr>
        <w:t>؛</w:t>
      </w:r>
    </w:p>
    <w:p w14:paraId="14A829E4" w14:textId="390C1FAA" w:rsidR="00962012" w:rsidRDefault="005A0D5B" w:rsidP="00141271">
      <w:pPr>
        <w:pStyle w:val="enumlev1"/>
        <w:rPr>
          <w:rtl/>
        </w:rPr>
      </w:pPr>
      <w:r>
        <w:rPr>
          <w:rFonts w:hint="cs"/>
          <w:rtl/>
        </w:rPr>
        <w:t>-</w:t>
      </w:r>
      <w:r w:rsidR="00962012">
        <w:rPr>
          <w:rFonts w:hint="cs"/>
          <w:rtl/>
        </w:rPr>
        <w:tab/>
      </w:r>
      <w:r w:rsidR="00962012">
        <w:rPr>
          <w:rtl/>
        </w:rPr>
        <w:t xml:space="preserve">التوهين في الغلاف الجوي </w:t>
      </w:r>
      <w:r w:rsidR="00962012">
        <w:rPr>
          <w:rFonts w:hint="cs"/>
          <w:rtl/>
        </w:rPr>
        <w:t>بسبب</w:t>
      </w:r>
      <w:r w:rsidR="00962012">
        <w:rPr>
          <w:rtl/>
        </w:rPr>
        <w:t xml:space="preserve"> </w:t>
      </w:r>
      <w:r w:rsidR="00962012">
        <w:rPr>
          <w:rFonts w:hint="cs"/>
          <w:rtl/>
        </w:rPr>
        <w:t>ا</w:t>
      </w:r>
      <w:r w:rsidR="00962012">
        <w:rPr>
          <w:rtl/>
        </w:rPr>
        <w:t xml:space="preserve">لامتصاص الغازي في طبقة </w:t>
      </w:r>
      <w:proofErr w:type="spellStart"/>
      <w:r w:rsidR="00962012">
        <w:rPr>
          <w:rtl/>
        </w:rPr>
        <w:t>التروبوسفير</w:t>
      </w:r>
      <w:proofErr w:type="spellEnd"/>
      <w:r w:rsidR="00962012">
        <w:rPr>
          <w:rFonts w:hint="cs"/>
          <w:rtl/>
        </w:rPr>
        <w:t>؛</w:t>
      </w:r>
    </w:p>
    <w:p w14:paraId="125BDBCF" w14:textId="31899A09" w:rsidR="00962012" w:rsidRDefault="005A0D5B" w:rsidP="00141271">
      <w:pPr>
        <w:pStyle w:val="enumlev1"/>
        <w:rPr>
          <w:rtl/>
        </w:rPr>
      </w:pPr>
      <w:r>
        <w:rPr>
          <w:rFonts w:hint="cs"/>
          <w:rtl/>
        </w:rPr>
        <w:lastRenderedPageBreak/>
        <w:t>-</w:t>
      </w:r>
      <w:r w:rsidR="00962012">
        <w:rPr>
          <w:rFonts w:hint="cs"/>
          <w:rtl/>
        </w:rPr>
        <w:tab/>
        <w:t>التوهين الناجم عن</w:t>
      </w:r>
      <w:r w:rsidR="00962012" w:rsidRPr="00AB0510">
        <w:rPr>
          <w:rtl/>
        </w:rPr>
        <w:t xml:space="preserve"> المطر (</w:t>
      </w:r>
      <w:r w:rsidR="00962012">
        <w:rPr>
          <w:rFonts w:hint="cs"/>
          <w:rtl/>
        </w:rPr>
        <w:t>من</w:t>
      </w:r>
      <w:r w:rsidR="00962012" w:rsidRPr="00AB0510">
        <w:rPr>
          <w:rtl/>
        </w:rPr>
        <w:t xml:space="preserve"> المعروف أن </w:t>
      </w:r>
      <w:proofErr w:type="spellStart"/>
      <w:r w:rsidR="00962012">
        <w:rPr>
          <w:rFonts w:hint="cs"/>
          <w:rtl/>
        </w:rPr>
        <w:t>الهواطل</w:t>
      </w:r>
      <w:proofErr w:type="spellEnd"/>
      <w:r w:rsidR="00962012">
        <w:rPr>
          <w:rFonts w:hint="cs"/>
          <w:rtl/>
        </w:rPr>
        <w:t xml:space="preserve"> التي</w:t>
      </w:r>
      <w:r w:rsidR="00962012" w:rsidRPr="00AB0510">
        <w:rPr>
          <w:rtl/>
        </w:rPr>
        <w:t xml:space="preserve"> </w:t>
      </w:r>
      <w:r w:rsidR="00962012">
        <w:rPr>
          <w:rFonts w:hint="cs"/>
          <w:rtl/>
        </w:rPr>
        <w:t>تشمل</w:t>
      </w:r>
      <w:r w:rsidR="00962012" w:rsidRPr="00AB0510">
        <w:rPr>
          <w:rtl/>
        </w:rPr>
        <w:t xml:space="preserve"> المطر والثلوج الرطبة والسحب، </w:t>
      </w:r>
      <w:r w:rsidR="00962012">
        <w:rPr>
          <w:rFonts w:hint="cs"/>
          <w:rtl/>
        </w:rPr>
        <w:t>ت</w:t>
      </w:r>
      <w:r w:rsidR="00962012" w:rsidRPr="00AB0510">
        <w:rPr>
          <w:rtl/>
        </w:rPr>
        <w:t xml:space="preserve">تسبب في توهين عند ترددات أعلى من </w:t>
      </w:r>
      <w:r w:rsidR="00962012" w:rsidRPr="00AB0510">
        <w:t>GHz</w:t>
      </w:r>
      <w:r>
        <w:t> </w:t>
      </w:r>
      <w:r w:rsidR="00962012" w:rsidRPr="00AB0510">
        <w:t>5</w:t>
      </w:r>
      <w:r w:rsidR="00962012" w:rsidRPr="00AB0510">
        <w:rPr>
          <w:rtl/>
        </w:rPr>
        <w:t xml:space="preserve"> تقريباً؛ ومع ذلك، </w:t>
      </w:r>
      <w:r w:rsidR="00962012">
        <w:rPr>
          <w:rFonts w:hint="cs"/>
          <w:rtl/>
        </w:rPr>
        <w:t>يعتمد</w:t>
      </w:r>
      <w:r w:rsidR="00962012" w:rsidRPr="00AB0510">
        <w:rPr>
          <w:rtl/>
        </w:rPr>
        <w:t xml:space="preserve"> </w:t>
      </w:r>
      <w:r w:rsidR="00962012">
        <w:rPr>
          <w:rFonts w:hint="cs"/>
          <w:rtl/>
        </w:rPr>
        <w:t>وجودها إلى حد كبير على</w:t>
      </w:r>
      <w:r w:rsidR="00962012" w:rsidRPr="00AB0510">
        <w:rPr>
          <w:rtl/>
        </w:rPr>
        <w:t xml:space="preserve"> الوقت والموقع المحلي</w:t>
      </w:r>
      <w:r w:rsidR="00962012">
        <w:rPr>
          <w:rFonts w:hint="cs"/>
          <w:rtl/>
        </w:rPr>
        <w:t>.</w:t>
      </w:r>
      <w:r w:rsidR="00962012" w:rsidRPr="00A10524">
        <w:rPr>
          <w:rtl/>
        </w:rPr>
        <w:t xml:space="preserve"> </w:t>
      </w:r>
      <w:r w:rsidR="00962012">
        <w:rPr>
          <w:rFonts w:hint="cs"/>
          <w:rtl/>
        </w:rPr>
        <w:t>وإذا</w:t>
      </w:r>
      <w:r w:rsidR="00962012" w:rsidRPr="00A10524">
        <w:rPr>
          <w:rtl/>
        </w:rPr>
        <w:t xml:space="preserve"> لم تتوفر معلومات موثوقة عن </w:t>
      </w:r>
      <w:proofErr w:type="spellStart"/>
      <w:r w:rsidR="00962012" w:rsidRPr="00A10524">
        <w:rPr>
          <w:rtl/>
        </w:rPr>
        <w:t>الهواطل</w:t>
      </w:r>
      <w:proofErr w:type="spellEnd"/>
      <w:r w:rsidR="00962012" w:rsidRPr="00A10524">
        <w:rPr>
          <w:rtl/>
        </w:rPr>
        <w:t xml:space="preserve"> للموقع المحلي لمحطة الأرض </w:t>
      </w:r>
      <w:r w:rsidR="00962012">
        <w:rPr>
          <w:rFonts w:hint="cs"/>
          <w:rtl/>
        </w:rPr>
        <w:t>الخاضعة ل</w:t>
      </w:r>
      <w:r w:rsidR="00962012" w:rsidRPr="00A10524">
        <w:rPr>
          <w:rtl/>
        </w:rPr>
        <w:t xml:space="preserve">لتحليل، </w:t>
      </w:r>
      <w:r w:rsidR="00962012">
        <w:rPr>
          <w:rFonts w:hint="cs"/>
          <w:rtl/>
        </w:rPr>
        <w:t>يوصى</w:t>
      </w:r>
      <w:r w:rsidR="00962012" w:rsidRPr="00A10524">
        <w:rPr>
          <w:rtl/>
        </w:rPr>
        <w:t xml:space="preserve"> </w:t>
      </w:r>
      <w:r w:rsidR="00962012">
        <w:rPr>
          <w:rFonts w:hint="cs"/>
          <w:rtl/>
        </w:rPr>
        <w:t>ب</w:t>
      </w:r>
      <w:r w:rsidR="00962012" w:rsidRPr="00A10524">
        <w:rPr>
          <w:rtl/>
        </w:rPr>
        <w:t xml:space="preserve">ضبط التوهين </w:t>
      </w:r>
      <w:r w:rsidR="00962012">
        <w:rPr>
          <w:rFonts w:hint="cs"/>
          <w:rtl/>
        </w:rPr>
        <w:t xml:space="preserve">الناجم عن </w:t>
      </w:r>
      <w:r w:rsidR="00962012" w:rsidRPr="00A10524">
        <w:rPr>
          <w:rtl/>
        </w:rPr>
        <w:t xml:space="preserve">المطر على الصفر لتقييم المسير غير </w:t>
      </w:r>
      <w:r w:rsidR="00962012">
        <w:rPr>
          <w:rFonts w:hint="cs"/>
          <w:rtl/>
        </w:rPr>
        <w:t>المرغوب فيه.)؛</w:t>
      </w:r>
    </w:p>
    <w:p w14:paraId="690C4EB7" w14:textId="735026F3" w:rsidR="00962012" w:rsidRDefault="005A0D5B" w:rsidP="00141271">
      <w:pPr>
        <w:pStyle w:val="enumlev1"/>
        <w:rPr>
          <w:rtl/>
        </w:rPr>
      </w:pPr>
      <w:r>
        <w:rPr>
          <w:rFonts w:hint="cs"/>
          <w:rtl/>
        </w:rPr>
        <w:t>-</w:t>
      </w:r>
      <w:r w:rsidR="00962012">
        <w:rPr>
          <w:rFonts w:hint="cs"/>
          <w:rtl/>
        </w:rPr>
        <w:tab/>
        <w:t>الانتثار بالمطر؛</w:t>
      </w:r>
    </w:p>
    <w:p w14:paraId="1834BD5E" w14:textId="5C823D74" w:rsidR="00962012" w:rsidRDefault="005A0D5B" w:rsidP="00141271">
      <w:pPr>
        <w:pStyle w:val="enumlev1"/>
        <w:rPr>
          <w:rtl/>
        </w:rPr>
      </w:pPr>
      <w:r>
        <w:rPr>
          <w:rFonts w:hint="cs"/>
          <w:rtl/>
        </w:rPr>
        <w:t>-</w:t>
      </w:r>
      <w:r w:rsidR="00962012">
        <w:rPr>
          <w:rFonts w:hint="cs"/>
          <w:rtl/>
        </w:rPr>
        <w:tab/>
      </w:r>
      <w:r w:rsidR="00962012">
        <w:rPr>
          <w:rtl/>
        </w:rPr>
        <w:t xml:space="preserve">التلألؤ </w:t>
      </w:r>
      <w:proofErr w:type="spellStart"/>
      <w:r w:rsidR="00962012">
        <w:rPr>
          <w:rtl/>
        </w:rPr>
        <w:t>التروبوسفيري</w:t>
      </w:r>
      <w:proofErr w:type="spellEnd"/>
      <w:r w:rsidR="00962012">
        <w:rPr>
          <w:rFonts w:hint="cs"/>
          <w:rtl/>
        </w:rPr>
        <w:t>؛</w:t>
      </w:r>
    </w:p>
    <w:p w14:paraId="3A516E6E" w14:textId="77777777" w:rsidR="00962012" w:rsidRDefault="00962012" w:rsidP="00141271">
      <w:pPr>
        <w:pStyle w:val="enumlev1"/>
        <w:rPr>
          <w:rtl/>
          <w:lang w:bidi="ar-SA"/>
        </w:rPr>
      </w:pPr>
      <w:r>
        <w:rPr>
          <w:rFonts w:hint="cs"/>
          <w:rtl/>
        </w:rPr>
        <w:t>-</w:t>
      </w:r>
      <w:r>
        <w:rPr>
          <w:rFonts w:hint="cs"/>
          <w:rtl/>
        </w:rPr>
        <w:tab/>
      </w:r>
      <w:r>
        <w:rPr>
          <w:rtl/>
        </w:rPr>
        <w:t xml:space="preserve">الانتثار </w:t>
      </w:r>
      <w:proofErr w:type="spellStart"/>
      <w:r>
        <w:rPr>
          <w:rtl/>
        </w:rPr>
        <w:t>التروبوسفيري</w:t>
      </w:r>
      <w:proofErr w:type="spellEnd"/>
      <w:r>
        <w:rPr>
          <w:rFonts w:hint="cs"/>
          <w:rtl/>
        </w:rPr>
        <w:t>؛</w:t>
      </w:r>
    </w:p>
    <w:p w14:paraId="61063D0A" w14:textId="77777777" w:rsidR="00962012" w:rsidRDefault="00962012" w:rsidP="00141271">
      <w:pPr>
        <w:pStyle w:val="enumlev1"/>
        <w:rPr>
          <w:rtl/>
          <w:lang w:bidi="ar-SA"/>
        </w:rPr>
      </w:pPr>
      <w:r>
        <w:rPr>
          <w:rFonts w:hint="cs"/>
          <w:rtl/>
        </w:rPr>
        <w:t>-</w:t>
      </w:r>
      <w:r>
        <w:rPr>
          <w:rFonts w:hint="cs"/>
          <w:rtl/>
        </w:rPr>
        <w:tab/>
      </w:r>
      <w:r w:rsidRPr="007150FF">
        <w:rPr>
          <w:rtl/>
        </w:rPr>
        <w:t xml:space="preserve">الانعراج </w:t>
      </w:r>
      <w:r>
        <w:rPr>
          <w:rFonts w:hint="cs"/>
          <w:rtl/>
        </w:rPr>
        <w:t>بسبب</w:t>
      </w:r>
      <w:r w:rsidRPr="007150FF">
        <w:rPr>
          <w:rtl/>
        </w:rPr>
        <w:t xml:space="preserve"> الأرض الكروية</w:t>
      </w:r>
      <w:r>
        <w:rPr>
          <w:rFonts w:hint="cs"/>
          <w:rtl/>
        </w:rPr>
        <w:t>؛</w:t>
      </w:r>
    </w:p>
    <w:p w14:paraId="4760829F" w14:textId="4229BA9D" w:rsidR="00962012" w:rsidRPr="00BE62CA" w:rsidRDefault="00962012" w:rsidP="00141271">
      <w:pPr>
        <w:pStyle w:val="enumlev1"/>
        <w:rPr>
          <w:spacing w:val="-6"/>
          <w:rtl/>
        </w:rPr>
      </w:pPr>
      <w:r w:rsidRPr="00BE62CA">
        <w:rPr>
          <w:rFonts w:hint="cs"/>
          <w:spacing w:val="-6"/>
          <w:rtl/>
        </w:rPr>
        <w:t>-</w:t>
      </w:r>
      <w:r w:rsidRPr="00BE62CA">
        <w:rPr>
          <w:rFonts w:hint="cs"/>
          <w:spacing w:val="-6"/>
          <w:rtl/>
        </w:rPr>
        <w:tab/>
        <w:t>الانعراج</w:t>
      </w:r>
      <w:r w:rsidRPr="00BE62CA">
        <w:rPr>
          <w:spacing w:val="-6"/>
          <w:rtl/>
        </w:rPr>
        <w:t xml:space="preserve"> الناجم عن التضاريس و/أو عن عائق محدد (</w:t>
      </w:r>
      <w:r w:rsidRPr="00BE62CA">
        <w:rPr>
          <w:rFonts w:hint="cs"/>
          <w:spacing w:val="-6"/>
          <w:rtl/>
        </w:rPr>
        <w:t>في حال توفر</w:t>
      </w:r>
      <w:r w:rsidRPr="00BE62CA">
        <w:rPr>
          <w:spacing w:val="-6"/>
          <w:rtl/>
        </w:rPr>
        <w:t xml:space="preserve"> معلومات</w:t>
      </w:r>
      <w:r w:rsidR="00A32EA5" w:rsidRPr="00A32EA5">
        <w:rPr>
          <w:rtl/>
        </w:rPr>
        <w:t xml:space="preserve"> </w:t>
      </w:r>
      <w:r w:rsidR="00A32EA5" w:rsidRPr="00A32EA5">
        <w:rPr>
          <w:spacing w:val="-6"/>
          <w:rtl/>
        </w:rPr>
        <w:t>جغرافية</w:t>
      </w:r>
      <w:r w:rsidRPr="00BE62CA">
        <w:rPr>
          <w:spacing w:val="-6"/>
          <w:rtl/>
        </w:rPr>
        <w:t xml:space="preserve"> إضافية عن المحطة </w:t>
      </w:r>
      <w:r w:rsidR="00A32EA5">
        <w:rPr>
          <w:rFonts w:hint="cs"/>
          <w:spacing w:val="-6"/>
          <w:rtl/>
        </w:rPr>
        <w:t>المستقبِلة للتداخل الضار</w:t>
      </w:r>
      <w:r w:rsidRPr="00BE62CA">
        <w:rPr>
          <w:spacing w:val="-6"/>
          <w:rtl/>
        </w:rPr>
        <w:t>)؛</w:t>
      </w:r>
    </w:p>
    <w:p w14:paraId="5C7FED5E" w14:textId="28426678" w:rsidR="00962012" w:rsidRPr="00427849" w:rsidRDefault="00962012" w:rsidP="00141271">
      <w:pPr>
        <w:pStyle w:val="enumlev1"/>
        <w:rPr>
          <w:rtl/>
          <w:lang w:val="en-GB" w:bidi="ar-SA"/>
        </w:rPr>
      </w:pPr>
      <w:r>
        <w:rPr>
          <w:rFonts w:hint="cs"/>
          <w:rtl/>
        </w:rPr>
        <w:t>-</w:t>
      </w:r>
      <w:r>
        <w:rPr>
          <w:rFonts w:hint="cs"/>
          <w:rtl/>
        </w:rPr>
        <w:tab/>
        <w:t>الخسارة الناجمة عن الجلبة (</w:t>
      </w:r>
      <w:r>
        <w:rPr>
          <w:rFonts w:hint="cs"/>
          <w:rtl/>
          <w:lang w:bidi="ar-SA"/>
        </w:rPr>
        <w:t>لا</w:t>
      </w:r>
      <w:r w:rsidR="005A0D5B">
        <w:rPr>
          <w:rFonts w:hint="eastAsia"/>
          <w:rtl/>
        </w:rPr>
        <w:t> </w:t>
      </w:r>
      <w:r>
        <w:rPr>
          <w:rFonts w:hint="cs"/>
          <w:rtl/>
          <w:lang w:bidi="ar-SA"/>
        </w:rPr>
        <w:t xml:space="preserve">ينطبق النموذج المبين في الفقرة </w:t>
      </w:r>
      <w:r>
        <w:rPr>
          <w:lang w:val="en-GB" w:bidi="ar-SA"/>
        </w:rPr>
        <w:t>3.3</w:t>
      </w:r>
      <w:r>
        <w:rPr>
          <w:rFonts w:hint="cs"/>
          <w:rtl/>
          <w:lang w:val="en-GB" w:bidi="ar-SA"/>
        </w:rPr>
        <w:t xml:space="preserve"> من التوصية </w:t>
      </w:r>
      <w:r>
        <w:rPr>
          <w:lang w:val="en-GB" w:bidi="ar-SA"/>
        </w:rPr>
        <w:t>ITU-R P.2108-0</w:t>
      </w:r>
      <w:r>
        <w:rPr>
          <w:rFonts w:hint="cs"/>
          <w:rtl/>
          <w:lang w:val="en-GB" w:bidi="ar-SA"/>
        </w:rPr>
        <w:t xml:space="preserve"> إلا على مدى التردد</w:t>
      </w:r>
      <w:r>
        <w:rPr>
          <w:rFonts w:hint="eastAsia"/>
          <w:rtl/>
          <w:lang w:val="en-GB" w:bidi="ar-SA"/>
        </w:rPr>
        <w:t> </w:t>
      </w:r>
      <w:r>
        <w:rPr>
          <w:lang w:val="en-GB" w:bidi="ar-SA"/>
        </w:rPr>
        <w:t>GHz 100-10</w:t>
      </w:r>
      <w:r>
        <w:rPr>
          <w:rFonts w:hint="cs"/>
          <w:rtl/>
          <w:lang w:val="en-GB" w:bidi="ar-SA"/>
        </w:rPr>
        <w:t>)؛</w:t>
      </w:r>
    </w:p>
    <w:p w14:paraId="32C226A9" w14:textId="327D5B09" w:rsidR="00962012" w:rsidRPr="00082D9B" w:rsidRDefault="00962012" w:rsidP="00D43379">
      <w:pPr>
        <w:pStyle w:val="enumlev1"/>
        <w:rPr>
          <w:rtl/>
          <w:lang w:bidi="ar-SA"/>
        </w:rPr>
      </w:pPr>
      <w:r>
        <w:rPr>
          <w:rFonts w:hint="cs"/>
          <w:rtl/>
        </w:rPr>
        <w:t>-</w:t>
      </w:r>
      <w:r>
        <w:rPr>
          <w:rFonts w:hint="cs"/>
          <w:rtl/>
        </w:rPr>
        <w:tab/>
        <w:t>الخسارة بسبب الغطاء النباتي (إذا كان من الضروري مراعاة ا</w:t>
      </w:r>
      <w:r w:rsidRPr="006F4054">
        <w:rPr>
          <w:rtl/>
        </w:rPr>
        <w:t xml:space="preserve">لخسارة الناجمة عن الغطاء النباتي في دراسات تقاسم الترددات والتوافق، </w:t>
      </w:r>
      <w:r w:rsidRPr="00082D9B">
        <w:rPr>
          <w:rtl/>
        </w:rPr>
        <w:t xml:space="preserve">توفر التوصية </w:t>
      </w:r>
      <w:hyperlink r:id="rId22" w:history="1">
        <w:r w:rsidR="00D43379" w:rsidRPr="00082D9B">
          <w:rPr>
            <w:rStyle w:val="Hyperlink"/>
            <w:color w:val="auto"/>
            <w:u w:val="none"/>
            <w:lang w:val="en-GB"/>
          </w:rPr>
          <w:t>ITU-R P.833</w:t>
        </w:r>
      </w:hyperlink>
      <w:r w:rsidRPr="00082D9B">
        <w:rPr>
          <w:rtl/>
        </w:rPr>
        <w:t xml:space="preserve"> المعلومات ذات الصلة.</w:t>
      </w:r>
      <w:r w:rsidRPr="00082D9B">
        <w:rPr>
          <w:rFonts w:hint="cs"/>
          <w:rtl/>
        </w:rPr>
        <w:t xml:space="preserve"> وتقت</w:t>
      </w:r>
      <w:r w:rsidRPr="00082D9B">
        <w:rPr>
          <w:rtl/>
          <w:lang w:bidi="ar-SA"/>
        </w:rPr>
        <w:t xml:space="preserve">صر المناطق وأنواع الغطاء النباتي </w:t>
      </w:r>
      <w:r w:rsidRPr="00082D9B">
        <w:rPr>
          <w:rFonts w:hint="cs"/>
          <w:rtl/>
          <w:lang w:bidi="ar-SA"/>
        </w:rPr>
        <w:t xml:space="preserve">القابلة للتطبيق </w:t>
      </w:r>
      <w:r w:rsidRPr="00082D9B">
        <w:rPr>
          <w:rtl/>
          <w:lang w:bidi="ar-SA"/>
        </w:rPr>
        <w:t xml:space="preserve">على تلك الموصوفة في التوصية </w:t>
      </w:r>
      <w:hyperlink r:id="rId23" w:history="1">
        <w:r w:rsidR="00D43379" w:rsidRPr="00082D9B">
          <w:rPr>
            <w:rStyle w:val="Hyperlink"/>
            <w:color w:val="auto"/>
            <w:u w:val="none"/>
            <w:lang w:val="en-GB" w:bidi="ar-SA"/>
          </w:rPr>
          <w:t>ITU-R P.833</w:t>
        </w:r>
      </w:hyperlink>
      <w:r w:rsidRPr="00082D9B">
        <w:rPr>
          <w:rFonts w:hint="cs"/>
          <w:rtl/>
          <w:lang w:bidi="ar-SA"/>
        </w:rPr>
        <w:t>.</w:t>
      </w:r>
      <w:r w:rsidRPr="00082D9B">
        <w:rPr>
          <w:rtl/>
          <w:lang w:bidi="ar-SA"/>
        </w:rPr>
        <w:t xml:space="preserve"> </w:t>
      </w:r>
      <w:r w:rsidRPr="00082D9B">
        <w:rPr>
          <w:rFonts w:hint="cs"/>
          <w:rtl/>
          <w:lang w:bidi="ar-SA"/>
        </w:rPr>
        <w:t>و</w:t>
      </w:r>
      <w:r w:rsidRPr="00082D9B">
        <w:rPr>
          <w:rtl/>
          <w:lang w:bidi="ar-SA"/>
        </w:rPr>
        <w:t xml:space="preserve">في حال عدم توفر معلومات موثوقة بشأن الغطاء النباتي للموقع المحلي لمحطة الأرض الخاضعة للتحليل، </w:t>
      </w:r>
      <w:r w:rsidRPr="00082D9B">
        <w:rPr>
          <w:rFonts w:hint="cs"/>
          <w:rtl/>
          <w:lang w:bidi="ar-SA"/>
        </w:rPr>
        <w:t>يوصى بضبط</w:t>
      </w:r>
      <w:r w:rsidRPr="00082D9B">
        <w:rPr>
          <w:rtl/>
          <w:lang w:bidi="ar-SA"/>
        </w:rPr>
        <w:t xml:space="preserve"> الخسارة الناجمة عن الغطاء النباتي </w:t>
      </w:r>
      <w:r w:rsidRPr="00082D9B">
        <w:rPr>
          <w:rFonts w:hint="cs"/>
          <w:rtl/>
          <w:lang w:bidi="ar-SA"/>
        </w:rPr>
        <w:t>على الصفر</w:t>
      </w:r>
      <w:r w:rsidRPr="00082D9B">
        <w:rPr>
          <w:rtl/>
          <w:lang w:bidi="ar-SA"/>
        </w:rPr>
        <w:t xml:space="preserve"> </w:t>
      </w:r>
      <w:r w:rsidRPr="00082D9B">
        <w:rPr>
          <w:rFonts w:hint="cs"/>
          <w:rtl/>
          <w:lang w:bidi="ar-SA"/>
        </w:rPr>
        <w:t>ل</w:t>
      </w:r>
      <w:r w:rsidRPr="00082D9B">
        <w:rPr>
          <w:rtl/>
          <w:lang w:bidi="ar-SA"/>
        </w:rPr>
        <w:t>تقييم المسير غير المطلوب</w:t>
      </w:r>
      <w:r w:rsidRPr="00082D9B">
        <w:rPr>
          <w:rFonts w:hint="cs"/>
          <w:rtl/>
          <w:lang w:bidi="ar-SA"/>
        </w:rPr>
        <w:t>)؛</w:t>
      </w:r>
    </w:p>
    <w:p w14:paraId="5D51F05E" w14:textId="2C534513" w:rsidR="00962012" w:rsidRPr="00082D9B" w:rsidRDefault="00962012" w:rsidP="00D43379">
      <w:pPr>
        <w:pStyle w:val="enumlev1"/>
        <w:rPr>
          <w:rtl/>
          <w:lang w:bidi="ar-SA"/>
        </w:rPr>
      </w:pPr>
      <w:r w:rsidRPr="00082D9B">
        <w:rPr>
          <w:rFonts w:hint="cs"/>
          <w:rtl/>
        </w:rPr>
        <w:t>-</w:t>
      </w:r>
      <w:r w:rsidRPr="00082D9B">
        <w:rPr>
          <w:rFonts w:hint="cs"/>
          <w:rtl/>
        </w:rPr>
        <w:tab/>
        <w:t xml:space="preserve">التوهين بسبب اختراق المباني (بالنسبة لحدود النموذج المطبقة، راجع التوصية </w:t>
      </w:r>
      <w:hyperlink r:id="rId24" w:history="1">
        <w:r w:rsidR="00D43379" w:rsidRPr="00082D9B">
          <w:rPr>
            <w:rStyle w:val="Hyperlink"/>
            <w:color w:val="auto"/>
            <w:u w:val="none"/>
            <w:lang w:val="en-GB" w:bidi="ar-SA"/>
          </w:rPr>
          <w:t>ITU-R P.2109</w:t>
        </w:r>
      </w:hyperlink>
      <w:r w:rsidRPr="00082D9B">
        <w:rPr>
          <w:rFonts w:hint="cs"/>
          <w:rtl/>
          <w:lang w:bidi="ar-SA"/>
        </w:rPr>
        <w:t>)؛</w:t>
      </w:r>
    </w:p>
    <w:p w14:paraId="2D1C9147" w14:textId="321C53C0" w:rsidR="00AD1169" w:rsidRPr="00082D9B" w:rsidRDefault="00962012" w:rsidP="005A0D5B">
      <w:pPr>
        <w:rPr>
          <w:rtl/>
        </w:rPr>
      </w:pPr>
      <w:r w:rsidRPr="00082D9B">
        <w:rPr>
          <w:rFonts w:hint="cs"/>
          <w:rtl/>
        </w:rPr>
        <w:t>وفي</w:t>
      </w:r>
      <w:r w:rsidRPr="00082D9B">
        <w:rPr>
          <w:rtl/>
        </w:rPr>
        <w:t>ما يتعلق بالتنبؤ بخسارة الإرسال الأساسي</w:t>
      </w:r>
      <w:r w:rsidRPr="00082D9B">
        <w:rPr>
          <w:rFonts w:hint="cs"/>
          <w:rtl/>
        </w:rPr>
        <w:t>ة</w:t>
      </w:r>
      <w:r w:rsidRPr="00082D9B">
        <w:rPr>
          <w:rtl/>
        </w:rPr>
        <w:t xml:space="preserve">، </w:t>
      </w:r>
      <w:r w:rsidR="00A32EA5" w:rsidRPr="00082D9B">
        <w:rPr>
          <w:rFonts w:hint="cs"/>
          <w:rtl/>
        </w:rPr>
        <w:t>وفي حال عدم استيفاء أي من الشروط الموصوفة أدناه</w:t>
      </w:r>
      <w:r w:rsidR="00533A3F" w:rsidRPr="00082D9B">
        <w:rPr>
          <w:rFonts w:hint="cs"/>
          <w:rtl/>
        </w:rPr>
        <w:t xml:space="preserve">، </w:t>
      </w:r>
      <w:r w:rsidRPr="00082D9B">
        <w:rPr>
          <w:rtl/>
        </w:rPr>
        <w:t xml:space="preserve">يوصى باستخدام الأسلوب </w:t>
      </w:r>
      <w:r w:rsidRPr="00082D9B">
        <w:rPr>
          <w:rFonts w:hint="cs"/>
          <w:rtl/>
        </w:rPr>
        <w:t>الموضح</w:t>
      </w:r>
      <w:r w:rsidRPr="00082D9B">
        <w:rPr>
          <w:rtl/>
        </w:rPr>
        <w:t xml:space="preserve"> في</w:t>
      </w:r>
      <w:r w:rsidR="003D1A3D" w:rsidRPr="00082D9B">
        <w:rPr>
          <w:rFonts w:hint="cs"/>
          <w:rtl/>
        </w:rPr>
        <w:t>:</w:t>
      </w:r>
    </w:p>
    <w:p w14:paraId="2311744C" w14:textId="588A1824" w:rsidR="00AD1169" w:rsidRPr="00082D9B" w:rsidRDefault="00AD1169" w:rsidP="00D43379">
      <w:pPr>
        <w:pStyle w:val="enumlev1"/>
        <w:ind w:left="9" w:firstLine="0"/>
        <w:rPr>
          <w:lang w:bidi="ar-SA"/>
        </w:rPr>
      </w:pPr>
      <w:r w:rsidRPr="00082D9B">
        <w:rPr>
          <w:lang w:bidi="ar-SA"/>
        </w:rPr>
        <w:t>1</w:t>
      </w:r>
      <w:r w:rsidRPr="00082D9B">
        <w:rPr>
          <w:lang w:bidi="ar-SA"/>
        </w:rPr>
        <w:tab/>
      </w:r>
      <w:r w:rsidR="00962012" w:rsidRPr="00082D9B">
        <w:rPr>
          <w:rtl/>
          <w:lang w:bidi="ar-SA"/>
        </w:rPr>
        <w:t xml:space="preserve">التوصية </w:t>
      </w:r>
      <w:hyperlink r:id="rId25" w:history="1">
        <w:r w:rsidR="00D43379" w:rsidRPr="00082D9B">
          <w:rPr>
            <w:rStyle w:val="Hyperlink"/>
            <w:color w:val="auto"/>
            <w:u w:val="none"/>
            <w:lang w:val="en-GB" w:bidi="ar-SA"/>
          </w:rPr>
          <w:t>ITU-R P.619</w:t>
        </w:r>
      </w:hyperlink>
      <w:r w:rsidR="00962012" w:rsidRPr="00082D9B">
        <w:rPr>
          <w:rtl/>
          <w:lang w:bidi="ar-SA"/>
        </w:rPr>
        <w:t xml:space="preserve"> </w:t>
      </w:r>
      <w:r w:rsidR="00A32EA5" w:rsidRPr="00082D9B">
        <w:rPr>
          <w:rFonts w:hint="cs"/>
          <w:rtl/>
          <w:lang w:bidi="ar-SA"/>
        </w:rPr>
        <w:t>أو</w:t>
      </w:r>
    </w:p>
    <w:p w14:paraId="4F2BFF14" w14:textId="449AAC4E" w:rsidR="00AD1169" w:rsidRPr="00082D9B" w:rsidRDefault="00AD1169" w:rsidP="00D43379">
      <w:pPr>
        <w:pStyle w:val="enumlev1"/>
        <w:ind w:left="9" w:firstLine="0"/>
        <w:rPr>
          <w:rtl/>
        </w:rPr>
      </w:pPr>
      <w:r w:rsidRPr="00082D9B">
        <w:rPr>
          <w:lang w:bidi="ar-SA"/>
        </w:rPr>
        <w:t>2</w:t>
      </w:r>
      <w:r w:rsidRPr="00082D9B">
        <w:rPr>
          <w:lang w:bidi="ar-SA"/>
        </w:rPr>
        <w:tab/>
      </w:r>
      <w:r w:rsidR="00A32EA5" w:rsidRPr="00082D9B">
        <w:rPr>
          <w:rtl/>
          <w:lang w:bidi="ar-SA"/>
        </w:rPr>
        <w:t>التوصية</w:t>
      </w:r>
      <w:r w:rsidR="00A32EA5" w:rsidRPr="00082D9B">
        <w:rPr>
          <w:rFonts w:hint="cs"/>
          <w:rtl/>
          <w:lang w:bidi="ar-SA"/>
        </w:rPr>
        <w:t xml:space="preserve"> </w:t>
      </w:r>
      <w:hyperlink r:id="rId26" w:history="1">
        <w:r w:rsidR="00D43379" w:rsidRPr="00082D9B">
          <w:rPr>
            <w:rStyle w:val="Hyperlink"/>
            <w:color w:val="auto"/>
            <w:u w:val="none"/>
            <w:lang w:val="en-GB" w:bidi="ar-SA"/>
          </w:rPr>
          <w:t>ITU-R P.528</w:t>
        </w:r>
      </w:hyperlink>
      <w:r w:rsidR="00A32EA5" w:rsidRPr="00082D9B">
        <w:rPr>
          <w:rFonts w:hint="cs"/>
          <w:rtl/>
          <w:lang w:bidi="ar-SA"/>
        </w:rPr>
        <w:t xml:space="preserve"> مع الانتباه إلى فقرة </w:t>
      </w:r>
      <w:r w:rsidR="00A32EA5" w:rsidRPr="00082D9B">
        <w:rPr>
          <w:rFonts w:hint="cs"/>
          <w:i/>
          <w:iCs/>
          <w:rtl/>
          <w:lang w:bidi="ar-SA"/>
        </w:rPr>
        <w:t>توصي</w:t>
      </w:r>
      <w:r w:rsidR="00A32EA5" w:rsidRPr="00082D9B">
        <w:rPr>
          <w:rFonts w:hint="cs"/>
          <w:rtl/>
          <w:lang w:bidi="ar-SA"/>
        </w:rPr>
        <w:t xml:space="preserve"> </w:t>
      </w:r>
      <w:r w:rsidR="00A32EA5" w:rsidRPr="00082D9B">
        <w:rPr>
          <w:lang w:bidi="ar-SA"/>
        </w:rPr>
        <w:t>2</w:t>
      </w:r>
      <w:r w:rsidR="00A32EA5" w:rsidRPr="00082D9B">
        <w:rPr>
          <w:rFonts w:hint="cs"/>
          <w:rtl/>
        </w:rPr>
        <w:t xml:space="preserve"> من التوصية.</w:t>
      </w:r>
    </w:p>
    <w:p w14:paraId="2B7F3139" w14:textId="229B9C31" w:rsidR="00962012" w:rsidRPr="00082D9B" w:rsidRDefault="00A32EA5" w:rsidP="00D43379">
      <w:pPr>
        <w:rPr>
          <w:rtl/>
        </w:rPr>
      </w:pPr>
      <w:r w:rsidRPr="00082D9B">
        <w:rPr>
          <w:rFonts w:hint="cs"/>
          <w:rtl/>
        </w:rPr>
        <w:t>و</w:t>
      </w:r>
      <w:r w:rsidRPr="00082D9B">
        <w:rPr>
          <w:rtl/>
        </w:rPr>
        <w:t xml:space="preserve">يوصى باستخدام الأسلوب الموضح </w:t>
      </w:r>
      <w:r w:rsidR="00AD1169" w:rsidRPr="00082D9B">
        <w:rPr>
          <w:rtl/>
        </w:rPr>
        <w:t>في</w:t>
      </w:r>
      <w:r w:rsidR="00F35FE1" w:rsidRPr="00082D9B">
        <w:rPr>
          <w:rFonts w:hint="cs"/>
          <w:rtl/>
        </w:rPr>
        <w:t xml:space="preserve"> </w:t>
      </w:r>
      <w:r w:rsidR="00F35FE1" w:rsidRPr="00082D9B">
        <w:rPr>
          <w:rtl/>
        </w:rPr>
        <w:t xml:space="preserve">التوصية </w:t>
      </w:r>
      <w:hyperlink r:id="rId27" w:history="1">
        <w:r w:rsidR="00D43379" w:rsidRPr="00082D9B">
          <w:rPr>
            <w:rStyle w:val="Hyperlink"/>
            <w:color w:val="auto"/>
            <w:u w:val="none"/>
            <w:lang w:val="en-GB"/>
          </w:rPr>
          <w:t>ITU-R P.619</w:t>
        </w:r>
      </w:hyperlink>
      <w:r w:rsidR="00AD1169" w:rsidRPr="00082D9B">
        <w:rPr>
          <w:rFonts w:hint="cs"/>
          <w:rtl/>
        </w:rPr>
        <w:t xml:space="preserve"> </w:t>
      </w:r>
      <w:r w:rsidR="00962012" w:rsidRPr="00082D9B">
        <w:rPr>
          <w:rtl/>
        </w:rPr>
        <w:t xml:space="preserve">إذا </w:t>
      </w:r>
      <w:r w:rsidR="00962012" w:rsidRPr="00082D9B">
        <w:rPr>
          <w:rFonts w:hint="cs"/>
          <w:rtl/>
        </w:rPr>
        <w:t>استوفي</w:t>
      </w:r>
      <w:r w:rsidR="00962012" w:rsidRPr="00082D9B">
        <w:rPr>
          <w:rtl/>
        </w:rPr>
        <w:t xml:space="preserve"> أي</w:t>
      </w:r>
      <w:r w:rsidR="00962012" w:rsidRPr="00082D9B">
        <w:rPr>
          <w:rFonts w:hint="cs"/>
          <w:rtl/>
        </w:rPr>
        <w:t>ّ من</w:t>
      </w:r>
      <w:r w:rsidR="00962012" w:rsidRPr="00082D9B">
        <w:rPr>
          <w:rtl/>
        </w:rPr>
        <w:t xml:space="preserve"> الشروط</w:t>
      </w:r>
      <w:r w:rsidR="00962012" w:rsidRPr="00082D9B">
        <w:rPr>
          <w:rFonts w:hint="cs"/>
          <w:rtl/>
        </w:rPr>
        <w:t> </w:t>
      </w:r>
      <w:r w:rsidR="00962012" w:rsidRPr="00082D9B">
        <w:rPr>
          <w:rtl/>
        </w:rPr>
        <w:t>التالية:</w:t>
      </w:r>
    </w:p>
    <w:p w14:paraId="499020D6" w14:textId="173DBC21" w:rsidR="00962012" w:rsidRPr="00082D9B" w:rsidRDefault="005A0D5B" w:rsidP="00141271">
      <w:pPr>
        <w:pStyle w:val="enumlev1"/>
        <w:rPr>
          <w:rtl/>
          <w:lang w:val="en-GB"/>
        </w:rPr>
      </w:pPr>
      <w:r w:rsidRPr="00082D9B">
        <w:rPr>
          <w:rFonts w:hint="cs"/>
          <w:rtl/>
        </w:rPr>
        <w:t>-</w:t>
      </w:r>
      <w:r w:rsidR="00962012" w:rsidRPr="00082D9B">
        <w:rPr>
          <w:rFonts w:hint="cs"/>
          <w:rtl/>
        </w:rPr>
        <w:tab/>
      </w:r>
      <w:r w:rsidR="00962012" w:rsidRPr="00082D9B">
        <w:rPr>
          <w:rFonts w:hint="cs"/>
          <w:rtl/>
          <w:lang w:val="en-GB"/>
        </w:rPr>
        <w:t xml:space="preserve">عندما يكون التردد أعلى من </w:t>
      </w:r>
      <w:r w:rsidR="00962012" w:rsidRPr="00082D9B">
        <w:rPr>
          <w:lang w:val="en-GB"/>
        </w:rPr>
        <w:t>GHz 30</w:t>
      </w:r>
      <w:r w:rsidR="00962012" w:rsidRPr="00082D9B">
        <w:rPr>
          <w:rFonts w:hint="cs"/>
          <w:rtl/>
          <w:lang w:val="en-GB"/>
        </w:rPr>
        <w:t>.</w:t>
      </w:r>
    </w:p>
    <w:p w14:paraId="3948965F" w14:textId="1BA988FB" w:rsidR="00962012" w:rsidRPr="008723A6" w:rsidRDefault="005A0D5B" w:rsidP="00141271">
      <w:pPr>
        <w:pStyle w:val="enumlev1"/>
        <w:rPr>
          <w:rtl/>
          <w:lang w:val="en-GB"/>
        </w:rPr>
      </w:pPr>
      <w:r>
        <w:rPr>
          <w:rFonts w:hint="cs"/>
          <w:rtl/>
        </w:rPr>
        <w:t>-</w:t>
      </w:r>
      <w:r w:rsidR="00962012">
        <w:rPr>
          <w:rFonts w:hint="cs"/>
          <w:rtl/>
        </w:rPr>
        <w:tab/>
      </w:r>
      <w:r w:rsidR="00962012" w:rsidRPr="008723A6">
        <w:rPr>
          <w:rtl/>
        </w:rPr>
        <w:t>عندما يكون هوائي المحطة عالية الارتفاع أعلى من</w:t>
      </w:r>
      <w:r w:rsidR="00962012">
        <w:rPr>
          <w:rFonts w:hint="cs"/>
          <w:rtl/>
        </w:rPr>
        <w:t xml:space="preserve"> </w:t>
      </w:r>
      <w:r w:rsidR="00962012">
        <w:rPr>
          <w:lang w:val="en-GB"/>
        </w:rPr>
        <w:t>km 20</w:t>
      </w:r>
      <w:r w:rsidR="00962012">
        <w:rPr>
          <w:rFonts w:hint="cs"/>
          <w:rtl/>
          <w:lang w:val="en-GB"/>
        </w:rPr>
        <w:t>.</w:t>
      </w:r>
    </w:p>
    <w:p w14:paraId="30BD922E" w14:textId="3C3447A6" w:rsidR="00962012" w:rsidRDefault="00962012" w:rsidP="00141271">
      <w:pPr>
        <w:pStyle w:val="enumlev1"/>
        <w:rPr>
          <w:spacing w:val="-4"/>
          <w:rtl/>
          <w:lang w:bidi="ar"/>
        </w:rPr>
      </w:pPr>
      <w:r>
        <w:rPr>
          <w:rFonts w:hint="cs"/>
          <w:rtl/>
        </w:rPr>
        <w:t>-</w:t>
      </w:r>
      <w:r>
        <w:rPr>
          <w:rFonts w:hint="cs"/>
          <w:rtl/>
        </w:rPr>
        <w:tab/>
        <w:t>عندما</w:t>
      </w:r>
      <w:r w:rsidRPr="008723A6">
        <w:rPr>
          <w:spacing w:val="-4"/>
          <w:rtl/>
          <w:lang w:bidi="ar"/>
        </w:rPr>
        <w:t xml:space="preserve"> يتطلب التحليل مراعاة </w:t>
      </w:r>
      <w:r>
        <w:rPr>
          <w:rFonts w:hint="cs"/>
          <w:spacing w:val="-4"/>
          <w:rtl/>
          <w:lang w:bidi="ar"/>
        </w:rPr>
        <w:t>ال</w:t>
      </w:r>
      <w:r w:rsidRPr="008723A6">
        <w:rPr>
          <w:spacing w:val="-4"/>
          <w:rtl/>
          <w:lang w:bidi="ar"/>
        </w:rPr>
        <w:t xml:space="preserve">خسارة </w:t>
      </w:r>
      <w:r>
        <w:rPr>
          <w:rFonts w:hint="cs"/>
          <w:spacing w:val="-4"/>
          <w:rtl/>
          <w:lang w:bidi="ar"/>
        </w:rPr>
        <w:t>ب</w:t>
      </w:r>
      <w:r w:rsidRPr="008723A6">
        <w:rPr>
          <w:spacing w:val="-4"/>
          <w:rtl/>
          <w:lang w:bidi="ar"/>
        </w:rPr>
        <w:t xml:space="preserve">الانعراج الناجمة عن تضاريس أرضية محددة أو </w:t>
      </w:r>
      <w:r>
        <w:rPr>
          <w:rFonts w:hint="cs"/>
          <w:spacing w:val="-4"/>
          <w:rtl/>
          <w:lang w:bidi="ar"/>
        </w:rPr>
        <w:t>جسم سطحي آخر.</w:t>
      </w:r>
    </w:p>
    <w:p w14:paraId="24A9D5E0" w14:textId="799C5830" w:rsidR="00F35FE1" w:rsidRPr="00CC05D8" w:rsidRDefault="00F35FE1" w:rsidP="00141271">
      <w:pPr>
        <w:pStyle w:val="enumlev1"/>
        <w:rPr>
          <w:spacing w:val="-4"/>
          <w:rtl/>
          <w:lang w:bidi="ar"/>
        </w:rPr>
      </w:pPr>
      <w:r w:rsidRPr="00CC05D8">
        <w:rPr>
          <w:rFonts w:hint="cs"/>
          <w:spacing w:val="-4"/>
          <w:rtl/>
        </w:rPr>
        <w:t>-</w:t>
      </w:r>
      <w:r w:rsidRPr="00CC05D8">
        <w:rPr>
          <w:rFonts w:hint="cs"/>
          <w:spacing w:val="-4"/>
          <w:rtl/>
        </w:rPr>
        <w:tab/>
      </w:r>
      <w:r w:rsidR="00B93775" w:rsidRPr="00CC05D8">
        <w:rPr>
          <w:spacing w:val="-4"/>
          <w:rtl/>
        </w:rPr>
        <w:t>‏عندما يُخفف انعكاس السطح متعدد المسارات في المحطة الأرضية بسبب وجود تضاريس أرضية غير منتظمة أو عوائق سطحية.</w:t>
      </w:r>
      <w:r w:rsidR="00B93775" w:rsidRPr="00CC05D8">
        <w:rPr>
          <w:spacing w:val="-4"/>
          <w:cs/>
        </w:rPr>
        <w:t>‎</w:t>
      </w:r>
    </w:p>
    <w:p w14:paraId="739DB61D" w14:textId="77777777" w:rsidR="00962012" w:rsidRDefault="00962012" w:rsidP="00141271">
      <w:pPr>
        <w:pStyle w:val="enumlev1"/>
      </w:pPr>
      <w:r>
        <w:rPr>
          <w:rFonts w:hint="cs"/>
          <w:rtl/>
        </w:rPr>
        <w:t>-</w:t>
      </w:r>
      <w:r>
        <w:rPr>
          <w:rFonts w:hint="cs"/>
          <w:rtl/>
        </w:rPr>
        <w:tab/>
        <w:t>عندما يُخفف</w:t>
      </w:r>
      <w:r w:rsidRPr="004B1602">
        <w:rPr>
          <w:rtl/>
        </w:rPr>
        <w:t xml:space="preserve"> انعكاس السطح متعدد </w:t>
      </w:r>
      <w:r>
        <w:rPr>
          <w:rFonts w:hint="cs"/>
          <w:rtl/>
        </w:rPr>
        <w:t>المسارات</w:t>
      </w:r>
      <w:r w:rsidRPr="004B1602">
        <w:rPr>
          <w:rtl/>
        </w:rPr>
        <w:t xml:space="preserve"> في المحطة الأرضية أو المرفق </w:t>
      </w:r>
      <w:r>
        <w:rPr>
          <w:rFonts w:hint="cs"/>
          <w:rtl/>
        </w:rPr>
        <w:t>باستخدام</w:t>
      </w:r>
      <w:r w:rsidRPr="004B1602">
        <w:rPr>
          <w:rtl/>
        </w:rPr>
        <w:t xml:space="preserve"> أثقال موازنة</w:t>
      </w:r>
      <w:r>
        <w:rPr>
          <w:rFonts w:hint="cs"/>
          <w:rtl/>
        </w:rPr>
        <w:t>.</w:t>
      </w:r>
    </w:p>
    <w:p w14:paraId="7230C4C6" w14:textId="1B8DEDFC" w:rsidR="00EE5F31" w:rsidRPr="00082D9B" w:rsidRDefault="00962012" w:rsidP="00A94FE3">
      <w:pPr>
        <w:rPr>
          <w:rtl/>
        </w:rPr>
      </w:pPr>
      <w:r>
        <w:rPr>
          <w:rFonts w:hint="cs"/>
          <w:rtl/>
        </w:rPr>
        <w:t>عن</w:t>
      </w:r>
      <w:r w:rsidRPr="00AF314D">
        <w:rPr>
          <w:rtl/>
        </w:rPr>
        <w:t>د</w:t>
      </w:r>
      <w:r w:rsidR="00B93775">
        <w:rPr>
          <w:rFonts w:hint="cs"/>
          <w:rtl/>
          <w:lang w:bidi="ar-EG"/>
        </w:rPr>
        <w:t xml:space="preserve">ما </w:t>
      </w:r>
      <w:r w:rsidR="00EC2602">
        <w:rPr>
          <w:rFonts w:hint="cs"/>
          <w:rtl/>
          <w:lang w:bidi="ar-EG"/>
        </w:rPr>
        <w:t>يخفف</w:t>
      </w:r>
      <w:r w:rsidRPr="00AF314D">
        <w:rPr>
          <w:rtl/>
        </w:rPr>
        <w:t xml:space="preserve"> استعمال هوائي اتجاهي من حدة الانعكاس السطحي عبر مسيرات متعددة في المحطة الأرضية، يوصى باستعمال </w:t>
      </w:r>
      <w:r>
        <w:rPr>
          <w:rFonts w:hint="cs"/>
          <w:rtl/>
        </w:rPr>
        <w:t>الطريقة</w:t>
      </w:r>
      <w:r w:rsidRPr="00AF314D">
        <w:rPr>
          <w:rtl/>
        </w:rPr>
        <w:t xml:space="preserve"> الموصوف</w:t>
      </w:r>
      <w:r>
        <w:rPr>
          <w:rFonts w:hint="cs"/>
          <w:rtl/>
        </w:rPr>
        <w:t>ة</w:t>
      </w:r>
      <w:r w:rsidRPr="00AF314D">
        <w:rPr>
          <w:rtl/>
        </w:rPr>
        <w:t xml:space="preserve"> في </w:t>
      </w:r>
      <w:r w:rsidRPr="00082D9B">
        <w:rPr>
          <w:rtl/>
        </w:rPr>
        <w:t xml:space="preserve">التوصية </w:t>
      </w:r>
      <w:hyperlink r:id="rId28" w:history="1">
        <w:r w:rsidR="00D43379" w:rsidRPr="00082D9B">
          <w:rPr>
            <w:rStyle w:val="Hyperlink"/>
            <w:color w:val="auto"/>
            <w:u w:val="none"/>
            <w:lang w:val="en-GB"/>
          </w:rPr>
          <w:t>ITU-R P.619</w:t>
        </w:r>
      </w:hyperlink>
      <w:r w:rsidR="006B410B" w:rsidRPr="00082D9B">
        <w:rPr>
          <w:rtl/>
        </w:rPr>
        <w:t xml:space="preserve"> في المنطقة التي </w:t>
      </w:r>
      <w:r w:rsidR="006B410B" w:rsidRPr="00082D9B">
        <w:rPr>
          <w:rFonts w:hint="cs"/>
          <w:rtl/>
        </w:rPr>
        <w:t>يكبر</w:t>
      </w:r>
      <w:r w:rsidR="006B410B" w:rsidRPr="00082D9B">
        <w:rPr>
          <w:rtl/>
        </w:rPr>
        <w:t xml:space="preserve"> فيها الفرق بين زوايا وصول المسير المباشر والمسيرات المتعددة للانعكاس السطح</w:t>
      </w:r>
      <w:r w:rsidR="006B410B" w:rsidRPr="00082D9B">
        <w:rPr>
          <w:rFonts w:hint="cs"/>
          <w:rtl/>
        </w:rPr>
        <w:t>ي</w:t>
      </w:r>
      <w:r w:rsidR="006B410B" w:rsidRPr="00082D9B">
        <w:rPr>
          <w:rtl/>
        </w:rPr>
        <w:t xml:space="preserve">. ويمكن استعمال إما التوصية </w:t>
      </w:r>
      <w:r w:rsidR="006B410B" w:rsidRPr="00082D9B">
        <w:rPr>
          <w:cs/>
        </w:rPr>
        <w:t>‎</w:t>
      </w:r>
      <w:hyperlink r:id="rId29" w:history="1">
        <w:r w:rsidR="00D43379" w:rsidRPr="00082D9B">
          <w:rPr>
            <w:rStyle w:val="Hyperlink"/>
            <w:color w:val="auto"/>
            <w:u w:val="none"/>
            <w:lang w:val="en-GB"/>
          </w:rPr>
          <w:t>ITU-R P.619</w:t>
        </w:r>
      </w:hyperlink>
      <w:r w:rsidR="006B410B" w:rsidRPr="00082D9B">
        <w:rPr>
          <w:rtl/>
        </w:rPr>
        <w:t xml:space="preserve"> ‏أو التوصية </w:t>
      </w:r>
      <w:r w:rsidR="006B410B" w:rsidRPr="00082D9B">
        <w:rPr>
          <w:cs/>
        </w:rPr>
        <w:t>‎</w:t>
      </w:r>
      <w:hyperlink r:id="rId30" w:history="1">
        <w:r w:rsidR="00D43379" w:rsidRPr="00082D9B">
          <w:rPr>
            <w:rStyle w:val="Hyperlink"/>
            <w:color w:val="auto"/>
            <w:u w:val="none"/>
            <w:lang w:val="en-GB"/>
          </w:rPr>
          <w:t>ITU-R P.528</w:t>
        </w:r>
      </w:hyperlink>
      <w:r w:rsidR="006B410B" w:rsidRPr="00082D9B">
        <w:rPr>
          <w:rtl/>
        </w:rPr>
        <w:t xml:space="preserve"> ‏في المنطقة التي تتجاوز المسافات </w:t>
      </w:r>
      <w:r w:rsidR="006B410B" w:rsidRPr="00082D9B">
        <w:rPr>
          <w:rFonts w:hint="cs"/>
          <w:rtl/>
        </w:rPr>
        <w:t>التي</w:t>
      </w:r>
      <w:r w:rsidR="006B410B" w:rsidRPr="00082D9B">
        <w:rPr>
          <w:rtl/>
        </w:rPr>
        <w:t xml:space="preserve"> يصبح الفرق</w:t>
      </w:r>
      <w:r w:rsidR="006B410B" w:rsidRPr="00082D9B">
        <w:rPr>
          <w:rFonts w:hint="cs"/>
          <w:rtl/>
        </w:rPr>
        <w:t xml:space="preserve"> فيها</w:t>
      </w:r>
      <w:r w:rsidR="006B410B" w:rsidRPr="00082D9B">
        <w:rPr>
          <w:rtl/>
        </w:rPr>
        <w:t xml:space="preserve"> بين زوايا وصول المسير المباشر والمسيرات المتعددة للانعكاس السطح</w:t>
      </w:r>
      <w:r w:rsidR="006B410B" w:rsidRPr="00082D9B">
        <w:rPr>
          <w:rFonts w:hint="cs"/>
          <w:rtl/>
        </w:rPr>
        <w:t>ي</w:t>
      </w:r>
      <w:r w:rsidR="006B410B" w:rsidRPr="00082D9B">
        <w:rPr>
          <w:rtl/>
        </w:rPr>
        <w:t xml:space="preserve"> أصغر.</w:t>
      </w:r>
      <w:r w:rsidR="006B410B" w:rsidRPr="00082D9B">
        <w:rPr>
          <w:rFonts w:hint="cs"/>
          <w:rtl/>
        </w:rPr>
        <w:t xml:space="preserve"> ولكن</w:t>
      </w:r>
      <w:r w:rsidR="00EC2602" w:rsidRPr="00082D9B">
        <w:rPr>
          <w:rtl/>
        </w:rPr>
        <w:t xml:space="preserve"> لا</w:t>
      </w:r>
      <w:r w:rsidR="005A0D5B" w:rsidRPr="00082D9B">
        <w:rPr>
          <w:rFonts w:hint="cs"/>
          <w:rtl/>
        </w:rPr>
        <w:t> </w:t>
      </w:r>
      <w:r w:rsidR="00EC2602" w:rsidRPr="00082D9B">
        <w:rPr>
          <w:rtl/>
        </w:rPr>
        <w:t xml:space="preserve">يوصى بالتبديل بين استعمال التوصية </w:t>
      </w:r>
      <w:hyperlink r:id="rId31" w:history="1">
        <w:r w:rsidR="00A94FE3" w:rsidRPr="00082D9B">
          <w:rPr>
            <w:rStyle w:val="Hyperlink"/>
            <w:color w:val="auto"/>
            <w:u w:val="none"/>
            <w:lang w:val="en-GB"/>
          </w:rPr>
          <w:t>ITU-R P.619</w:t>
        </w:r>
      </w:hyperlink>
      <w:r w:rsidR="00EC2602" w:rsidRPr="00082D9B">
        <w:rPr>
          <w:rtl/>
        </w:rPr>
        <w:t xml:space="preserve"> ‏والتوصية </w:t>
      </w:r>
      <w:hyperlink r:id="rId32" w:history="1">
        <w:r w:rsidR="00A94FE3" w:rsidRPr="00082D9B">
          <w:rPr>
            <w:rStyle w:val="Hyperlink"/>
            <w:color w:val="auto"/>
            <w:u w:val="none"/>
            <w:lang w:val="en-GB"/>
          </w:rPr>
          <w:t>ITU-R P.528</w:t>
        </w:r>
      </w:hyperlink>
      <w:r w:rsidR="00EC2602" w:rsidRPr="00082D9B">
        <w:rPr>
          <w:rtl/>
        </w:rPr>
        <w:t xml:space="preserve">‏، أو العكس، في أحد التحليلات. وفي هذه الحالة، يمكن استخدام أي توصية بشكل متسق </w:t>
      </w:r>
      <w:r w:rsidR="006B410B" w:rsidRPr="00082D9B">
        <w:rPr>
          <w:rFonts w:hint="cs"/>
          <w:rtl/>
        </w:rPr>
        <w:t>ضمن</w:t>
      </w:r>
      <w:r w:rsidR="00EC2602" w:rsidRPr="00082D9B">
        <w:rPr>
          <w:rtl/>
        </w:rPr>
        <w:t xml:space="preserve"> تحليل واحد.</w:t>
      </w:r>
      <w:r w:rsidR="00EC2602" w:rsidRPr="00082D9B">
        <w:rPr>
          <w:cs/>
        </w:rPr>
        <w:t>‎</w:t>
      </w:r>
    </w:p>
    <w:p w14:paraId="19D23C7A" w14:textId="49825DA5" w:rsidR="00962012" w:rsidRDefault="00962012" w:rsidP="00A94FE3">
      <w:pPr>
        <w:keepNext/>
        <w:keepLines/>
        <w:rPr>
          <w:rtl/>
        </w:rPr>
      </w:pPr>
      <w:r>
        <w:rPr>
          <w:rFonts w:hint="cs"/>
          <w:rtl/>
        </w:rPr>
        <w:lastRenderedPageBreak/>
        <w:t>و</w:t>
      </w:r>
      <w:r>
        <w:rPr>
          <w:rtl/>
        </w:rPr>
        <w:t>يمكن للتغيرات في دليل الانكسار الناجمة عن الاضطراب</w:t>
      </w:r>
      <w:r>
        <w:rPr>
          <w:rFonts w:hint="cs"/>
          <w:rtl/>
        </w:rPr>
        <w:t>ات</w:t>
      </w:r>
      <w:r>
        <w:rPr>
          <w:rtl/>
        </w:rPr>
        <w:t xml:space="preserve"> الجوي</w:t>
      </w:r>
      <w:r>
        <w:rPr>
          <w:rFonts w:hint="cs"/>
          <w:rtl/>
        </w:rPr>
        <w:t>ة</w:t>
      </w:r>
      <w:r>
        <w:rPr>
          <w:rtl/>
        </w:rPr>
        <w:t xml:space="preserve"> أن </w:t>
      </w:r>
      <w:r>
        <w:rPr>
          <w:rFonts w:hint="cs"/>
          <w:rtl/>
        </w:rPr>
        <w:t>تؤدي إلى</w:t>
      </w:r>
      <w:r>
        <w:rPr>
          <w:rtl/>
        </w:rPr>
        <w:t xml:space="preserve"> حالات خبو </w:t>
      </w:r>
      <w:r>
        <w:rPr>
          <w:rFonts w:hint="cs"/>
          <w:rtl/>
        </w:rPr>
        <w:t>وتحسينات</w:t>
      </w:r>
      <w:r>
        <w:rPr>
          <w:rtl/>
        </w:rPr>
        <w:t xml:space="preserve"> مكاني</w:t>
      </w:r>
      <w:r>
        <w:rPr>
          <w:rFonts w:hint="cs"/>
          <w:rtl/>
        </w:rPr>
        <w:t>ة</w:t>
      </w:r>
      <w:r>
        <w:rPr>
          <w:rtl/>
        </w:rPr>
        <w:t xml:space="preserve"> وزماني</w:t>
      </w:r>
      <w:r>
        <w:rPr>
          <w:rFonts w:hint="cs"/>
          <w:rtl/>
        </w:rPr>
        <w:t>ة</w:t>
      </w:r>
      <w:r>
        <w:rPr>
          <w:rtl/>
        </w:rPr>
        <w:t xml:space="preserve"> في</w:t>
      </w:r>
      <w:r>
        <w:rPr>
          <w:rFonts w:hint="cs"/>
          <w:rtl/>
        </w:rPr>
        <w:t> </w:t>
      </w:r>
      <w:r>
        <w:rPr>
          <w:rtl/>
        </w:rPr>
        <w:t>شدة الإشارة</w:t>
      </w:r>
      <w:r>
        <w:t>.</w:t>
      </w:r>
      <w:r>
        <w:rPr>
          <w:rFonts w:hint="cs"/>
          <w:rtl/>
        </w:rPr>
        <w:t xml:space="preserve"> </w:t>
      </w:r>
      <w:r>
        <w:rPr>
          <w:rtl/>
        </w:rPr>
        <w:t>وتتكون العملية الفيزيائية من التعاقب بين تركيز موجة راديوية وإزالة تركيزها</w:t>
      </w:r>
      <w:r>
        <w:t>.</w:t>
      </w:r>
      <w:r w:rsidRPr="006561CE">
        <w:rPr>
          <w:rtl/>
        </w:rPr>
        <w:t xml:space="preserve"> </w:t>
      </w:r>
      <w:r>
        <w:rPr>
          <w:rtl/>
        </w:rPr>
        <w:t>ويوجد ارتباط بين شدة حالات التلألؤ هذه</w:t>
      </w:r>
      <w:r>
        <w:rPr>
          <w:rFonts w:hint="cs"/>
          <w:rtl/>
        </w:rPr>
        <w:t> </w:t>
      </w:r>
      <w:r>
        <w:rPr>
          <w:rtl/>
        </w:rPr>
        <w:t>والعبارة المتعلقة بالرطوبة في دليل الانكسار الجوي، التي ترتبط بحد ذاتها بكثافة بخار الماء</w:t>
      </w:r>
      <w:r>
        <w:t>.</w:t>
      </w:r>
      <w:r>
        <w:rPr>
          <w:rFonts w:hint="cs"/>
          <w:rtl/>
        </w:rPr>
        <w:t xml:space="preserve"> وينبغي ح</w:t>
      </w:r>
      <w:r w:rsidRPr="006561CE">
        <w:rPr>
          <w:rtl/>
        </w:rPr>
        <w:t>س</w:t>
      </w:r>
      <w:r>
        <w:rPr>
          <w:rFonts w:hint="cs"/>
          <w:rtl/>
        </w:rPr>
        <w:t>ا</w:t>
      </w:r>
      <w:r w:rsidRPr="006561CE">
        <w:rPr>
          <w:rtl/>
        </w:rPr>
        <w:t xml:space="preserve">ب الخسائر الناجمة عن التلألؤ </w:t>
      </w:r>
      <w:proofErr w:type="spellStart"/>
      <w:r w:rsidRPr="006561CE">
        <w:rPr>
          <w:rtl/>
        </w:rPr>
        <w:t>التروبوسفيري</w:t>
      </w:r>
      <w:proofErr w:type="spellEnd"/>
      <w:r w:rsidRPr="006561CE">
        <w:rPr>
          <w:rtl/>
        </w:rPr>
        <w:t xml:space="preserve"> باستخدام المنهجية الواردة في الفقرة </w:t>
      </w:r>
      <w:r>
        <w:t>2.5.2</w:t>
      </w:r>
      <w:r>
        <w:rPr>
          <w:rFonts w:hint="cs"/>
          <w:rtl/>
        </w:rPr>
        <w:t xml:space="preserve"> </w:t>
      </w:r>
      <w:r w:rsidRPr="006561CE">
        <w:rPr>
          <w:rtl/>
        </w:rPr>
        <w:t xml:space="preserve">من التوصية </w:t>
      </w:r>
      <w:r w:rsidR="00A94FE3" w:rsidRPr="00A94FE3">
        <w:rPr>
          <w:lang w:val="en-GB"/>
        </w:rPr>
        <w:t>ITU-R Р.619-5</w:t>
      </w:r>
      <w:r w:rsidRPr="006561CE">
        <w:rPr>
          <w:rtl/>
        </w:rPr>
        <w:t>.</w:t>
      </w:r>
    </w:p>
    <w:p w14:paraId="3166D00A" w14:textId="77777777" w:rsidR="00962012" w:rsidRDefault="00962012" w:rsidP="00962012">
      <w:pPr>
        <w:pStyle w:val="Heading2"/>
        <w:rPr>
          <w:rtl/>
          <w:lang w:val="en-GB" w:bidi="ar-EG"/>
        </w:rPr>
      </w:pPr>
      <w:bookmarkStart w:id="11" w:name="_Toc165281850"/>
      <w:bookmarkStart w:id="12" w:name="_Toc165281960"/>
      <w:bookmarkStart w:id="13" w:name="_Toc165282044"/>
      <w:r>
        <w:t>2.2</w:t>
      </w:r>
      <w:r>
        <w:tab/>
      </w:r>
      <w:r>
        <w:rPr>
          <w:rFonts w:hint="cs"/>
          <w:rtl/>
          <w:lang w:val="en-GB" w:bidi="ar-EG"/>
        </w:rPr>
        <w:t>بين المحطات عالية الارتفاع والمحطات الفضائية</w:t>
      </w:r>
      <w:bookmarkEnd w:id="11"/>
      <w:bookmarkEnd w:id="12"/>
      <w:bookmarkEnd w:id="13"/>
    </w:p>
    <w:p w14:paraId="5047E08E" w14:textId="77777777" w:rsidR="00962012" w:rsidRDefault="00962012" w:rsidP="00962012">
      <w:pPr>
        <w:pStyle w:val="enumlev1"/>
        <w:rPr>
          <w:rtl/>
          <w:lang w:bidi="ar-SA"/>
        </w:rPr>
      </w:pPr>
      <w:r w:rsidRPr="00752FD3">
        <w:rPr>
          <w:rFonts w:ascii="Times New Roman Bold" w:hAnsi="Times New Roman Bold"/>
          <w:sz w:val="24"/>
          <w:szCs w:val="32"/>
          <w:rtl/>
          <w:lang w:bidi="ar-SA"/>
        </w:rPr>
        <w:t>بالنسبة لمسيرات الانتشار</w:t>
      </w:r>
      <w:r w:rsidRPr="008F362B">
        <w:rPr>
          <w:rFonts w:ascii="Times New Roman Bold" w:hAnsi="Times New Roman Bold"/>
          <w:sz w:val="24"/>
          <w:szCs w:val="32"/>
          <w:rtl/>
          <w:lang w:bidi="ar-SA"/>
        </w:rPr>
        <w:t xml:space="preserve"> هذه، ينبغي مراعاة الآليات والتأثيرات التالية</w:t>
      </w:r>
      <w:r>
        <w:rPr>
          <w:rFonts w:ascii="Times New Roman Bold" w:hAnsi="Times New Roman Bold" w:hint="cs"/>
          <w:sz w:val="24"/>
          <w:szCs w:val="32"/>
          <w:rtl/>
          <w:lang w:bidi="ar-SA"/>
        </w:rPr>
        <w:t>:</w:t>
      </w:r>
    </w:p>
    <w:p w14:paraId="707E8804" w14:textId="77777777" w:rsidR="00962012" w:rsidRDefault="00962012" w:rsidP="00141271">
      <w:pPr>
        <w:pStyle w:val="enumlev1"/>
        <w:rPr>
          <w:rtl/>
        </w:rPr>
      </w:pPr>
      <w:r>
        <w:rPr>
          <w:rFonts w:hint="cs"/>
          <w:rtl/>
        </w:rPr>
        <w:t>-</w:t>
      </w:r>
      <w:r>
        <w:rPr>
          <w:rFonts w:hint="cs"/>
          <w:rtl/>
        </w:rPr>
        <w:tab/>
      </w:r>
      <w:r>
        <w:rPr>
          <w:rtl/>
        </w:rPr>
        <w:t>خسارة الإرسال الأساسية في الفضاء الحر</w:t>
      </w:r>
      <w:r>
        <w:rPr>
          <w:rFonts w:hint="cs"/>
          <w:rtl/>
        </w:rPr>
        <w:t>؛</w:t>
      </w:r>
    </w:p>
    <w:p w14:paraId="4134F8E4" w14:textId="77777777" w:rsidR="00962012" w:rsidRDefault="00962012" w:rsidP="00141271">
      <w:pPr>
        <w:pStyle w:val="enumlev1"/>
        <w:rPr>
          <w:rtl/>
        </w:rPr>
      </w:pPr>
      <w:r>
        <w:rPr>
          <w:rFonts w:hint="cs"/>
          <w:rtl/>
        </w:rPr>
        <w:t>-</w:t>
      </w:r>
      <w:r>
        <w:rPr>
          <w:rFonts w:hint="cs"/>
          <w:rtl/>
        </w:rPr>
        <w:tab/>
      </w:r>
      <w:r>
        <w:rPr>
          <w:rtl/>
        </w:rPr>
        <w:t xml:space="preserve">تمييز الاستقطاب المتقاطع بسبب دوران </w:t>
      </w:r>
      <w:proofErr w:type="spellStart"/>
      <w:r>
        <w:rPr>
          <w:rtl/>
        </w:rPr>
        <w:t>فاراداي</w:t>
      </w:r>
      <w:proofErr w:type="spellEnd"/>
      <w:r>
        <w:rPr>
          <w:rFonts w:hint="cs"/>
          <w:rtl/>
        </w:rPr>
        <w:t>؛</w:t>
      </w:r>
    </w:p>
    <w:p w14:paraId="283D0AFC" w14:textId="77777777" w:rsidR="00962012" w:rsidRDefault="00962012" w:rsidP="00141271">
      <w:pPr>
        <w:pStyle w:val="enumlev1"/>
        <w:rPr>
          <w:rtl/>
        </w:rPr>
      </w:pPr>
      <w:r>
        <w:rPr>
          <w:rFonts w:hint="cs"/>
          <w:rtl/>
        </w:rPr>
        <w:t>-</w:t>
      </w:r>
      <w:r>
        <w:rPr>
          <w:rFonts w:hint="cs"/>
          <w:rtl/>
        </w:rPr>
        <w:tab/>
      </w:r>
      <w:r>
        <w:rPr>
          <w:rtl/>
        </w:rPr>
        <w:t xml:space="preserve">الامتصاص </w:t>
      </w:r>
      <w:proofErr w:type="spellStart"/>
      <w:r>
        <w:rPr>
          <w:rtl/>
        </w:rPr>
        <w:t>الأيونوسفيري</w:t>
      </w:r>
      <w:proofErr w:type="spellEnd"/>
      <w:r>
        <w:rPr>
          <w:rtl/>
        </w:rPr>
        <w:t xml:space="preserve"> والتلألؤ؛</w:t>
      </w:r>
    </w:p>
    <w:p w14:paraId="48DB3C50" w14:textId="77777777" w:rsidR="00962012" w:rsidRPr="00CB1403" w:rsidRDefault="00962012" w:rsidP="00141271">
      <w:pPr>
        <w:pStyle w:val="enumlev1"/>
        <w:rPr>
          <w:spacing w:val="-6"/>
          <w:rtl/>
          <w:lang w:bidi="ar-SA"/>
        </w:rPr>
      </w:pPr>
      <w:r w:rsidRPr="00CB1403">
        <w:rPr>
          <w:rFonts w:hint="cs"/>
          <w:spacing w:val="-6"/>
          <w:rtl/>
        </w:rPr>
        <w:t>-</w:t>
      </w:r>
      <w:r w:rsidRPr="00CB1403">
        <w:rPr>
          <w:rFonts w:hint="cs"/>
          <w:spacing w:val="-6"/>
          <w:rtl/>
        </w:rPr>
        <w:tab/>
      </w:r>
      <w:r w:rsidRPr="00CB1403">
        <w:rPr>
          <w:spacing w:val="-6"/>
          <w:rtl/>
        </w:rPr>
        <w:t>الانتثار العكسي من سطح الأرض؛ (يُتوقع أن يكون الانتثار العكسي من أعلى الخلايا المطرية أو من الطبقة الذائبة أقل أهمية)</w:t>
      </w:r>
      <w:r w:rsidRPr="00CB1403">
        <w:rPr>
          <w:rFonts w:hint="cs"/>
          <w:spacing w:val="-6"/>
          <w:rtl/>
        </w:rPr>
        <w:t>.</w:t>
      </w:r>
    </w:p>
    <w:p w14:paraId="1DA5AFF1" w14:textId="77777777" w:rsidR="00962012" w:rsidRDefault="00962012" w:rsidP="00962012">
      <w:pPr>
        <w:pStyle w:val="Heading3"/>
        <w:rPr>
          <w:rtl/>
          <w:lang w:val="en-GB"/>
        </w:rPr>
      </w:pPr>
      <w:r>
        <w:rPr>
          <w:lang w:val="en-GB" w:bidi="ar-EG"/>
        </w:rPr>
        <w:t>1.2.2</w:t>
      </w:r>
      <w:r>
        <w:rPr>
          <w:lang w:val="en-GB" w:bidi="ar-EG"/>
        </w:rPr>
        <w:tab/>
      </w:r>
      <w:r>
        <w:rPr>
          <w:color w:val="000000"/>
          <w:rtl/>
        </w:rPr>
        <w:t>خسارة الإرسال الأساسية في الفضاء الحر</w:t>
      </w:r>
    </w:p>
    <w:p w14:paraId="785B7316" w14:textId="0D591F0F" w:rsidR="00962012" w:rsidRDefault="00962012" w:rsidP="00962012">
      <w:pPr>
        <w:rPr>
          <w:rtl/>
          <w:lang w:val="en-GB" w:bidi="ar-EG"/>
        </w:rPr>
      </w:pPr>
      <w:r>
        <w:rPr>
          <w:rFonts w:hint="cs"/>
          <w:color w:val="000000"/>
          <w:rtl/>
        </w:rPr>
        <w:t>لحساب</w:t>
      </w:r>
      <w:r>
        <w:rPr>
          <w:color w:val="000000"/>
          <w:rtl/>
        </w:rPr>
        <w:t xml:space="preserve"> </w:t>
      </w:r>
      <w:r>
        <w:rPr>
          <w:rFonts w:hint="cs"/>
          <w:color w:val="000000"/>
          <w:rtl/>
        </w:rPr>
        <w:t>خسارة الإرسال الأساسية</w:t>
      </w:r>
      <w:r>
        <w:rPr>
          <w:color w:val="000000"/>
          <w:rtl/>
        </w:rPr>
        <w:t xml:space="preserve"> في الفضاء</w:t>
      </w:r>
      <w:r>
        <w:rPr>
          <w:rFonts w:hint="cs"/>
          <w:color w:val="000000"/>
          <w:rtl/>
        </w:rPr>
        <w:t xml:space="preserve">، من الضروري تحديد </w:t>
      </w:r>
      <w:r>
        <w:rPr>
          <w:color w:val="000000"/>
          <w:rtl/>
        </w:rPr>
        <w:t xml:space="preserve">طول </w:t>
      </w:r>
      <w:r>
        <w:rPr>
          <w:rFonts w:hint="cs"/>
          <w:color w:val="000000"/>
          <w:rtl/>
        </w:rPr>
        <w:t xml:space="preserve">مسار التداخل </w:t>
      </w:r>
      <w:r w:rsidRPr="00691D31">
        <w:rPr>
          <w:rFonts w:eastAsia="Yu Mincho"/>
          <w:i/>
          <w:lang w:val="en-GB"/>
        </w:rPr>
        <w:t>r</w:t>
      </w:r>
      <w:r>
        <w:rPr>
          <w:rFonts w:hint="cs"/>
          <w:rtl/>
          <w:lang w:val="en-GB" w:bidi="ar-EG"/>
        </w:rPr>
        <w:t>:</w:t>
      </w:r>
    </w:p>
    <w:p w14:paraId="4E16019E" w14:textId="021F72EB" w:rsidR="005F5E1C" w:rsidRPr="005F5E1C" w:rsidRDefault="00A83B36" w:rsidP="00A83B36">
      <w:pPr>
        <w:pStyle w:val="Equation"/>
        <w:bidi w:val="0"/>
        <w:rPr>
          <w:rFonts w:eastAsia="Yu Mincho"/>
          <w:lang w:val="en-GB" w:eastAsia="en-US"/>
        </w:rPr>
      </w:pPr>
      <w:r w:rsidRPr="005F5E1C">
        <w:rPr>
          <w:rFonts w:eastAsia="Yu Mincho"/>
          <w:lang w:val="en-GB" w:eastAsia="en-US"/>
        </w:rPr>
        <w:t>(1)</w:t>
      </w:r>
      <w:r w:rsidR="005F5E1C" w:rsidRPr="005F5E1C">
        <w:rPr>
          <w:rFonts w:eastAsia="Yu Mincho"/>
          <w:lang w:val="en-GB" w:eastAsia="en-US"/>
        </w:rPr>
        <w:tab/>
      </w:r>
      <m:oMath>
        <m:r>
          <w:rPr>
            <w:rFonts w:ascii="Cambria Math" w:eastAsia="Yu Mincho" w:hAnsi="Cambria Math"/>
            <w:lang w:val="en-GB" w:eastAsia="en-US"/>
          </w:rPr>
          <m:t>r</m:t>
        </m:r>
        <m:r>
          <m:rPr>
            <m:sty m:val="p"/>
          </m:rPr>
          <w:rPr>
            <w:rFonts w:ascii="Cambria Math" w:eastAsia="Yu Mincho" w:hAnsi="Cambria Math"/>
            <w:lang w:val="en-GB" w:eastAsia="en-US"/>
          </w:rPr>
          <m:t>=</m:t>
        </m:r>
        <m:sSup>
          <m:sSupPr>
            <m:ctrlPr>
              <w:rPr>
                <w:rFonts w:ascii="Cambria Math" w:eastAsia="Yu Mincho" w:hAnsi="Cambria Math"/>
                <w:lang w:val="en-GB" w:eastAsia="en-US"/>
              </w:rPr>
            </m:ctrlPr>
          </m:sSupPr>
          <m:e>
            <m:d>
              <m:dPr>
                <m:begChr m:val="["/>
                <m:endChr m:val="]"/>
                <m:ctrlPr>
                  <w:rPr>
                    <w:rFonts w:ascii="Cambria Math" w:eastAsia="Yu Mincho" w:hAnsi="Cambria Math"/>
                    <w:lang w:val="en-GB" w:eastAsia="en-US"/>
                  </w:rPr>
                </m:ctrlPr>
              </m:dPr>
              <m:e>
                <m:sSup>
                  <m:sSupPr>
                    <m:ctrlPr>
                      <w:rPr>
                        <w:rFonts w:ascii="Cambria Math" w:eastAsia="Yu Mincho" w:hAnsi="Cambria Math"/>
                        <w:lang w:val="en-GB" w:eastAsia="en-US"/>
                      </w:rPr>
                    </m:ctrlPr>
                  </m:sSupPr>
                  <m:e>
                    <m:d>
                      <m:dPr>
                        <m:ctrlPr>
                          <w:rPr>
                            <w:rFonts w:ascii="Cambria Math" w:eastAsia="Yu Mincho" w:hAnsi="Cambria Math"/>
                            <w:lang w:val="en-GB" w:eastAsia="en-US"/>
                          </w:rPr>
                        </m:ctrlPr>
                      </m:dPr>
                      <m:e>
                        <m:r>
                          <w:rPr>
                            <w:rFonts w:ascii="Cambria Math" w:eastAsia="Yu Mincho" w:hAnsi="Cambria Math"/>
                            <w:lang w:val="en-GB" w:eastAsia="en-US"/>
                          </w:rPr>
                          <m:t>R</m:t>
                        </m:r>
                        <m:r>
                          <m:rPr>
                            <m:sty m:val="p"/>
                          </m:rPr>
                          <w:rPr>
                            <w:rFonts w:ascii="Cambria Math" w:eastAsia="Yu Mincho" w:hAnsi="Cambria Math"/>
                            <w:lang w:val="en-GB" w:eastAsia="en-US"/>
                          </w:rPr>
                          <m:t>+</m:t>
                        </m:r>
                        <m:sSub>
                          <m:sSubPr>
                            <m:ctrlPr>
                              <w:rPr>
                                <w:rFonts w:ascii="Cambria Math" w:eastAsia="Yu Mincho" w:hAnsi="Cambria Math"/>
                                <w:lang w:val="en-GB" w:eastAsia="en-US"/>
                              </w:rPr>
                            </m:ctrlPr>
                          </m:sSubPr>
                          <m:e>
                            <m:r>
                              <w:rPr>
                                <w:rFonts w:ascii="Cambria Math" w:eastAsia="Yu Mincho" w:hAnsi="Cambria Math"/>
                                <w:lang w:val="en-GB" w:eastAsia="en-US"/>
                              </w:rPr>
                              <m:t>h</m:t>
                            </m:r>
                          </m:e>
                          <m:sub>
                            <m:r>
                              <w:rPr>
                                <w:rFonts w:ascii="Cambria Math" w:eastAsia="Yu Mincho" w:hAnsi="Cambria Math"/>
                                <w:lang w:val="en-GB" w:eastAsia="en-US"/>
                              </w:rPr>
                              <m:t>ant</m:t>
                            </m:r>
                          </m:sub>
                        </m:sSub>
                      </m:e>
                    </m:d>
                  </m:e>
                  <m:sup>
                    <m:r>
                      <m:rPr>
                        <m:sty m:val="p"/>
                      </m:rPr>
                      <w:rPr>
                        <w:rFonts w:ascii="Cambria Math" w:eastAsia="Yu Mincho" w:hAnsi="Cambria Math"/>
                        <w:lang w:val="en-GB" w:eastAsia="en-US"/>
                      </w:rPr>
                      <m:t>2</m:t>
                    </m:r>
                  </m:sup>
                </m:sSup>
                <m:r>
                  <m:rPr>
                    <m:sty m:val="p"/>
                  </m:rPr>
                  <w:rPr>
                    <w:rFonts w:ascii="Cambria Math" w:eastAsia="Yu Mincho" w:hAnsi="Cambria Math"/>
                    <w:lang w:val="en-GB" w:eastAsia="en-US"/>
                  </w:rPr>
                  <m:t>+</m:t>
                </m:r>
                <m:sSup>
                  <m:sSupPr>
                    <m:ctrlPr>
                      <w:rPr>
                        <w:rFonts w:ascii="Cambria Math" w:eastAsia="Yu Mincho" w:hAnsi="Cambria Math"/>
                        <w:lang w:val="en-GB" w:eastAsia="en-US"/>
                      </w:rPr>
                    </m:ctrlPr>
                  </m:sSupPr>
                  <m:e>
                    <m:d>
                      <m:dPr>
                        <m:ctrlPr>
                          <w:rPr>
                            <w:rFonts w:ascii="Cambria Math" w:eastAsia="Yu Mincho" w:hAnsi="Cambria Math"/>
                            <w:lang w:val="en-GB" w:eastAsia="en-US"/>
                          </w:rPr>
                        </m:ctrlPr>
                      </m:dPr>
                      <m:e>
                        <m:r>
                          <w:rPr>
                            <w:rFonts w:ascii="Cambria Math" w:eastAsia="Yu Mincho" w:hAnsi="Cambria Math"/>
                            <w:lang w:val="en-GB" w:eastAsia="en-US"/>
                          </w:rPr>
                          <m:t>R</m:t>
                        </m:r>
                        <m:r>
                          <m:rPr>
                            <m:sty m:val="p"/>
                          </m:rPr>
                          <w:rPr>
                            <w:rFonts w:ascii="Cambria Math" w:eastAsia="Yu Mincho" w:hAnsi="Cambria Math"/>
                            <w:lang w:val="en-GB" w:eastAsia="en-US"/>
                          </w:rPr>
                          <m:t>+</m:t>
                        </m:r>
                        <m:sSub>
                          <m:sSubPr>
                            <m:ctrlPr>
                              <w:rPr>
                                <w:rFonts w:ascii="Cambria Math" w:eastAsia="Yu Mincho" w:hAnsi="Cambria Math"/>
                                <w:lang w:val="en-GB" w:eastAsia="en-US"/>
                              </w:rPr>
                            </m:ctrlPr>
                          </m:sSubPr>
                          <m:e>
                            <m:r>
                              <w:rPr>
                                <w:rFonts w:ascii="Cambria Math" w:eastAsia="Yu Mincho" w:hAnsi="Cambria Math"/>
                                <w:lang w:val="en-GB" w:eastAsia="en-US"/>
                              </w:rPr>
                              <m:t>h</m:t>
                            </m:r>
                          </m:e>
                          <m:sub>
                            <m:r>
                              <w:rPr>
                                <w:rFonts w:ascii="Cambria Math" w:eastAsia="Yu Mincho" w:hAnsi="Cambria Math"/>
                                <w:lang w:val="en-GB" w:eastAsia="en-US"/>
                              </w:rPr>
                              <m:t>HS</m:t>
                            </m:r>
                          </m:sub>
                        </m:sSub>
                      </m:e>
                    </m:d>
                  </m:e>
                  <m:sup>
                    <m:r>
                      <m:rPr>
                        <m:sty m:val="p"/>
                      </m:rPr>
                      <w:rPr>
                        <w:rFonts w:ascii="Cambria Math" w:eastAsia="Yu Mincho" w:hAnsi="Cambria Math"/>
                        <w:lang w:val="en-GB" w:eastAsia="en-US"/>
                      </w:rPr>
                      <m:t>2</m:t>
                    </m:r>
                  </m:sup>
                </m:sSup>
                <m:r>
                  <m:rPr>
                    <m:sty m:val="p"/>
                  </m:rPr>
                  <w:rPr>
                    <w:rFonts w:ascii="Cambria Math" w:eastAsia="Yu Mincho" w:hAnsi="Cambria Math"/>
                    <w:lang w:val="en-GB" w:eastAsia="en-US"/>
                  </w:rPr>
                  <m:t>-2</m:t>
                </m:r>
                <m:d>
                  <m:dPr>
                    <m:ctrlPr>
                      <w:rPr>
                        <w:rFonts w:ascii="Cambria Math" w:eastAsia="Yu Mincho" w:hAnsi="Cambria Math"/>
                        <w:lang w:val="en-GB" w:eastAsia="en-US"/>
                      </w:rPr>
                    </m:ctrlPr>
                  </m:dPr>
                  <m:e>
                    <m:r>
                      <w:rPr>
                        <w:rFonts w:ascii="Cambria Math" w:eastAsia="Yu Mincho" w:hAnsi="Cambria Math"/>
                        <w:lang w:val="en-GB" w:eastAsia="en-US"/>
                      </w:rPr>
                      <m:t>R</m:t>
                    </m:r>
                    <m:r>
                      <m:rPr>
                        <m:sty m:val="p"/>
                      </m:rPr>
                      <w:rPr>
                        <w:rFonts w:ascii="Cambria Math" w:eastAsia="Yu Mincho" w:hAnsi="Cambria Math"/>
                        <w:lang w:val="en-GB" w:eastAsia="en-US"/>
                      </w:rPr>
                      <m:t>+</m:t>
                    </m:r>
                    <m:sSub>
                      <m:sSubPr>
                        <m:ctrlPr>
                          <w:rPr>
                            <w:rFonts w:ascii="Cambria Math" w:eastAsia="Yu Mincho" w:hAnsi="Cambria Math"/>
                            <w:lang w:val="en-GB" w:eastAsia="en-US"/>
                          </w:rPr>
                        </m:ctrlPr>
                      </m:sSubPr>
                      <m:e>
                        <m:r>
                          <w:rPr>
                            <w:rFonts w:ascii="Cambria Math" w:eastAsia="Yu Mincho" w:hAnsi="Cambria Math"/>
                            <w:lang w:val="en-GB" w:eastAsia="en-US"/>
                          </w:rPr>
                          <m:t>h</m:t>
                        </m:r>
                      </m:e>
                      <m:sub>
                        <m:r>
                          <w:rPr>
                            <w:rFonts w:ascii="Cambria Math" w:eastAsia="Yu Mincho" w:hAnsi="Cambria Math"/>
                            <w:lang w:val="en-GB" w:eastAsia="en-US"/>
                          </w:rPr>
                          <m:t>ant</m:t>
                        </m:r>
                      </m:sub>
                    </m:sSub>
                  </m:e>
                </m:d>
                <m:d>
                  <m:dPr>
                    <m:ctrlPr>
                      <w:rPr>
                        <w:rFonts w:ascii="Cambria Math" w:eastAsia="Yu Mincho" w:hAnsi="Cambria Math"/>
                        <w:lang w:val="en-GB" w:eastAsia="en-US"/>
                      </w:rPr>
                    </m:ctrlPr>
                  </m:dPr>
                  <m:e>
                    <m:r>
                      <w:rPr>
                        <w:rFonts w:ascii="Cambria Math" w:eastAsia="Yu Mincho" w:hAnsi="Cambria Math"/>
                        <w:lang w:val="en-GB" w:eastAsia="en-US"/>
                      </w:rPr>
                      <m:t>R</m:t>
                    </m:r>
                    <m:r>
                      <m:rPr>
                        <m:sty m:val="p"/>
                      </m:rPr>
                      <w:rPr>
                        <w:rFonts w:ascii="Cambria Math" w:eastAsia="Yu Mincho" w:hAnsi="Cambria Math"/>
                        <w:lang w:val="en-GB" w:eastAsia="en-US"/>
                      </w:rPr>
                      <m:t>+</m:t>
                    </m:r>
                    <m:sSub>
                      <m:sSubPr>
                        <m:ctrlPr>
                          <w:rPr>
                            <w:rFonts w:ascii="Cambria Math" w:eastAsia="Yu Mincho" w:hAnsi="Cambria Math"/>
                            <w:lang w:val="en-GB" w:eastAsia="en-US"/>
                          </w:rPr>
                        </m:ctrlPr>
                      </m:sSubPr>
                      <m:e>
                        <m:r>
                          <w:rPr>
                            <w:rFonts w:ascii="Cambria Math" w:eastAsia="Yu Mincho" w:hAnsi="Cambria Math"/>
                            <w:lang w:val="en-GB" w:eastAsia="en-US"/>
                          </w:rPr>
                          <m:t>h</m:t>
                        </m:r>
                      </m:e>
                      <m:sub>
                        <m:r>
                          <w:rPr>
                            <w:rFonts w:ascii="Cambria Math" w:eastAsia="Yu Mincho" w:hAnsi="Cambria Math"/>
                            <w:lang w:val="en-GB" w:eastAsia="en-US"/>
                          </w:rPr>
                          <m:t>HS</m:t>
                        </m:r>
                      </m:sub>
                    </m:sSub>
                  </m:e>
                </m:d>
                <m:func>
                  <m:funcPr>
                    <m:ctrlPr>
                      <w:rPr>
                        <w:rFonts w:ascii="Cambria Math" w:eastAsia="Yu Mincho" w:hAnsi="Cambria Math"/>
                        <w:lang w:val="en-GB" w:eastAsia="en-US"/>
                      </w:rPr>
                    </m:ctrlPr>
                  </m:funcPr>
                  <m:fName>
                    <m:r>
                      <m:rPr>
                        <m:sty m:val="p"/>
                      </m:rPr>
                      <w:rPr>
                        <w:rFonts w:ascii="Cambria Math" w:eastAsia="Yu Mincho" w:hAnsi="Cambria Math"/>
                        <w:lang w:val="en-GB" w:eastAsia="en-US"/>
                      </w:rPr>
                      <m:t>cos</m:t>
                    </m:r>
                  </m:fName>
                  <m:e>
                    <m:d>
                      <m:dPr>
                        <m:ctrlPr>
                          <w:rPr>
                            <w:rFonts w:ascii="Cambria Math" w:eastAsia="Yu Mincho" w:hAnsi="Cambria Math"/>
                            <w:lang w:val="en-GB" w:eastAsia="en-US"/>
                          </w:rPr>
                        </m:ctrlPr>
                      </m:dPr>
                      <m:e>
                        <m:f>
                          <m:fPr>
                            <m:type m:val="lin"/>
                            <m:ctrlPr>
                              <w:rPr>
                                <w:rFonts w:ascii="Cambria Math" w:eastAsia="Yu Mincho" w:hAnsi="Cambria Math"/>
                                <w:lang w:val="en-GB" w:eastAsia="en-US"/>
                              </w:rPr>
                            </m:ctrlPr>
                          </m:fPr>
                          <m:num>
                            <m:sSub>
                              <m:sSubPr>
                                <m:ctrlPr>
                                  <w:rPr>
                                    <w:rFonts w:ascii="Cambria Math" w:eastAsia="Yu Mincho" w:hAnsi="Cambria Math"/>
                                    <w:lang w:val="en-GB" w:eastAsia="en-US"/>
                                  </w:rPr>
                                </m:ctrlPr>
                              </m:sSubPr>
                              <m:e>
                                <m:r>
                                  <w:rPr>
                                    <w:rFonts w:ascii="Cambria Math" w:eastAsia="Yu Mincho" w:hAnsi="Cambria Math"/>
                                    <w:lang w:val="en-GB" w:eastAsia="en-US"/>
                                  </w:rPr>
                                  <m:t>r</m:t>
                                </m:r>
                              </m:e>
                              <m:sub>
                                <m:r>
                                  <w:rPr>
                                    <w:rFonts w:ascii="Cambria Math" w:eastAsia="Yu Mincho" w:hAnsi="Cambria Math"/>
                                    <w:lang w:val="en-GB" w:eastAsia="en-US"/>
                                  </w:rPr>
                                  <m:t>gr</m:t>
                                </m:r>
                              </m:sub>
                            </m:sSub>
                          </m:num>
                          <m:den>
                            <m:r>
                              <w:rPr>
                                <w:rFonts w:ascii="Cambria Math" w:eastAsia="Yu Mincho" w:hAnsi="Cambria Math"/>
                                <w:lang w:val="en-GB" w:eastAsia="en-US"/>
                              </w:rPr>
                              <m:t>R</m:t>
                            </m:r>
                          </m:den>
                        </m:f>
                      </m:e>
                    </m:d>
                  </m:e>
                </m:func>
              </m:e>
            </m:d>
          </m:e>
          <m:sup>
            <m:r>
              <m:rPr>
                <m:sty m:val="p"/>
              </m:rPr>
              <w:rPr>
                <w:rFonts w:ascii="Cambria Math" w:eastAsia="Yu Mincho" w:hAnsi="Cambria Math"/>
                <w:lang w:val="en-GB" w:eastAsia="en-US"/>
              </w:rPr>
              <m:t>0.5</m:t>
            </m:r>
          </m:sup>
        </m:sSup>
      </m:oMath>
      <w:r w:rsidR="005F5E1C" w:rsidRPr="005F5E1C">
        <w:rPr>
          <w:rFonts w:eastAsia="Yu Mincho"/>
          <w:lang w:val="en-GB" w:eastAsia="en-US"/>
        </w:rPr>
        <w:t>  </w:t>
      </w:r>
      <w:proofErr w:type="gramStart"/>
      <w:r w:rsidR="005F5E1C" w:rsidRPr="005F5E1C">
        <w:rPr>
          <w:rFonts w:eastAsia="Yu Mincho"/>
          <w:lang w:val="en-GB" w:eastAsia="en-US"/>
        </w:rPr>
        <w:t>   (</w:t>
      </w:r>
      <w:proofErr w:type="gramEnd"/>
      <w:r w:rsidR="005F5E1C" w:rsidRPr="005F5E1C">
        <w:rPr>
          <w:rFonts w:eastAsia="Yu Mincho"/>
          <w:lang w:val="en-GB" w:eastAsia="en-US"/>
        </w:rPr>
        <w:t>m)</w:t>
      </w:r>
      <w:r w:rsidR="005F5E1C" w:rsidRPr="005F5E1C">
        <w:rPr>
          <w:rFonts w:eastAsia="Yu Mincho"/>
          <w:lang w:val="en-GB" w:eastAsia="en-US"/>
        </w:rPr>
        <w:tab/>
      </w:r>
    </w:p>
    <w:p w14:paraId="27F16578" w14:textId="77777777" w:rsidR="00962012" w:rsidRDefault="00962012" w:rsidP="00962012">
      <w:pPr>
        <w:rPr>
          <w:rtl/>
          <w:lang w:val="en-GB" w:bidi="ar-EG"/>
        </w:rPr>
      </w:pPr>
      <w:r>
        <w:rPr>
          <w:rFonts w:hint="cs"/>
          <w:rtl/>
          <w:lang w:val="en-GB" w:bidi="ar-EG"/>
        </w:rPr>
        <w:t>حيث:</w:t>
      </w:r>
    </w:p>
    <w:p w14:paraId="72CE805C" w14:textId="663CBB5A" w:rsidR="00962012" w:rsidRPr="00A15CDF" w:rsidRDefault="00962012" w:rsidP="00962012">
      <w:pPr>
        <w:pStyle w:val="Equationlegend"/>
        <w:spacing w:line="180" w:lineRule="auto"/>
        <w:rPr>
          <w:lang w:val="en-GB"/>
        </w:rPr>
      </w:pPr>
      <w:r>
        <w:rPr>
          <w:rtl/>
          <w:lang w:val="en-GB" w:bidi="ar-EG"/>
        </w:rPr>
        <w:tab/>
      </w:r>
      <w:proofErr w:type="spellStart"/>
      <w:proofErr w:type="gramStart"/>
      <w:r w:rsidRPr="0031761A">
        <w:rPr>
          <w:i/>
          <w:iCs/>
          <w:lang w:val="fr-FR" w:bidi="ar-EG"/>
        </w:rPr>
        <w:t>h</w:t>
      </w:r>
      <w:r w:rsidRPr="0031761A">
        <w:rPr>
          <w:i/>
          <w:iCs/>
          <w:vertAlign w:val="subscript"/>
          <w:lang w:val="fr-FR" w:bidi="ar-EG"/>
        </w:rPr>
        <w:t>HS</w:t>
      </w:r>
      <w:proofErr w:type="spellEnd"/>
      <w:r w:rsidRPr="00D67B4B">
        <w:rPr>
          <w:rFonts w:hint="cs"/>
          <w:rtl/>
        </w:rPr>
        <w:t>:</w:t>
      </w:r>
      <w:proofErr w:type="gramEnd"/>
      <w:r>
        <w:rPr>
          <w:vertAlign w:val="subscript"/>
          <w:rtl/>
          <w:lang w:val="fr-FR" w:bidi="ar-EG"/>
        </w:rPr>
        <w:tab/>
      </w:r>
      <w:r>
        <w:rPr>
          <w:rFonts w:hint="cs"/>
          <w:rtl/>
        </w:rPr>
        <w:t>ار</w:t>
      </w:r>
      <w:r w:rsidRPr="00A15CDF">
        <w:rPr>
          <w:rtl/>
        </w:rPr>
        <w:t>تفاع هوائي المحطة المقامة على سطح الأرض فوق متوسط مستوى البحر</w:t>
      </w:r>
      <w:r>
        <w:rPr>
          <w:rFonts w:hint="cs"/>
          <w:rtl/>
        </w:rPr>
        <w:t xml:space="preserve"> </w:t>
      </w:r>
      <w:r>
        <w:rPr>
          <w:lang w:val="en-GB"/>
        </w:rPr>
        <w:t>(m)</w:t>
      </w:r>
    </w:p>
    <w:p w14:paraId="771F4C78" w14:textId="08CDD2BD" w:rsidR="00962012" w:rsidRPr="005C244C" w:rsidRDefault="00962012" w:rsidP="00962012">
      <w:pPr>
        <w:pStyle w:val="Equationlegend"/>
        <w:spacing w:line="180" w:lineRule="auto"/>
        <w:rPr>
          <w:rtl/>
          <w:lang w:val="en-GB"/>
        </w:rPr>
      </w:pPr>
      <w:r>
        <w:rPr>
          <w:vertAlign w:val="subscript"/>
          <w:rtl/>
          <w:lang w:val="fr-FR" w:bidi="ar-EG"/>
        </w:rPr>
        <w:tab/>
      </w:r>
      <w:proofErr w:type="spellStart"/>
      <w:r w:rsidRPr="0031761A">
        <w:rPr>
          <w:rFonts w:eastAsia="Yu Mincho"/>
          <w:i/>
          <w:iCs/>
        </w:rPr>
        <w:t>h</w:t>
      </w:r>
      <w:r w:rsidRPr="0031761A">
        <w:rPr>
          <w:rFonts w:eastAsia="Yu Mincho"/>
          <w:i/>
          <w:iCs/>
          <w:vertAlign w:val="subscript"/>
        </w:rPr>
        <w:t>ant</w:t>
      </w:r>
      <w:proofErr w:type="spellEnd"/>
      <w:r w:rsidR="003F3BC5" w:rsidRPr="00D67B4B">
        <w:rPr>
          <w:rFonts w:hint="cs"/>
          <w:rtl/>
        </w:rPr>
        <w:t>:</w:t>
      </w:r>
      <w:r>
        <w:rPr>
          <w:rFonts w:eastAsia="Yu Mincho"/>
          <w:vertAlign w:val="subscript"/>
          <w:rtl/>
        </w:rPr>
        <w:tab/>
      </w:r>
      <w:r>
        <w:rPr>
          <w:rFonts w:hint="cs"/>
          <w:rtl/>
        </w:rPr>
        <w:t>ا</w:t>
      </w:r>
      <w:r w:rsidRPr="00A15CDF">
        <w:rPr>
          <w:rtl/>
        </w:rPr>
        <w:t>رتفاع هوائي المحطة الفضائية فوق متوسط مستوى البحر</w:t>
      </w:r>
      <w:r>
        <w:rPr>
          <w:rFonts w:hint="cs"/>
          <w:rtl/>
        </w:rPr>
        <w:t xml:space="preserve"> </w:t>
      </w:r>
      <w:r>
        <w:rPr>
          <w:lang w:val="en-GB"/>
        </w:rPr>
        <w:t>(m)</w:t>
      </w:r>
    </w:p>
    <w:p w14:paraId="06C58BF6" w14:textId="2ED90B9C" w:rsidR="00962012" w:rsidRDefault="00962012" w:rsidP="00962012">
      <w:pPr>
        <w:pStyle w:val="Equationlegend"/>
        <w:spacing w:line="180" w:lineRule="auto"/>
        <w:rPr>
          <w:rFonts w:eastAsia="Yu Mincho"/>
          <w:rtl/>
        </w:rPr>
      </w:pPr>
      <w:r>
        <w:rPr>
          <w:rFonts w:eastAsia="Yu Mincho"/>
          <w:vertAlign w:val="subscript"/>
          <w:rtl/>
        </w:rPr>
        <w:tab/>
      </w:r>
      <w:r w:rsidRPr="0031761A">
        <w:rPr>
          <w:rFonts w:eastAsia="Yu Mincho"/>
          <w:i/>
          <w:iCs/>
        </w:rPr>
        <w:t>R</w:t>
      </w:r>
      <w:r w:rsidR="003F3BC5" w:rsidRPr="00D67B4B">
        <w:rPr>
          <w:rFonts w:eastAsia="Yu Mincho" w:hint="cs"/>
          <w:rtl/>
        </w:rPr>
        <w:t>:</w:t>
      </w:r>
      <w:r>
        <w:rPr>
          <w:rFonts w:eastAsia="Yu Mincho"/>
          <w:rtl/>
        </w:rPr>
        <w:tab/>
      </w:r>
      <w:r>
        <w:rPr>
          <w:color w:val="000000"/>
          <w:rtl/>
        </w:rPr>
        <w:t>متوسط نصف قُطر الأرض</w:t>
      </w:r>
      <w:r>
        <w:rPr>
          <w:rFonts w:eastAsia="Yu Mincho" w:hint="cs"/>
          <w:rtl/>
        </w:rPr>
        <w:t xml:space="preserve"> </w:t>
      </w:r>
      <w:r w:rsidRPr="00B04B73">
        <w:rPr>
          <w:rFonts w:eastAsia="Yu Mincho"/>
        </w:rPr>
        <w:t>(6 371 × 10</w:t>
      </w:r>
      <w:r w:rsidRPr="00B04B73">
        <w:rPr>
          <w:rFonts w:eastAsia="Yu Mincho"/>
          <w:vertAlign w:val="superscript"/>
        </w:rPr>
        <w:t>3</w:t>
      </w:r>
      <w:r w:rsidRPr="00B04B73">
        <w:rPr>
          <w:rFonts w:eastAsia="Yu Mincho"/>
        </w:rPr>
        <w:t xml:space="preserve"> m)</w:t>
      </w:r>
    </w:p>
    <w:p w14:paraId="6397134A" w14:textId="63034A02" w:rsidR="00962012" w:rsidRDefault="00962012" w:rsidP="00962012">
      <w:pPr>
        <w:pStyle w:val="Equationlegend"/>
        <w:spacing w:line="180" w:lineRule="auto"/>
        <w:rPr>
          <w:rtl/>
        </w:rPr>
      </w:pPr>
      <w:r>
        <w:rPr>
          <w:rtl/>
          <w:lang w:val="en-GB" w:bidi="ar-EG"/>
        </w:rPr>
        <w:tab/>
      </w:r>
      <w:proofErr w:type="spellStart"/>
      <w:proofErr w:type="gramStart"/>
      <w:r w:rsidRPr="0031761A">
        <w:rPr>
          <w:i/>
          <w:iCs/>
          <w:lang w:val="fr-FR" w:bidi="ar-EG"/>
        </w:rPr>
        <w:t>r</w:t>
      </w:r>
      <w:r w:rsidRPr="0031761A">
        <w:rPr>
          <w:i/>
          <w:iCs/>
          <w:vertAlign w:val="subscript"/>
          <w:lang w:val="fr-FR" w:bidi="ar-EG"/>
        </w:rPr>
        <w:t>gr</w:t>
      </w:r>
      <w:proofErr w:type="spellEnd"/>
      <w:r w:rsidRPr="00D67B4B">
        <w:rPr>
          <w:rFonts w:hint="cs"/>
          <w:rtl/>
        </w:rPr>
        <w:t>:</w:t>
      </w:r>
      <w:proofErr w:type="gramEnd"/>
      <w:r>
        <w:rPr>
          <w:vertAlign w:val="subscript"/>
          <w:rtl/>
          <w:lang w:val="fr-FR" w:bidi="ar-EG"/>
        </w:rPr>
        <w:tab/>
      </w:r>
      <w:r>
        <w:rPr>
          <w:rFonts w:hint="cs"/>
          <w:rtl/>
        </w:rPr>
        <w:t>مسير</w:t>
      </w:r>
      <w:r w:rsidRPr="005C244C">
        <w:rPr>
          <w:rtl/>
        </w:rPr>
        <w:t xml:space="preserve"> الدائرة العظمى </w:t>
      </w:r>
      <w:r>
        <w:t>(</w:t>
      </w:r>
      <w:r w:rsidRPr="005C244C">
        <w:t>m</w:t>
      </w:r>
      <w:r>
        <w:t>)</w:t>
      </w:r>
      <w:r w:rsidRPr="005C244C">
        <w:rPr>
          <w:rtl/>
        </w:rPr>
        <w:t xml:space="preserve"> بين </w:t>
      </w:r>
      <w:r>
        <w:rPr>
          <w:rFonts w:hint="cs"/>
          <w:rtl/>
        </w:rPr>
        <w:t>إسقاط</w:t>
      </w:r>
      <w:r w:rsidRPr="005C244C">
        <w:rPr>
          <w:rtl/>
        </w:rPr>
        <w:t xml:space="preserve"> محطة فضائية على سطح الأرض وإسقاط محطة عالية الارتفاع على سطح الأرض، على النحو المبين في الشكل </w:t>
      </w:r>
      <w:r>
        <w:t>2</w:t>
      </w:r>
      <w:r w:rsidRPr="005C244C">
        <w:rPr>
          <w:rtl/>
        </w:rPr>
        <w:t>.</w:t>
      </w:r>
    </w:p>
    <w:p w14:paraId="35CBDD31" w14:textId="77777777" w:rsidR="00962012" w:rsidRDefault="00962012" w:rsidP="00EC01A5">
      <w:pPr>
        <w:pStyle w:val="FigureNo"/>
        <w:keepNext/>
        <w:keepLines/>
      </w:pPr>
      <w:r>
        <w:rPr>
          <w:rFonts w:hint="cs"/>
          <w:rtl/>
        </w:rPr>
        <w:lastRenderedPageBreak/>
        <w:t xml:space="preserve">الشكل </w:t>
      </w:r>
      <w:r>
        <w:t>2</w:t>
      </w:r>
    </w:p>
    <w:p w14:paraId="68F17C70" w14:textId="2BDB606B" w:rsidR="00962012" w:rsidRDefault="00962012" w:rsidP="00EC01A5">
      <w:pPr>
        <w:pStyle w:val="FigureTitle"/>
        <w:keepNext/>
        <w:keepLines/>
        <w:rPr>
          <w:lang w:val="en-GB"/>
        </w:rPr>
      </w:pPr>
      <w:r>
        <w:rPr>
          <w:rFonts w:hint="cs"/>
          <w:rtl/>
          <w:lang w:val="en-GB"/>
        </w:rPr>
        <w:t xml:space="preserve">محطة منصة عالية الارتفاع </w:t>
      </w:r>
      <w:r>
        <w:rPr>
          <w:rtl/>
          <w:lang w:val="en-GB"/>
        </w:rPr>
        <w:t>–</w:t>
      </w:r>
      <w:r>
        <w:rPr>
          <w:rFonts w:hint="cs"/>
          <w:rtl/>
          <w:lang w:val="en-GB"/>
        </w:rPr>
        <w:t xml:space="preserve"> مسار الساتل</w:t>
      </w:r>
    </w:p>
    <w:p w14:paraId="133FB426" w14:textId="648D35F9" w:rsidR="00962012" w:rsidRDefault="00EC01A5" w:rsidP="00EC01A5">
      <w:pPr>
        <w:pStyle w:val="Figure"/>
        <w:keepNext/>
        <w:keepLines/>
      </w:pPr>
      <w:r w:rsidRPr="00890EAC">
        <w:rPr>
          <w:rFonts w:eastAsia="Yu Mincho"/>
        </w:rPr>
        <w:drawing>
          <wp:inline distT="0" distB="0" distL="0" distR="0" wp14:anchorId="185C7976" wp14:editId="2EAC5BD7">
            <wp:extent cx="3924300" cy="39624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24300" cy="3962400"/>
                    </a:xfrm>
                    <a:prstGeom prst="rect">
                      <a:avLst/>
                    </a:prstGeom>
                    <a:noFill/>
                    <a:ln>
                      <a:noFill/>
                    </a:ln>
                  </pic:spPr>
                </pic:pic>
              </a:graphicData>
            </a:graphic>
          </wp:inline>
        </w:drawing>
      </w:r>
    </w:p>
    <w:p w14:paraId="0DEED905" w14:textId="77777777" w:rsidR="00962012" w:rsidRDefault="00962012" w:rsidP="00962012">
      <w:pPr>
        <w:pStyle w:val="Normalaftertitle"/>
        <w:rPr>
          <w:rtl/>
        </w:rPr>
      </w:pPr>
      <w:r>
        <w:rPr>
          <w:rFonts w:hint="cs"/>
          <w:rtl/>
        </w:rPr>
        <w:t>يُعبّر</w:t>
      </w:r>
      <w:r w:rsidRPr="00302D4A">
        <w:rPr>
          <w:rtl/>
        </w:rPr>
        <w:t xml:space="preserve"> عن خسارة الإرسال الأساسية في الفضاء الحر بالمعادلة المعروفة:</w:t>
      </w:r>
    </w:p>
    <w:p w14:paraId="2C613C90" w14:textId="3E366C44" w:rsidR="005F5E1C" w:rsidRPr="005F5E1C" w:rsidRDefault="00A83B36" w:rsidP="00A149B5">
      <w:pPr>
        <w:pStyle w:val="Equation"/>
        <w:bidi w:val="0"/>
        <w:rPr>
          <w:rFonts w:eastAsia="Yu Mincho"/>
          <w:lang w:val="de-CH" w:eastAsia="en-US"/>
        </w:rPr>
      </w:pPr>
      <w:r w:rsidRPr="005F5E1C">
        <w:rPr>
          <w:rFonts w:eastAsia="Yu Mincho"/>
          <w:lang w:val="de-CH" w:eastAsia="en-US"/>
        </w:rPr>
        <w:t>(2)</w:t>
      </w:r>
      <w:r w:rsidR="005F5E1C" w:rsidRPr="005F5E1C">
        <w:rPr>
          <w:rFonts w:eastAsia="Yu Mincho"/>
          <w:lang w:val="da-DK" w:eastAsia="en-US"/>
        </w:rPr>
        <w:tab/>
      </w:r>
      <m:oMath>
        <m:sSub>
          <m:sSubPr>
            <m:ctrlPr>
              <w:rPr>
                <w:rFonts w:ascii="Cambria Math" w:eastAsia="Yu Mincho" w:hAnsi="Cambria Math"/>
                <w:lang w:val="en-GB" w:eastAsia="en-US"/>
              </w:rPr>
            </m:ctrlPr>
          </m:sSubPr>
          <m:e>
            <m:r>
              <w:rPr>
                <w:rFonts w:ascii="Cambria Math" w:eastAsia="Yu Mincho" w:hAnsi="Cambria Math"/>
                <w:lang w:val="en-GB" w:eastAsia="en-US"/>
              </w:rPr>
              <m:t>L</m:t>
            </m:r>
          </m:e>
          <m:sub>
            <m:r>
              <w:rPr>
                <w:rFonts w:ascii="Cambria Math" w:eastAsia="Yu Mincho" w:hAnsi="Cambria Math"/>
                <w:lang w:val="en-GB" w:eastAsia="en-US"/>
              </w:rPr>
              <m:t>bfs</m:t>
            </m:r>
          </m:sub>
        </m:sSub>
        <m:r>
          <m:rPr>
            <m:sty m:val="p"/>
          </m:rPr>
          <w:rPr>
            <w:rFonts w:ascii="Cambria Math" w:eastAsia="Yu Mincho" w:hAnsi="Cambria Math"/>
            <w:lang w:val="de-CH" w:eastAsia="en-US"/>
          </w:rPr>
          <m:t>=32.4+20</m:t>
        </m:r>
        <m:func>
          <m:funcPr>
            <m:ctrlPr>
              <w:rPr>
                <w:rFonts w:ascii="Cambria Math" w:eastAsia="Yu Mincho" w:hAnsi="Cambria Math"/>
                <w:lang w:val="en-GB" w:eastAsia="en-US"/>
              </w:rPr>
            </m:ctrlPr>
          </m:funcPr>
          <m:fName>
            <m:sSub>
              <m:sSubPr>
                <m:ctrlPr>
                  <w:rPr>
                    <w:rFonts w:ascii="Cambria Math" w:eastAsia="Yu Mincho" w:hAnsi="Cambria Math"/>
                    <w:lang w:val="en-GB" w:eastAsia="en-US"/>
                  </w:rPr>
                </m:ctrlPr>
              </m:sSubPr>
              <m:e>
                <m:r>
                  <m:rPr>
                    <m:sty m:val="p"/>
                  </m:rPr>
                  <w:rPr>
                    <w:rFonts w:ascii="Cambria Math" w:eastAsia="Yu Mincho" w:hAnsi="Cambria Math"/>
                    <w:lang w:val="de-CH" w:eastAsia="en-US"/>
                  </w:rPr>
                  <m:t>log</m:t>
                </m:r>
              </m:e>
              <m:sub>
                <m:r>
                  <m:rPr>
                    <m:sty m:val="p"/>
                  </m:rPr>
                  <w:rPr>
                    <w:rFonts w:ascii="Cambria Math" w:eastAsia="Yu Mincho" w:hAnsi="Cambria Math"/>
                    <w:lang w:val="de-CH" w:eastAsia="en-US"/>
                  </w:rPr>
                  <m:t>10</m:t>
                </m:r>
              </m:sub>
            </m:sSub>
          </m:fName>
          <m:e>
            <m:d>
              <m:dPr>
                <m:ctrlPr>
                  <w:rPr>
                    <w:rFonts w:ascii="Cambria Math" w:eastAsia="Yu Mincho" w:hAnsi="Cambria Math"/>
                    <w:lang w:val="en-GB" w:eastAsia="en-US"/>
                  </w:rPr>
                </m:ctrlPr>
              </m:dPr>
              <m:e>
                <m:r>
                  <w:rPr>
                    <w:rFonts w:ascii="Cambria Math" w:eastAsia="Yu Mincho" w:hAnsi="Cambria Math"/>
                    <w:lang w:val="en-GB" w:eastAsia="en-US"/>
                  </w:rPr>
                  <m:t>f</m:t>
                </m:r>
              </m:e>
            </m:d>
          </m:e>
        </m:func>
        <m:r>
          <m:rPr>
            <m:sty m:val="p"/>
          </m:rPr>
          <w:rPr>
            <w:rFonts w:ascii="Cambria Math" w:eastAsia="Yu Mincho" w:hAnsi="Cambria Math"/>
            <w:lang w:val="de-CH" w:eastAsia="en-US"/>
          </w:rPr>
          <m:t>+20</m:t>
        </m:r>
        <m:func>
          <m:funcPr>
            <m:ctrlPr>
              <w:rPr>
                <w:rFonts w:ascii="Cambria Math" w:eastAsia="Yu Mincho" w:hAnsi="Cambria Math"/>
                <w:lang w:val="en-GB" w:eastAsia="en-US"/>
              </w:rPr>
            </m:ctrlPr>
          </m:funcPr>
          <m:fName>
            <m:sSub>
              <m:sSubPr>
                <m:ctrlPr>
                  <w:rPr>
                    <w:rFonts w:ascii="Cambria Math" w:eastAsia="Yu Mincho" w:hAnsi="Cambria Math"/>
                    <w:lang w:val="en-GB" w:eastAsia="en-US"/>
                  </w:rPr>
                </m:ctrlPr>
              </m:sSubPr>
              <m:e>
                <m:r>
                  <m:rPr>
                    <m:sty m:val="p"/>
                  </m:rPr>
                  <w:rPr>
                    <w:rFonts w:ascii="Cambria Math" w:eastAsia="Yu Mincho" w:hAnsi="Cambria Math"/>
                    <w:lang w:val="de-CH" w:eastAsia="en-US"/>
                  </w:rPr>
                  <m:t>log</m:t>
                </m:r>
              </m:e>
              <m:sub>
                <m:r>
                  <m:rPr>
                    <m:sty m:val="p"/>
                  </m:rPr>
                  <w:rPr>
                    <w:rFonts w:ascii="Cambria Math" w:eastAsia="Yu Mincho" w:hAnsi="Cambria Math"/>
                    <w:lang w:val="de-CH" w:eastAsia="en-US"/>
                  </w:rPr>
                  <m:t>10</m:t>
                </m:r>
              </m:sub>
            </m:sSub>
          </m:fName>
          <m:e>
            <m:d>
              <m:dPr>
                <m:ctrlPr>
                  <w:rPr>
                    <w:rFonts w:ascii="Cambria Math" w:eastAsia="Yu Mincho" w:hAnsi="Cambria Math"/>
                    <w:lang w:val="en-GB" w:eastAsia="en-US"/>
                  </w:rPr>
                </m:ctrlPr>
              </m:dPr>
              <m:e>
                <m:r>
                  <w:rPr>
                    <w:rFonts w:ascii="Cambria Math" w:eastAsia="Yu Mincho" w:hAnsi="Cambria Math"/>
                    <w:lang w:val="en-GB" w:eastAsia="en-US"/>
                  </w:rPr>
                  <m:t>r</m:t>
                </m:r>
              </m:e>
            </m:d>
          </m:e>
        </m:func>
      </m:oMath>
      <w:r w:rsidR="005F5E1C" w:rsidRPr="005F5E1C">
        <w:rPr>
          <w:rFonts w:eastAsia="Yu Mincho"/>
          <w:lang w:val="de-CH" w:eastAsia="en-US"/>
        </w:rPr>
        <w:t>        (dB)</w:t>
      </w:r>
      <w:r w:rsidR="005F5E1C" w:rsidRPr="005F5E1C">
        <w:rPr>
          <w:rFonts w:eastAsia="Yu Mincho"/>
          <w:lang w:val="de-CH" w:eastAsia="en-US"/>
        </w:rPr>
        <w:tab/>
      </w:r>
    </w:p>
    <w:p w14:paraId="1B659B72" w14:textId="5504EEB0" w:rsidR="00962012" w:rsidRDefault="00962012" w:rsidP="00962012">
      <w:pPr>
        <w:rPr>
          <w:rtl/>
          <w:lang w:val="en-GB" w:bidi="ar-EG"/>
        </w:rPr>
      </w:pPr>
      <w:r>
        <w:rPr>
          <w:rFonts w:hint="cs"/>
          <w:rtl/>
          <w:lang w:val="en-GB" w:bidi="ar-EG"/>
        </w:rPr>
        <w:t>حيث:</w:t>
      </w:r>
    </w:p>
    <w:p w14:paraId="24093497" w14:textId="2A4AC197" w:rsidR="00962012" w:rsidRPr="00806E59" w:rsidRDefault="00962012" w:rsidP="00962012">
      <w:pPr>
        <w:pStyle w:val="Equationlegend"/>
        <w:spacing w:line="180" w:lineRule="auto"/>
        <w:rPr>
          <w:lang w:val="da-DK" w:bidi="ar-EG"/>
        </w:rPr>
      </w:pPr>
      <w:r>
        <w:rPr>
          <w:rtl/>
          <w:lang w:val="en-GB" w:bidi="ar-EG"/>
        </w:rPr>
        <w:tab/>
      </w:r>
      <w:r w:rsidRPr="00806E59">
        <w:rPr>
          <w:lang w:val="da-DK"/>
        </w:rPr>
        <w:t xml:space="preserve"> </w:t>
      </w:r>
      <w:r w:rsidRPr="00806E59">
        <w:rPr>
          <w:rFonts w:eastAsia="Yu Mincho"/>
          <w:i/>
          <w:lang w:val="da-DK"/>
        </w:rPr>
        <w:t>f</w:t>
      </w:r>
      <w:r w:rsidR="003F3BC5" w:rsidRPr="00D67B4B">
        <w:rPr>
          <w:rFonts w:eastAsia="Yu Mincho" w:hint="cs"/>
          <w:i/>
          <w:rtl/>
          <w:lang w:val="da-DK"/>
        </w:rPr>
        <w:t>:</w:t>
      </w:r>
      <w:r>
        <w:rPr>
          <w:vertAlign w:val="subscript"/>
          <w:rtl/>
          <w:lang w:val="fr-FR" w:bidi="ar-EG"/>
        </w:rPr>
        <w:tab/>
      </w:r>
      <w:r>
        <w:rPr>
          <w:rFonts w:hint="cs"/>
          <w:rtl/>
          <w:lang w:val="en-GB" w:bidi="ar-EG"/>
        </w:rPr>
        <w:t xml:space="preserve">التردد </w:t>
      </w:r>
      <w:r w:rsidRPr="00806E59">
        <w:rPr>
          <w:lang w:val="da-DK" w:bidi="ar-EG"/>
        </w:rPr>
        <w:t>(MHz)</w:t>
      </w:r>
    </w:p>
    <w:p w14:paraId="103345F9" w14:textId="3E6E197D" w:rsidR="00962012" w:rsidRPr="007841A9" w:rsidRDefault="00962012" w:rsidP="00962012">
      <w:pPr>
        <w:pStyle w:val="Equationlegend"/>
        <w:spacing w:line="180" w:lineRule="auto"/>
        <w:rPr>
          <w:rtl/>
          <w:lang w:val="en-GB"/>
        </w:rPr>
      </w:pPr>
      <w:r>
        <w:rPr>
          <w:vertAlign w:val="subscript"/>
          <w:rtl/>
          <w:lang w:val="fr-FR" w:bidi="ar-EG"/>
        </w:rPr>
        <w:tab/>
      </w:r>
      <w:r w:rsidRPr="00806E59">
        <w:rPr>
          <w:rFonts w:eastAsia="Yu Mincho"/>
          <w:i/>
          <w:lang w:val="da-DK"/>
        </w:rPr>
        <w:t>r</w:t>
      </w:r>
      <w:r w:rsidRPr="00D67B4B">
        <w:rPr>
          <w:rFonts w:hint="cs"/>
          <w:rtl/>
        </w:rPr>
        <w:t>:</w:t>
      </w:r>
      <w:r>
        <w:rPr>
          <w:rFonts w:eastAsia="Yu Mincho"/>
          <w:vertAlign w:val="subscript"/>
          <w:rtl/>
        </w:rPr>
        <w:tab/>
      </w:r>
      <w:r>
        <w:rPr>
          <w:rFonts w:hint="cs"/>
          <w:rtl/>
        </w:rPr>
        <w:t xml:space="preserve">طول مسار التداخل </w:t>
      </w:r>
      <w:r w:rsidRPr="00806E59">
        <w:rPr>
          <w:lang w:val="da-DK"/>
        </w:rPr>
        <w:t>(km)</w:t>
      </w:r>
      <w:r>
        <w:rPr>
          <w:rFonts w:hint="cs"/>
          <w:rtl/>
          <w:lang w:val="en-GB"/>
        </w:rPr>
        <w:t xml:space="preserve"> المحدد بالمعادلة </w:t>
      </w:r>
      <w:r w:rsidRPr="00806E59">
        <w:rPr>
          <w:lang w:val="da-DK"/>
        </w:rPr>
        <w:t>(1)</w:t>
      </w:r>
      <w:r>
        <w:rPr>
          <w:rFonts w:hint="cs"/>
          <w:rtl/>
          <w:lang w:val="en-GB"/>
        </w:rPr>
        <w:t>.</w:t>
      </w:r>
    </w:p>
    <w:p w14:paraId="1A100F04" w14:textId="77777777" w:rsidR="00962012" w:rsidRDefault="00962012" w:rsidP="00962012">
      <w:pPr>
        <w:pStyle w:val="Heading3"/>
      </w:pPr>
      <w:r>
        <w:t>2.2.2</w:t>
      </w:r>
      <w:r>
        <w:tab/>
      </w:r>
      <w:r w:rsidRPr="003A6A8F">
        <w:rPr>
          <w:rtl/>
        </w:rPr>
        <w:t xml:space="preserve">تمييز الاستقطاب </w:t>
      </w:r>
      <w:r>
        <w:rPr>
          <w:rFonts w:hint="cs"/>
          <w:rtl/>
        </w:rPr>
        <w:t xml:space="preserve">المتقاطع </w:t>
      </w:r>
      <w:r w:rsidRPr="003A6A8F">
        <w:rPr>
          <w:rtl/>
        </w:rPr>
        <w:t xml:space="preserve">بسبب دوران </w:t>
      </w:r>
      <w:proofErr w:type="spellStart"/>
      <w:r w:rsidRPr="003A6A8F">
        <w:rPr>
          <w:rtl/>
        </w:rPr>
        <w:t>فاراداي</w:t>
      </w:r>
      <w:proofErr w:type="spellEnd"/>
    </w:p>
    <w:p w14:paraId="751CD0B6" w14:textId="77777777" w:rsidR="00962012" w:rsidRPr="00A149B5" w:rsidRDefault="00962012" w:rsidP="00962012">
      <w:pPr>
        <w:rPr>
          <w:spacing w:val="-2"/>
        </w:rPr>
      </w:pPr>
      <w:r w:rsidRPr="00A149B5">
        <w:rPr>
          <w:rFonts w:hint="cs"/>
          <w:spacing w:val="-2"/>
          <w:rtl/>
        </w:rPr>
        <w:t xml:space="preserve">يرجع </w:t>
      </w:r>
      <w:r w:rsidRPr="00A149B5">
        <w:rPr>
          <w:spacing w:val="-2"/>
          <w:rtl/>
        </w:rPr>
        <w:t xml:space="preserve">تأثير </w:t>
      </w:r>
      <w:proofErr w:type="spellStart"/>
      <w:r w:rsidRPr="00A149B5">
        <w:rPr>
          <w:rFonts w:hint="cs"/>
          <w:spacing w:val="-2"/>
          <w:rtl/>
        </w:rPr>
        <w:t>فاراداي</w:t>
      </w:r>
      <w:proofErr w:type="spellEnd"/>
      <w:r w:rsidRPr="00A149B5">
        <w:rPr>
          <w:spacing w:val="-2"/>
          <w:rtl/>
        </w:rPr>
        <w:t xml:space="preserve"> في </w:t>
      </w:r>
      <w:r w:rsidRPr="00A149B5">
        <w:rPr>
          <w:rFonts w:hint="cs"/>
          <w:spacing w:val="-2"/>
          <w:rtl/>
        </w:rPr>
        <w:t xml:space="preserve">طبقة </w:t>
      </w:r>
      <w:proofErr w:type="spellStart"/>
      <w:r w:rsidRPr="00A149B5">
        <w:rPr>
          <w:rFonts w:hint="cs"/>
          <w:spacing w:val="-2"/>
          <w:rtl/>
        </w:rPr>
        <w:t>الأيونوسفير</w:t>
      </w:r>
      <w:proofErr w:type="spellEnd"/>
      <w:r w:rsidRPr="00A149B5">
        <w:rPr>
          <w:rFonts w:hint="cs"/>
          <w:spacing w:val="-2"/>
          <w:rtl/>
        </w:rPr>
        <w:t xml:space="preserve"> الأرضي</w:t>
      </w:r>
      <w:r w:rsidRPr="00A149B5">
        <w:rPr>
          <w:spacing w:val="-2"/>
          <w:rtl/>
        </w:rPr>
        <w:t xml:space="preserve"> إلى</w:t>
      </w:r>
      <w:r w:rsidRPr="00A149B5">
        <w:rPr>
          <w:rFonts w:hint="cs"/>
          <w:spacing w:val="-2"/>
          <w:rtl/>
        </w:rPr>
        <w:t xml:space="preserve"> واقع</w:t>
      </w:r>
      <w:r w:rsidRPr="00A149B5">
        <w:rPr>
          <w:spacing w:val="-2"/>
          <w:rtl/>
        </w:rPr>
        <w:t xml:space="preserve"> أن الموجة ذات الاستقطاب الخطي يمكن </w:t>
      </w:r>
      <w:r w:rsidRPr="00A149B5">
        <w:rPr>
          <w:rFonts w:hint="cs"/>
          <w:spacing w:val="-2"/>
          <w:rtl/>
        </w:rPr>
        <w:t>اعتبارها منتشرة</w:t>
      </w:r>
      <w:r w:rsidRPr="00A149B5">
        <w:rPr>
          <w:spacing w:val="-2"/>
          <w:rtl/>
        </w:rPr>
        <w:t xml:space="preserve"> في </w:t>
      </w:r>
      <w:proofErr w:type="spellStart"/>
      <w:r w:rsidRPr="00A149B5">
        <w:rPr>
          <w:spacing w:val="-2"/>
          <w:rtl/>
        </w:rPr>
        <w:t>الأيونوسفير</w:t>
      </w:r>
      <w:proofErr w:type="spellEnd"/>
      <w:r w:rsidRPr="00A149B5">
        <w:rPr>
          <w:spacing w:val="-2"/>
          <w:rtl/>
        </w:rPr>
        <w:t xml:space="preserve"> كموجتين مستقطبتين دائريتين </w:t>
      </w:r>
      <w:r w:rsidRPr="00A149B5">
        <w:rPr>
          <w:rFonts w:hint="cs"/>
          <w:spacing w:val="-2"/>
          <w:rtl/>
        </w:rPr>
        <w:t>ل</w:t>
      </w:r>
      <w:r w:rsidRPr="00A149B5">
        <w:rPr>
          <w:spacing w:val="-2"/>
          <w:rtl/>
        </w:rPr>
        <w:t xml:space="preserve">كل منهما سرعة طور مختلفة. </w:t>
      </w:r>
      <w:r w:rsidRPr="00A149B5">
        <w:rPr>
          <w:rFonts w:hint="cs"/>
          <w:spacing w:val="-2"/>
          <w:rtl/>
        </w:rPr>
        <w:t>ولذل</w:t>
      </w:r>
      <w:r w:rsidRPr="00A149B5">
        <w:rPr>
          <w:spacing w:val="-2"/>
          <w:rtl/>
        </w:rPr>
        <w:t>ك،</w:t>
      </w:r>
      <w:r w:rsidRPr="00A149B5">
        <w:rPr>
          <w:rFonts w:hint="cs"/>
          <w:spacing w:val="-2"/>
          <w:rtl/>
        </w:rPr>
        <w:t xml:space="preserve"> يظهر</w:t>
      </w:r>
      <w:r w:rsidRPr="00A149B5">
        <w:rPr>
          <w:spacing w:val="-2"/>
          <w:rtl/>
        </w:rPr>
        <w:t xml:space="preserve"> بين هاتين الموجتين المستقطبتين </w:t>
      </w:r>
      <w:r w:rsidRPr="00A149B5">
        <w:rPr>
          <w:rFonts w:hint="cs"/>
          <w:spacing w:val="-2"/>
          <w:rtl/>
        </w:rPr>
        <w:t>ال</w:t>
      </w:r>
      <w:r w:rsidRPr="00A149B5">
        <w:rPr>
          <w:spacing w:val="-2"/>
          <w:rtl/>
        </w:rPr>
        <w:t>دائريتين تأخير يتسبب في دوران موجة ناتجة مع استقطاب خط</w:t>
      </w:r>
      <w:r w:rsidRPr="00A149B5">
        <w:rPr>
          <w:rFonts w:hint="cs"/>
          <w:spacing w:val="-2"/>
          <w:rtl/>
        </w:rPr>
        <w:t xml:space="preserve">ي. ويرد وصف لطريقة حساب دوران </w:t>
      </w:r>
      <w:proofErr w:type="spellStart"/>
      <w:r w:rsidRPr="00A149B5">
        <w:rPr>
          <w:rFonts w:hint="cs"/>
          <w:spacing w:val="-2"/>
          <w:rtl/>
        </w:rPr>
        <w:t>فاراداي</w:t>
      </w:r>
      <w:proofErr w:type="spellEnd"/>
      <w:r w:rsidRPr="00A149B5">
        <w:rPr>
          <w:rFonts w:hint="cs"/>
          <w:spacing w:val="-2"/>
          <w:rtl/>
        </w:rPr>
        <w:t xml:space="preserve"> في التوصية </w:t>
      </w:r>
      <w:r w:rsidRPr="00A149B5">
        <w:rPr>
          <w:spacing w:val="-2"/>
          <w:lang w:val="en-GB"/>
        </w:rPr>
        <w:t>ITU-R P.531</w:t>
      </w:r>
      <w:r w:rsidRPr="00A149B5">
        <w:rPr>
          <w:rFonts w:hint="cs"/>
          <w:spacing w:val="-2"/>
          <w:rtl/>
        </w:rPr>
        <w:t xml:space="preserve"> على النحو التالي:</w:t>
      </w:r>
    </w:p>
    <w:p w14:paraId="59809348" w14:textId="73F66F7E" w:rsidR="00A83B36" w:rsidRPr="00A83B36" w:rsidRDefault="00A83B36" w:rsidP="00A149B5">
      <w:pPr>
        <w:pStyle w:val="Equation"/>
        <w:rPr>
          <w:smallCaps/>
          <w:lang w:val="en-GB" w:eastAsia="en-US"/>
        </w:rPr>
      </w:pPr>
      <w:r w:rsidRPr="00A83B36">
        <w:rPr>
          <w:lang w:val="en-GB" w:eastAsia="en-US"/>
        </w:rPr>
        <w:tab/>
      </w:r>
      <m:oMath>
        <m:r>
          <m:rPr>
            <m:sty m:val="p"/>
          </m:rPr>
          <w:rPr>
            <w:rFonts w:ascii="Cambria Math" w:hAnsi="Cambria Math"/>
            <w:lang w:val="en-GB" w:eastAsia="en-US"/>
          </w:rPr>
          <m:t>θ=2.36×</m:t>
        </m:r>
        <m:sSup>
          <m:sSupPr>
            <m:ctrlPr>
              <w:rPr>
                <w:rFonts w:ascii="Cambria Math" w:hAnsi="Cambria Math"/>
                <w:lang w:val="en-GB" w:eastAsia="en-US"/>
              </w:rPr>
            </m:ctrlPr>
          </m:sSupPr>
          <m:e>
            <m:r>
              <m:rPr>
                <m:sty m:val="p"/>
              </m:rPr>
              <w:rPr>
                <w:rFonts w:ascii="Cambria Math" w:hAnsi="Cambria Math"/>
                <w:lang w:val="en-GB" w:eastAsia="en-US"/>
              </w:rPr>
              <m:t>10</m:t>
            </m:r>
          </m:e>
          <m:sup>
            <m:r>
              <m:rPr>
                <m:sty m:val="p"/>
              </m:rPr>
              <w:rPr>
                <w:rFonts w:ascii="Cambria Math" w:hAnsi="Cambria Math"/>
                <w:lang w:val="en-GB" w:eastAsia="en-US"/>
              </w:rPr>
              <m:t>-14</m:t>
            </m:r>
          </m:sup>
        </m:sSup>
        <m:f>
          <m:fPr>
            <m:ctrlPr>
              <w:rPr>
                <w:rFonts w:ascii="Cambria Math" w:hAnsi="Cambria Math"/>
                <w:lang w:val="en-GB" w:eastAsia="en-US"/>
              </w:rPr>
            </m:ctrlPr>
          </m:fPr>
          <m:num>
            <m:sSub>
              <m:sSubPr>
                <m:ctrlPr>
                  <w:rPr>
                    <w:rFonts w:ascii="Cambria Math" w:hAnsi="Cambria Math"/>
                    <w:lang w:val="en-GB" w:eastAsia="en-US"/>
                  </w:rPr>
                </m:ctrlPr>
              </m:sSubPr>
              <m:e>
                <m:r>
                  <w:rPr>
                    <w:rFonts w:ascii="Cambria Math" w:hAnsi="Cambria Math"/>
                    <w:lang w:val="en-GB" w:eastAsia="en-US"/>
                  </w:rPr>
                  <m:t>B</m:t>
                </m:r>
              </m:e>
              <m:sub>
                <m:r>
                  <w:rPr>
                    <w:rFonts w:ascii="Cambria Math" w:hAnsi="Cambria Math"/>
                    <w:lang w:val="en-GB" w:eastAsia="en-US"/>
                  </w:rPr>
                  <m:t>av</m:t>
                </m:r>
              </m:sub>
            </m:sSub>
            <m:sSub>
              <m:sSubPr>
                <m:ctrlPr>
                  <w:rPr>
                    <w:rFonts w:ascii="Cambria Math" w:hAnsi="Cambria Math"/>
                    <w:lang w:val="en-GB" w:eastAsia="en-US"/>
                  </w:rPr>
                </m:ctrlPr>
              </m:sSubPr>
              <m:e>
                <m:r>
                  <w:rPr>
                    <w:rFonts w:ascii="Cambria Math" w:hAnsi="Cambria Math"/>
                    <w:lang w:val="en-GB" w:eastAsia="en-US"/>
                  </w:rPr>
                  <m:t>N</m:t>
                </m:r>
              </m:e>
              <m:sub>
                <m:r>
                  <w:rPr>
                    <w:rFonts w:ascii="Cambria Math" w:hAnsi="Cambria Math"/>
                    <w:lang w:val="en-GB" w:eastAsia="en-US"/>
                  </w:rPr>
                  <m:t>T</m:t>
                </m:r>
              </m:sub>
            </m:sSub>
          </m:num>
          <m:den>
            <m:sSup>
              <m:sSupPr>
                <m:ctrlPr>
                  <w:rPr>
                    <w:rFonts w:ascii="Cambria Math" w:hAnsi="Cambria Math"/>
                    <w:lang w:val="en-GB" w:eastAsia="en-US"/>
                  </w:rPr>
                </m:ctrlPr>
              </m:sSupPr>
              <m:e>
                <m:r>
                  <w:rPr>
                    <w:rFonts w:ascii="Cambria Math" w:hAnsi="Cambria Math"/>
                    <w:lang w:val="en-GB" w:eastAsia="en-US"/>
                  </w:rPr>
                  <m:t>f</m:t>
                </m:r>
              </m:e>
              <m:sup>
                <m:r>
                  <m:rPr>
                    <m:sty m:val="p"/>
                  </m:rPr>
                  <w:rPr>
                    <w:rFonts w:ascii="Cambria Math" w:hAnsi="Cambria Math"/>
                    <w:lang w:val="en-GB" w:eastAsia="en-US"/>
                  </w:rPr>
                  <m:t>2</m:t>
                </m:r>
              </m:sup>
            </m:sSup>
          </m:den>
        </m:f>
      </m:oMath>
      <w:r w:rsidRPr="00A83B36">
        <w:rPr>
          <w:vertAlign w:val="superscript"/>
          <w:lang w:val="en-GB" w:eastAsia="en-US"/>
        </w:rPr>
        <w:tab/>
      </w:r>
      <w:r w:rsidRPr="00A83B36">
        <w:rPr>
          <w:lang w:val="en-GB" w:eastAsia="en-US"/>
        </w:rPr>
        <w:t>(3)</w:t>
      </w:r>
    </w:p>
    <w:p w14:paraId="59489C66" w14:textId="77777777" w:rsidR="00962012" w:rsidRDefault="00962012" w:rsidP="00082D9B">
      <w:pPr>
        <w:rPr>
          <w:rtl/>
          <w:lang w:val="en-GB" w:bidi="ar-EG"/>
        </w:rPr>
      </w:pPr>
      <w:r>
        <w:rPr>
          <w:rFonts w:hint="cs"/>
          <w:rtl/>
          <w:lang w:val="en-GB" w:bidi="ar-EG"/>
        </w:rPr>
        <w:t>حيث:</w:t>
      </w:r>
    </w:p>
    <w:p w14:paraId="51A4D87C" w14:textId="77777777" w:rsidR="00962012" w:rsidRPr="00E50BF1" w:rsidRDefault="00962012" w:rsidP="00082D9B">
      <w:pPr>
        <w:pStyle w:val="Equationlegend"/>
        <w:rPr>
          <w:rtl/>
          <w:lang w:val="en-GB"/>
        </w:rPr>
      </w:pPr>
      <w:r>
        <w:rPr>
          <w:rtl/>
          <w:lang w:val="en-GB" w:bidi="ar-EG"/>
        </w:rPr>
        <w:tab/>
      </w:r>
      <w:r w:rsidRPr="00B04B73">
        <w:rPr>
          <w:rFonts w:ascii="Symbol" w:hAnsi="Symbol"/>
        </w:rPr>
        <w:t></w:t>
      </w:r>
      <w:r w:rsidRPr="00E6316C">
        <w:rPr>
          <w:rFonts w:hint="cs"/>
          <w:rtl/>
        </w:rPr>
        <w:t>:</w:t>
      </w:r>
      <w:r>
        <w:rPr>
          <w:vertAlign w:val="subscript"/>
          <w:rtl/>
          <w:lang w:val="fr-FR" w:bidi="ar-EG"/>
        </w:rPr>
        <w:tab/>
      </w:r>
      <w:r>
        <w:rPr>
          <w:color w:val="000000"/>
          <w:rtl/>
        </w:rPr>
        <w:t xml:space="preserve">زاوية </w:t>
      </w:r>
      <w:r>
        <w:rPr>
          <w:rFonts w:hint="cs"/>
          <w:color w:val="000000"/>
          <w:rtl/>
        </w:rPr>
        <w:t xml:space="preserve">الدوران </w:t>
      </w:r>
      <w:r>
        <w:rPr>
          <w:color w:val="000000"/>
        </w:rPr>
        <w:t>(rad)</w:t>
      </w:r>
    </w:p>
    <w:p w14:paraId="3C11E84F" w14:textId="4D7CE373" w:rsidR="00962012" w:rsidRPr="00553806" w:rsidRDefault="00962012" w:rsidP="00082D9B">
      <w:pPr>
        <w:pStyle w:val="Equationlegend"/>
        <w:rPr>
          <w:rtl/>
        </w:rPr>
      </w:pPr>
      <w:r>
        <w:rPr>
          <w:vertAlign w:val="subscript"/>
          <w:rtl/>
          <w:lang w:val="fr-FR" w:bidi="ar-EG"/>
        </w:rPr>
        <w:tab/>
      </w:r>
      <w:proofErr w:type="spellStart"/>
      <w:r w:rsidRPr="00B04B73">
        <w:rPr>
          <w:i/>
        </w:rPr>
        <w:t>B</w:t>
      </w:r>
      <w:r w:rsidRPr="00B04B73">
        <w:rPr>
          <w:i/>
          <w:vertAlign w:val="subscript"/>
        </w:rPr>
        <w:t>av</w:t>
      </w:r>
      <w:proofErr w:type="spellEnd"/>
      <w:r w:rsidRPr="00E6316C">
        <w:rPr>
          <w:rFonts w:hint="cs"/>
          <w:rtl/>
        </w:rPr>
        <w:t>:</w:t>
      </w:r>
      <w:r>
        <w:rPr>
          <w:rFonts w:eastAsia="Yu Mincho"/>
          <w:vertAlign w:val="subscript"/>
          <w:rtl/>
        </w:rPr>
        <w:tab/>
      </w:r>
      <w:r>
        <w:rPr>
          <w:color w:val="000000"/>
          <w:rtl/>
        </w:rPr>
        <w:t>الشدة المتوسطة للمجال المغنطيسي الأرضي</w:t>
      </w:r>
      <w:r>
        <w:rPr>
          <w:rFonts w:hint="cs"/>
          <w:rtl/>
        </w:rPr>
        <w:t xml:space="preserve"> </w:t>
      </w:r>
      <w:r w:rsidR="00D67B4B" w:rsidRPr="00890EAC">
        <w:t xml:space="preserve">Wb </w:t>
      </w:r>
      <w:r w:rsidR="00D67B4B" w:rsidRPr="00890EAC">
        <w:sym w:font="Symbol" w:char="F0D7"/>
      </w:r>
      <w:r w:rsidR="00D67B4B" w:rsidRPr="00890EAC">
        <w:t xml:space="preserve"> m</w:t>
      </w:r>
      <w:r w:rsidR="00D67B4B" w:rsidRPr="00890EAC">
        <w:rPr>
          <w:vertAlign w:val="superscript"/>
        </w:rPr>
        <w:t>–2</w:t>
      </w:r>
      <w:r>
        <w:rPr>
          <w:color w:val="000000"/>
        </w:rPr>
        <w:t>)</w:t>
      </w:r>
      <w:r>
        <w:rPr>
          <w:rFonts w:hint="cs"/>
          <w:color w:val="000000"/>
          <w:rtl/>
        </w:rPr>
        <w:t xml:space="preserve"> </w:t>
      </w:r>
      <w:r>
        <w:rPr>
          <w:color w:val="000000"/>
          <w:rtl/>
        </w:rPr>
        <w:t>أو</w:t>
      </w:r>
      <w:r>
        <w:rPr>
          <w:rFonts w:hint="cs"/>
          <w:color w:val="000000"/>
          <w:rtl/>
        </w:rPr>
        <w:t xml:space="preserve"> </w:t>
      </w:r>
      <w:r>
        <w:rPr>
          <w:color w:val="000000"/>
        </w:rPr>
        <w:t>(T</w:t>
      </w:r>
    </w:p>
    <w:p w14:paraId="160A01AF" w14:textId="77777777" w:rsidR="00962012" w:rsidRPr="00E50BF1" w:rsidRDefault="00962012" w:rsidP="00082D9B">
      <w:pPr>
        <w:pStyle w:val="Equationlegend"/>
        <w:rPr>
          <w:rtl/>
          <w:lang w:val="en-GB"/>
        </w:rPr>
      </w:pPr>
      <w:r>
        <w:rPr>
          <w:rtl/>
          <w:lang w:val="en-GB" w:bidi="ar-EG"/>
        </w:rPr>
        <w:tab/>
      </w:r>
      <w:r w:rsidRPr="00B04B73">
        <w:rPr>
          <w:i/>
        </w:rPr>
        <w:t>f</w:t>
      </w:r>
      <w:r w:rsidRPr="00E6316C">
        <w:rPr>
          <w:rFonts w:hint="cs"/>
          <w:rtl/>
        </w:rPr>
        <w:t>:</w:t>
      </w:r>
      <w:r>
        <w:rPr>
          <w:vertAlign w:val="subscript"/>
          <w:rtl/>
          <w:lang w:val="fr-FR" w:bidi="ar-EG"/>
        </w:rPr>
        <w:tab/>
      </w:r>
      <w:r>
        <w:rPr>
          <w:rFonts w:hint="cs"/>
          <w:rtl/>
          <w:lang w:val="en-GB"/>
        </w:rPr>
        <w:t xml:space="preserve">التردد </w:t>
      </w:r>
      <w:r>
        <w:rPr>
          <w:lang w:val="en-GB"/>
        </w:rPr>
        <w:t>(GHz)</w:t>
      </w:r>
    </w:p>
    <w:p w14:paraId="18EF4808" w14:textId="77777777" w:rsidR="00962012" w:rsidRPr="0031761A" w:rsidRDefault="00962012" w:rsidP="00082D9B">
      <w:pPr>
        <w:pStyle w:val="Equationlegend"/>
        <w:rPr>
          <w:rtl/>
        </w:rPr>
      </w:pPr>
      <w:r>
        <w:rPr>
          <w:vertAlign w:val="subscript"/>
          <w:rtl/>
          <w:lang w:val="fr-FR" w:bidi="ar-EG"/>
        </w:rPr>
        <w:tab/>
      </w:r>
      <w:r w:rsidRPr="00B04B73">
        <w:rPr>
          <w:i/>
        </w:rPr>
        <w:t>N</w:t>
      </w:r>
      <w:r w:rsidRPr="00B04B73">
        <w:rPr>
          <w:i/>
          <w:vertAlign w:val="subscript"/>
        </w:rPr>
        <w:t>T</w:t>
      </w:r>
      <w:r w:rsidRPr="00E6316C">
        <w:rPr>
          <w:rFonts w:hint="cs"/>
          <w:rtl/>
        </w:rPr>
        <w:t>:</w:t>
      </w:r>
      <w:r>
        <w:rPr>
          <w:rFonts w:eastAsia="Yu Mincho"/>
          <w:vertAlign w:val="subscript"/>
          <w:rtl/>
        </w:rPr>
        <w:tab/>
      </w:r>
      <w:r w:rsidRPr="00B04B73">
        <w:t>TEC (</w:t>
      </w:r>
      <w:proofErr w:type="spellStart"/>
      <w:r w:rsidRPr="00B04B73">
        <w:t>el</w:t>
      </w:r>
      <w:proofErr w:type="spellEnd"/>
      <w:r w:rsidRPr="00B04B73">
        <w:t xml:space="preserve"> </w:t>
      </w:r>
      <w:r w:rsidRPr="00B04B73">
        <w:sym w:font="Symbol" w:char="F0D7"/>
      </w:r>
      <w:r w:rsidRPr="00B04B73">
        <w:t xml:space="preserve"> m</w:t>
      </w:r>
      <w:r w:rsidRPr="00B04B73">
        <w:rPr>
          <w:vertAlign w:val="superscript"/>
        </w:rPr>
        <w:t>–2</w:t>
      </w:r>
      <w:r w:rsidRPr="00B04B73">
        <w:t>)</w:t>
      </w:r>
      <w:r>
        <w:rPr>
          <w:rFonts w:hint="cs"/>
          <w:rtl/>
        </w:rPr>
        <w:t>.</w:t>
      </w:r>
    </w:p>
    <w:p w14:paraId="2EAB09E3" w14:textId="77777777" w:rsidR="00962012" w:rsidRDefault="00962012" w:rsidP="00962012">
      <w:r>
        <w:rPr>
          <w:rFonts w:hint="cs"/>
          <w:rtl/>
        </w:rPr>
        <w:lastRenderedPageBreak/>
        <w:t>في حال استخدام</w:t>
      </w:r>
      <w:r w:rsidRPr="00D17132">
        <w:rPr>
          <w:rtl/>
        </w:rPr>
        <w:t xml:space="preserve"> الاستقطاب الخطي، يمكن حساب </w:t>
      </w:r>
      <w:r>
        <w:rPr>
          <w:rFonts w:hint="cs"/>
          <w:rtl/>
        </w:rPr>
        <w:t>الخسائر</w:t>
      </w:r>
      <w:r w:rsidRPr="00D17132">
        <w:rPr>
          <w:rtl/>
        </w:rPr>
        <w:t xml:space="preserve"> الإضافية </w:t>
      </w:r>
      <w:r w:rsidRPr="00150D2E">
        <w:rPr>
          <w:i/>
          <w:iCs/>
        </w:rPr>
        <w:t>L</w:t>
      </w:r>
      <w:r w:rsidRPr="00150D2E">
        <w:rPr>
          <w:i/>
          <w:iCs/>
          <w:vertAlign w:val="subscript"/>
        </w:rPr>
        <w:t>F</w:t>
      </w:r>
      <w:r w:rsidRPr="00D17132">
        <w:rPr>
          <w:rtl/>
        </w:rPr>
        <w:t xml:space="preserve"> التي يسببها </w:t>
      </w:r>
      <w:r>
        <w:rPr>
          <w:rFonts w:hint="cs"/>
          <w:rtl/>
        </w:rPr>
        <w:t xml:space="preserve">دوران </w:t>
      </w:r>
      <w:proofErr w:type="spellStart"/>
      <w:r>
        <w:rPr>
          <w:rFonts w:hint="cs"/>
          <w:rtl/>
        </w:rPr>
        <w:t>فاراداي</w:t>
      </w:r>
      <w:proofErr w:type="spellEnd"/>
      <w:r>
        <w:rPr>
          <w:rFonts w:hint="cs"/>
          <w:rtl/>
        </w:rPr>
        <w:t xml:space="preserve"> </w:t>
      </w:r>
      <w:r w:rsidRPr="00B04B73">
        <w:rPr>
          <w:rFonts w:ascii="Symbol" w:hAnsi="Symbol"/>
        </w:rPr>
        <w:t></w:t>
      </w:r>
      <w:r>
        <w:rPr>
          <w:rFonts w:hint="cs"/>
          <w:rtl/>
        </w:rPr>
        <w:t xml:space="preserve"> </w:t>
      </w:r>
      <w:r>
        <w:t>(</w:t>
      </w:r>
      <w:r w:rsidRPr="00D17132">
        <w:t>rad</w:t>
      </w:r>
      <w:r>
        <w:t>)</w:t>
      </w:r>
      <w:r w:rsidRPr="00D17132">
        <w:rPr>
          <w:rtl/>
        </w:rPr>
        <w:t xml:space="preserve"> بالمعادلة التالية:</w:t>
      </w:r>
    </w:p>
    <w:p w14:paraId="243016DE" w14:textId="588FB664" w:rsidR="00A83B36" w:rsidRPr="00A83B36" w:rsidRDefault="00A83B36" w:rsidP="00A149B5">
      <w:pPr>
        <w:pStyle w:val="Equation"/>
        <w:bidi w:val="0"/>
        <w:rPr>
          <w:lang w:val="de-CH" w:eastAsia="en-US"/>
        </w:rPr>
      </w:pPr>
      <w:r w:rsidRPr="00A83B36">
        <w:rPr>
          <w:lang w:val="de-CH" w:eastAsia="en-US"/>
        </w:rPr>
        <w:t>(4)</w:t>
      </w:r>
      <w:r w:rsidRPr="00A83B36">
        <w:rPr>
          <w:lang w:val="da-DK" w:eastAsia="en-US"/>
        </w:rPr>
        <w:tab/>
      </w:r>
      <m:oMath>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F</m:t>
            </m:r>
          </m:sub>
        </m:sSub>
        <m:r>
          <m:rPr>
            <m:sty m:val="p"/>
          </m:rPr>
          <w:rPr>
            <w:rFonts w:ascii="Cambria Math" w:hAnsi="Cambria Math"/>
            <w:lang w:val="de-CH" w:eastAsia="en-US"/>
          </w:rPr>
          <m:t>=-20</m:t>
        </m:r>
        <m:func>
          <m:funcPr>
            <m:ctrlPr>
              <w:rPr>
                <w:rFonts w:ascii="Cambria Math" w:hAnsi="Cambria Math"/>
                <w:lang w:val="en-GB" w:eastAsia="en-US"/>
              </w:rPr>
            </m:ctrlPr>
          </m:funcPr>
          <m:fName>
            <m:sSub>
              <m:sSubPr>
                <m:ctrlPr>
                  <w:rPr>
                    <w:rFonts w:ascii="Cambria Math" w:hAnsi="Cambria Math"/>
                    <w:lang w:val="en-GB" w:eastAsia="en-US"/>
                  </w:rPr>
                </m:ctrlPr>
              </m:sSubPr>
              <m:e>
                <m:r>
                  <m:rPr>
                    <m:sty m:val="p"/>
                  </m:rPr>
                  <w:rPr>
                    <w:rFonts w:ascii="Cambria Math" w:hAnsi="Cambria Math"/>
                    <w:lang w:val="de-CH" w:eastAsia="en-US"/>
                  </w:rPr>
                  <m:t>log</m:t>
                </m:r>
              </m:e>
              <m:sub>
                <m:r>
                  <m:rPr>
                    <m:sty m:val="p"/>
                  </m:rPr>
                  <w:rPr>
                    <w:rFonts w:ascii="Cambria Math" w:hAnsi="Cambria Math"/>
                    <w:lang w:val="de-CH" w:eastAsia="en-US"/>
                  </w:rPr>
                  <m:t>10</m:t>
                </m:r>
              </m:sub>
            </m:sSub>
          </m:fName>
          <m:e>
            <m:d>
              <m:dPr>
                <m:begChr m:val="["/>
                <m:endChr m:val="]"/>
                <m:ctrlPr>
                  <w:rPr>
                    <w:rFonts w:ascii="Cambria Math" w:hAnsi="Cambria Math"/>
                    <w:lang w:val="en-GB" w:eastAsia="en-US"/>
                  </w:rPr>
                </m:ctrlPr>
              </m:dPr>
              <m:e>
                <m:func>
                  <m:funcPr>
                    <m:ctrlPr>
                      <w:rPr>
                        <w:rFonts w:ascii="Cambria Math" w:hAnsi="Cambria Math"/>
                        <w:lang w:val="en-GB" w:eastAsia="en-US"/>
                      </w:rPr>
                    </m:ctrlPr>
                  </m:funcPr>
                  <m:fName>
                    <m:r>
                      <m:rPr>
                        <m:sty m:val="p"/>
                      </m:rPr>
                      <w:rPr>
                        <w:rFonts w:ascii="Cambria Math" w:hAnsi="Cambria Math"/>
                        <w:lang w:val="de-CH" w:eastAsia="en-US"/>
                      </w:rPr>
                      <m:t>cos</m:t>
                    </m:r>
                  </m:fName>
                  <m:e>
                    <m:d>
                      <m:dPr>
                        <m:ctrlPr>
                          <w:rPr>
                            <w:rFonts w:ascii="Cambria Math" w:hAnsi="Cambria Math"/>
                            <w:lang w:val="en-GB" w:eastAsia="en-US"/>
                          </w:rPr>
                        </m:ctrlPr>
                      </m:dPr>
                      <m:e>
                        <m:r>
                          <m:rPr>
                            <m:sty m:val="p"/>
                          </m:rPr>
                          <w:rPr>
                            <w:rFonts w:ascii="Cambria Math" w:hAnsi="Cambria Math"/>
                            <w:lang w:val="en-GB" w:eastAsia="en-US"/>
                          </w:rPr>
                          <m:t>θ</m:t>
                        </m:r>
                      </m:e>
                    </m:d>
                  </m:e>
                </m:func>
              </m:e>
            </m:d>
          </m:e>
        </m:func>
      </m:oMath>
      <w:r w:rsidRPr="00A83B36">
        <w:rPr>
          <w:rFonts w:eastAsia="Yu Mincho"/>
          <w:lang w:val="de-CH" w:eastAsia="en-US"/>
        </w:rPr>
        <w:t>       </w:t>
      </w:r>
      <w:r w:rsidRPr="00A83B36">
        <w:rPr>
          <w:lang w:val="de-CH" w:eastAsia="en-US"/>
        </w:rPr>
        <w:t>(dB)</w:t>
      </w:r>
      <w:r w:rsidRPr="00A83B36">
        <w:rPr>
          <w:lang w:val="de-CH" w:eastAsia="en-US"/>
        </w:rPr>
        <w:tab/>
      </w:r>
    </w:p>
    <w:p w14:paraId="105E6062" w14:textId="77777777" w:rsidR="00962012" w:rsidRDefault="00962012" w:rsidP="00D243DF">
      <w:pPr>
        <w:pStyle w:val="Heading3"/>
        <w:rPr>
          <w:rtl/>
        </w:rPr>
      </w:pPr>
      <w:r w:rsidRPr="00806E59">
        <w:rPr>
          <w:lang w:val="da-DK"/>
        </w:rPr>
        <w:t>3.2.2</w:t>
      </w:r>
      <w:r w:rsidRPr="00806E59">
        <w:rPr>
          <w:lang w:val="da-DK"/>
        </w:rPr>
        <w:tab/>
      </w:r>
      <w:r w:rsidRPr="00F70779">
        <w:rPr>
          <w:rtl/>
        </w:rPr>
        <w:t xml:space="preserve">التلألؤ وامتصاص الموجات الراديوية في طبقة </w:t>
      </w:r>
      <w:proofErr w:type="spellStart"/>
      <w:r w:rsidRPr="00F70779">
        <w:rPr>
          <w:rtl/>
        </w:rPr>
        <w:t>الأيونوسفير</w:t>
      </w:r>
      <w:proofErr w:type="spellEnd"/>
    </w:p>
    <w:p w14:paraId="0FA4476D" w14:textId="737AF723" w:rsidR="00962012" w:rsidRPr="00E94651" w:rsidRDefault="00962012" w:rsidP="00E94651">
      <w:pPr>
        <w:rPr>
          <w:spacing w:val="-4"/>
          <w:rtl/>
          <w:lang w:val="en-GB"/>
        </w:rPr>
      </w:pPr>
      <w:r w:rsidRPr="00E94651">
        <w:rPr>
          <w:rFonts w:hint="cs"/>
          <w:spacing w:val="-4"/>
          <w:rtl/>
          <w:lang w:val="en-GB"/>
        </w:rPr>
        <w:t xml:space="preserve">وفقاً </w:t>
      </w:r>
      <w:r w:rsidRPr="00082D9B">
        <w:rPr>
          <w:spacing w:val="-4"/>
          <w:rtl/>
          <w:lang w:val="en-GB"/>
        </w:rPr>
        <w:t xml:space="preserve">للتوصية </w:t>
      </w:r>
      <w:hyperlink r:id="rId34" w:history="1">
        <w:r w:rsidR="00E94651" w:rsidRPr="00082D9B">
          <w:rPr>
            <w:rStyle w:val="Hyperlink"/>
            <w:color w:val="auto"/>
            <w:spacing w:val="-4"/>
            <w:u w:val="none"/>
            <w:lang w:val="en-GB"/>
          </w:rPr>
          <w:t>ITU-R Р.531</w:t>
        </w:r>
      </w:hyperlink>
      <w:r w:rsidRPr="00082D9B">
        <w:rPr>
          <w:spacing w:val="-4"/>
          <w:rtl/>
          <w:lang w:val="en-GB"/>
        </w:rPr>
        <w:t xml:space="preserve">، </w:t>
      </w:r>
      <w:r w:rsidRPr="00082D9B">
        <w:rPr>
          <w:rFonts w:hint="cs"/>
          <w:spacing w:val="-4"/>
          <w:rtl/>
          <w:lang w:val="en-GB"/>
        </w:rPr>
        <w:t>ينبغي</w:t>
      </w:r>
      <w:r w:rsidRPr="00082D9B">
        <w:rPr>
          <w:spacing w:val="-4"/>
          <w:rtl/>
          <w:lang w:val="en-GB"/>
        </w:rPr>
        <w:t xml:space="preserve"> أن يؤخذ</w:t>
      </w:r>
      <w:r w:rsidRPr="00082D9B">
        <w:rPr>
          <w:rFonts w:hint="cs"/>
          <w:spacing w:val="-4"/>
          <w:rtl/>
          <w:lang w:val="en-GB"/>
        </w:rPr>
        <w:t xml:space="preserve"> في الاعتبار</w:t>
      </w:r>
      <w:r w:rsidRPr="00082D9B">
        <w:rPr>
          <w:spacing w:val="-4"/>
          <w:rtl/>
          <w:lang w:val="en-GB"/>
        </w:rPr>
        <w:t xml:space="preserve"> التلألؤ </w:t>
      </w:r>
      <w:proofErr w:type="spellStart"/>
      <w:r w:rsidRPr="00082D9B">
        <w:rPr>
          <w:spacing w:val="-4"/>
          <w:rtl/>
          <w:lang w:val="en-GB"/>
        </w:rPr>
        <w:t>الأيون</w:t>
      </w:r>
      <w:r w:rsidRPr="00082D9B">
        <w:rPr>
          <w:rFonts w:hint="cs"/>
          <w:spacing w:val="-4"/>
          <w:rtl/>
          <w:lang w:val="en-GB"/>
        </w:rPr>
        <w:t>وسفيري</w:t>
      </w:r>
      <w:proofErr w:type="spellEnd"/>
      <w:r w:rsidRPr="00082D9B">
        <w:rPr>
          <w:spacing w:val="-4"/>
          <w:rtl/>
          <w:lang w:val="en-GB"/>
        </w:rPr>
        <w:t xml:space="preserve"> على المسار نحو </w:t>
      </w:r>
      <w:r w:rsidRPr="00082D9B">
        <w:rPr>
          <w:rFonts w:hint="cs"/>
          <w:spacing w:val="-4"/>
          <w:rtl/>
          <w:lang w:val="en-GB"/>
        </w:rPr>
        <w:t>ساتل</w:t>
      </w:r>
      <w:r w:rsidRPr="00082D9B">
        <w:rPr>
          <w:spacing w:val="-4"/>
          <w:rtl/>
          <w:lang w:val="en-GB"/>
        </w:rPr>
        <w:t xml:space="preserve"> </w:t>
      </w:r>
      <w:r w:rsidRPr="00082D9B">
        <w:rPr>
          <w:rFonts w:hint="cs"/>
          <w:spacing w:val="-4"/>
          <w:rtl/>
          <w:lang w:val="en-GB"/>
        </w:rPr>
        <w:t>من أجل ا</w:t>
      </w:r>
      <w:r w:rsidRPr="00082D9B">
        <w:rPr>
          <w:spacing w:val="-4"/>
          <w:rtl/>
          <w:lang w:val="en-GB"/>
        </w:rPr>
        <w:t xml:space="preserve">لترددات </w:t>
      </w:r>
      <w:r w:rsidRPr="00082D9B">
        <w:rPr>
          <w:rFonts w:hint="cs"/>
          <w:spacing w:val="-4"/>
          <w:rtl/>
          <w:lang w:val="en-GB"/>
        </w:rPr>
        <w:t xml:space="preserve">التي تقل عن </w:t>
      </w:r>
      <w:r w:rsidRPr="00082D9B">
        <w:rPr>
          <w:spacing w:val="-4"/>
          <w:lang w:val="en-GB"/>
        </w:rPr>
        <w:t>GHz 3</w:t>
      </w:r>
      <w:r w:rsidRPr="00082D9B">
        <w:rPr>
          <w:rFonts w:hint="cs"/>
          <w:spacing w:val="-4"/>
          <w:rtl/>
          <w:lang w:val="en-GB"/>
        </w:rPr>
        <w:t>. واستنا</w:t>
      </w:r>
      <w:r w:rsidRPr="00082D9B">
        <w:rPr>
          <w:spacing w:val="-4"/>
          <w:rtl/>
          <w:lang w:val="en-GB"/>
        </w:rPr>
        <w:t xml:space="preserve">داً إلى البيانات الحالية </w:t>
      </w:r>
      <w:r w:rsidRPr="00082D9B">
        <w:rPr>
          <w:rFonts w:hint="cs"/>
          <w:spacing w:val="-4"/>
          <w:rtl/>
          <w:lang w:val="en-GB"/>
        </w:rPr>
        <w:t>بشأن</w:t>
      </w:r>
      <w:r w:rsidRPr="00082D9B">
        <w:rPr>
          <w:spacing w:val="-4"/>
          <w:rtl/>
          <w:lang w:val="en-GB"/>
        </w:rPr>
        <w:t xml:space="preserve"> الامتصاص في الغلاف الأيوني الواردة في التوصية </w:t>
      </w:r>
      <w:hyperlink r:id="rId35" w:history="1">
        <w:r w:rsidR="00E94651" w:rsidRPr="00082D9B">
          <w:rPr>
            <w:rStyle w:val="Hyperlink"/>
            <w:color w:val="auto"/>
            <w:spacing w:val="-4"/>
            <w:u w:val="none"/>
            <w:lang w:val="en-GB"/>
          </w:rPr>
          <w:t>ITU-R Р.531</w:t>
        </w:r>
      </w:hyperlink>
      <w:r w:rsidRPr="00082D9B">
        <w:rPr>
          <w:spacing w:val="-4"/>
          <w:rtl/>
          <w:lang w:val="en-GB"/>
        </w:rPr>
        <w:t xml:space="preserve"> </w:t>
      </w:r>
      <w:r w:rsidRPr="00082D9B">
        <w:rPr>
          <w:rFonts w:hint="cs"/>
          <w:spacing w:val="-4"/>
          <w:rtl/>
          <w:lang w:val="en-GB"/>
        </w:rPr>
        <w:t>وكتيب</w:t>
      </w:r>
      <w:r w:rsidRPr="00082D9B">
        <w:rPr>
          <w:spacing w:val="-4"/>
          <w:rtl/>
          <w:lang w:val="en-GB"/>
        </w:rPr>
        <w:t xml:space="preserve"> قطاع الاتصالات الراديوية بشأن </w:t>
      </w:r>
      <w:proofErr w:type="spellStart"/>
      <w:r w:rsidRPr="00082D9B">
        <w:rPr>
          <w:spacing w:val="-4"/>
          <w:rtl/>
          <w:lang w:val="en-GB"/>
        </w:rPr>
        <w:t>الأيونوسفير</w:t>
      </w:r>
      <w:proofErr w:type="spellEnd"/>
      <w:r w:rsidRPr="00082D9B">
        <w:rPr>
          <w:spacing w:val="-4"/>
          <w:rtl/>
          <w:lang w:val="en-GB"/>
        </w:rPr>
        <w:t xml:space="preserve"> وتأثيراته على انتشار الموجات الراديوية، يمكن القول </w:t>
      </w:r>
      <w:r w:rsidRPr="00082D9B">
        <w:rPr>
          <w:rFonts w:hint="cs"/>
          <w:spacing w:val="-4"/>
          <w:rtl/>
          <w:lang w:val="en-GB"/>
        </w:rPr>
        <w:t xml:space="preserve">إنه في </w:t>
      </w:r>
      <w:r w:rsidRPr="00082D9B">
        <w:rPr>
          <w:spacing w:val="-4"/>
          <w:rtl/>
        </w:rPr>
        <w:t xml:space="preserve">حالة المناطق </w:t>
      </w:r>
      <w:r w:rsidRPr="00082D9B">
        <w:rPr>
          <w:rFonts w:hint="cs"/>
          <w:spacing w:val="-4"/>
          <w:rtl/>
        </w:rPr>
        <w:t>الاستوائية</w:t>
      </w:r>
      <w:r w:rsidRPr="00082D9B">
        <w:rPr>
          <w:spacing w:val="-4"/>
          <w:rtl/>
        </w:rPr>
        <w:t xml:space="preserve"> والواقعة على منتصف خط الطول، فإن الموجات الراديوية التي تفوق</w:t>
      </w:r>
      <w:r w:rsidRPr="00082D9B">
        <w:rPr>
          <w:rFonts w:hint="cs"/>
          <w:spacing w:val="-4"/>
          <w:rtl/>
          <w:lang w:bidi="ar-EG"/>
        </w:rPr>
        <w:t xml:space="preserve"> </w:t>
      </w:r>
      <w:r w:rsidRPr="00082D9B">
        <w:rPr>
          <w:spacing w:val="-4"/>
        </w:rPr>
        <w:t>MHz</w:t>
      </w:r>
      <w:r w:rsidR="008B779A" w:rsidRPr="00082D9B">
        <w:rPr>
          <w:spacing w:val="-4"/>
        </w:rPr>
        <w:t> </w:t>
      </w:r>
      <w:r w:rsidRPr="00082D9B">
        <w:rPr>
          <w:spacing w:val="-4"/>
        </w:rPr>
        <w:t>70</w:t>
      </w:r>
      <w:r w:rsidRPr="00082D9B">
        <w:rPr>
          <w:rFonts w:hint="cs"/>
          <w:spacing w:val="-4"/>
          <w:rtl/>
        </w:rPr>
        <w:t xml:space="preserve"> </w:t>
      </w:r>
      <w:r w:rsidRPr="00082D9B">
        <w:rPr>
          <w:spacing w:val="-4"/>
          <w:rtl/>
        </w:rPr>
        <w:t xml:space="preserve">تكفل اختراق </w:t>
      </w:r>
      <w:proofErr w:type="spellStart"/>
      <w:r w:rsidRPr="00082D9B">
        <w:rPr>
          <w:spacing w:val="-4"/>
          <w:rtl/>
        </w:rPr>
        <w:t>الأيونوسفير</w:t>
      </w:r>
      <w:proofErr w:type="spellEnd"/>
      <w:r w:rsidRPr="00082D9B">
        <w:rPr>
          <w:spacing w:val="-4"/>
          <w:rtl/>
        </w:rPr>
        <w:t xml:space="preserve"> دون قدر كبير من الامتصاص</w:t>
      </w:r>
      <w:r w:rsidRPr="00082D9B">
        <w:rPr>
          <w:rFonts w:hint="cs"/>
          <w:spacing w:val="-4"/>
          <w:rtl/>
        </w:rPr>
        <w:t xml:space="preserve">. </w:t>
      </w:r>
      <w:r w:rsidRPr="00082D9B">
        <w:rPr>
          <w:spacing w:val="-4"/>
          <w:rtl/>
        </w:rPr>
        <w:t>وتدل القياسات في وسط خطوط الطول أن الامتصاص عند</w:t>
      </w:r>
      <w:r w:rsidRPr="00082D9B">
        <w:rPr>
          <w:rFonts w:hint="cs"/>
          <w:spacing w:val="-4"/>
          <w:rtl/>
        </w:rPr>
        <w:t xml:space="preserve"> </w:t>
      </w:r>
      <w:r w:rsidRPr="00082D9B">
        <w:rPr>
          <w:spacing w:val="-4"/>
        </w:rPr>
        <w:t>MHz</w:t>
      </w:r>
      <w:r w:rsidR="008B779A" w:rsidRPr="00082D9B">
        <w:rPr>
          <w:spacing w:val="-4"/>
        </w:rPr>
        <w:t> </w:t>
      </w:r>
      <w:r w:rsidRPr="00082D9B">
        <w:rPr>
          <w:spacing w:val="-4"/>
        </w:rPr>
        <w:t>30</w:t>
      </w:r>
      <w:r w:rsidRPr="00082D9B">
        <w:rPr>
          <w:rFonts w:hint="cs"/>
          <w:spacing w:val="-4"/>
          <w:rtl/>
        </w:rPr>
        <w:t xml:space="preserve"> </w:t>
      </w:r>
      <w:r w:rsidRPr="00082D9B">
        <w:rPr>
          <w:spacing w:val="-4"/>
          <w:rtl/>
        </w:rPr>
        <w:t xml:space="preserve">في حالة عبور </w:t>
      </w:r>
      <w:proofErr w:type="spellStart"/>
      <w:r w:rsidRPr="00082D9B">
        <w:rPr>
          <w:spacing w:val="-4"/>
          <w:rtl/>
        </w:rPr>
        <w:t>الأيونوسفير</w:t>
      </w:r>
      <w:proofErr w:type="spellEnd"/>
      <w:r w:rsidRPr="00082D9B">
        <w:rPr>
          <w:spacing w:val="-4"/>
          <w:rtl/>
        </w:rPr>
        <w:t xml:space="preserve"> في اتجاه واحد في ظل ورود رأسي يتراوح عادة في الأحوال العادية بين </w:t>
      </w:r>
      <w:r w:rsidR="0081488F" w:rsidRPr="00082D9B">
        <w:rPr>
          <w:spacing w:val="-4"/>
        </w:rPr>
        <w:t>dB</w:t>
      </w:r>
      <w:r w:rsidR="008B779A" w:rsidRPr="00082D9B">
        <w:rPr>
          <w:spacing w:val="-4"/>
        </w:rPr>
        <w:t> </w:t>
      </w:r>
      <w:r w:rsidRPr="00082D9B">
        <w:rPr>
          <w:spacing w:val="-4"/>
        </w:rPr>
        <w:t>0,2</w:t>
      </w:r>
      <w:r w:rsidRPr="00082D9B">
        <w:rPr>
          <w:spacing w:val="-4"/>
          <w:rtl/>
        </w:rPr>
        <w:t xml:space="preserve"> و</w:t>
      </w:r>
      <w:r w:rsidRPr="00082D9B">
        <w:rPr>
          <w:spacing w:val="-4"/>
        </w:rPr>
        <w:t>dB</w:t>
      </w:r>
      <w:r w:rsidR="008B779A" w:rsidRPr="00082D9B">
        <w:rPr>
          <w:spacing w:val="-4"/>
        </w:rPr>
        <w:t> </w:t>
      </w:r>
      <w:r w:rsidRPr="00082D9B">
        <w:rPr>
          <w:spacing w:val="-4"/>
        </w:rPr>
        <w:t>0,5</w:t>
      </w:r>
      <w:r w:rsidRPr="00082D9B">
        <w:rPr>
          <w:rFonts w:hint="cs"/>
          <w:spacing w:val="-4"/>
          <w:rtl/>
        </w:rPr>
        <w:t xml:space="preserve">. </w:t>
      </w:r>
      <w:r w:rsidRPr="00082D9B">
        <w:rPr>
          <w:spacing w:val="-4"/>
          <w:rtl/>
        </w:rPr>
        <w:t>ومن شأن الامتصاص أن يزيد خلال الاندفاعات الشمسية، ولكنه يقل عندئذ عن</w:t>
      </w:r>
      <w:r w:rsidRPr="00082D9B">
        <w:rPr>
          <w:rFonts w:hint="eastAsia"/>
          <w:spacing w:val="-4"/>
          <w:rtl/>
        </w:rPr>
        <w:t> </w:t>
      </w:r>
      <w:r w:rsidRPr="00082D9B">
        <w:rPr>
          <w:spacing w:val="-4"/>
        </w:rPr>
        <w:t>dB 5</w:t>
      </w:r>
      <w:r w:rsidRPr="00082D9B">
        <w:rPr>
          <w:rFonts w:hint="cs"/>
          <w:spacing w:val="-4"/>
          <w:rtl/>
        </w:rPr>
        <w:t>.</w:t>
      </w:r>
      <w:r w:rsidRPr="00082D9B">
        <w:rPr>
          <w:spacing w:val="-4"/>
          <w:rtl/>
        </w:rPr>
        <w:t xml:space="preserve"> </w:t>
      </w:r>
      <w:r w:rsidRPr="00082D9B">
        <w:rPr>
          <w:rFonts w:hint="cs"/>
          <w:spacing w:val="-4"/>
          <w:rtl/>
        </w:rPr>
        <w:t xml:space="preserve">ووفقاً </w:t>
      </w:r>
      <w:r w:rsidRPr="00082D9B">
        <w:rPr>
          <w:spacing w:val="-4"/>
          <w:rtl/>
        </w:rPr>
        <w:t>للجدول</w:t>
      </w:r>
      <w:r w:rsidR="00E94651" w:rsidRPr="00082D9B">
        <w:rPr>
          <w:rFonts w:hint="cs"/>
          <w:spacing w:val="-4"/>
          <w:rtl/>
        </w:rPr>
        <w:t> </w:t>
      </w:r>
      <w:r w:rsidRPr="00082D9B">
        <w:rPr>
          <w:spacing w:val="-4"/>
        </w:rPr>
        <w:t>1</w:t>
      </w:r>
      <w:r w:rsidRPr="00082D9B">
        <w:rPr>
          <w:spacing w:val="-4"/>
          <w:rtl/>
        </w:rPr>
        <w:t xml:space="preserve"> في</w:t>
      </w:r>
      <w:r w:rsidR="00E94651" w:rsidRPr="00082D9B">
        <w:rPr>
          <w:rFonts w:hint="cs"/>
          <w:spacing w:val="-4"/>
          <w:rtl/>
        </w:rPr>
        <w:t> </w:t>
      </w:r>
      <w:r w:rsidRPr="00082D9B">
        <w:rPr>
          <w:spacing w:val="-4"/>
          <w:rtl/>
        </w:rPr>
        <w:t xml:space="preserve">التوصية </w:t>
      </w:r>
      <w:hyperlink r:id="rId36" w:history="1">
        <w:r w:rsidR="00E94651" w:rsidRPr="00082D9B">
          <w:rPr>
            <w:rStyle w:val="Hyperlink"/>
            <w:color w:val="auto"/>
            <w:spacing w:val="-4"/>
            <w:u w:val="none"/>
            <w:lang w:val="en-GB"/>
          </w:rPr>
          <w:t>ITU-R P.618</w:t>
        </w:r>
      </w:hyperlink>
      <w:r w:rsidRPr="00082D9B">
        <w:rPr>
          <w:spacing w:val="-4"/>
          <w:rtl/>
        </w:rPr>
        <w:t xml:space="preserve">، عند خطوط العرض </w:t>
      </w:r>
      <w:r w:rsidRPr="00082D9B">
        <w:rPr>
          <w:rFonts w:hint="cs"/>
          <w:spacing w:val="-4"/>
          <w:rtl/>
        </w:rPr>
        <w:t>المتوسطة</w:t>
      </w:r>
      <w:r w:rsidRPr="00E94651">
        <w:rPr>
          <w:spacing w:val="-4"/>
          <w:rtl/>
        </w:rPr>
        <w:t xml:space="preserve">، يكون الامتصاص </w:t>
      </w:r>
      <w:r w:rsidRPr="00E94651">
        <w:rPr>
          <w:rFonts w:hint="cs"/>
          <w:color w:val="000000"/>
          <w:spacing w:val="-4"/>
          <w:rtl/>
        </w:rPr>
        <w:t>بمقدار</w:t>
      </w:r>
      <w:r w:rsidRPr="00E94651">
        <w:rPr>
          <w:color w:val="000000"/>
          <w:spacing w:val="-4"/>
          <w:rtl/>
        </w:rPr>
        <w:t xml:space="preserve"> حوالي </w:t>
      </w:r>
      <w:r w:rsidRPr="00E94651">
        <w:rPr>
          <w:color w:val="000000"/>
          <w:spacing w:val="-4"/>
          <w:lang w:val="en-GB"/>
        </w:rPr>
        <w:t>30</w:t>
      </w:r>
      <w:r w:rsidR="008D1D53" w:rsidRPr="00E94651">
        <w:rPr>
          <w:rFonts w:cs="Times New Roman"/>
          <w:color w:val="000000"/>
          <w:spacing w:val="-4"/>
          <w:rtl/>
        </w:rPr>
        <w:t>°</w:t>
      </w:r>
      <w:r w:rsidRPr="00E94651">
        <w:rPr>
          <w:color w:val="000000"/>
          <w:spacing w:val="-4"/>
          <w:rtl/>
        </w:rPr>
        <w:t xml:space="preserve"> في</w:t>
      </w:r>
      <w:r w:rsidR="008D1D53" w:rsidRPr="00E94651">
        <w:rPr>
          <w:rFonts w:hint="cs"/>
          <w:color w:val="000000"/>
          <w:spacing w:val="-4"/>
          <w:rtl/>
        </w:rPr>
        <w:t> </w:t>
      </w:r>
      <w:r w:rsidRPr="00E94651">
        <w:rPr>
          <w:color w:val="000000"/>
          <w:spacing w:val="-4"/>
          <w:rtl/>
        </w:rPr>
        <w:t>حالة الانتشار في اتجاه واحد</w:t>
      </w:r>
      <w:r w:rsidRPr="00E94651">
        <w:rPr>
          <w:spacing w:val="-4"/>
          <w:rtl/>
        </w:rPr>
        <w:t xml:space="preserve"> أقل من </w:t>
      </w:r>
      <w:r w:rsidRPr="00E94651">
        <w:rPr>
          <w:spacing w:val="-4"/>
          <w:lang w:val="en-GB"/>
        </w:rPr>
        <w:t>dB 0,04</w:t>
      </w:r>
      <w:r w:rsidRPr="00E94651">
        <w:rPr>
          <w:spacing w:val="-4"/>
          <w:rtl/>
        </w:rPr>
        <w:t xml:space="preserve"> </w:t>
      </w:r>
      <w:r w:rsidRPr="00E94651">
        <w:rPr>
          <w:rFonts w:hint="cs"/>
          <w:spacing w:val="-4"/>
          <w:rtl/>
        </w:rPr>
        <w:t xml:space="preserve">عند </w:t>
      </w:r>
      <w:r w:rsidRPr="00E94651">
        <w:rPr>
          <w:spacing w:val="-4"/>
          <w:lang w:val="en-GB"/>
        </w:rPr>
        <w:t>GHz 0,5</w:t>
      </w:r>
      <w:r w:rsidRPr="00E94651">
        <w:rPr>
          <w:rFonts w:hint="cs"/>
          <w:spacing w:val="-4"/>
          <w:rtl/>
          <w:lang w:val="en-GB"/>
        </w:rPr>
        <w:t xml:space="preserve"> وأقل </w:t>
      </w:r>
      <w:r w:rsidRPr="00E94651">
        <w:rPr>
          <w:spacing w:val="-4"/>
          <w:rtl/>
        </w:rPr>
        <w:t xml:space="preserve">من </w:t>
      </w:r>
      <w:r w:rsidRPr="00E94651">
        <w:rPr>
          <w:spacing w:val="-4"/>
          <w:lang w:val="en-GB"/>
        </w:rPr>
        <w:t>dB 0,01</w:t>
      </w:r>
      <w:r w:rsidRPr="00E94651">
        <w:rPr>
          <w:spacing w:val="-4"/>
          <w:rtl/>
        </w:rPr>
        <w:t xml:space="preserve"> </w:t>
      </w:r>
      <w:r w:rsidRPr="00E94651">
        <w:rPr>
          <w:rFonts w:hint="cs"/>
          <w:spacing w:val="-4"/>
          <w:rtl/>
        </w:rPr>
        <w:t xml:space="preserve">عند </w:t>
      </w:r>
      <w:r w:rsidRPr="00E94651">
        <w:rPr>
          <w:spacing w:val="-4"/>
          <w:lang w:val="en-GB"/>
        </w:rPr>
        <w:t>GHz 1</w:t>
      </w:r>
      <w:r w:rsidRPr="00E94651">
        <w:rPr>
          <w:rFonts w:hint="cs"/>
          <w:spacing w:val="-4"/>
          <w:rtl/>
          <w:lang w:val="en-GB"/>
        </w:rPr>
        <w:t xml:space="preserve"> و</w:t>
      </w:r>
      <w:r w:rsidRPr="00E94651">
        <w:rPr>
          <w:spacing w:val="-4"/>
          <w:lang w:val="en-GB"/>
        </w:rPr>
        <w:t>GHz 3</w:t>
      </w:r>
      <w:r w:rsidRPr="00E94651">
        <w:rPr>
          <w:rFonts w:hint="cs"/>
          <w:spacing w:val="-4"/>
          <w:rtl/>
          <w:lang w:val="en-GB"/>
        </w:rPr>
        <w:t xml:space="preserve"> وأقل من </w:t>
      </w:r>
      <w:r w:rsidRPr="00E94651">
        <w:rPr>
          <w:spacing w:val="-4"/>
          <w:lang w:val="en-GB"/>
        </w:rPr>
        <w:t>dB 10</w:t>
      </w:r>
      <w:r w:rsidRPr="00E94651">
        <w:rPr>
          <w:spacing w:val="-4"/>
          <w:vertAlign w:val="superscript"/>
          <w:lang w:val="en-GB"/>
        </w:rPr>
        <w:t>−4</w:t>
      </w:r>
      <w:r w:rsidRPr="00E94651">
        <w:rPr>
          <w:spacing w:val="-4"/>
          <w:lang w:val="en-GB"/>
        </w:rPr>
        <w:t>× 1</w:t>
      </w:r>
      <w:r w:rsidRPr="00E94651">
        <w:rPr>
          <w:rFonts w:hint="cs"/>
          <w:spacing w:val="-4"/>
          <w:rtl/>
          <w:lang w:val="en-GB" w:bidi="ar-EG"/>
        </w:rPr>
        <w:t xml:space="preserve"> </w:t>
      </w:r>
      <w:r w:rsidRPr="00E94651">
        <w:rPr>
          <w:rFonts w:hint="cs"/>
          <w:spacing w:val="-4"/>
          <w:rtl/>
          <w:lang w:val="en-GB"/>
        </w:rPr>
        <w:t xml:space="preserve">عند </w:t>
      </w:r>
      <w:r w:rsidRPr="00E94651">
        <w:rPr>
          <w:spacing w:val="-4"/>
          <w:lang w:val="en-GB"/>
        </w:rPr>
        <w:t>GHz 10</w:t>
      </w:r>
      <w:r w:rsidRPr="00E94651">
        <w:rPr>
          <w:rFonts w:hint="cs"/>
          <w:spacing w:val="-4"/>
          <w:rtl/>
          <w:lang w:val="en-GB"/>
        </w:rPr>
        <w:t>.</w:t>
      </w:r>
    </w:p>
    <w:p w14:paraId="2C54E070" w14:textId="77777777" w:rsidR="00962012" w:rsidRPr="00EA323C" w:rsidRDefault="00962012" w:rsidP="00962012">
      <w:pPr>
        <w:rPr>
          <w:rtl/>
          <w:lang w:val="en-GB"/>
        </w:rPr>
      </w:pPr>
      <w:r>
        <w:rPr>
          <w:rFonts w:hint="cs"/>
          <w:rtl/>
        </w:rPr>
        <w:t xml:space="preserve">ويمكن استنتاج أن خسائر التلألؤ والامتصاص عند ترددات أعلى من </w:t>
      </w:r>
      <w:r>
        <w:rPr>
          <w:lang w:val="en-GB"/>
        </w:rPr>
        <w:t>MHz 70</w:t>
      </w:r>
      <w:r>
        <w:rPr>
          <w:rFonts w:hint="cs"/>
          <w:rtl/>
          <w:lang w:val="en-GB"/>
        </w:rPr>
        <w:t xml:space="preserve"> أقل بكثير من خسارة الإرسال الأساسية في</w:t>
      </w:r>
      <w:r>
        <w:rPr>
          <w:rFonts w:hint="eastAsia"/>
          <w:rtl/>
          <w:lang w:val="en-GB"/>
        </w:rPr>
        <w:t> </w:t>
      </w:r>
      <w:r>
        <w:rPr>
          <w:rFonts w:hint="cs"/>
          <w:rtl/>
          <w:lang w:val="en-GB"/>
        </w:rPr>
        <w:t>الفضاء الحر ويمكن تجاهلها.</w:t>
      </w:r>
    </w:p>
    <w:p w14:paraId="4F32F93C" w14:textId="77777777" w:rsidR="00962012" w:rsidRDefault="00962012" w:rsidP="00962012">
      <w:pPr>
        <w:pStyle w:val="Heading3"/>
        <w:rPr>
          <w:rtl/>
          <w:lang w:val="en-GB"/>
        </w:rPr>
      </w:pPr>
      <w:r>
        <w:rPr>
          <w:lang w:val="en-GB"/>
        </w:rPr>
        <w:t>4.2.2</w:t>
      </w:r>
      <w:r>
        <w:rPr>
          <w:lang w:val="en-GB"/>
        </w:rPr>
        <w:tab/>
      </w:r>
      <w:r>
        <w:rPr>
          <w:color w:val="000000"/>
          <w:rtl/>
        </w:rPr>
        <w:t>الانتثار العكسي من سطح الأرض</w:t>
      </w:r>
    </w:p>
    <w:p w14:paraId="719056C0" w14:textId="77777777" w:rsidR="00962012" w:rsidRDefault="00962012" w:rsidP="00962012">
      <w:pPr>
        <w:rPr>
          <w:rtl/>
        </w:rPr>
      </w:pPr>
      <w:r>
        <w:rPr>
          <w:rtl/>
        </w:rPr>
        <w:t>وبالإضافة إلى ذلك، ينبغي النظر في المس</w:t>
      </w:r>
      <w:r>
        <w:rPr>
          <w:rFonts w:hint="cs"/>
          <w:rtl/>
        </w:rPr>
        <w:t>ي</w:t>
      </w:r>
      <w:r>
        <w:rPr>
          <w:rtl/>
        </w:rPr>
        <w:t>رات التي تنطوي على</w:t>
      </w:r>
      <w:r w:rsidRPr="00A44F6D">
        <w:rPr>
          <w:rFonts w:hint="cs"/>
          <w:rtl/>
        </w:rPr>
        <w:t xml:space="preserve"> </w:t>
      </w:r>
      <w:r>
        <w:rPr>
          <w:rFonts w:hint="cs"/>
          <w:rtl/>
        </w:rPr>
        <w:t>انتثار</w:t>
      </w:r>
      <w:r>
        <w:rPr>
          <w:rtl/>
        </w:rPr>
        <w:t xml:space="preserve"> الأرض أو انعكاس الأرض.</w:t>
      </w:r>
      <w:r w:rsidRPr="00A44F6D">
        <w:rPr>
          <w:rFonts w:hint="cs"/>
          <w:rtl/>
        </w:rPr>
        <w:t xml:space="preserve"> </w:t>
      </w:r>
      <w:r>
        <w:rPr>
          <w:rFonts w:hint="cs"/>
          <w:rtl/>
        </w:rPr>
        <w:t>و</w:t>
      </w:r>
      <w:r>
        <w:rPr>
          <w:rtl/>
        </w:rPr>
        <w:t>حتى توافر المزيد من المعلومات</w:t>
      </w:r>
      <w:r>
        <w:rPr>
          <w:rFonts w:hint="cs"/>
          <w:rtl/>
        </w:rPr>
        <w:t>،</w:t>
      </w:r>
      <w:r>
        <w:rPr>
          <w:rtl/>
        </w:rPr>
        <w:t xml:space="preserve"> يمكن </w:t>
      </w:r>
      <w:r>
        <w:rPr>
          <w:rFonts w:hint="cs"/>
          <w:rtl/>
        </w:rPr>
        <w:t xml:space="preserve">أن </w:t>
      </w:r>
      <w:r>
        <w:rPr>
          <w:rtl/>
        </w:rPr>
        <w:t>تعطى التوجيهات التالية.</w:t>
      </w:r>
    </w:p>
    <w:p w14:paraId="495CE96D" w14:textId="5F0CF63C" w:rsidR="00962012" w:rsidRDefault="00962012" w:rsidP="00962012">
      <w:pPr>
        <w:rPr>
          <w:rtl/>
          <w:lang w:bidi="ar-EG"/>
        </w:rPr>
      </w:pPr>
      <w:r>
        <w:rPr>
          <w:rFonts w:hint="cs"/>
          <w:rtl/>
        </w:rPr>
        <w:t>و</w:t>
      </w:r>
      <w:r>
        <w:rPr>
          <w:rtl/>
        </w:rPr>
        <w:t xml:space="preserve">في بعض الحالات، </w:t>
      </w:r>
      <w:r>
        <w:rPr>
          <w:rFonts w:hint="cs"/>
          <w:rtl/>
        </w:rPr>
        <w:t xml:space="preserve">فإن </w:t>
      </w:r>
      <w:r>
        <w:rPr>
          <w:rtl/>
        </w:rPr>
        <w:t>الأسطح الملساء</w:t>
      </w:r>
      <w:r>
        <w:rPr>
          <w:rFonts w:hint="cs"/>
          <w:rtl/>
        </w:rPr>
        <w:t xml:space="preserve"> ذات المساحات التي تزيد عن </w:t>
      </w:r>
      <w:r>
        <w:t>0,6</w:t>
      </w:r>
      <w:r>
        <w:rPr>
          <w:rFonts w:hint="cs"/>
          <w:rtl/>
          <w:lang w:bidi="ar-EG"/>
        </w:rPr>
        <w:t xml:space="preserve"> في منطقة انعكاس </w:t>
      </w:r>
      <w:proofErr w:type="spellStart"/>
      <w:r>
        <w:rPr>
          <w:rFonts w:hint="cs"/>
          <w:rtl/>
          <w:lang w:bidi="ar-EG"/>
        </w:rPr>
        <w:t>فرنيل</w:t>
      </w:r>
      <w:proofErr w:type="spellEnd"/>
      <w:r w:rsidR="0061550B">
        <w:rPr>
          <w:rFonts w:hint="cs"/>
          <w:rtl/>
          <w:lang w:bidi="ar-EG"/>
        </w:rPr>
        <w:t xml:space="preserve"> </w:t>
      </w:r>
      <w:r>
        <w:rPr>
          <w:rFonts w:hint="cs"/>
          <w:rtl/>
        </w:rPr>
        <w:t xml:space="preserve">يمكن أن تسبب ومضات انعكاس جيد بالهندسة </w:t>
      </w:r>
      <w:proofErr w:type="spellStart"/>
      <w:r>
        <w:rPr>
          <w:rFonts w:hint="cs"/>
          <w:rtl/>
        </w:rPr>
        <w:t>المرآوية</w:t>
      </w:r>
      <w:proofErr w:type="spellEnd"/>
      <w:r>
        <w:rPr>
          <w:rFonts w:hint="cs"/>
          <w:rtl/>
        </w:rPr>
        <w:t xml:space="preserve">. فيمكن تحديد الإشارة في هذه الحالات من القدرة المشعة </w:t>
      </w:r>
      <w:proofErr w:type="spellStart"/>
      <w:r>
        <w:rPr>
          <w:rFonts w:hint="cs"/>
          <w:rtl/>
        </w:rPr>
        <w:t>المتناحية</w:t>
      </w:r>
      <w:proofErr w:type="spellEnd"/>
      <w:r>
        <w:rPr>
          <w:rFonts w:hint="cs"/>
          <w:rtl/>
        </w:rPr>
        <w:t xml:space="preserve"> المكافئة </w:t>
      </w:r>
      <w:r>
        <w:rPr>
          <w:rtl/>
        </w:rPr>
        <w:t>في الاتجاه المناسب،</w:t>
      </w:r>
      <w:r>
        <w:rPr>
          <w:rFonts w:hint="cs"/>
          <w:rtl/>
        </w:rPr>
        <w:t xml:space="preserve"> </w:t>
      </w:r>
      <w:r>
        <w:rPr>
          <w:rtl/>
        </w:rPr>
        <w:t>بما</w:t>
      </w:r>
      <w:r>
        <w:rPr>
          <w:rFonts w:hint="cs"/>
          <w:rtl/>
        </w:rPr>
        <w:t> </w:t>
      </w:r>
      <w:r>
        <w:rPr>
          <w:rtl/>
        </w:rPr>
        <w:t>في</w:t>
      </w:r>
      <w:r>
        <w:rPr>
          <w:rFonts w:hint="cs"/>
          <w:rtl/>
        </w:rPr>
        <w:t> </w:t>
      </w:r>
      <w:r>
        <w:rPr>
          <w:rtl/>
        </w:rPr>
        <w:t>ذلك</w:t>
      </w:r>
      <w:r>
        <w:rPr>
          <w:rFonts w:hint="cs"/>
          <w:rtl/>
        </w:rPr>
        <w:t xml:space="preserve"> الخسارة من توهين الغلاف الجوي جراء اختراق طبقة </w:t>
      </w:r>
      <w:proofErr w:type="spellStart"/>
      <w:r>
        <w:rPr>
          <w:rFonts w:hint="cs"/>
          <w:rtl/>
        </w:rPr>
        <w:t>التروبوسفير</w:t>
      </w:r>
      <w:proofErr w:type="spellEnd"/>
      <w:r>
        <w:rPr>
          <w:rFonts w:hint="cs"/>
          <w:rtl/>
        </w:rPr>
        <w:t xml:space="preserve"> مرتين للزاوية المائلة المعنية وبافتراض معامل انعكاس قدره -</w:t>
      </w:r>
      <w:r>
        <w:t>10</w:t>
      </w:r>
      <w:r w:rsidR="0061550B">
        <w:rPr>
          <w:rFonts w:hint="eastAsia"/>
          <w:rtl/>
          <w:lang w:bidi="ar-EG"/>
        </w:rPr>
        <w:t> </w:t>
      </w:r>
      <w:r>
        <w:rPr>
          <w:lang w:bidi="ar-EG"/>
        </w:rPr>
        <w:t>dB</w:t>
      </w:r>
      <w:r>
        <w:rPr>
          <w:rFonts w:hint="cs"/>
          <w:rtl/>
          <w:lang w:bidi="ar-EG"/>
        </w:rPr>
        <w:t xml:space="preserve"> </w:t>
      </w:r>
      <w:r>
        <w:rPr>
          <w:rtl/>
        </w:rPr>
        <w:t>(</w:t>
      </w:r>
      <w:r>
        <w:rPr>
          <w:rFonts w:hint="cs"/>
          <w:rtl/>
        </w:rPr>
        <w:t>و</w:t>
      </w:r>
      <w:r>
        <w:rPr>
          <w:rtl/>
        </w:rPr>
        <w:t>بعض الحالات الخاصة قد يكون لها معاملات انعكاس</w:t>
      </w:r>
      <w:r w:rsidRPr="00E85128">
        <w:rPr>
          <w:rtl/>
        </w:rPr>
        <w:t xml:space="preserve"> </w:t>
      </w:r>
      <w:r>
        <w:rPr>
          <w:rtl/>
        </w:rPr>
        <w:t>أعلى).</w:t>
      </w:r>
    </w:p>
    <w:p w14:paraId="0C73E72C" w14:textId="4CF429D2" w:rsidR="00962012" w:rsidRDefault="00962012" w:rsidP="00962012">
      <w:pPr>
        <w:rPr>
          <w:rtl/>
          <w:lang w:bidi="ar-EG"/>
        </w:rPr>
      </w:pPr>
      <w:r>
        <w:rPr>
          <w:rFonts w:hint="cs"/>
          <w:rtl/>
        </w:rPr>
        <w:t>وبصورة أعم، يمكن اعتبار سطح الأرض خشناً.</w:t>
      </w:r>
      <w:r w:rsidRPr="00E85128">
        <w:rPr>
          <w:rFonts w:hint="cs"/>
          <w:rtl/>
        </w:rPr>
        <w:t xml:space="preserve"> </w:t>
      </w:r>
      <w:r>
        <w:rPr>
          <w:rFonts w:hint="cs"/>
          <w:rtl/>
        </w:rPr>
        <w:t>و</w:t>
      </w:r>
      <w:r>
        <w:rPr>
          <w:rtl/>
        </w:rPr>
        <w:t xml:space="preserve">في هذه الحالة، </w:t>
      </w:r>
      <w:r>
        <w:rPr>
          <w:rFonts w:hint="cs"/>
          <w:rtl/>
        </w:rPr>
        <w:t>لعل</w:t>
      </w:r>
      <w:r>
        <w:rPr>
          <w:rtl/>
        </w:rPr>
        <w:t xml:space="preserve"> من المناسب</w:t>
      </w:r>
      <w:r>
        <w:rPr>
          <w:rFonts w:hint="cs"/>
          <w:rtl/>
        </w:rPr>
        <w:t xml:space="preserve"> افتراض الإشعاع من المساحة ال</w:t>
      </w:r>
      <w:r>
        <w:rPr>
          <w:rtl/>
        </w:rPr>
        <w:t xml:space="preserve">مضاءة بالكامل </w:t>
      </w:r>
      <w:r>
        <w:rPr>
          <w:rFonts w:hint="cs"/>
          <w:rtl/>
        </w:rPr>
        <w:t>ب</w:t>
      </w:r>
      <w:r>
        <w:rPr>
          <w:rtl/>
        </w:rPr>
        <w:t>شعاع من محطة منصة في الفضاء</w:t>
      </w:r>
      <w:r>
        <w:rPr>
          <w:rFonts w:hint="cs"/>
          <w:rtl/>
        </w:rPr>
        <w:t xml:space="preserve"> على نصف الرقعة </w:t>
      </w:r>
      <w:r>
        <w:rPr>
          <w:rtl/>
        </w:rPr>
        <w:t>فوق سطح الأرض،</w:t>
      </w:r>
      <w:r>
        <w:rPr>
          <w:rFonts w:hint="cs"/>
          <w:rtl/>
        </w:rPr>
        <w:t xml:space="preserve"> وتارة أخرى معامل انتثار قدره -</w:t>
      </w:r>
      <w:r>
        <w:t>10</w:t>
      </w:r>
      <w:r>
        <w:rPr>
          <w:rFonts w:hint="eastAsia"/>
          <w:rtl/>
          <w:lang w:bidi="ar-EG"/>
        </w:rPr>
        <w:t> </w:t>
      </w:r>
      <w:r>
        <w:rPr>
          <w:lang w:bidi="ar-EG"/>
        </w:rPr>
        <w:t>dB</w:t>
      </w:r>
      <w:r>
        <w:rPr>
          <w:rFonts w:hint="cs"/>
          <w:rtl/>
          <w:lang w:bidi="ar-EG"/>
        </w:rPr>
        <w:t xml:space="preserve">، أي افتراض مصدر على سطح الأرض يُشع إشعاعاً </w:t>
      </w:r>
      <w:proofErr w:type="spellStart"/>
      <w:r>
        <w:rPr>
          <w:rFonts w:hint="cs"/>
          <w:rtl/>
          <w:lang w:bidi="ar-EG"/>
        </w:rPr>
        <w:t>متناحياً</w:t>
      </w:r>
      <w:proofErr w:type="spellEnd"/>
      <w:r>
        <w:rPr>
          <w:rFonts w:hint="cs"/>
          <w:rtl/>
          <w:lang w:bidi="ar-EG"/>
        </w:rPr>
        <w:t xml:space="preserve"> بقدرة تعطى بقدرة المرسل الفعلية وتخفض بخسارة توهين الغلاف الجوي </w:t>
      </w:r>
      <w:r>
        <w:rPr>
          <w:rFonts w:hint="cs"/>
          <w:rtl/>
        </w:rPr>
        <w:t xml:space="preserve">جراء اختراق طبقة </w:t>
      </w:r>
      <w:proofErr w:type="spellStart"/>
      <w:r>
        <w:rPr>
          <w:rFonts w:hint="cs"/>
          <w:rtl/>
        </w:rPr>
        <w:t>التروبوسفير</w:t>
      </w:r>
      <w:proofErr w:type="spellEnd"/>
      <w:r>
        <w:rPr>
          <w:rFonts w:hint="cs"/>
          <w:rtl/>
        </w:rPr>
        <w:t xml:space="preserve"> مرتين للزاوية المائلة المعنية، وتخفض كذلك بمقدار </w:t>
      </w:r>
      <w:r>
        <w:t>10</w:t>
      </w:r>
      <w:r>
        <w:rPr>
          <w:rFonts w:hint="eastAsia"/>
          <w:rtl/>
        </w:rPr>
        <w:t> </w:t>
      </w:r>
      <w:r>
        <w:rPr>
          <w:lang w:bidi="ar-EG"/>
        </w:rPr>
        <w:t>dB</w:t>
      </w:r>
      <w:r>
        <w:rPr>
          <w:rFonts w:hint="cs"/>
          <w:rtl/>
          <w:lang w:bidi="ar-EG"/>
        </w:rPr>
        <w:t xml:space="preserve"> </w:t>
      </w:r>
      <w:r>
        <w:rPr>
          <w:rtl/>
        </w:rPr>
        <w:t>لمعامل ا</w:t>
      </w:r>
      <w:r>
        <w:rPr>
          <w:rFonts w:hint="cs"/>
          <w:rtl/>
        </w:rPr>
        <w:t>لا</w:t>
      </w:r>
      <w:r>
        <w:rPr>
          <w:rtl/>
        </w:rPr>
        <w:t>نعكاس</w:t>
      </w:r>
      <w:r>
        <w:rPr>
          <w:rFonts w:hint="cs"/>
          <w:rtl/>
        </w:rPr>
        <w:t xml:space="preserve">، ثم يضاف إليها </w:t>
      </w:r>
      <w:r>
        <w:t>dB 3</w:t>
      </w:r>
      <w:r>
        <w:rPr>
          <w:rFonts w:hint="cs"/>
          <w:rtl/>
          <w:lang w:bidi="ar-EG"/>
        </w:rPr>
        <w:t xml:space="preserve"> لأن الإشعاع ليس إلاّ على نصف الرقعة. </w:t>
      </w:r>
      <w:r>
        <w:rPr>
          <w:rtl/>
        </w:rPr>
        <w:t xml:space="preserve">(انظر التوصية </w:t>
      </w:r>
      <w:r>
        <w:t>ITU-R P.680</w:t>
      </w:r>
      <w:r>
        <w:rPr>
          <w:rtl/>
        </w:rPr>
        <w:t xml:space="preserve"> ل</w:t>
      </w:r>
      <w:r>
        <w:rPr>
          <w:rFonts w:hint="cs"/>
          <w:rtl/>
        </w:rPr>
        <w:t xml:space="preserve">لاطلاع على </w:t>
      </w:r>
      <w:r>
        <w:rPr>
          <w:rtl/>
        </w:rPr>
        <w:t xml:space="preserve">مزيد من المعلومات </w:t>
      </w:r>
      <w:r>
        <w:rPr>
          <w:rFonts w:hint="cs"/>
          <w:rtl/>
        </w:rPr>
        <w:t>بشأن</w:t>
      </w:r>
      <w:r>
        <w:rPr>
          <w:rtl/>
        </w:rPr>
        <w:t xml:space="preserve"> انعكاس البحر)</w:t>
      </w:r>
      <w:r>
        <w:rPr>
          <w:rFonts w:hint="cs"/>
          <w:rtl/>
        </w:rPr>
        <w:t>.</w:t>
      </w:r>
    </w:p>
    <w:p w14:paraId="55783E07" w14:textId="77777777" w:rsidR="00962012" w:rsidRPr="00FC0097" w:rsidRDefault="00962012" w:rsidP="00962012">
      <w:pPr>
        <w:pStyle w:val="Heading2"/>
        <w:rPr>
          <w:rtl/>
        </w:rPr>
      </w:pPr>
      <w:bookmarkStart w:id="14" w:name="_Toc165281851"/>
      <w:bookmarkStart w:id="15" w:name="_Toc165281961"/>
      <w:bookmarkStart w:id="16" w:name="_Toc165282045"/>
      <w:r>
        <w:rPr>
          <w:lang w:bidi="ar-EG"/>
        </w:rPr>
        <w:t>3.2</w:t>
      </w:r>
      <w:r>
        <w:rPr>
          <w:lang w:bidi="ar-EG"/>
        </w:rPr>
        <w:tab/>
      </w:r>
      <w:r>
        <w:rPr>
          <w:color w:val="000000"/>
          <w:rtl/>
        </w:rPr>
        <w:t>بين المحطات عالية الارتفاع والمحطات في الغلاف الجو</w:t>
      </w:r>
      <w:r>
        <w:rPr>
          <w:rFonts w:hint="cs"/>
          <w:rtl/>
        </w:rPr>
        <w:t>ي</w:t>
      </w:r>
      <w:bookmarkEnd w:id="14"/>
      <w:bookmarkEnd w:id="15"/>
      <w:bookmarkEnd w:id="16"/>
    </w:p>
    <w:p w14:paraId="00F0717B" w14:textId="77777777" w:rsidR="00962012" w:rsidRDefault="00962012" w:rsidP="00962012">
      <w:pPr>
        <w:keepNext/>
        <w:keepLines/>
        <w:rPr>
          <w:lang w:bidi="ar-EG"/>
        </w:rPr>
      </w:pPr>
      <w:r>
        <w:rPr>
          <w:rFonts w:hint="cs"/>
          <w:rtl/>
          <w:lang w:bidi="ar-EG"/>
        </w:rPr>
        <w:t>بالنسبة إلى مسارات الانتشار هذه، ينبغي النظر في الآليات والآثار التالية:</w:t>
      </w:r>
    </w:p>
    <w:p w14:paraId="233E347B" w14:textId="77777777" w:rsidR="00962012" w:rsidRDefault="00962012" w:rsidP="00962012">
      <w:pPr>
        <w:pStyle w:val="enumlev1"/>
        <w:keepNext/>
        <w:keepLines/>
        <w:rPr>
          <w:rtl/>
        </w:rPr>
      </w:pPr>
      <w:r>
        <w:rPr>
          <w:rFonts w:hint="cs"/>
          <w:rtl/>
        </w:rPr>
        <w:t>-</w:t>
      </w:r>
      <w:r>
        <w:rPr>
          <w:rFonts w:hint="cs"/>
          <w:rtl/>
        </w:rPr>
        <w:tab/>
      </w:r>
      <w:r>
        <w:rPr>
          <w:color w:val="000000"/>
          <w:rtl/>
        </w:rPr>
        <w:t>خسارة الإرسال الأساسية في الفضاء الحر</w:t>
      </w:r>
      <w:r>
        <w:rPr>
          <w:rFonts w:hint="cs"/>
          <w:rtl/>
        </w:rPr>
        <w:t>؛</w:t>
      </w:r>
    </w:p>
    <w:p w14:paraId="24702063" w14:textId="77777777" w:rsidR="00962012" w:rsidRDefault="00962012" w:rsidP="00962012">
      <w:pPr>
        <w:pStyle w:val="enumlev1"/>
        <w:keepNext/>
        <w:keepLines/>
        <w:rPr>
          <w:rtl/>
        </w:rPr>
      </w:pPr>
      <w:r>
        <w:rPr>
          <w:rFonts w:hint="cs"/>
          <w:rtl/>
        </w:rPr>
        <w:t>-</w:t>
      </w:r>
      <w:r>
        <w:rPr>
          <w:rFonts w:hint="cs"/>
          <w:rtl/>
        </w:rPr>
        <w:tab/>
        <w:t>الانعراج؛</w:t>
      </w:r>
    </w:p>
    <w:p w14:paraId="7C9742CD" w14:textId="77777777" w:rsidR="00962012" w:rsidRDefault="00962012" w:rsidP="00962012">
      <w:pPr>
        <w:pStyle w:val="enumlev1"/>
        <w:keepNext/>
        <w:keepLines/>
        <w:rPr>
          <w:rtl/>
        </w:rPr>
      </w:pPr>
      <w:r>
        <w:rPr>
          <w:rFonts w:hint="cs"/>
          <w:rtl/>
        </w:rPr>
        <w:t>-</w:t>
      </w:r>
      <w:r>
        <w:rPr>
          <w:rFonts w:hint="cs"/>
          <w:rtl/>
        </w:rPr>
        <w:tab/>
      </w:r>
      <w:r>
        <w:rPr>
          <w:color w:val="000000"/>
          <w:rtl/>
        </w:rPr>
        <w:t xml:space="preserve">التلألؤ </w:t>
      </w:r>
      <w:proofErr w:type="spellStart"/>
      <w:r>
        <w:rPr>
          <w:color w:val="000000"/>
          <w:rtl/>
        </w:rPr>
        <w:t>التروبوسفيري</w:t>
      </w:r>
      <w:proofErr w:type="spellEnd"/>
      <w:r>
        <w:rPr>
          <w:rFonts w:hint="cs"/>
          <w:rtl/>
        </w:rPr>
        <w:t>؛</w:t>
      </w:r>
    </w:p>
    <w:p w14:paraId="51EAA9F2" w14:textId="77777777" w:rsidR="00962012" w:rsidRDefault="00962012" w:rsidP="00962012">
      <w:pPr>
        <w:pStyle w:val="enumlev1"/>
        <w:keepNext/>
        <w:keepLines/>
        <w:rPr>
          <w:rtl/>
        </w:rPr>
      </w:pPr>
      <w:r>
        <w:rPr>
          <w:rFonts w:hint="cs"/>
          <w:rtl/>
        </w:rPr>
        <w:t>-</w:t>
      </w:r>
      <w:r>
        <w:rPr>
          <w:rFonts w:hint="cs"/>
          <w:rtl/>
        </w:rPr>
        <w:tab/>
      </w:r>
      <w:r>
        <w:rPr>
          <w:color w:val="000000"/>
          <w:rtl/>
        </w:rPr>
        <w:t>التوهين الناجم عن الغازات الجوية</w:t>
      </w:r>
      <w:r>
        <w:rPr>
          <w:rFonts w:hint="cs"/>
          <w:rtl/>
        </w:rPr>
        <w:t>.</w:t>
      </w:r>
    </w:p>
    <w:p w14:paraId="328687B3" w14:textId="0A731F30" w:rsidR="00962012" w:rsidRPr="00082D9B" w:rsidRDefault="00962012" w:rsidP="00873E7D">
      <w:pPr>
        <w:pStyle w:val="enumlev1"/>
        <w:ind w:left="9" w:firstLine="0"/>
        <w:rPr>
          <w:spacing w:val="-4"/>
          <w:rtl/>
          <w:lang w:val="en-GB" w:bidi="ar-SA"/>
        </w:rPr>
      </w:pPr>
      <w:r w:rsidRPr="00082D9B">
        <w:rPr>
          <w:rFonts w:hint="cs"/>
          <w:spacing w:val="-4"/>
          <w:rtl/>
        </w:rPr>
        <w:t xml:space="preserve">وللتنبؤ بخسارة الإرسال الأساسية في مدى التردد </w:t>
      </w:r>
      <w:r w:rsidRPr="00082D9B">
        <w:rPr>
          <w:spacing w:val="-4"/>
          <w:lang w:val="en-GB"/>
        </w:rPr>
        <w:t>MHz 100</w:t>
      </w:r>
      <w:r w:rsidRPr="00082D9B">
        <w:rPr>
          <w:rFonts w:hint="cs"/>
          <w:spacing w:val="-4"/>
          <w:rtl/>
          <w:lang w:val="en-GB" w:bidi="ar-SA"/>
        </w:rPr>
        <w:t xml:space="preserve"> إلى </w:t>
      </w:r>
      <w:r w:rsidRPr="00082D9B">
        <w:rPr>
          <w:spacing w:val="-4"/>
          <w:lang w:val="en-GB" w:bidi="ar-SA"/>
        </w:rPr>
        <w:t>GHz 30</w:t>
      </w:r>
      <w:r w:rsidRPr="00082D9B">
        <w:rPr>
          <w:rFonts w:hint="cs"/>
          <w:spacing w:val="-4"/>
          <w:rtl/>
          <w:lang w:val="en-GB" w:bidi="ar-SA"/>
        </w:rPr>
        <w:t xml:space="preserve">، ينبغي استخدام الطريقة الموصوفة في التوصية </w:t>
      </w:r>
      <w:hyperlink r:id="rId37" w:history="1">
        <w:r w:rsidR="00873E7D" w:rsidRPr="00082D9B">
          <w:rPr>
            <w:rStyle w:val="Hyperlink"/>
            <w:color w:val="auto"/>
            <w:spacing w:val="-4"/>
            <w:u w:val="none"/>
            <w:lang w:val="en-GB" w:bidi="ar-SA"/>
          </w:rPr>
          <w:t>ITU-R P.528</w:t>
        </w:r>
      </w:hyperlink>
      <w:r w:rsidRPr="00082D9B">
        <w:rPr>
          <w:rFonts w:hint="cs"/>
          <w:spacing w:val="-4"/>
          <w:rtl/>
          <w:lang w:val="en-GB" w:bidi="ar-SA"/>
        </w:rPr>
        <w:t xml:space="preserve"> مع إيلاء الاهتمام للفقرة </w:t>
      </w:r>
      <w:r w:rsidRPr="00082D9B">
        <w:rPr>
          <w:rFonts w:hint="cs"/>
          <w:i/>
          <w:iCs/>
          <w:spacing w:val="-4"/>
          <w:rtl/>
          <w:lang w:val="en-GB" w:bidi="ar-SA"/>
        </w:rPr>
        <w:t xml:space="preserve">توصي </w:t>
      </w:r>
      <w:r w:rsidRPr="00082D9B">
        <w:rPr>
          <w:spacing w:val="-4"/>
          <w:lang w:val="en-GB" w:bidi="ar-SA"/>
        </w:rPr>
        <w:t>2</w:t>
      </w:r>
      <w:r w:rsidRPr="00082D9B">
        <w:rPr>
          <w:rFonts w:hint="cs"/>
          <w:spacing w:val="-4"/>
          <w:rtl/>
          <w:lang w:val="en-GB" w:bidi="ar-SA"/>
        </w:rPr>
        <w:t xml:space="preserve"> من التوصية.</w:t>
      </w:r>
    </w:p>
    <w:p w14:paraId="6E10AF3F" w14:textId="4E5CAF97" w:rsidR="00962012" w:rsidRPr="00215311" w:rsidRDefault="00962012" w:rsidP="00962012">
      <w:pPr>
        <w:pStyle w:val="enumlev1"/>
        <w:ind w:left="0" w:firstLine="0"/>
        <w:rPr>
          <w:rFonts w:eastAsia="SimSun"/>
          <w:rtl/>
          <w:lang w:val="en-GB" w:bidi="ar-SA"/>
        </w:rPr>
      </w:pPr>
      <w:r>
        <w:rPr>
          <w:rFonts w:eastAsia="SimSun" w:hint="cs"/>
          <w:rtl/>
        </w:rPr>
        <w:lastRenderedPageBreak/>
        <w:t>و</w:t>
      </w:r>
      <w:r w:rsidRPr="006B6593">
        <w:rPr>
          <w:rFonts w:eastAsia="SimSun"/>
          <w:rtl/>
        </w:rPr>
        <w:t>يمكن للتغيرات في دليل الانكسار الناجمة عن الاضطراب الجوي أن تسبب حالات خبو وتحسّن مكاني وزماني في شدة الإشارة. وتتكون العملية الفيزيائية من التعاقب بين تركيز موجة راديوية وإزالة تركيزها. ويوجد ارتباط بين شدة حالات التلألؤ هذه والعبارة المتعلقة بالرطوبة في دليل الانكسار الجوي، التي ترتبط بحد ذاتها بكثافة بخار الماء.</w:t>
      </w:r>
      <w:r>
        <w:rPr>
          <w:rFonts w:eastAsia="SimSun" w:hint="cs"/>
          <w:rtl/>
        </w:rPr>
        <w:t xml:space="preserve"> وينبغي حساب الخسائر الناجمة عن التلألؤ </w:t>
      </w:r>
      <w:proofErr w:type="spellStart"/>
      <w:r>
        <w:rPr>
          <w:rFonts w:eastAsia="SimSun" w:hint="cs"/>
          <w:rtl/>
        </w:rPr>
        <w:t>التروبوسفيري</w:t>
      </w:r>
      <w:proofErr w:type="spellEnd"/>
      <w:r>
        <w:rPr>
          <w:rFonts w:eastAsia="SimSun" w:hint="cs"/>
          <w:rtl/>
        </w:rPr>
        <w:t xml:space="preserve"> باستخدام المنهجية المبينة في الفقرة </w:t>
      </w:r>
      <w:r>
        <w:rPr>
          <w:rFonts w:eastAsia="SimSun"/>
          <w:lang w:val="en-GB"/>
        </w:rPr>
        <w:t>2.5.2</w:t>
      </w:r>
      <w:r>
        <w:rPr>
          <w:rFonts w:eastAsia="SimSun" w:hint="cs"/>
          <w:rtl/>
          <w:lang w:val="en-GB" w:bidi="ar-SA"/>
        </w:rPr>
        <w:t xml:space="preserve"> من التوصية </w:t>
      </w:r>
      <w:r>
        <w:rPr>
          <w:rFonts w:eastAsia="SimSun"/>
          <w:lang w:val="en-GB" w:bidi="ar-SA"/>
        </w:rPr>
        <w:t>ITU-R P.619-</w:t>
      </w:r>
      <w:r w:rsidR="00EC57CE">
        <w:rPr>
          <w:rFonts w:eastAsia="SimSun"/>
          <w:lang w:val="en-GB" w:bidi="ar-SA"/>
        </w:rPr>
        <w:t>5</w:t>
      </w:r>
      <w:r>
        <w:rPr>
          <w:rFonts w:eastAsia="SimSun" w:hint="cs"/>
          <w:rtl/>
          <w:lang w:val="en-GB" w:bidi="ar-SA"/>
        </w:rPr>
        <w:t>.</w:t>
      </w:r>
    </w:p>
    <w:p w14:paraId="11200032" w14:textId="77777777" w:rsidR="00962012" w:rsidRDefault="00962012" w:rsidP="00962012">
      <w:pPr>
        <w:pStyle w:val="Heading1"/>
        <w:rPr>
          <w:rtl/>
          <w:lang w:val="en-GB"/>
        </w:rPr>
      </w:pPr>
      <w:bookmarkStart w:id="17" w:name="_Toc165281852"/>
      <w:bookmarkStart w:id="18" w:name="_Toc165281962"/>
      <w:bookmarkStart w:id="19" w:name="_Toc165282046"/>
      <w:r>
        <w:rPr>
          <w:lang w:val="en-GB" w:bidi="ar-EG"/>
        </w:rPr>
        <w:t>3</w:t>
      </w:r>
      <w:r>
        <w:rPr>
          <w:lang w:val="en-GB" w:bidi="ar-EG"/>
        </w:rPr>
        <w:tab/>
      </w:r>
      <w:r>
        <w:rPr>
          <w:color w:val="000000"/>
          <w:rtl/>
        </w:rPr>
        <w:t>طرائق التنبؤ بالانتشار لتصميم الأنظمة التي تستخدم المحطات عالية الارتفاع</w:t>
      </w:r>
      <w:bookmarkEnd w:id="17"/>
      <w:bookmarkEnd w:id="18"/>
      <w:bookmarkEnd w:id="19"/>
    </w:p>
    <w:p w14:paraId="13B43ED5" w14:textId="4AFB5384" w:rsidR="00962012" w:rsidRPr="00082D9B" w:rsidRDefault="00962012" w:rsidP="00F07C50">
      <w:pPr>
        <w:rPr>
          <w:spacing w:val="-2"/>
          <w:rtl/>
        </w:rPr>
      </w:pPr>
      <w:r w:rsidRPr="00391FC2">
        <w:rPr>
          <w:color w:val="000000"/>
          <w:spacing w:val="-2"/>
          <w:rtl/>
        </w:rPr>
        <w:t xml:space="preserve">ينبغي أن تستخدم </w:t>
      </w:r>
      <w:r w:rsidRPr="00391FC2">
        <w:rPr>
          <w:rFonts w:hint="cs"/>
          <w:color w:val="000000"/>
          <w:spacing w:val="-2"/>
          <w:rtl/>
        </w:rPr>
        <w:t>ال</w:t>
      </w:r>
      <w:r w:rsidRPr="00391FC2">
        <w:rPr>
          <w:color w:val="000000"/>
          <w:spacing w:val="-2"/>
          <w:rtl/>
        </w:rPr>
        <w:t>طريقة</w:t>
      </w:r>
      <w:r w:rsidRPr="00391FC2">
        <w:rPr>
          <w:rFonts w:hint="cs"/>
          <w:color w:val="000000"/>
          <w:spacing w:val="-2"/>
          <w:rtl/>
        </w:rPr>
        <w:t xml:space="preserve"> الموصوفة </w:t>
      </w:r>
      <w:r w:rsidRPr="00082D9B">
        <w:rPr>
          <w:rFonts w:hint="cs"/>
          <w:spacing w:val="-2"/>
          <w:rtl/>
        </w:rPr>
        <w:t>في</w:t>
      </w:r>
      <w:r w:rsidRPr="00082D9B">
        <w:rPr>
          <w:spacing w:val="-2"/>
          <w:rtl/>
        </w:rPr>
        <w:t xml:space="preserve"> </w:t>
      </w:r>
      <w:r w:rsidRPr="00082D9B">
        <w:rPr>
          <w:rFonts w:hint="cs"/>
          <w:spacing w:val="-2"/>
          <w:rtl/>
        </w:rPr>
        <w:t xml:space="preserve">التوصية </w:t>
      </w:r>
      <w:hyperlink r:id="rId38" w:history="1">
        <w:r w:rsidR="00F07C50" w:rsidRPr="00082D9B">
          <w:rPr>
            <w:rStyle w:val="Hyperlink"/>
            <w:color w:val="auto"/>
            <w:spacing w:val="-2"/>
            <w:u w:val="none"/>
            <w:lang w:val="en-GB"/>
          </w:rPr>
          <w:t>ITU-R P.618</w:t>
        </w:r>
      </w:hyperlink>
      <w:r w:rsidRPr="00082D9B">
        <w:rPr>
          <w:spacing w:val="-2"/>
          <w:rtl/>
        </w:rPr>
        <w:t xml:space="preserve">، علماً بأن الآثار الناجمة عن طبقة </w:t>
      </w:r>
      <w:proofErr w:type="spellStart"/>
      <w:r w:rsidRPr="00082D9B">
        <w:rPr>
          <w:spacing w:val="-2"/>
          <w:rtl/>
        </w:rPr>
        <w:t>الأيونوسفير</w:t>
      </w:r>
      <w:proofErr w:type="spellEnd"/>
      <w:r w:rsidRPr="00082D9B">
        <w:rPr>
          <w:spacing w:val="-2"/>
          <w:rtl/>
        </w:rPr>
        <w:t xml:space="preserve"> لن تنطبق في هذا التنبؤ</w:t>
      </w:r>
      <w:r w:rsidRPr="00082D9B">
        <w:rPr>
          <w:spacing w:val="-2"/>
        </w:rPr>
        <w:t>.</w:t>
      </w:r>
    </w:p>
    <w:p w14:paraId="04DB1B7E" w14:textId="2BF73BBB" w:rsidR="00962012" w:rsidRPr="00082D9B" w:rsidRDefault="00962012" w:rsidP="00F07C50">
      <w:pPr>
        <w:rPr>
          <w:rtl/>
          <w:lang w:val="en-GB"/>
        </w:rPr>
      </w:pPr>
      <w:r w:rsidRPr="00082D9B">
        <w:rPr>
          <w:rFonts w:hint="cs"/>
          <w:rtl/>
          <w:lang w:val="en-GB"/>
        </w:rPr>
        <w:t>إذا</w:t>
      </w:r>
      <w:r w:rsidRPr="00082D9B">
        <w:rPr>
          <w:rtl/>
          <w:lang w:val="en-GB"/>
        </w:rPr>
        <w:t xml:space="preserve"> كانت محطات الأرض في بيئات توجد فيها خسارة الغطاء النباتي، ينبغي استعمال الطريقة الموصوفة في التوصية</w:t>
      </w:r>
      <w:r w:rsidRPr="00082D9B">
        <w:rPr>
          <w:rFonts w:hint="cs"/>
          <w:rtl/>
          <w:lang w:val="en-GB"/>
        </w:rPr>
        <w:t> </w:t>
      </w:r>
      <w:hyperlink r:id="rId39" w:history="1">
        <w:r w:rsidR="00F07C50" w:rsidRPr="00082D9B">
          <w:rPr>
            <w:rStyle w:val="Hyperlink"/>
            <w:color w:val="auto"/>
            <w:u w:val="none"/>
            <w:lang w:val="en-GB"/>
          </w:rPr>
          <w:t>ITU-R P.833</w:t>
        </w:r>
      </w:hyperlink>
      <w:r w:rsidRPr="00082D9B">
        <w:rPr>
          <w:rtl/>
          <w:lang w:val="en-GB"/>
        </w:rPr>
        <w:t>.</w:t>
      </w:r>
      <w:r w:rsidRPr="00082D9B">
        <w:rPr>
          <w:rtl/>
        </w:rPr>
        <w:t xml:space="preserve"> </w:t>
      </w:r>
      <w:r w:rsidRPr="00082D9B">
        <w:rPr>
          <w:rFonts w:hint="cs"/>
          <w:rtl/>
          <w:lang w:val="en-GB"/>
        </w:rPr>
        <w:t>وتق</w:t>
      </w:r>
      <w:r w:rsidRPr="00082D9B">
        <w:rPr>
          <w:rtl/>
          <w:lang w:val="en-GB"/>
        </w:rPr>
        <w:t xml:space="preserve">تصر المناطق </w:t>
      </w:r>
      <w:r w:rsidRPr="00082D9B">
        <w:rPr>
          <w:rFonts w:hint="cs"/>
          <w:rtl/>
          <w:lang w:val="en-GB"/>
        </w:rPr>
        <w:t>وأنواع الغطاء النباتي</w:t>
      </w:r>
      <w:r w:rsidRPr="00082D9B">
        <w:rPr>
          <w:rtl/>
          <w:lang w:val="en-GB"/>
        </w:rPr>
        <w:t xml:space="preserve"> </w:t>
      </w:r>
      <w:r w:rsidRPr="00082D9B">
        <w:rPr>
          <w:rFonts w:hint="cs"/>
          <w:rtl/>
          <w:lang w:val="en-GB"/>
        </w:rPr>
        <w:t>القابلة للتطبيق</w:t>
      </w:r>
      <w:r w:rsidRPr="00082D9B">
        <w:rPr>
          <w:rtl/>
          <w:lang w:val="en-GB"/>
        </w:rPr>
        <w:t xml:space="preserve"> على تلك الموصوفة في التوصية </w:t>
      </w:r>
      <w:hyperlink r:id="rId40" w:history="1">
        <w:r w:rsidR="00F07C50" w:rsidRPr="00082D9B">
          <w:rPr>
            <w:rStyle w:val="Hyperlink"/>
            <w:color w:val="auto"/>
            <w:u w:val="none"/>
            <w:lang w:val="en-GB"/>
          </w:rPr>
          <w:t>ITU-R P.833</w:t>
        </w:r>
      </w:hyperlink>
      <w:r w:rsidRPr="00082D9B">
        <w:rPr>
          <w:rtl/>
          <w:lang w:val="en-GB"/>
        </w:rPr>
        <w:t>.</w:t>
      </w:r>
    </w:p>
    <w:p w14:paraId="64BA6765" w14:textId="77777777" w:rsidR="00962012" w:rsidRDefault="00962012" w:rsidP="00962012">
      <w:pPr>
        <w:rPr>
          <w:rtl/>
          <w:lang w:val="en-GB"/>
        </w:rPr>
      </w:pPr>
      <w:r w:rsidRPr="00082D9B">
        <w:rPr>
          <w:rFonts w:hint="cs"/>
          <w:rtl/>
          <w:lang w:val="en-GB" w:bidi="ar-EG"/>
        </w:rPr>
        <w:t>وإ</w:t>
      </w:r>
      <w:r w:rsidRPr="00082D9B">
        <w:rPr>
          <w:rtl/>
          <w:lang w:val="en-GB" w:bidi="ar-EG"/>
        </w:rPr>
        <w:t xml:space="preserve">ذا كانت محطات الأرض في بيئات توجد فيها خسارة حجب بشري، ينبغي استعمال الطريقة التالية </w:t>
      </w:r>
      <w:r w:rsidRPr="004D7779">
        <w:rPr>
          <w:rtl/>
          <w:lang w:val="en-GB" w:bidi="ar-EG"/>
        </w:rPr>
        <w:t>لحساب خسارة الحجب البشري</w:t>
      </w:r>
      <w:r>
        <w:rPr>
          <w:rFonts w:hint="cs"/>
          <w:rtl/>
          <w:lang w:val="en-GB" w:bidi="ar-EG"/>
        </w:rPr>
        <w:t>.</w:t>
      </w:r>
      <w:r w:rsidRPr="008B5622">
        <w:rPr>
          <w:rtl/>
        </w:rPr>
        <w:t xml:space="preserve"> </w:t>
      </w:r>
      <w:r>
        <w:rPr>
          <w:rFonts w:hint="cs"/>
          <w:rtl/>
        </w:rPr>
        <w:t>ويُلا</w:t>
      </w:r>
      <w:r w:rsidRPr="008B5622">
        <w:rPr>
          <w:rtl/>
          <w:lang w:val="en-GB"/>
        </w:rPr>
        <w:t>حظ أن خسارة الحجب البشري تشمل مساهمة المسيرات المتعددة مثل الانعكاس (الانعكاسات) و/أو</w:t>
      </w:r>
      <w:r>
        <w:rPr>
          <w:rFonts w:hint="cs"/>
          <w:rtl/>
          <w:lang w:val="en-GB"/>
        </w:rPr>
        <w:t> </w:t>
      </w:r>
      <w:r w:rsidRPr="008B5622">
        <w:rPr>
          <w:rtl/>
          <w:lang w:val="en-GB"/>
        </w:rPr>
        <w:t>الانعراج (</w:t>
      </w:r>
      <w:proofErr w:type="spellStart"/>
      <w:r w:rsidRPr="008B5622">
        <w:rPr>
          <w:rtl/>
          <w:lang w:val="en-GB"/>
        </w:rPr>
        <w:t>الانعراجات</w:t>
      </w:r>
      <w:proofErr w:type="spellEnd"/>
      <w:r w:rsidRPr="008B5622">
        <w:rPr>
          <w:rtl/>
          <w:lang w:val="en-GB"/>
        </w:rPr>
        <w:t>) التي تسببها البيئات المحيطة.</w:t>
      </w:r>
    </w:p>
    <w:p w14:paraId="5E1D777D" w14:textId="77777777" w:rsidR="00962012" w:rsidRDefault="00962012" w:rsidP="00962012">
      <w:pPr>
        <w:rPr>
          <w:lang w:val="en-GB" w:bidi="ar-EG"/>
        </w:rPr>
      </w:pPr>
      <w:r>
        <w:rPr>
          <w:rFonts w:hint="cs"/>
          <w:rtl/>
          <w:lang w:val="en-GB" w:bidi="ar-EG"/>
        </w:rPr>
        <w:t>و</w:t>
      </w:r>
      <w:r w:rsidRPr="002464DA">
        <w:rPr>
          <w:rtl/>
          <w:lang w:val="en-GB" w:bidi="ar-EG"/>
        </w:rPr>
        <w:t>ي</w:t>
      </w:r>
      <w:r>
        <w:rPr>
          <w:rFonts w:hint="cs"/>
          <w:rtl/>
          <w:lang w:val="en-GB" w:bidi="ar-EG"/>
        </w:rPr>
        <w:t>ُ</w:t>
      </w:r>
      <w:r w:rsidRPr="002464DA">
        <w:rPr>
          <w:rtl/>
          <w:lang w:val="en-GB" w:bidi="ar-EG"/>
        </w:rPr>
        <w:t>قدم نموذج خسارة الحجب البشري للحالات الأربع التالية</w:t>
      </w:r>
      <w:r>
        <w:rPr>
          <w:rFonts w:hint="cs"/>
          <w:rtl/>
          <w:lang w:val="en-GB" w:bidi="ar-EG"/>
        </w:rPr>
        <w:t>:</w:t>
      </w:r>
    </w:p>
    <w:p w14:paraId="2B7DE289" w14:textId="77777777" w:rsidR="00962012" w:rsidRDefault="00962012" w:rsidP="00962012">
      <w:pPr>
        <w:pStyle w:val="enumlev1"/>
        <w:rPr>
          <w:rFonts w:eastAsia="SimSun"/>
          <w:rtl/>
          <w:lang w:bidi="ar-SA"/>
        </w:rPr>
      </w:pPr>
      <w:r w:rsidRPr="006B6593">
        <w:rPr>
          <w:rFonts w:eastAsia="SimSun"/>
          <w:rtl/>
        </w:rPr>
        <w:t>’</w:t>
      </w:r>
      <w:r w:rsidRPr="006B6593">
        <w:rPr>
          <w:rFonts w:eastAsia="SimSun"/>
        </w:rPr>
        <w:t>1</w:t>
      </w:r>
      <w:r w:rsidRPr="006B6593">
        <w:rPr>
          <w:rFonts w:eastAsia="SimSun"/>
          <w:rtl/>
        </w:rPr>
        <w:t>‘</w:t>
      </w:r>
      <w:r w:rsidRPr="006B6593">
        <w:rPr>
          <w:rFonts w:eastAsia="SimSun"/>
          <w:rtl/>
        </w:rPr>
        <w:tab/>
      </w:r>
      <w:r w:rsidRPr="002464DA">
        <w:rPr>
          <w:rFonts w:eastAsia="SimSun"/>
          <w:rtl/>
        </w:rPr>
        <w:t xml:space="preserve">خسارة الحجب البشري عند </w:t>
      </w:r>
      <w:r>
        <w:rPr>
          <w:rFonts w:eastAsia="SimSun" w:hint="cs"/>
          <w:rtl/>
        </w:rPr>
        <w:t>خط البصر</w:t>
      </w:r>
      <w:r w:rsidRPr="002464DA">
        <w:rPr>
          <w:rFonts w:eastAsia="SimSun"/>
          <w:rtl/>
        </w:rPr>
        <w:t xml:space="preserve"> أو</w:t>
      </w:r>
      <w:r>
        <w:rPr>
          <w:rFonts w:eastAsia="SimSun" w:hint="cs"/>
          <w:rtl/>
        </w:rPr>
        <w:t xml:space="preserve"> في</w:t>
      </w:r>
      <w:r w:rsidRPr="002464DA">
        <w:rPr>
          <w:rFonts w:eastAsia="SimSun"/>
          <w:rtl/>
        </w:rPr>
        <w:t xml:space="preserve"> البيئات الريفية عندما يكون الهوائي </w:t>
      </w:r>
      <w:r>
        <w:rPr>
          <w:rFonts w:eastAsia="SimSun" w:hint="cs"/>
          <w:rtl/>
        </w:rPr>
        <w:t>عند مستوى</w:t>
      </w:r>
      <w:r w:rsidRPr="002464DA">
        <w:rPr>
          <w:rFonts w:eastAsia="SimSun"/>
          <w:rtl/>
        </w:rPr>
        <w:t xml:space="preserve"> ارتفاع الرأس،</w:t>
      </w:r>
    </w:p>
    <w:p w14:paraId="1768595E" w14:textId="77777777" w:rsidR="00962012" w:rsidRDefault="00962012" w:rsidP="00962012">
      <w:pPr>
        <w:pStyle w:val="enumlev1"/>
        <w:rPr>
          <w:rFonts w:eastAsia="SimSun"/>
          <w:rtl/>
          <w:lang w:bidi="ar-SA"/>
        </w:rPr>
      </w:pPr>
      <w:r w:rsidRPr="006B6593">
        <w:rPr>
          <w:rFonts w:eastAsia="SimSun"/>
          <w:rtl/>
        </w:rPr>
        <w:t>’</w:t>
      </w:r>
      <w:r>
        <w:rPr>
          <w:rFonts w:eastAsia="SimSun"/>
        </w:rPr>
        <w:t>2</w:t>
      </w:r>
      <w:r w:rsidRPr="006B6593">
        <w:rPr>
          <w:rFonts w:eastAsia="SimSun"/>
          <w:rtl/>
        </w:rPr>
        <w:t>‘</w:t>
      </w:r>
      <w:r w:rsidRPr="006B6593">
        <w:rPr>
          <w:rFonts w:eastAsia="SimSun"/>
          <w:rtl/>
        </w:rPr>
        <w:tab/>
      </w:r>
      <w:r w:rsidRPr="002464DA">
        <w:rPr>
          <w:rFonts w:eastAsia="SimSun"/>
          <w:rtl/>
        </w:rPr>
        <w:t xml:space="preserve">خسارة الحجب البشري </w:t>
      </w:r>
      <w:r>
        <w:rPr>
          <w:rFonts w:eastAsia="SimSun" w:hint="cs"/>
          <w:rtl/>
        </w:rPr>
        <w:t>في البيئات الحضرية أو شبه الحضرية</w:t>
      </w:r>
      <w:r w:rsidRPr="002464DA">
        <w:rPr>
          <w:rFonts w:eastAsia="SimSun"/>
          <w:rtl/>
        </w:rPr>
        <w:t xml:space="preserve"> عندما يكون الهوائي </w:t>
      </w:r>
      <w:r>
        <w:rPr>
          <w:rFonts w:eastAsia="SimSun" w:hint="cs"/>
          <w:rtl/>
        </w:rPr>
        <w:t>عند مستوى</w:t>
      </w:r>
      <w:r w:rsidRPr="002464DA">
        <w:rPr>
          <w:rFonts w:eastAsia="SimSun"/>
          <w:rtl/>
        </w:rPr>
        <w:t xml:space="preserve"> ارتفاع الرأس،</w:t>
      </w:r>
    </w:p>
    <w:p w14:paraId="19393C73" w14:textId="77777777" w:rsidR="00962012" w:rsidRDefault="00962012" w:rsidP="00962012">
      <w:pPr>
        <w:pStyle w:val="enumlev1"/>
        <w:rPr>
          <w:rFonts w:eastAsia="SimSun"/>
        </w:rPr>
      </w:pPr>
      <w:r w:rsidRPr="006B6593">
        <w:rPr>
          <w:rFonts w:eastAsia="SimSun"/>
          <w:rtl/>
        </w:rPr>
        <w:t>’</w:t>
      </w:r>
      <w:r>
        <w:rPr>
          <w:rFonts w:eastAsia="SimSun"/>
        </w:rPr>
        <w:t>3</w:t>
      </w:r>
      <w:r w:rsidRPr="006B6593">
        <w:rPr>
          <w:rFonts w:eastAsia="SimSun"/>
          <w:rtl/>
        </w:rPr>
        <w:t>‘</w:t>
      </w:r>
      <w:r w:rsidRPr="006B6593">
        <w:rPr>
          <w:rFonts w:eastAsia="SimSun"/>
          <w:rtl/>
        </w:rPr>
        <w:tab/>
      </w:r>
      <w:r w:rsidRPr="002464DA">
        <w:rPr>
          <w:rFonts w:eastAsia="SimSun"/>
          <w:rtl/>
        </w:rPr>
        <w:t xml:space="preserve">خسارة الحجب البشري عند </w:t>
      </w:r>
      <w:r>
        <w:rPr>
          <w:rFonts w:eastAsia="SimSun" w:hint="cs"/>
          <w:rtl/>
        </w:rPr>
        <w:t>خط البصر</w:t>
      </w:r>
      <w:r w:rsidRPr="002464DA">
        <w:rPr>
          <w:rFonts w:eastAsia="SimSun"/>
          <w:rtl/>
        </w:rPr>
        <w:t xml:space="preserve"> أو</w:t>
      </w:r>
      <w:r>
        <w:rPr>
          <w:rFonts w:eastAsia="SimSun" w:hint="cs"/>
          <w:rtl/>
        </w:rPr>
        <w:t xml:space="preserve"> في</w:t>
      </w:r>
      <w:r w:rsidRPr="002464DA">
        <w:rPr>
          <w:rFonts w:eastAsia="SimSun"/>
          <w:rtl/>
        </w:rPr>
        <w:t xml:space="preserve"> البيئات الريفية عندما يكون الهوائي </w:t>
      </w:r>
      <w:r>
        <w:rPr>
          <w:rFonts w:eastAsia="SimSun" w:hint="cs"/>
          <w:rtl/>
        </w:rPr>
        <w:t>عند مستوى</w:t>
      </w:r>
      <w:r w:rsidRPr="002464DA">
        <w:rPr>
          <w:rFonts w:eastAsia="SimSun"/>
          <w:rtl/>
        </w:rPr>
        <w:t xml:space="preserve"> ارتفاع </w:t>
      </w:r>
      <w:r>
        <w:rPr>
          <w:rFonts w:eastAsia="SimSun" w:hint="cs"/>
          <w:rtl/>
        </w:rPr>
        <w:t>الصدر،</w:t>
      </w:r>
    </w:p>
    <w:p w14:paraId="43D0BE53" w14:textId="77777777" w:rsidR="00962012" w:rsidRDefault="00962012" w:rsidP="00962012">
      <w:pPr>
        <w:pStyle w:val="enumlev1"/>
        <w:rPr>
          <w:rFonts w:eastAsia="SimSun"/>
          <w:rtl/>
          <w:lang w:bidi="ar-SA"/>
        </w:rPr>
      </w:pPr>
      <w:r w:rsidRPr="006B6593">
        <w:rPr>
          <w:rFonts w:eastAsia="SimSun"/>
          <w:rtl/>
        </w:rPr>
        <w:t>’</w:t>
      </w:r>
      <w:r>
        <w:rPr>
          <w:rFonts w:eastAsia="SimSun"/>
        </w:rPr>
        <w:t>4</w:t>
      </w:r>
      <w:r w:rsidRPr="006B6593">
        <w:rPr>
          <w:rFonts w:eastAsia="SimSun"/>
          <w:rtl/>
        </w:rPr>
        <w:t>‘</w:t>
      </w:r>
      <w:r w:rsidRPr="006B6593">
        <w:rPr>
          <w:rFonts w:eastAsia="SimSun"/>
          <w:rtl/>
        </w:rPr>
        <w:tab/>
      </w:r>
      <w:r w:rsidRPr="002464DA">
        <w:rPr>
          <w:rFonts w:eastAsia="SimSun"/>
          <w:rtl/>
        </w:rPr>
        <w:t xml:space="preserve">خسارة الحجب البشري </w:t>
      </w:r>
      <w:r>
        <w:rPr>
          <w:rFonts w:eastAsia="SimSun" w:hint="cs"/>
          <w:rtl/>
        </w:rPr>
        <w:t>في البيئات الحضرية أو شبه الحضرية</w:t>
      </w:r>
      <w:r w:rsidRPr="002464DA">
        <w:rPr>
          <w:rFonts w:eastAsia="SimSun"/>
          <w:rtl/>
        </w:rPr>
        <w:t xml:space="preserve"> عندما يكون الهوائي </w:t>
      </w:r>
      <w:r>
        <w:rPr>
          <w:rFonts w:eastAsia="SimSun" w:hint="cs"/>
          <w:rtl/>
        </w:rPr>
        <w:t>عند مستوى</w:t>
      </w:r>
      <w:r w:rsidRPr="002464DA">
        <w:rPr>
          <w:rFonts w:eastAsia="SimSun"/>
          <w:rtl/>
        </w:rPr>
        <w:t xml:space="preserve"> ارتفاع </w:t>
      </w:r>
      <w:r>
        <w:rPr>
          <w:rFonts w:eastAsia="SimSun" w:hint="cs"/>
          <w:rtl/>
        </w:rPr>
        <w:t>الصدر.</w:t>
      </w:r>
    </w:p>
    <w:p w14:paraId="3A2258FC" w14:textId="77777777" w:rsidR="00962012" w:rsidRDefault="00962012" w:rsidP="00B861E7">
      <w:pPr>
        <w:rPr>
          <w:rFonts w:eastAsia="SimSun"/>
        </w:rPr>
      </w:pPr>
      <w:r>
        <w:rPr>
          <w:rFonts w:eastAsia="SimSun" w:hint="cs"/>
          <w:rtl/>
        </w:rPr>
        <w:t>وت</w:t>
      </w:r>
      <w:r w:rsidRPr="00E75FC0">
        <w:rPr>
          <w:rFonts w:eastAsia="SimSun"/>
          <w:rtl/>
        </w:rPr>
        <w:t>رد المعلمات ذات الصلة لكل حالة على النحو التالي:</w:t>
      </w:r>
    </w:p>
    <w:p w14:paraId="52BC856D" w14:textId="77777777" w:rsidR="00962012" w:rsidRPr="00C7360A" w:rsidRDefault="00962012" w:rsidP="00962012">
      <w:pPr>
        <w:pStyle w:val="Equationlegend"/>
        <w:rPr>
          <w:rFonts w:cs="Times New Roman"/>
          <w:rtl/>
          <w:lang w:eastAsia="en-US"/>
        </w:rPr>
      </w:pPr>
      <w:r w:rsidRPr="00C7360A">
        <w:rPr>
          <w:rFonts w:cs="Times New Roman" w:hint="cs"/>
          <w:i/>
          <w:rtl/>
          <w:lang w:eastAsia="en-US"/>
        </w:rPr>
        <w:tab/>
      </w:r>
      <w:r w:rsidRPr="00C7360A">
        <w:rPr>
          <w:rFonts w:cs="Times New Roman"/>
          <w:i/>
          <w:lang w:eastAsia="en-US"/>
        </w:rPr>
        <w:t>f</w:t>
      </w:r>
      <w:r w:rsidRPr="00C7360A">
        <w:rPr>
          <w:rFonts w:hint="cs"/>
          <w:rtl/>
        </w:rPr>
        <w:t>:</w:t>
      </w:r>
      <w:r>
        <w:rPr>
          <w:rFonts w:hint="cs"/>
          <w:rtl/>
        </w:rPr>
        <w:t xml:space="preserve"> </w:t>
      </w:r>
      <w:r w:rsidRPr="00C7360A">
        <w:rPr>
          <w:rFonts w:hint="cs"/>
          <w:rtl/>
        </w:rPr>
        <w:tab/>
      </w:r>
      <w:r w:rsidRPr="00C7360A">
        <w:rPr>
          <w:rFonts w:hint="cs"/>
          <w:rtl/>
          <w:lang w:bidi="ar-EG"/>
        </w:rPr>
        <w:t>التردد</w:t>
      </w:r>
      <w:r w:rsidRPr="00C7360A">
        <w:rPr>
          <w:rFonts w:hint="cs"/>
          <w:rtl/>
          <w:lang w:bidi="ar"/>
        </w:rPr>
        <w:t xml:space="preserve"> </w:t>
      </w:r>
      <w:r w:rsidRPr="00C7360A">
        <w:rPr>
          <w:rFonts w:cs="Times New Roman"/>
          <w:lang w:eastAsia="en-US"/>
        </w:rPr>
        <w:t>(GHz)</w:t>
      </w:r>
    </w:p>
    <w:p w14:paraId="2557842F" w14:textId="6D543D81" w:rsidR="00962012" w:rsidRPr="006A779D" w:rsidRDefault="00962012" w:rsidP="00962012">
      <w:pPr>
        <w:pStyle w:val="Equationlegend"/>
        <w:rPr>
          <w:rFonts w:cs="Times New Roman"/>
          <w:rtl/>
          <w:lang w:eastAsia="en-US"/>
        </w:rPr>
      </w:pPr>
      <w:r w:rsidRPr="00C7360A">
        <w:rPr>
          <w:rFonts w:ascii="Symbol" w:hAnsi="Symbol" w:cs="Times New Roman" w:hint="cs"/>
          <w:iCs/>
          <w:rtl/>
          <w:lang w:val="fr-FR" w:eastAsia="en-US"/>
        </w:rPr>
        <w:tab/>
      </w:r>
      <w:r w:rsidRPr="00C7360A">
        <w:rPr>
          <w:rFonts w:ascii="Symbol" w:hAnsi="Symbol" w:cs="Times New Roman"/>
          <w:iCs/>
          <w:lang w:val="fr-FR" w:eastAsia="en-US"/>
        </w:rPr>
        <w:t></w:t>
      </w:r>
      <w:r w:rsidRPr="00C7360A">
        <w:rPr>
          <w:rFonts w:cs="Times New Roman" w:hint="cs"/>
          <w:rtl/>
          <w:lang w:eastAsia="en-US"/>
        </w:rPr>
        <w:t>:</w:t>
      </w:r>
      <w:r>
        <w:rPr>
          <w:rFonts w:cs="Times New Roman" w:hint="cs"/>
          <w:rtl/>
          <w:lang w:eastAsia="en-US"/>
        </w:rPr>
        <w:t xml:space="preserve"> </w:t>
      </w:r>
      <w:r w:rsidRPr="00C7360A">
        <w:rPr>
          <w:rFonts w:cs="Times New Roman" w:hint="cs"/>
          <w:rtl/>
          <w:lang w:eastAsia="en-US"/>
        </w:rPr>
        <w:tab/>
      </w:r>
      <w:r>
        <w:rPr>
          <w:rFonts w:hint="cs"/>
          <w:rtl/>
          <w:lang w:bidi="ar-EG"/>
        </w:rPr>
        <w:t xml:space="preserve">زاوية السمت (الزاوية الحادة بين اتجاه المحطة </w:t>
      </w:r>
      <w:r w:rsidR="008B0FFB">
        <w:rPr>
          <w:rFonts w:hint="cs"/>
          <w:rtl/>
          <w:lang w:val="en-GB" w:bidi="ar-EG"/>
        </w:rPr>
        <w:t xml:space="preserve">عالية الارتفاع </w:t>
      </w:r>
      <w:r>
        <w:rPr>
          <w:rFonts w:hint="cs"/>
          <w:rtl/>
          <w:lang w:val="en-GB"/>
        </w:rPr>
        <w:t>واتجاه الطريق</w:t>
      </w:r>
      <w:r>
        <w:rPr>
          <w:rFonts w:hint="cs"/>
          <w:rtl/>
          <w:lang w:val="en-GB" w:bidi="ar-EG"/>
        </w:rPr>
        <w:t>)</w:t>
      </w:r>
      <w:r>
        <w:rPr>
          <w:rFonts w:hint="cs"/>
          <w:rtl/>
          <w:lang w:val="en-GB"/>
        </w:rPr>
        <w:t xml:space="preserve"> (بالدرجات)</w:t>
      </w:r>
    </w:p>
    <w:p w14:paraId="2976D3E5" w14:textId="77777777" w:rsidR="00962012" w:rsidRPr="00C7360A" w:rsidRDefault="00962012" w:rsidP="00962012">
      <w:pPr>
        <w:pStyle w:val="Equationlegend"/>
        <w:rPr>
          <w:rtl/>
        </w:rPr>
      </w:pPr>
      <w:r w:rsidRPr="00C7360A">
        <w:rPr>
          <w:rFonts w:cs="Times New Roman" w:hint="cs"/>
          <w:i/>
          <w:rtl/>
          <w:lang w:eastAsia="en-US"/>
        </w:rPr>
        <w:tab/>
      </w:r>
      <w:r w:rsidRPr="00A17400">
        <w:rPr>
          <w:rFonts w:ascii="Symbol" w:hAnsi="Symbol"/>
        </w:rPr>
        <w:t></w:t>
      </w:r>
      <w:r w:rsidRPr="00B04B73">
        <w:rPr>
          <w:i/>
          <w:iCs/>
          <w:vertAlign w:val="subscript"/>
        </w:rPr>
        <w:t>a</w:t>
      </w:r>
      <w:r w:rsidRPr="00C7360A">
        <w:rPr>
          <w:rFonts w:hint="cs"/>
          <w:rtl/>
        </w:rPr>
        <w:t>:</w:t>
      </w:r>
      <w:r>
        <w:rPr>
          <w:rFonts w:hint="cs"/>
          <w:rtl/>
        </w:rPr>
        <w:t xml:space="preserve"> </w:t>
      </w:r>
      <w:r w:rsidRPr="00C7360A">
        <w:rPr>
          <w:rFonts w:hint="cs"/>
          <w:rtl/>
        </w:rPr>
        <w:tab/>
      </w:r>
      <w:r w:rsidRPr="00C7360A">
        <w:rPr>
          <w:rFonts w:hint="cs"/>
          <w:rtl/>
          <w:lang w:bidi="ar"/>
        </w:rPr>
        <w:t xml:space="preserve"> </w:t>
      </w:r>
      <w:r>
        <w:rPr>
          <w:rFonts w:hint="cs"/>
          <w:rtl/>
        </w:rPr>
        <w:t>زاوية ارتفاع اتجاه مسار الوصول (بالدرجات)</w:t>
      </w:r>
    </w:p>
    <w:p w14:paraId="4EABC358" w14:textId="77777777" w:rsidR="00962012" w:rsidRPr="00C7360A" w:rsidRDefault="00962012" w:rsidP="00962012">
      <w:pPr>
        <w:pStyle w:val="Equationlegend"/>
        <w:rPr>
          <w:rtl/>
          <w:lang w:bidi="ar"/>
        </w:rPr>
      </w:pPr>
      <w:r w:rsidRPr="00C7360A">
        <w:rPr>
          <w:rFonts w:cs="Times New Roman" w:hint="cs"/>
          <w:i/>
          <w:rtl/>
          <w:lang w:eastAsia="en-US"/>
        </w:rPr>
        <w:tab/>
      </w:r>
      <w:proofErr w:type="spellStart"/>
      <w:r w:rsidRPr="00B04B73">
        <w:rPr>
          <w:i/>
          <w:iCs/>
        </w:rPr>
        <w:t>h</w:t>
      </w:r>
      <w:r w:rsidRPr="00B04B73">
        <w:rPr>
          <w:i/>
          <w:iCs/>
          <w:vertAlign w:val="subscript"/>
        </w:rPr>
        <w:t>S</w:t>
      </w:r>
      <w:proofErr w:type="spellEnd"/>
      <w:r w:rsidRPr="00C7360A">
        <w:rPr>
          <w:rFonts w:hint="cs"/>
          <w:rtl/>
          <w:lang w:bidi="ar"/>
        </w:rPr>
        <w:t>:</w:t>
      </w:r>
      <w:r>
        <w:rPr>
          <w:rFonts w:hint="cs"/>
          <w:rtl/>
          <w:lang w:bidi="ar"/>
        </w:rPr>
        <w:t xml:space="preserve"> </w:t>
      </w:r>
      <w:r w:rsidRPr="00C7360A">
        <w:rPr>
          <w:rFonts w:hint="cs"/>
          <w:rtl/>
          <w:lang w:bidi="ar"/>
        </w:rPr>
        <w:tab/>
      </w:r>
      <w:r>
        <w:rPr>
          <w:rFonts w:hint="cs"/>
          <w:rtl/>
          <w:lang w:bidi="ar"/>
        </w:rPr>
        <w:t>متوسط ارتفاع المباني (بالأمتار)</w:t>
      </w:r>
    </w:p>
    <w:p w14:paraId="2E71E7ED" w14:textId="77777777" w:rsidR="00962012" w:rsidRPr="006A779D" w:rsidRDefault="00962012" w:rsidP="00962012">
      <w:pPr>
        <w:pStyle w:val="Equationlegend"/>
        <w:rPr>
          <w:rtl/>
          <w:lang w:val="en-GB"/>
        </w:rPr>
      </w:pPr>
      <w:r w:rsidRPr="00C7360A">
        <w:rPr>
          <w:rFonts w:cs="Times New Roman" w:hint="cs"/>
          <w:i/>
          <w:rtl/>
          <w:lang w:eastAsia="en-US"/>
        </w:rPr>
        <w:tab/>
      </w:r>
      <w:r w:rsidRPr="00B04B73">
        <w:rPr>
          <w:i/>
        </w:rPr>
        <w:t>P</w:t>
      </w:r>
      <w:r w:rsidRPr="00C7360A">
        <w:rPr>
          <w:rFonts w:hint="cs"/>
          <w:rtl/>
        </w:rPr>
        <w:t>:</w:t>
      </w:r>
      <w:r>
        <w:rPr>
          <w:rFonts w:hint="cs"/>
          <w:rtl/>
        </w:rPr>
        <w:t xml:space="preserve"> </w:t>
      </w:r>
      <w:r w:rsidRPr="00C7360A">
        <w:rPr>
          <w:rFonts w:hint="cs"/>
          <w:rtl/>
        </w:rPr>
        <w:tab/>
      </w:r>
      <w:r>
        <w:rPr>
          <w:rFonts w:hint="cs"/>
          <w:rtl/>
        </w:rPr>
        <w:t xml:space="preserve">النسبة المئوية للزوايا التي لا تجاوز عندها الحجب البشري قيمة </w:t>
      </w:r>
      <w:proofErr w:type="spellStart"/>
      <w:r w:rsidRPr="006A779D">
        <w:rPr>
          <w:i/>
          <w:iCs/>
          <w:lang w:val="en-GB"/>
        </w:rPr>
        <w:t>Lhsl</w:t>
      </w:r>
      <w:proofErr w:type="spellEnd"/>
      <w:r>
        <w:rPr>
          <w:rFonts w:hint="cs"/>
          <w:rtl/>
        </w:rPr>
        <w:t xml:space="preserve"> عند تدوير جسم الإنسان </w:t>
      </w:r>
      <w:r>
        <w:rPr>
          <w:lang w:val="en-GB"/>
        </w:rPr>
        <w:t>360</w:t>
      </w:r>
      <w:r>
        <w:rPr>
          <w:rFonts w:hint="eastAsia"/>
          <w:rtl/>
          <w:lang w:val="en-GB"/>
        </w:rPr>
        <w:t> </w:t>
      </w:r>
      <w:r>
        <w:rPr>
          <w:rFonts w:hint="cs"/>
          <w:rtl/>
          <w:lang w:val="en-GB"/>
        </w:rPr>
        <w:t>درجة</w:t>
      </w:r>
      <w:r>
        <w:rPr>
          <w:rFonts w:hint="eastAsia"/>
          <w:rtl/>
          <w:lang w:val="en-GB"/>
        </w:rPr>
        <w:t> </w:t>
      </w:r>
      <w:r>
        <w:rPr>
          <w:lang w:val="en-GB"/>
        </w:rPr>
        <w:t>(%)</w:t>
      </w:r>
      <w:r>
        <w:rPr>
          <w:rFonts w:hint="cs"/>
          <w:rtl/>
          <w:lang w:val="en-GB"/>
        </w:rPr>
        <w:t>.</w:t>
      </w:r>
    </w:p>
    <w:p w14:paraId="62DB4A95" w14:textId="77777777" w:rsidR="00962012" w:rsidRPr="00C7360A" w:rsidRDefault="00962012" w:rsidP="00B861E7">
      <w:pPr>
        <w:keepNext/>
        <w:keepLines/>
        <w:jc w:val="left"/>
        <w:rPr>
          <w:rtl/>
        </w:rPr>
      </w:pPr>
      <w:r w:rsidRPr="00C7360A">
        <w:rPr>
          <w:rFonts w:hint="cs"/>
          <w:rtl/>
          <w:lang w:bidi="ar"/>
        </w:rPr>
        <w:t>وهنا، يصح هذا النموذج بالنسبة لما يلي:</w:t>
      </w:r>
    </w:p>
    <w:p w14:paraId="11C92E04" w14:textId="7A256C8E" w:rsidR="00962012" w:rsidRPr="00C7360A" w:rsidRDefault="00962012" w:rsidP="00B861E7">
      <w:pPr>
        <w:pStyle w:val="Equationlegend"/>
        <w:keepNext/>
        <w:keepLines/>
        <w:rPr>
          <w:rFonts w:cs="Times New Roman"/>
          <w:rtl/>
          <w:lang w:eastAsia="en-US"/>
        </w:rPr>
      </w:pPr>
      <w:r w:rsidRPr="00C7360A">
        <w:rPr>
          <w:rFonts w:cs="Times New Roman" w:hint="cs"/>
          <w:i/>
          <w:rtl/>
          <w:lang w:eastAsia="en-US"/>
        </w:rPr>
        <w:tab/>
      </w:r>
      <w:r w:rsidRPr="00C7360A">
        <w:rPr>
          <w:rFonts w:cs="Times New Roman"/>
          <w:i/>
          <w:lang w:eastAsia="en-US"/>
        </w:rPr>
        <w:t>f</w:t>
      </w:r>
      <w:r w:rsidRPr="00C7360A">
        <w:rPr>
          <w:rFonts w:hint="cs"/>
          <w:rtl/>
        </w:rPr>
        <w:t>:</w:t>
      </w:r>
      <w:r>
        <w:rPr>
          <w:rFonts w:hint="cs"/>
          <w:rtl/>
        </w:rPr>
        <w:t xml:space="preserve"> </w:t>
      </w:r>
      <w:r w:rsidRPr="00C7360A">
        <w:rPr>
          <w:rFonts w:hint="cs"/>
          <w:rtl/>
        </w:rPr>
        <w:tab/>
      </w:r>
      <w:r w:rsidR="00B861E7">
        <w:rPr>
          <w:rFonts w:hint="cs"/>
          <w:rtl/>
        </w:rPr>
        <w:t xml:space="preserve"> </w:t>
      </w:r>
      <w:r>
        <w:rPr>
          <w:lang w:bidi="ar"/>
        </w:rPr>
        <w:t>0,7</w:t>
      </w:r>
      <w:r w:rsidRPr="00C7360A">
        <w:rPr>
          <w:rFonts w:hint="cs"/>
          <w:rtl/>
          <w:lang w:bidi="ar-EG"/>
        </w:rPr>
        <w:t xml:space="preserve"> إلى </w:t>
      </w:r>
      <w:r w:rsidRPr="00C7360A">
        <w:rPr>
          <w:rFonts w:cs="Times New Roman"/>
          <w:lang w:eastAsia="en-US"/>
        </w:rPr>
        <w:t>3</w:t>
      </w:r>
      <w:r>
        <w:rPr>
          <w:rFonts w:cs="Times New Roman"/>
          <w:lang w:eastAsia="en-US"/>
        </w:rPr>
        <w:t>,35</w:t>
      </w:r>
      <w:r w:rsidRPr="00C7360A">
        <w:rPr>
          <w:rFonts w:hint="cs"/>
          <w:rtl/>
          <w:lang w:bidi="ar"/>
        </w:rPr>
        <w:t xml:space="preserve"> </w:t>
      </w:r>
      <w:r w:rsidRPr="00C7360A">
        <w:rPr>
          <w:rFonts w:cs="Times New Roman"/>
          <w:lang w:eastAsia="en-US"/>
        </w:rPr>
        <w:t>GHz</w:t>
      </w:r>
    </w:p>
    <w:p w14:paraId="6DF71AE7" w14:textId="13756EE0" w:rsidR="00962012" w:rsidRDefault="00962012" w:rsidP="00B861E7">
      <w:pPr>
        <w:pStyle w:val="Equationlegend"/>
        <w:keepNext/>
        <w:keepLines/>
        <w:rPr>
          <w:rtl/>
          <w:lang w:bidi="ar-EG"/>
        </w:rPr>
      </w:pPr>
      <w:r w:rsidRPr="00C7360A">
        <w:rPr>
          <w:rFonts w:ascii="Symbol" w:hAnsi="Symbol" w:cs="Times New Roman" w:hint="cs"/>
          <w:iCs/>
          <w:rtl/>
          <w:lang w:val="fr-FR" w:eastAsia="en-US"/>
        </w:rPr>
        <w:tab/>
      </w:r>
      <w:r w:rsidRPr="00C7360A">
        <w:rPr>
          <w:rFonts w:ascii="Symbol" w:hAnsi="Symbol" w:cs="Times New Roman"/>
          <w:iCs/>
          <w:lang w:val="fr-FR" w:eastAsia="en-US"/>
        </w:rPr>
        <w:t></w:t>
      </w:r>
      <w:r w:rsidRPr="00C7360A">
        <w:rPr>
          <w:rFonts w:cs="Times New Roman" w:hint="cs"/>
          <w:rtl/>
          <w:lang w:eastAsia="en-US"/>
        </w:rPr>
        <w:t>:</w:t>
      </w:r>
      <w:r>
        <w:rPr>
          <w:rFonts w:cs="Times New Roman" w:hint="cs"/>
          <w:rtl/>
          <w:lang w:eastAsia="en-US"/>
        </w:rPr>
        <w:t xml:space="preserve"> </w:t>
      </w:r>
      <w:r w:rsidRPr="00C7360A">
        <w:rPr>
          <w:rFonts w:cs="Times New Roman" w:hint="cs"/>
          <w:rtl/>
          <w:lang w:eastAsia="en-US"/>
        </w:rPr>
        <w:tab/>
      </w:r>
      <w:r w:rsidR="00B861E7">
        <w:rPr>
          <w:rFonts w:cs="Times New Roman" w:hint="cs"/>
          <w:rtl/>
          <w:lang w:eastAsia="en-US"/>
        </w:rPr>
        <w:t xml:space="preserve"> </w:t>
      </w:r>
      <w:r>
        <w:rPr>
          <w:lang w:bidi="ar"/>
        </w:rPr>
        <w:t>0</w:t>
      </w:r>
      <w:r w:rsidRPr="00C7360A">
        <w:rPr>
          <w:rFonts w:hint="cs"/>
          <w:rtl/>
          <w:lang w:bidi="ar"/>
        </w:rPr>
        <w:t xml:space="preserve"> </w:t>
      </w:r>
      <w:r w:rsidRPr="00D05BE5">
        <w:rPr>
          <w:rFonts w:hint="cs"/>
          <w:rtl/>
          <w:lang w:bidi="ar"/>
        </w:rPr>
        <w:t>درجة</w:t>
      </w:r>
      <w:r w:rsidRPr="00C7360A">
        <w:rPr>
          <w:rFonts w:hint="cs"/>
          <w:rtl/>
          <w:lang w:bidi="ar"/>
        </w:rPr>
        <w:t xml:space="preserve"> إلى </w:t>
      </w:r>
      <w:r w:rsidRPr="00C7360A">
        <w:rPr>
          <w:lang w:bidi="ar"/>
        </w:rPr>
        <w:t>90</w:t>
      </w:r>
      <w:r w:rsidRPr="00C7360A">
        <w:rPr>
          <w:rFonts w:hint="cs"/>
          <w:rtl/>
          <w:lang w:bidi="ar-EG"/>
        </w:rPr>
        <w:t xml:space="preserve"> درجة</w:t>
      </w:r>
    </w:p>
    <w:p w14:paraId="3BD00CC0" w14:textId="77777777" w:rsidR="00962012" w:rsidRPr="00C7360A" w:rsidRDefault="00962012" w:rsidP="00B861E7">
      <w:pPr>
        <w:pStyle w:val="Equationlegend"/>
        <w:keepNext/>
        <w:keepLines/>
        <w:rPr>
          <w:rtl/>
        </w:rPr>
      </w:pPr>
      <w:r w:rsidRPr="00C7360A">
        <w:rPr>
          <w:rFonts w:cs="Times New Roman" w:hint="cs"/>
          <w:i/>
          <w:rtl/>
          <w:lang w:eastAsia="en-US"/>
        </w:rPr>
        <w:tab/>
      </w:r>
      <w:r w:rsidRPr="00A17400">
        <w:rPr>
          <w:rFonts w:ascii="Symbol" w:hAnsi="Symbol"/>
        </w:rPr>
        <w:t></w:t>
      </w:r>
      <w:r w:rsidRPr="00B04B73">
        <w:rPr>
          <w:i/>
          <w:iCs/>
          <w:vertAlign w:val="subscript"/>
        </w:rPr>
        <w:t>a</w:t>
      </w:r>
      <w:r w:rsidRPr="00C7360A">
        <w:rPr>
          <w:rFonts w:hint="cs"/>
          <w:rtl/>
        </w:rPr>
        <w:t>:</w:t>
      </w:r>
      <w:r>
        <w:rPr>
          <w:rFonts w:hint="cs"/>
          <w:rtl/>
        </w:rPr>
        <w:t xml:space="preserve"> </w:t>
      </w:r>
      <w:r w:rsidRPr="00C7360A">
        <w:rPr>
          <w:rFonts w:hint="cs"/>
          <w:rtl/>
        </w:rPr>
        <w:tab/>
      </w:r>
      <w:r w:rsidRPr="00C7360A">
        <w:rPr>
          <w:rFonts w:hint="cs"/>
          <w:rtl/>
          <w:lang w:bidi="ar"/>
        </w:rPr>
        <w:t xml:space="preserve"> </w:t>
      </w:r>
      <w:r>
        <w:rPr>
          <w:lang w:bidi="ar"/>
        </w:rPr>
        <w:t>0</w:t>
      </w:r>
      <w:r w:rsidRPr="00C7360A">
        <w:rPr>
          <w:rFonts w:hint="cs"/>
          <w:rtl/>
          <w:lang w:bidi="ar"/>
        </w:rPr>
        <w:t xml:space="preserve"> </w:t>
      </w:r>
      <w:r w:rsidRPr="00D05BE5">
        <w:rPr>
          <w:rFonts w:hint="cs"/>
          <w:rtl/>
          <w:lang w:bidi="ar"/>
        </w:rPr>
        <w:t>درجة</w:t>
      </w:r>
      <w:r w:rsidRPr="00C7360A">
        <w:rPr>
          <w:rFonts w:hint="cs"/>
          <w:rtl/>
          <w:lang w:bidi="ar"/>
        </w:rPr>
        <w:t xml:space="preserve"> إلى </w:t>
      </w:r>
      <w:r>
        <w:rPr>
          <w:lang w:bidi="ar"/>
        </w:rPr>
        <w:t>75</w:t>
      </w:r>
      <w:r w:rsidRPr="00C7360A">
        <w:rPr>
          <w:rFonts w:hint="cs"/>
          <w:rtl/>
          <w:lang w:bidi="ar-EG"/>
        </w:rPr>
        <w:t xml:space="preserve"> درجة</w:t>
      </w:r>
    </w:p>
    <w:p w14:paraId="3785ECE7" w14:textId="77777777" w:rsidR="00962012" w:rsidRPr="00802B4B" w:rsidRDefault="00962012" w:rsidP="00B861E7">
      <w:pPr>
        <w:pStyle w:val="Equationlegend"/>
        <w:keepNext/>
        <w:keepLines/>
        <w:rPr>
          <w:rtl/>
          <w:lang w:val="en-GB" w:bidi="ar-EG"/>
        </w:rPr>
      </w:pPr>
      <w:r w:rsidRPr="00C7360A">
        <w:rPr>
          <w:rFonts w:cs="Times New Roman" w:hint="cs"/>
          <w:i/>
          <w:rtl/>
          <w:lang w:eastAsia="en-US"/>
        </w:rPr>
        <w:tab/>
      </w:r>
      <w:proofErr w:type="spellStart"/>
      <w:r w:rsidRPr="00B04B73">
        <w:rPr>
          <w:i/>
          <w:iCs/>
        </w:rPr>
        <w:t>h</w:t>
      </w:r>
      <w:r w:rsidRPr="00B04B73">
        <w:rPr>
          <w:i/>
          <w:iCs/>
          <w:vertAlign w:val="subscript"/>
        </w:rPr>
        <w:t>S</w:t>
      </w:r>
      <w:proofErr w:type="spellEnd"/>
      <w:r w:rsidRPr="00C7360A">
        <w:rPr>
          <w:rFonts w:hint="cs"/>
          <w:rtl/>
          <w:lang w:bidi="ar"/>
        </w:rPr>
        <w:t>:</w:t>
      </w:r>
      <w:r>
        <w:rPr>
          <w:rFonts w:hint="cs"/>
          <w:rtl/>
          <w:lang w:bidi="ar"/>
        </w:rPr>
        <w:t xml:space="preserve"> </w:t>
      </w:r>
      <w:r w:rsidRPr="00C7360A">
        <w:rPr>
          <w:rFonts w:hint="cs"/>
          <w:rtl/>
          <w:lang w:bidi="ar"/>
        </w:rPr>
        <w:tab/>
      </w:r>
      <w:r>
        <w:rPr>
          <w:rFonts w:hint="cs"/>
          <w:rtl/>
          <w:lang w:bidi="ar-EG"/>
        </w:rPr>
        <w:t xml:space="preserve"> </w:t>
      </w:r>
      <w:r>
        <w:rPr>
          <w:lang w:val="en-GB" w:bidi="ar-EG"/>
        </w:rPr>
        <w:t>5</w:t>
      </w:r>
      <w:r>
        <w:rPr>
          <w:rFonts w:hint="cs"/>
          <w:rtl/>
          <w:lang w:val="en-GB" w:bidi="ar-EG"/>
        </w:rPr>
        <w:t xml:space="preserve"> إلى </w:t>
      </w:r>
      <w:r>
        <w:rPr>
          <w:lang w:bidi="ar-EG"/>
        </w:rPr>
        <w:t>30</w:t>
      </w:r>
      <w:r>
        <w:rPr>
          <w:rFonts w:hint="cs"/>
          <w:rtl/>
          <w:lang w:val="en-GB" w:bidi="ar-EG"/>
        </w:rPr>
        <w:t xml:space="preserve"> متر</w:t>
      </w:r>
    </w:p>
    <w:p w14:paraId="27DE3AE1" w14:textId="77777777" w:rsidR="00962012" w:rsidRPr="00802B4B" w:rsidRDefault="00962012" w:rsidP="00B861E7">
      <w:pPr>
        <w:pStyle w:val="Equationlegend"/>
        <w:keepNext/>
        <w:keepLines/>
        <w:rPr>
          <w:rtl/>
        </w:rPr>
      </w:pPr>
      <w:r w:rsidRPr="00C7360A">
        <w:rPr>
          <w:rFonts w:cs="Times New Roman" w:hint="cs"/>
          <w:i/>
          <w:rtl/>
          <w:lang w:eastAsia="en-US"/>
        </w:rPr>
        <w:tab/>
      </w:r>
      <w:r w:rsidRPr="00B04B73">
        <w:rPr>
          <w:i/>
        </w:rPr>
        <w:t>P</w:t>
      </w:r>
      <w:r w:rsidRPr="00C7360A">
        <w:rPr>
          <w:rFonts w:hint="cs"/>
          <w:rtl/>
        </w:rPr>
        <w:t>:</w:t>
      </w:r>
      <w:r>
        <w:rPr>
          <w:rFonts w:hint="cs"/>
          <w:rtl/>
        </w:rPr>
        <w:t xml:space="preserve"> </w:t>
      </w:r>
      <w:r w:rsidRPr="00C7360A">
        <w:rPr>
          <w:rFonts w:hint="cs"/>
          <w:rtl/>
        </w:rPr>
        <w:tab/>
      </w:r>
      <w:r>
        <w:rPr>
          <w:rFonts w:hint="cs"/>
          <w:rtl/>
        </w:rPr>
        <w:t xml:space="preserve"> </w:t>
      </w:r>
      <w:r>
        <w:rPr>
          <w:lang w:val="en-GB"/>
        </w:rPr>
        <w:t>0</w:t>
      </w:r>
      <w:r>
        <w:rPr>
          <w:rFonts w:hint="cs"/>
          <w:rtl/>
          <w:lang w:val="en-GB" w:bidi="ar-EG"/>
        </w:rPr>
        <w:t xml:space="preserve"> إلى </w:t>
      </w:r>
      <w:r>
        <w:rPr>
          <w:lang w:bidi="ar-EG"/>
        </w:rPr>
        <w:t>%100</w:t>
      </w:r>
    </w:p>
    <w:p w14:paraId="13857EDE" w14:textId="77777777" w:rsidR="00962012" w:rsidRPr="0046750B" w:rsidRDefault="00962012" w:rsidP="00B861E7">
      <w:pPr>
        <w:rPr>
          <w:rtl/>
          <w:lang w:bidi="ar-EG"/>
        </w:rPr>
      </w:pPr>
      <w:r>
        <w:rPr>
          <w:rFonts w:hint="cs"/>
          <w:rtl/>
          <w:lang w:bidi="ar-EG"/>
        </w:rPr>
        <w:t>و</w:t>
      </w:r>
      <w:r w:rsidRPr="0046750B">
        <w:rPr>
          <w:rtl/>
          <w:lang w:bidi="ar-EG"/>
        </w:rPr>
        <w:t xml:space="preserve">تعطى خسارة الحجب البشري للحالات الأربع </w:t>
      </w:r>
      <w:r>
        <w:rPr>
          <w:rFonts w:hint="cs"/>
          <w:rtl/>
          <w:lang w:bidi="ar-EG"/>
        </w:rPr>
        <w:t>بالمعادلة التالية:</w:t>
      </w:r>
    </w:p>
    <w:p w14:paraId="0360B5D0" w14:textId="3ACD1491" w:rsidR="00962012" w:rsidRPr="00806E59" w:rsidRDefault="00962012" w:rsidP="00EC57CE">
      <w:pPr>
        <w:pStyle w:val="Equation"/>
        <w:rPr>
          <w:lang w:val="da-DK"/>
        </w:rPr>
      </w:pPr>
      <w:r w:rsidRPr="00691D31">
        <w:rPr>
          <w:lang w:val="en-GB"/>
        </w:rPr>
        <w:tab/>
      </w:r>
      <w:r>
        <w:rPr>
          <w:lang w:val="en-GB"/>
        </w:rPr>
        <w:t>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de-CH"/>
              </w:rPr>
              <m:t>h</m:t>
            </m:r>
            <m:r>
              <w:rPr>
                <w:rFonts w:ascii="Cambria Math" w:hAnsi="Cambria Math"/>
                <w:lang w:val="en-GB"/>
              </w:rPr>
              <m:t>sl</m:t>
            </m:r>
          </m:sub>
        </m:sSub>
        <m:r>
          <w:rPr>
            <w:rFonts w:ascii="Cambria Math" w:hAnsi="Cambria Math"/>
            <w:lang w:val="de-CH"/>
          </w:rPr>
          <m:t>=</m:t>
        </m:r>
        <m:r>
          <w:rPr>
            <w:rFonts w:ascii="Cambria Math" w:hAnsi="Cambria Math"/>
            <w:lang w:val="en-GB"/>
          </w:rPr>
          <m:t>b</m:t>
        </m:r>
        <m:func>
          <m:funcPr>
            <m:ctrlPr>
              <w:rPr>
                <w:rFonts w:ascii="Cambria Math" w:hAnsi="Cambria Math"/>
                <w:i/>
                <w:lang w:val="en-GB"/>
              </w:rPr>
            </m:ctrlPr>
          </m:funcPr>
          <m:fName>
            <m:r>
              <m:rPr>
                <m:sty m:val="p"/>
              </m:rPr>
              <w:rPr>
                <w:rFonts w:ascii="Cambria Math" w:hAnsi="Cambria Math"/>
                <w:lang w:val="de-CH"/>
              </w:rPr>
              <m:t>exp</m:t>
            </m:r>
          </m:fName>
          <m:e>
            <m:d>
              <m:dPr>
                <m:ctrlPr>
                  <w:rPr>
                    <w:rFonts w:ascii="Cambria Math" w:hAnsi="Cambria Math"/>
                    <w:i/>
                    <w:lang w:val="en-GB"/>
                  </w:rPr>
                </m:ctrlPr>
              </m:dPr>
              <m:e>
                <m:r>
                  <w:rPr>
                    <w:rFonts w:ascii="Cambria Math" w:hAnsi="Cambria Math"/>
                    <w:lang w:val="en-GB"/>
                  </w:rPr>
                  <m:t>aP</m:t>
                </m:r>
              </m:e>
            </m:d>
          </m:e>
        </m:func>
        <m:r>
          <w:rPr>
            <w:rFonts w:ascii="Cambria Math" w:hAnsi="Cambria Math"/>
            <w:lang w:val="de-CH"/>
          </w:rPr>
          <m:t>-2</m:t>
        </m:r>
      </m:oMath>
      <w:r w:rsidRPr="00806E59">
        <w:rPr>
          <w:lang w:val="da-DK"/>
        </w:rPr>
        <w:t>               (dB)</w:t>
      </w:r>
      <w:r w:rsidRPr="00806E59">
        <w:rPr>
          <w:lang w:val="da-DK"/>
        </w:rPr>
        <w:tab/>
        <w:t>(5)</w:t>
      </w:r>
    </w:p>
    <w:p w14:paraId="302B91A7" w14:textId="77777777" w:rsidR="00962012" w:rsidRDefault="00962012" w:rsidP="00082D9B">
      <w:pPr>
        <w:keepNext/>
        <w:rPr>
          <w:rtl/>
          <w:lang w:val="en-GB" w:bidi="ar-EG"/>
        </w:rPr>
      </w:pPr>
      <w:r>
        <w:rPr>
          <w:rFonts w:hint="cs"/>
          <w:rtl/>
          <w:lang w:val="en-GB" w:bidi="ar-EG"/>
        </w:rPr>
        <w:lastRenderedPageBreak/>
        <w:t>حيث:</w:t>
      </w:r>
    </w:p>
    <w:p w14:paraId="127F8A23" w14:textId="1D8715A2" w:rsidR="00962012" w:rsidRPr="0046750B" w:rsidRDefault="00962012" w:rsidP="00962012">
      <w:pPr>
        <w:pStyle w:val="enumlev1"/>
        <w:rPr>
          <w:lang w:val="en-GB" w:bidi="ar-SA"/>
        </w:rPr>
      </w:pPr>
      <w:r>
        <w:rPr>
          <w:rtl/>
        </w:rPr>
        <w:tab/>
      </w:r>
      <w:r>
        <w:rPr>
          <w:rFonts w:hint="cs"/>
          <w:rtl/>
        </w:rPr>
        <w:t xml:space="preserve">الحالة </w:t>
      </w:r>
      <w:r w:rsidR="00F07C50" w:rsidRPr="006B6593">
        <w:rPr>
          <w:rFonts w:eastAsia="SimSun"/>
          <w:rtl/>
        </w:rPr>
        <w:t>’</w:t>
      </w:r>
      <w:r w:rsidR="00F07C50" w:rsidRPr="006B6593">
        <w:rPr>
          <w:rFonts w:eastAsia="SimSun"/>
        </w:rPr>
        <w:t>1</w:t>
      </w:r>
      <w:r w:rsidR="00F07C50" w:rsidRPr="006B6593">
        <w:rPr>
          <w:rFonts w:eastAsia="SimSun"/>
          <w:rtl/>
        </w:rPr>
        <w:t>‘</w:t>
      </w:r>
    </w:p>
    <w:p w14:paraId="41E32BB8" w14:textId="77777777" w:rsidR="00962012" w:rsidRPr="00806E59" w:rsidRDefault="00962012" w:rsidP="00962012">
      <w:pPr>
        <w:pStyle w:val="enumlev2"/>
        <w:spacing w:before="120"/>
        <w:ind w:right="2835"/>
        <w:jc w:val="right"/>
        <w:rPr>
          <w:lang w:val="da-DK"/>
        </w:rPr>
      </w:pPr>
      <w:bookmarkStart w:id="20" w:name="_Hlk96607660"/>
      <w:r>
        <w:rPr>
          <w:rtl/>
        </w:rPr>
        <w:tab/>
      </w:r>
      <w:r w:rsidRPr="00806E59">
        <w:rPr>
          <w:i/>
          <w:iCs/>
          <w:lang w:val="da-DK"/>
        </w:rPr>
        <w:t>a</w:t>
      </w:r>
      <w:r w:rsidRPr="00806E59">
        <w:rPr>
          <w:lang w:val="da-DK"/>
        </w:rPr>
        <w:t xml:space="preserve"> = (0,75 + 0,125</w:t>
      </w:r>
      <w:r w:rsidRPr="00806E59">
        <w:rPr>
          <w:i/>
          <w:iCs/>
          <w:lang w:val="da-DK"/>
        </w:rPr>
        <w:t xml:space="preserve">f </w:t>
      </w:r>
      <w:r w:rsidRPr="00806E59">
        <w:rPr>
          <w:lang w:val="da-DK"/>
        </w:rPr>
        <w:t>)(0,0366 – 0,0129 log</w:t>
      </w:r>
      <w:r w:rsidRPr="00806E59">
        <w:rPr>
          <w:vertAlign w:val="subscript"/>
          <w:lang w:val="da-DK"/>
        </w:rPr>
        <w:t>10</w:t>
      </w:r>
      <w:r w:rsidRPr="00806E59">
        <w:rPr>
          <w:lang w:val="da-DK"/>
        </w:rPr>
        <w:t>(</w:t>
      </w:r>
      <w:r w:rsidRPr="00B77DDE">
        <w:rPr>
          <w:rFonts w:ascii="Symbol" w:hAnsi="Symbol"/>
        </w:rPr>
        <w:t></w:t>
      </w:r>
      <w:r w:rsidRPr="00806E59">
        <w:rPr>
          <w:i/>
          <w:iCs/>
          <w:vertAlign w:val="subscript"/>
          <w:lang w:val="da-DK"/>
        </w:rPr>
        <w:t>a</w:t>
      </w:r>
      <w:r w:rsidRPr="00806E59">
        <w:rPr>
          <w:lang w:val="da-DK"/>
        </w:rPr>
        <w:t xml:space="preserve"> + 1))</w:t>
      </w:r>
    </w:p>
    <w:p w14:paraId="431104DD" w14:textId="51C36F58" w:rsidR="00962012" w:rsidRPr="00806E59" w:rsidRDefault="00962012" w:rsidP="00962012">
      <w:pPr>
        <w:pStyle w:val="enumlev2"/>
        <w:spacing w:before="120"/>
        <w:ind w:right="2835"/>
        <w:jc w:val="right"/>
        <w:rPr>
          <w:lang w:val="da-DK"/>
        </w:rPr>
      </w:pPr>
      <w:r w:rsidRPr="00806E59">
        <w:rPr>
          <w:i/>
          <w:iCs/>
          <w:lang w:val="da-DK"/>
        </w:rPr>
        <w:t>b</w:t>
      </w:r>
      <w:r w:rsidRPr="00806E59">
        <w:rPr>
          <w:lang w:val="da-DK"/>
        </w:rPr>
        <w:t xml:space="preserve"> = 1,20 + 2,71 log</w:t>
      </w:r>
      <w:r w:rsidRPr="00806E59">
        <w:rPr>
          <w:vertAlign w:val="subscript"/>
          <w:lang w:val="da-DK"/>
        </w:rPr>
        <w:t>10</w:t>
      </w:r>
      <w:r w:rsidRPr="00806E59">
        <w:rPr>
          <w:lang w:val="da-DK"/>
        </w:rPr>
        <w:t>(</w:t>
      </w:r>
      <w:r w:rsidRPr="005F020B">
        <w:rPr>
          <w:rFonts w:ascii="Symbol" w:hAnsi="Symbol"/>
        </w:rPr>
        <w:t></w:t>
      </w:r>
      <w:r w:rsidRPr="00806E59">
        <w:rPr>
          <w:i/>
          <w:iCs/>
          <w:vertAlign w:val="subscript"/>
          <w:lang w:val="da-DK"/>
        </w:rPr>
        <w:t xml:space="preserve">a </w:t>
      </w:r>
      <w:r w:rsidRPr="00806E59">
        <w:rPr>
          <w:lang w:val="da-DK"/>
        </w:rPr>
        <w:t>+ 1)</w:t>
      </w:r>
    </w:p>
    <w:p w14:paraId="0360483B" w14:textId="58FCA710" w:rsidR="00962012" w:rsidRDefault="00B861E7" w:rsidP="00B861E7">
      <w:pPr>
        <w:pStyle w:val="enumlev1"/>
        <w:rPr>
          <w:rtl/>
        </w:rPr>
      </w:pPr>
      <w:r>
        <w:rPr>
          <w:rtl/>
        </w:rPr>
        <w:tab/>
      </w:r>
      <w:r w:rsidR="00962012">
        <w:rPr>
          <w:rFonts w:hint="cs"/>
          <w:rtl/>
        </w:rPr>
        <w:t xml:space="preserve">الحالة </w:t>
      </w:r>
      <w:r w:rsidR="00FC393A" w:rsidRPr="006B6593">
        <w:rPr>
          <w:rFonts w:eastAsia="SimSun"/>
          <w:rtl/>
        </w:rPr>
        <w:t>’</w:t>
      </w:r>
      <w:r w:rsidR="00FC393A">
        <w:rPr>
          <w:rFonts w:eastAsia="SimSun"/>
        </w:rPr>
        <w:t>2</w:t>
      </w:r>
      <w:r w:rsidR="00FC393A" w:rsidRPr="006B6593">
        <w:rPr>
          <w:rFonts w:eastAsia="SimSun"/>
          <w:rtl/>
        </w:rPr>
        <w:t>‘</w:t>
      </w:r>
    </w:p>
    <w:bookmarkEnd w:id="20"/>
    <w:p w14:paraId="1FBFABB8" w14:textId="53A7A235" w:rsidR="00962012" w:rsidRPr="00691D31" w:rsidRDefault="00962012" w:rsidP="006F20C2">
      <w:pPr>
        <w:pStyle w:val="enumlev2"/>
        <w:spacing w:before="120"/>
        <w:ind w:right="2835"/>
        <w:jc w:val="right"/>
        <w:rPr>
          <w:lang w:val="en-GB"/>
        </w:rPr>
      </w:pPr>
      <w:r>
        <w:rPr>
          <w:rtl/>
        </w:rPr>
        <w:tab/>
      </w:r>
      <w:r w:rsidRPr="00691D31">
        <w:rPr>
          <w:i/>
          <w:iCs/>
          <w:lang w:val="en-GB"/>
        </w:rPr>
        <w:t>a</w:t>
      </w:r>
      <w:r w:rsidRPr="00691D31">
        <w:rPr>
          <w:lang w:val="en-GB"/>
        </w:rPr>
        <w:t xml:space="preserve"> = (0</w:t>
      </w:r>
      <w:r>
        <w:rPr>
          <w:lang w:val="en-GB"/>
        </w:rPr>
        <w:t>,</w:t>
      </w:r>
      <w:r w:rsidRPr="00691D31">
        <w:rPr>
          <w:lang w:val="en-GB"/>
        </w:rPr>
        <w:t>75 + 0</w:t>
      </w:r>
      <w:r>
        <w:rPr>
          <w:lang w:val="en-GB"/>
        </w:rPr>
        <w:t>,</w:t>
      </w:r>
      <w:r w:rsidRPr="00691D31">
        <w:rPr>
          <w:lang w:val="en-GB"/>
        </w:rPr>
        <w:t>125</w:t>
      </w:r>
      <w:proofErr w:type="gramStart"/>
      <w:r w:rsidRPr="00691D31">
        <w:rPr>
          <w:i/>
          <w:iCs/>
          <w:lang w:val="en-GB"/>
        </w:rPr>
        <w:t>f</w:t>
      </w:r>
      <w:r w:rsidRPr="00691D31">
        <w:rPr>
          <w:lang w:val="en-GB"/>
        </w:rPr>
        <w:t xml:space="preserve"> )</w:t>
      </w:r>
      <w:proofErr w:type="gramEnd"/>
      <w:r w:rsidRPr="00691D31">
        <w:rPr>
          <w:lang w:val="en-GB"/>
        </w:rPr>
        <w:t>(0</w:t>
      </w:r>
      <w:r>
        <w:rPr>
          <w:lang w:val="en-GB"/>
        </w:rPr>
        <w:t>,</w:t>
      </w:r>
      <w:r w:rsidRPr="00691D31">
        <w:rPr>
          <w:lang w:val="en-GB"/>
        </w:rPr>
        <w:t>0255 – 0</w:t>
      </w:r>
      <w:r>
        <w:rPr>
          <w:lang w:val="en-GB"/>
        </w:rPr>
        <w:t>,</w:t>
      </w:r>
      <w:r w:rsidRPr="00691D31">
        <w:rPr>
          <w:lang w:val="en-GB"/>
        </w:rPr>
        <w:t>0124 log</w:t>
      </w:r>
      <w:r w:rsidRPr="00691D31">
        <w:rPr>
          <w:vertAlign w:val="subscript"/>
          <w:lang w:val="en-GB"/>
        </w:rPr>
        <w:t>10</w:t>
      </w:r>
      <w:r w:rsidRPr="00691D31">
        <w:rPr>
          <w:lang w:val="en-GB"/>
        </w:rPr>
        <w:t>(</w:t>
      </w:r>
      <w:r w:rsidRPr="00B77DDE">
        <w:rPr>
          <w:rFonts w:ascii="Symbol" w:hAnsi="Symbol"/>
        </w:rPr>
        <w:t></w:t>
      </w:r>
      <w:r w:rsidRPr="00691D31">
        <w:rPr>
          <w:i/>
          <w:iCs/>
          <w:vertAlign w:val="subscript"/>
          <w:lang w:val="en-GB"/>
        </w:rPr>
        <w:t xml:space="preserve">a </w:t>
      </w:r>
      <w:r w:rsidRPr="00691D31">
        <w:rPr>
          <w:lang w:val="en-GB"/>
        </w:rPr>
        <w:t xml:space="preserve">+ 1) + </w:t>
      </w:r>
      <w:proofErr w:type="spellStart"/>
      <w:r w:rsidR="006F20C2" w:rsidRPr="006F20C2">
        <w:rPr>
          <w:i/>
          <w:iCs/>
          <w:lang w:val="en-GB"/>
        </w:rPr>
        <w:t>E</w:t>
      </w:r>
      <w:r w:rsidR="006F20C2" w:rsidRPr="006F20C2">
        <w:rPr>
          <w:i/>
          <w:iCs/>
          <w:vertAlign w:val="subscript"/>
          <w:lang w:val="en-GB"/>
        </w:rPr>
        <w:t>aφ</w:t>
      </w:r>
      <w:proofErr w:type="spellEnd"/>
      <w:r w:rsidRPr="00691D31">
        <w:rPr>
          <w:lang w:val="en-GB"/>
        </w:rPr>
        <w:t xml:space="preserve"> + </w:t>
      </w:r>
      <w:proofErr w:type="spellStart"/>
      <w:r w:rsidRPr="00691D31">
        <w:rPr>
          <w:i/>
          <w:iCs/>
          <w:lang w:val="en-GB"/>
        </w:rPr>
        <w:t>E</w:t>
      </w:r>
      <w:r w:rsidRPr="00691D31">
        <w:rPr>
          <w:i/>
          <w:iCs/>
          <w:vertAlign w:val="subscript"/>
          <w:lang w:val="en-GB"/>
        </w:rPr>
        <w:t>ahs</w:t>
      </w:r>
      <w:proofErr w:type="spellEnd"/>
      <w:r w:rsidRPr="00691D31">
        <w:rPr>
          <w:lang w:val="en-GB"/>
        </w:rPr>
        <w:t>)</w:t>
      </w:r>
    </w:p>
    <w:p w14:paraId="172B72BC" w14:textId="0C8854CC" w:rsidR="00962012" w:rsidRPr="00691D31" w:rsidRDefault="0082203C" w:rsidP="0082203C">
      <w:pPr>
        <w:pStyle w:val="enumlev2"/>
        <w:spacing w:before="120"/>
        <w:ind w:right="2835" w:firstLine="0"/>
        <w:jc w:val="right"/>
        <w:rPr>
          <w:lang w:val="en-GB"/>
        </w:rPr>
      </w:pPr>
      <w:r w:rsidRPr="00691D31">
        <w:rPr>
          <w:lang w:val="en-GB"/>
        </w:rPr>
        <w:tab/>
      </w:r>
      <w:r w:rsidR="00962012" w:rsidRPr="00691D31">
        <w:rPr>
          <w:i/>
          <w:iCs/>
          <w:lang w:val="en-GB"/>
        </w:rPr>
        <w:t>b</w:t>
      </w:r>
      <w:r w:rsidR="00962012" w:rsidRPr="00691D31">
        <w:rPr>
          <w:lang w:val="en-GB"/>
        </w:rPr>
        <w:t xml:space="preserve"> = 0</w:t>
      </w:r>
      <w:r w:rsidR="00962012">
        <w:rPr>
          <w:lang w:val="en-GB"/>
        </w:rPr>
        <w:t>,</w:t>
      </w:r>
      <w:r w:rsidR="00962012" w:rsidRPr="00691D31">
        <w:rPr>
          <w:lang w:val="en-GB"/>
        </w:rPr>
        <w:t>55 + 2</w:t>
      </w:r>
      <w:r w:rsidR="00962012">
        <w:rPr>
          <w:lang w:val="en-GB"/>
        </w:rPr>
        <w:t>,</w:t>
      </w:r>
      <w:r w:rsidR="00962012" w:rsidRPr="00691D31">
        <w:rPr>
          <w:lang w:val="en-GB"/>
        </w:rPr>
        <w:t>76 log</w:t>
      </w:r>
      <w:r w:rsidR="00962012" w:rsidRPr="00691D31">
        <w:rPr>
          <w:vertAlign w:val="subscript"/>
          <w:lang w:val="en-GB"/>
        </w:rPr>
        <w:t>10</w:t>
      </w:r>
      <w:r w:rsidR="00962012" w:rsidRPr="00691D31">
        <w:rPr>
          <w:lang w:val="en-GB"/>
        </w:rPr>
        <w:t>(</w:t>
      </w:r>
      <w:r w:rsidR="00962012" w:rsidRPr="00DD302D">
        <w:rPr>
          <w:rFonts w:ascii="Symbol" w:hAnsi="Symbol"/>
        </w:rPr>
        <w:t></w:t>
      </w:r>
      <w:r w:rsidR="00962012" w:rsidRPr="00691D31">
        <w:rPr>
          <w:i/>
          <w:iCs/>
          <w:vertAlign w:val="subscript"/>
          <w:lang w:val="en-GB"/>
        </w:rPr>
        <w:t xml:space="preserve">a </w:t>
      </w:r>
      <w:r w:rsidR="00962012" w:rsidRPr="00691D31">
        <w:rPr>
          <w:lang w:val="en-GB"/>
        </w:rPr>
        <w:t xml:space="preserve">+ 1) + </w:t>
      </w:r>
      <w:proofErr w:type="spellStart"/>
      <w:r w:rsidR="00962012" w:rsidRPr="00691D31">
        <w:rPr>
          <w:i/>
          <w:iCs/>
          <w:lang w:val="en-GB"/>
        </w:rPr>
        <w:t>E</w:t>
      </w:r>
      <w:r w:rsidR="00962012" w:rsidRPr="00691D31">
        <w:rPr>
          <w:i/>
          <w:iCs/>
          <w:vertAlign w:val="subscript"/>
          <w:lang w:val="en-GB"/>
        </w:rPr>
        <w:t>b</w:t>
      </w:r>
      <w:r w:rsidR="00962012" w:rsidRPr="009B2EC6">
        <w:rPr>
          <w:vertAlign w:val="subscript"/>
          <w:lang w:val="en-GB"/>
        </w:rPr>
        <w:t>φ</w:t>
      </w:r>
      <w:proofErr w:type="spellEnd"/>
      <w:r w:rsidR="00962012" w:rsidRPr="00691D31">
        <w:rPr>
          <w:lang w:val="en-GB"/>
        </w:rPr>
        <w:t xml:space="preserve"> + </w:t>
      </w:r>
      <w:proofErr w:type="spellStart"/>
      <w:r w:rsidR="00962012" w:rsidRPr="00691D31">
        <w:rPr>
          <w:i/>
          <w:iCs/>
          <w:lang w:val="en-GB"/>
        </w:rPr>
        <w:t>E</w:t>
      </w:r>
      <w:r w:rsidR="00962012" w:rsidRPr="00691D31">
        <w:rPr>
          <w:i/>
          <w:iCs/>
          <w:vertAlign w:val="subscript"/>
          <w:lang w:val="en-GB"/>
        </w:rPr>
        <w:t>bhs</w:t>
      </w:r>
      <w:proofErr w:type="spellEnd"/>
    </w:p>
    <w:p w14:paraId="78DD554F" w14:textId="77777777" w:rsidR="00962012" w:rsidRPr="00691D31" w:rsidRDefault="00962012" w:rsidP="00962012">
      <w:pPr>
        <w:pStyle w:val="enumlev2"/>
        <w:spacing w:before="120"/>
        <w:ind w:right="2835"/>
        <w:jc w:val="right"/>
        <w:rPr>
          <w:lang w:val="en-GB"/>
        </w:rPr>
      </w:pPr>
      <w:r w:rsidRPr="00691D31">
        <w:rPr>
          <w:lang w:val="en-GB"/>
        </w:rPr>
        <w:tab/>
      </w:r>
      <w:proofErr w:type="spellStart"/>
      <w:r w:rsidRPr="00691D31">
        <w:rPr>
          <w:i/>
          <w:iCs/>
          <w:lang w:val="en-GB"/>
        </w:rPr>
        <w:t>E</w:t>
      </w:r>
      <w:r w:rsidRPr="00691D31">
        <w:rPr>
          <w:i/>
          <w:iCs/>
          <w:vertAlign w:val="subscript"/>
          <w:lang w:val="en-GB"/>
        </w:rPr>
        <w:t>a</w:t>
      </w:r>
      <w:r w:rsidRPr="009B2EC6">
        <w:rPr>
          <w:vertAlign w:val="subscript"/>
          <w:lang w:val="en-GB"/>
        </w:rPr>
        <w:t>φ</w:t>
      </w:r>
      <w:proofErr w:type="spellEnd"/>
      <w:r w:rsidRPr="00691D31">
        <w:rPr>
          <w:lang w:val="en-GB"/>
        </w:rPr>
        <w:t xml:space="preserve"> = 0</w:t>
      </w:r>
      <w:r>
        <w:rPr>
          <w:lang w:val="en-GB"/>
        </w:rPr>
        <w:t>,</w:t>
      </w:r>
      <w:r w:rsidRPr="00691D31">
        <w:rPr>
          <w:lang w:val="en-GB"/>
        </w:rPr>
        <w:t>0013 – 0</w:t>
      </w:r>
      <w:r>
        <w:rPr>
          <w:lang w:val="en-GB"/>
        </w:rPr>
        <w:t>,</w:t>
      </w:r>
      <w:r w:rsidRPr="00691D31">
        <w:rPr>
          <w:lang w:val="en-GB"/>
        </w:rPr>
        <w:t>0009 log</w:t>
      </w:r>
      <w:r w:rsidRPr="00691D31">
        <w:rPr>
          <w:vertAlign w:val="subscript"/>
          <w:lang w:val="en-GB"/>
        </w:rPr>
        <w:t>10</w:t>
      </w:r>
      <w:r w:rsidRPr="00691D31">
        <w:rPr>
          <w:lang w:val="en-GB"/>
        </w:rPr>
        <w:t>(</w:t>
      </w:r>
      <w:r>
        <w:rPr>
          <w:lang w:val="en-GB"/>
        </w:rPr>
        <w:t>φ</w:t>
      </w:r>
      <w:r>
        <w:rPr>
          <w:rFonts w:ascii="Symbol" w:hAnsi="Symbol"/>
          <w:i/>
          <w:iCs/>
        </w:rPr>
        <w:t xml:space="preserve"> </w:t>
      </w:r>
      <w:r w:rsidRPr="00691D31">
        <w:rPr>
          <w:lang w:val="en-GB"/>
        </w:rPr>
        <w:t>+ 1)</w:t>
      </w:r>
    </w:p>
    <w:p w14:paraId="5E1EAEAF" w14:textId="77777777" w:rsidR="00962012" w:rsidRPr="00691D31" w:rsidRDefault="00962012" w:rsidP="00962012">
      <w:pPr>
        <w:pStyle w:val="enumlev2"/>
        <w:spacing w:before="120"/>
        <w:ind w:right="2835"/>
        <w:jc w:val="right"/>
        <w:rPr>
          <w:lang w:val="en-GB"/>
        </w:rPr>
      </w:pPr>
      <w:r w:rsidRPr="00691D31">
        <w:rPr>
          <w:lang w:val="en-GB"/>
        </w:rPr>
        <w:tab/>
      </w:r>
      <w:proofErr w:type="spellStart"/>
      <w:r w:rsidRPr="00691D31">
        <w:rPr>
          <w:i/>
          <w:iCs/>
          <w:lang w:val="en-GB"/>
        </w:rPr>
        <w:t>E</w:t>
      </w:r>
      <w:r w:rsidRPr="00691D31">
        <w:rPr>
          <w:i/>
          <w:iCs/>
          <w:vertAlign w:val="subscript"/>
          <w:lang w:val="en-GB"/>
        </w:rPr>
        <w:t>ahs</w:t>
      </w:r>
      <w:proofErr w:type="spellEnd"/>
      <w:r w:rsidRPr="00691D31">
        <w:rPr>
          <w:lang w:val="en-GB"/>
        </w:rPr>
        <w:t xml:space="preserve"> = </w:t>
      </w:r>
      <w:r>
        <w:rPr>
          <w:lang w:val="en-GB"/>
        </w:rPr>
        <w:t>−</w:t>
      </w:r>
      <w:r w:rsidRPr="00691D31">
        <w:rPr>
          <w:lang w:val="en-GB"/>
        </w:rPr>
        <w:t>0</w:t>
      </w:r>
      <w:r>
        <w:rPr>
          <w:lang w:val="en-GB"/>
        </w:rPr>
        <w:t>,</w:t>
      </w:r>
      <w:r w:rsidRPr="00691D31">
        <w:rPr>
          <w:lang w:val="en-GB"/>
        </w:rPr>
        <w:t>0039 + 0</w:t>
      </w:r>
      <w:r>
        <w:rPr>
          <w:lang w:val="en-GB"/>
        </w:rPr>
        <w:t>,</w:t>
      </w:r>
      <w:r w:rsidRPr="00691D31">
        <w:rPr>
          <w:lang w:val="en-GB"/>
        </w:rPr>
        <w:t>0032 log</w:t>
      </w:r>
      <w:r w:rsidRPr="00691D31">
        <w:rPr>
          <w:vertAlign w:val="subscript"/>
          <w:lang w:val="en-GB"/>
        </w:rPr>
        <w:t>10</w:t>
      </w:r>
      <w:r w:rsidRPr="00691D31">
        <w:rPr>
          <w:lang w:val="en-GB"/>
        </w:rPr>
        <w:t>(</w:t>
      </w:r>
      <w:proofErr w:type="spellStart"/>
      <w:r w:rsidRPr="00691D31">
        <w:rPr>
          <w:i/>
          <w:iCs/>
          <w:lang w:val="en-GB"/>
        </w:rPr>
        <w:t>hs</w:t>
      </w:r>
      <w:proofErr w:type="spellEnd"/>
      <w:r w:rsidRPr="00691D31">
        <w:rPr>
          <w:lang w:val="en-GB"/>
        </w:rPr>
        <w:t>)</w:t>
      </w:r>
    </w:p>
    <w:p w14:paraId="5A205A7F" w14:textId="6CF53067" w:rsidR="00962012" w:rsidRPr="00691D31" w:rsidRDefault="00962012" w:rsidP="00962012">
      <w:pPr>
        <w:pStyle w:val="enumlev2"/>
        <w:spacing w:before="120"/>
        <w:ind w:right="2835"/>
        <w:jc w:val="right"/>
        <w:rPr>
          <w:lang w:val="en-GB"/>
        </w:rPr>
      </w:pPr>
      <w:r w:rsidRPr="00691D31">
        <w:rPr>
          <w:lang w:val="en-GB"/>
        </w:rPr>
        <w:tab/>
      </w:r>
      <w:proofErr w:type="spellStart"/>
      <w:r w:rsidRPr="00691D31">
        <w:rPr>
          <w:i/>
          <w:iCs/>
          <w:lang w:val="en-GB"/>
        </w:rPr>
        <w:t>E</w:t>
      </w:r>
      <w:r w:rsidRPr="00691D31">
        <w:rPr>
          <w:i/>
          <w:iCs/>
          <w:vertAlign w:val="subscript"/>
          <w:lang w:val="en-GB"/>
        </w:rPr>
        <w:t>b</w:t>
      </w:r>
      <w:r w:rsidRPr="009B2EC6">
        <w:rPr>
          <w:vertAlign w:val="subscript"/>
          <w:lang w:val="en-GB"/>
        </w:rPr>
        <w:t>φ</w:t>
      </w:r>
      <w:proofErr w:type="spellEnd"/>
      <w:r w:rsidRPr="00691D31">
        <w:rPr>
          <w:lang w:val="en-GB"/>
        </w:rPr>
        <w:t xml:space="preserve"> = 1</w:t>
      </w:r>
      <w:r>
        <w:rPr>
          <w:lang w:val="en-GB"/>
        </w:rPr>
        <w:t>,</w:t>
      </w:r>
      <w:r w:rsidRPr="00691D31">
        <w:rPr>
          <w:lang w:val="en-GB"/>
        </w:rPr>
        <w:t>41 – 0</w:t>
      </w:r>
      <w:r>
        <w:rPr>
          <w:lang w:val="en-GB"/>
        </w:rPr>
        <w:t>,</w:t>
      </w:r>
      <w:r w:rsidRPr="00691D31">
        <w:rPr>
          <w:lang w:val="en-GB"/>
        </w:rPr>
        <w:t>96 log</w:t>
      </w:r>
      <w:r w:rsidRPr="00691D31">
        <w:rPr>
          <w:vertAlign w:val="subscript"/>
          <w:lang w:val="en-GB"/>
        </w:rPr>
        <w:t>10</w:t>
      </w:r>
      <w:r w:rsidRPr="00691D31">
        <w:rPr>
          <w:lang w:val="en-GB"/>
        </w:rPr>
        <w:t>(</w:t>
      </w:r>
      <w:r w:rsidR="009F295D">
        <w:rPr>
          <w:iCs/>
        </w:rPr>
        <w:t>φ</w:t>
      </w:r>
      <w:r w:rsidR="009F295D">
        <w:rPr>
          <w:lang w:val="en-GB"/>
        </w:rPr>
        <w:t xml:space="preserve"> </w:t>
      </w:r>
      <w:r w:rsidR="009F295D" w:rsidRPr="00691D31">
        <w:rPr>
          <w:lang w:val="en-GB"/>
        </w:rPr>
        <w:t>+</w:t>
      </w:r>
      <w:r w:rsidRPr="00691D31">
        <w:rPr>
          <w:lang w:val="en-GB"/>
        </w:rPr>
        <w:t xml:space="preserve"> 1)</w:t>
      </w:r>
    </w:p>
    <w:p w14:paraId="263C9BB2" w14:textId="77777777" w:rsidR="00962012" w:rsidRPr="00691D31" w:rsidRDefault="00962012" w:rsidP="00962012">
      <w:pPr>
        <w:pStyle w:val="enumlev2"/>
        <w:spacing w:before="120"/>
        <w:ind w:right="2835"/>
        <w:jc w:val="right"/>
        <w:rPr>
          <w:lang w:val="en-GB"/>
        </w:rPr>
      </w:pPr>
      <w:r w:rsidRPr="00691D31">
        <w:rPr>
          <w:lang w:val="en-GB"/>
        </w:rPr>
        <w:tab/>
      </w:r>
      <w:proofErr w:type="spellStart"/>
      <w:r w:rsidRPr="00691D31">
        <w:rPr>
          <w:i/>
          <w:iCs/>
          <w:lang w:val="en-GB"/>
        </w:rPr>
        <w:t>E</w:t>
      </w:r>
      <w:r w:rsidRPr="00691D31">
        <w:rPr>
          <w:i/>
          <w:iCs/>
          <w:vertAlign w:val="subscript"/>
          <w:lang w:val="en-GB"/>
        </w:rPr>
        <w:t>bhs</w:t>
      </w:r>
      <w:proofErr w:type="spellEnd"/>
      <w:r w:rsidRPr="00691D31">
        <w:rPr>
          <w:lang w:val="en-GB"/>
        </w:rPr>
        <w:t xml:space="preserve"> = </w:t>
      </w:r>
      <w:r>
        <w:rPr>
          <w:lang w:val="en-GB"/>
        </w:rPr>
        <w:t>−</w:t>
      </w:r>
      <w:r w:rsidRPr="00691D31">
        <w:rPr>
          <w:lang w:val="en-GB"/>
        </w:rPr>
        <w:t>1</w:t>
      </w:r>
      <w:r>
        <w:rPr>
          <w:lang w:val="en-GB"/>
        </w:rPr>
        <w:t>,</w:t>
      </w:r>
      <w:r w:rsidRPr="00691D31">
        <w:rPr>
          <w:lang w:val="en-GB"/>
        </w:rPr>
        <w:t>01 + 0</w:t>
      </w:r>
      <w:r>
        <w:rPr>
          <w:lang w:val="en-GB"/>
        </w:rPr>
        <w:t>,</w:t>
      </w:r>
      <w:r w:rsidRPr="00691D31">
        <w:rPr>
          <w:lang w:val="en-GB"/>
        </w:rPr>
        <w:t>80 log</w:t>
      </w:r>
      <w:r w:rsidRPr="00691D31">
        <w:rPr>
          <w:vertAlign w:val="subscript"/>
          <w:lang w:val="en-GB"/>
        </w:rPr>
        <w:t>10</w:t>
      </w:r>
      <w:r w:rsidRPr="00691D31">
        <w:rPr>
          <w:lang w:val="en-GB"/>
        </w:rPr>
        <w:t>(</w:t>
      </w:r>
      <w:proofErr w:type="spellStart"/>
      <w:r w:rsidRPr="00691D31">
        <w:rPr>
          <w:i/>
          <w:iCs/>
          <w:lang w:val="en-GB"/>
        </w:rPr>
        <w:t>hs</w:t>
      </w:r>
      <w:proofErr w:type="spellEnd"/>
      <w:r w:rsidRPr="00691D31">
        <w:rPr>
          <w:lang w:val="en-GB"/>
        </w:rPr>
        <w:t>)</w:t>
      </w:r>
    </w:p>
    <w:p w14:paraId="3C7EE8E7" w14:textId="538742FB" w:rsidR="00962012" w:rsidRDefault="00B861E7" w:rsidP="00B861E7">
      <w:pPr>
        <w:pStyle w:val="enumlev1"/>
        <w:rPr>
          <w:rtl/>
        </w:rPr>
      </w:pPr>
      <w:r>
        <w:rPr>
          <w:rtl/>
        </w:rPr>
        <w:tab/>
      </w:r>
      <w:r w:rsidR="00962012">
        <w:rPr>
          <w:rFonts w:hint="cs"/>
          <w:rtl/>
        </w:rPr>
        <w:t xml:space="preserve">الحالة </w:t>
      </w:r>
      <w:r w:rsidR="00FC393A" w:rsidRPr="006B6593">
        <w:rPr>
          <w:rFonts w:eastAsia="SimSun"/>
          <w:rtl/>
        </w:rPr>
        <w:t>’</w:t>
      </w:r>
      <w:r w:rsidR="00FC393A">
        <w:rPr>
          <w:rFonts w:eastAsia="SimSun"/>
        </w:rPr>
        <w:t>3</w:t>
      </w:r>
      <w:r w:rsidR="00FC393A" w:rsidRPr="006B6593">
        <w:rPr>
          <w:rFonts w:eastAsia="SimSun"/>
          <w:rtl/>
        </w:rPr>
        <w:t>‘</w:t>
      </w:r>
    </w:p>
    <w:p w14:paraId="6BB9B45E" w14:textId="5F11AFFF" w:rsidR="00962012" w:rsidRPr="00691D31" w:rsidRDefault="0082203C" w:rsidP="00962012">
      <w:pPr>
        <w:pStyle w:val="enumlev2"/>
        <w:spacing w:before="120"/>
        <w:ind w:right="2835"/>
        <w:jc w:val="right"/>
        <w:rPr>
          <w:lang w:val="en-GB"/>
        </w:rPr>
      </w:pPr>
      <w:r w:rsidRPr="00691D31">
        <w:rPr>
          <w:lang w:val="en-GB"/>
        </w:rPr>
        <w:tab/>
      </w:r>
      <w:r w:rsidR="00962012" w:rsidRPr="00691D31">
        <w:rPr>
          <w:i/>
          <w:iCs/>
          <w:lang w:val="en-GB"/>
        </w:rPr>
        <w:t>a</w:t>
      </w:r>
      <w:r w:rsidR="00962012" w:rsidRPr="00691D31">
        <w:rPr>
          <w:lang w:val="en-GB"/>
        </w:rPr>
        <w:t xml:space="preserve"> = (0</w:t>
      </w:r>
      <w:r w:rsidR="00962012">
        <w:rPr>
          <w:lang w:val="en-GB"/>
        </w:rPr>
        <w:t>,</w:t>
      </w:r>
      <w:r w:rsidR="00962012" w:rsidRPr="00691D31">
        <w:rPr>
          <w:lang w:val="en-GB"/>
        </w:rPr>
        <w:t>875 + 0</w:t>
      </w:r>
      <w:r w:rsidR="00962012">
        <w:rPr>
          <w:lang w:val="en-GB"/>
        </w:rPr>
        <w:t>,</w:t>
      </w:r>
      <w:r w:rsidR="00962012" w:rsidRPr="00691D31">
        <w:rPr>
          <w:lang w:val="en-GB"/>
        </w:rPr>
        <w:t>0625</w:t>
      </w:r>
      <w:proofErr w:type="gramStart"/>
      <w:r w:rsidR="00962012" w:rsidRPr="00691D31">
        <w:rPr>
          <w:i/>
          <w:iCs/>
          <w:lang w:val="en-GB"/>
        </w:rPr>
        <w:t xml:space="preserve">f </w:t>
      </w:r>
      <w:r w:rsidR="00962012" w:rsidRPr="00691D31">
        <w:rPr>
          <w:lang w:val="en-GB"/>
        </w:rPr>
        <w:t>)</w:t>
      </w:r>
      <w:proofErr w:type="gramEnd"/>
      <w:r w:rsidR="00962012" w:rsidRPr="00691D31">
        <w:rPr>
          <w:lang w:val="en-GB"/>
        </w:rPr>
        <w:t>(0</w:t>
      </w:r>
      <w:r w:rsidR="00962012">
        <w:rPr>
          <w:lang w:val="en-GB"/>
        </w:rPr>
        <w:t>,</w:t>
      </w:r>
      <w:r w:rsidR="00962012" w:rsidRPr="00691D31">
        <w:rPr>
          <w:lang w:val="en-GB"/>
        </w:rPr>
        <w:t>0420 – 0</w:t>
      </w:r>
      <w:r w:rsidR="00962012">
        <w:rPr>
          <w:lang w:val="en-GB"/>
        </w:rPr>
        <w:t>,</w:t>
      </w:r>
      <w:r w:rsidR="00962012" w:rsidRPr="00691D31">
        <w:rPr>
          <w:lang w:val="en-GB"/>
        </w:rPr>
        <w:t>0106 log</w:t>
      </w:r>
      <w:r w:rsidR="00962012" w:rsidRPr="00691D31">
        <w:rPr>
          <w:vertAlign w:val="subscript"/>
          <w:lang w:val="en-GB"/>
        </w:rPr>
        <w:t>10</w:t>
      </w:r>
      <w:r w:rsidR="00962012" w:rsidRPr="00691D31">
        <w:rPr>
          <w:lang w:val="en-GB"/>
        </w:rPr>
        <w:t>(</w:t>
      </w:r>
      <w:r w:rsidR="00962012" w:rsidRPr="00A15770">
        <w:rPr>
          <w:rFonts w:ascii="Symbol" w:hAnsi="Symbol"/>
        </w:rPr>
        <w:t></w:t>
      </w:r>
      <w:r w:rsidR="00962012" w:rsidRPr="00691D31">
        <w:rPr>
          <w:i/>
          <w:iCs/>
          <w:vertAlign w:val="subscript"/>
          <w:lang w:val="en-GB"/>
        </w:rPr>
        <w:t xml:space="preserve">a </w:t>
      </w:r>
      <w:r w:rsidR="00962012" w:rsidRPr="00691D31">
        <w:rPr>
          <w:lang w:val="en-GB"/>
        </w:rPr>
        <w:t>+ 1))</w:t>
      </w:r>
    </w:p>
    <w:p w14:paraId="4E495ACE" w14:textId="77777777" w:rsidR="00962012" w:rsidRPr="00691D31" w:rsidRDefault="00962012" w:rsidP="00962012">
      <w:pPr>
        <w:pStyle w:val="enumlev2"/>
        <w:spacing w:before="120"/>
        <w:ind w:right="2835"/>
        <w:jc w:val="right"/>
        <w:rPr>
          <w:lang w:val="en-GB"/>
        </w:rPr>
      </w:pPr>
      <w:r w:rsidRPr="00691D31">
        <w:rPr>
          <w:lang w:val="en-GB"/>
        </w:rPr>
        <w:tab/>
      </w:r>
      <w:r w:rsidRPr="00DA148E">
        <w:rPr>
          <w:i/>
          <w:iCs/>
          <w:lang w:val="en-GB"/>
        </w:rPr>
        <w:t>b</w:t>
      </w:r>
      <w:r w:rsidRPr="00691D31">
        <w:rPr>
          <w:lang w:val="en-GB"/>
        </w:rPr>
        <w:t xml:space="preserve"> = 1</w:t>
      </w:r>
      <w:r>
        <w:rPr>
          <w:lang w:val="en-GB"/>
        </w:rPr>
        <w:t>,</w:t>
      </w:r>
      <w:r w:rsidRPr="00691D31">
        <w:rPr>
          <w:lang w:val="en-GB"/>
        </w:rPr>
        <w:t>07 + 1</w:t>
      </w:r>
      <w:r>
        <w:rPr>
          <w:lang w:val="en-GB"/>
        </w:rPr>
        <w:t>,</w:t>
      </w:r>
      <w:r w:rsidRPr="00691D31">
        <w:rPr>
          <w:lang w:val="en-GB"/>
        </w:rPr>
        <w:t>72 log</w:t>
      </w:r>
      <w:r w:rsidRPr="00691D31">
        <w:rPr>
          <w:vertAlign w:val="subscript"/>
          <w:lang w:val="en-GB"/>
        </w:rPr>
        <w:t>10</w:t>
      </w:r>
      <w:r w:rsidRPr="00691D31">
        <w:rPr>
          <w:lang w:val="en-GB"/>
        </w:rPr>
        <w:t>(</w:t>
      </w:r>
      <w:r w:rsidRPr="00B77DDE">
        <w:rPr>
          <w:rFonts w:ascii="Symbol" w:hAnsi="Symbol"/>
        </w:rPr>
        <w:t></w:t>
      </w:r>
      <w:r w:rsidRPr="00691D31">
        <w:rPr>
          <w:i/>
          <w:iCs/>
          <w:vertAlign w:val="subscript"/>
          <w:lang w:val="en-GB"/>
        </w:rPr>
        <w:t xml:space="preserve">a </w:t>
      </w:r>
      <w:r w:rsidRPr="00691D31">
        <w:rPr>
          <w:lang w:val="en-GB"/>
        </w:rPr>
        <w:t>+ 1)</w:t>
      </w:r>
    </w:p>
    <w:p w14:paraId="3E39AB4F" w14:textId="004D1886" w:rsidR="00962012" w:rsidRDefault="00B861E7" w:rsidP="00B861E7">
      <w:pPr>
        <w:pStyle w:val="enumlev1"/>
        <w:rPr>
          <w:rtl/>
        </w:rPr>
      </w:pPr>
      <w:r>
        <w:rPr>
          <w:rtl/>
        </w:rPr>
        <w:tab/>
      </w:r>
      <w:r w:rsidR="00962012">
        <w:rPr>
          <w:rFonts w:hint="cs"/>
          <w:rtl/>
        </w:rPr>
        <w:t xml:space="preserve">الحالة </w:t>
      </w:r>
      <w:r w:rsidR="00FC393A" w:rsidRPr="006B6593">
        <w:rPr>
          <w:rFonts w:eastAsia="SimSun"/>
          <w:rtl/>
        </w:rPr>
        <w:t>’</w:t>
      </w:r>
      <w:r w:rsidR="00FC393A">
        <w:rPr>
          <w:rFonts w:eastAsia="SimSun"/>
        </w:rPr>
        <w:t>4</w:t>
      </w:r>
      <w:r w:rsidR="00FC393A" w:rsidRPr="006B6593">
        <w:rPr>
          <w:rFonts w:eastAsia="SimSun"/>
          <w:rtl/>
        </w:rPr>
        <w:t>‘</w:t>
      </w:r>
    </w:p>
    <w:p w14:paraId="456DDDED" w14:textId="7BE28D03" w:rsidR="00962012" w:rsidRPr="00691D31" w:rsidRDefault="00962012" w:rsidP="00962012">
      <w:pPr>
        <w:pStyle w:val="enumlev2"/>
        <w:keepNext/>
        <w:keepLines/>
        <w:spacing w:before="120"/>
        <w:ind w:right="2835"/>
        <w:jc w:val="right"/>
        <w:rPr>
          <w:lang w:val="en-GB"/>
        </w:rPr>
      </w:pPr>
      <w:r w:rsidRPr="00691D31">
        <w:rPr>
          <w:i/>
          <w:iCs/>
          <w:lang w:val="en-GB"/>
        </w:rPr>
        <w:t>a</w:t>
      </w:r>
      <w:r w:rsidRPr="00691D31">
        <w:rPr>
          <w:lang w:val="en-GB"/>
        </w:rPr>
        <w:t xml:space="preserve"> = (0</w:t>
      </w:r>
      <w:r>
        <w:rPr>
          <w:lang w:val="en-GB"/>
        </w:rPr>
        <w:t>,</w:t>
      </w:r>
      <w:r w:rsidRPr="00691D31">
        <w:rPr>
          <w:lang w:val="en-GB"/>
        </w:rPr>
        <w:t>875 + 0</w:t>
      </w:r>
      <w:r>
        <w:rPr>
          <w:lang w:val="en-GB"/>
        </w:rPr>
        <w:t>,</w:t>
      </w:r>
      <w:r w:rsidRPr="00691D31">
        <w:rPr>
          <w:lang w:val="en-GB"/>
        </w:rPr>
        <w:t>0625</w:t>
      </w:r>
      <w:proofErr w:type="gramStart"/>
      <w:r w:rsidRPr="00691D31">
        <w:rPr>
          <w:i/>
          <w:iCs/>
          <w:lang w:val="en-GB"/>
        </w:rPr>
        <w:t xml:space="preserve">f </w:t>
      </w:r>
      <w:r w:rsidRPr="00691D31">
        <w:rPr>
          <w:lang w:val="en-GB"/>
        </w:rPr>
        <w:t>)</w:t>
      </w:r>
      <w:proofErr w:type="gramEnd"/>
      <w:r w:rsidRPr="00691D31">
        <w:rPr>
          <w:lang w:val="en-GB"/>
        </w:rPr>
        <w:t>(0</w:t>
      </w:r>
      <w:r>
        <w:rPr>
          <w:lang w:val="en-GB"/>
        </w:rPr>
        <w:t>,</w:t>
      </w:r>
      <w:r w:rsidRPr="00691D31">
        <w:rPr>
          <w:lang w:val="en-GB"/>
        </w:rPr>
        <w:t>0245 – 0</w:t>
      </w:r>
      <w:r>
        <w:rPr>
          <w:lang w:val="en-GB"/>
        </w:rPr>
        <w:t>,</w:t>
      </w:r>
      <w:r w:rsidRPr="00691D31">
        <w:rPr>
          <w:lang w:val="en-GB"/>
        </w:rPr>
        <w:t>0098 log</w:t>
      </w:r>
      <w:r w:rsidRPr="00691D31">
        <w:rPr>
          <w:vertAlign w:val="subscript"/>
          <w:lang w:val="en-GB"/>
        </w:rPr>
        <w:t>10</w:t>
      </w:r>
      <w:r w:rsidRPr="00691D31">
        <w:rPr>
          <w:lang w:val="en-GB"/>
        </w:rPr>
        <w:t>(</w:t>
      </w:r>
      <w:r w:rsidRPr="00A15770">
        <w:rPr>
          <w:rFonts w:ascii="Symbol" w:hAnsi="Symbol"/>
        </w:rPr>
        <w:t></w:t>
      </w:r>
      <w:r w:rsidRPr="00691D31">
        <w:rPr>
          <w:i/>
          <w:iCs/>
          <w:vertAlign w:val="subscript"/>
          <w:lang w:val="en-GB"/>
        </w:rPr>
        <w:t>a</w:t>
      </w:r>
      <w:r w:rsidRPr="00B04B73">
        <w:rPr>
          <w:rFonts w:ascii="Symbol" w:hAnsi="Symbol"/>
          <w:i/>
          <w:iCs/>
        </w:rPr>
        <w:t></w:t>
      </w:r>
      <w:r w:rsidRPr="00691D31">
        <w:rPr>
          <w:lang w:val="en-GB"/>
        </w:rPr>
        <w:t xml:space="preserve">+ 1) + </w:t>
      </w:r>
      <w:proofErr w:type="spellStart"/>
      <w:r w:rsidRPr="00691D31">
        <w:rPr>
          <w:i/>
          <w:iCs/>
          <w:lang w:val="en-GB"/>
        </w:rPr>
        <w:t>E</w:t>
      </w:r>
      <w:r w:rsidRPr="00691D31">
        <w:rPr>
          <w:i/>
          <w:iCs/>
          <w:vertAlign w:val="subscript"/>
          <w:lang w:val="en-GB"/>
        </w:rPr>
        <w:t>a</w:t>
      </w:r>
      <w:proofErr w:type="spellEnd"/>
      <w:r>
        <w:rPr>
          <w:vertAlign w:val="subscript"/>
        </w:rPr>
        <w:t>φ</w:t>
      </w:r>
      <w:r w:rsidRPr="00691D31">
        <w:rPr>
          <w:lang w:val="en-GB"/>
        </w:rPr>
        <w:t xml:space="preserve"> + </w:t>
      </w:r>
      <w:proofErr w:type="spellStart"/>
      <w:r w:rsidRPr="00691D31">
        <w:rPr>
          <w:i/>
          <w:iCs/>
          <w:lang w:val="en-GB"/>
        </w:rPr>
        <w:t>E</w:t>
      </w:r>
      <w:r w:rsidRPr="00691D31">
        <w:rPr>
          <w:i/>
          <w:iCs/>
          <w:vertAlign w:val="subscript"/>
          <w:lang w:val="en-GB"/>
        </w:rPr>
        <w:t>ahs</w:t>
      </w:r>
      <w:proofErr w:type="spellEnd"/>
      <w:r w:rsidRPr="00691D31">
        <w:rPr>
          <w:lang w:val="en-GB"/>
        </w:rPr>
        <w:t>)</w:t>
      </w:r>
    </w:p>
    <w:p w14:paraId="22E799FA" w14:textId="6278331E" w:rsidR="00962012" w:rsidRPr="00691D31" w:rsidRDefault="00962012" w:rsidP="00831AD0">
      <w:pPr>
        <w:pStyle w:val="enumlev2"/>
        <w:keepNext/>
        <w:keepLines/>
        <w:spacing w:before="120"/>
        <w:ind w:right="2835"/>
        <w:jc w:val="right"/>
        <w:rPr>
          <w:lang w:val="en-GB"/>
        </w:rPr>
      </w:pPr>
      <w:r w:rsidRPr="00691D31">
        <w:rPr>
          <w:lang w:val="en-GB"/>
        </w:rPr>
        <w:tab/>
      </w:r>
      <w:r w:rsidRPr="00DA148E">
        <w:rPr>
          <w:i/>
          <w:iCs/>
          <w:lang w:val="en-GB"/>
        </w:rPr>
        <w:t>b</w:t>
      </w:r>
      <w:r w:rsidRPr="00691D31">
        <w:rPr>
          <w:lang w:val="en-GB"/>
        </w:rPr>
        <w:t xml:space="preserve"> = 0</w:t>
      </w:r>
      <w:r>
        <w:rPr>
          <w:lang w:val="en-GB"/>
        </w:rPr>
        <w:t>,</w:t>
      </w:r>
      <w:r w:rsidRPr="00691D31">
        <w:rPr>
          <w:lang w:val="en-GB"/>
        </w:rPr>
        <w:t xml:space="preserve">58 + </w:t>
      </w:r>
      <w:r w:rsidR="00831AD0" w:rsidRPr="00831AD0">
        <w:rPr>
          <w:lang w:val="en-GB"/>
        </w:rPr>
        <w:t>1.941 log</w:t>
      </w:r>
      <w:r w:rsidR="00831AD0" w:rsidRPr="00831AD0">
        <w:rPr>
          <w:vertAlign w:val="subscript"/>
          <w:lang w:val="en-GB"/>
        </w:rPr>
        <w:t>10</w:t>
      </w:r>
      <w:r w:rsidR="00831AD0" w:rsidRPr="00831AD0">
        <w:rPr>
          <w:lang w:val="en-GB"/>
        </w:rPr>
        <w:t xml:space="preserve"> </w:t>
      </w:r>
      <w:r w:rsidRPr="00691D31">
        <w:rPr>
          <w:lang w:val="en-GB"/>
        </w:rPr>
        <w:t>(</w:t>
      </w:r>
      <w:r w:rsidRPr="00A15770">
        <w:rPr>
          <w:rFonts w:ascii="Symbol" w:hAnsi="Symbol"/>
        </w:rPr>
        <w:t></w:t>
      </w:r>
      <w:r w:rsidRPr="00691D31">
        <w:rPr>
          <w:i/>
          <w:iCs/>
          <w:vertAlign w:val="subscript"/>
          <w:lang w:val="en-GB"/>
        </w:rPr>
        <w:t xml:space="preserve">a </w:t>
      </w:r>
      <w:r w:rsidRPr="00691D31">
        <w:rPr>
          <w:lang w:val="en-GB"/>
        </w:rPr>
        <w:t xml:space="preserve">+ 1) + </w:t>
      </w:r>
      <w:proofErr w:type="spellStart"/>
      <w:r w:rsidRPr="00691D31">
        <w:rPr>
          <w:i/>
          <w:iCs/>
          <w:lang w:val="en-GB"/>
        </w:rPr>
        <w:t>E</w:t>
      </w:r>
      <w:r w:rsidRPr="00691D31">
        <w:rPr>
          <w:i/>
          <w:iCs/>
          <w:vertAlign w:val="subscript"/>
          <w:lang w:val="en-GB"/>
        </w:rPr>
        <w:t>bhs</w:t>
      </w:r>
      <w:proofErr w:type="spellEnd"/>
    </w:p>
    <w:p w14:paraId="2A0ACD3C" w14:textId="0176CC7A" w:rsidR="00962012" w:rsidRPr="00691D31" w:rsidRDefault="00962012" w:rsidP="00962012">
      <w:pPr>
        <w:pStyle w:val="enumlev2"/>
        <w:keepNext/>
        <w:keepLines/>
        <w:spacing w:before="120"/>
        <w:ind w:right="2835"/>
        <w:jc w:val="right"/>
        <w:rPr>
          <w:lang w:val="en-GB"/>
        </w:rPr>
      </w:pPr>
      <w:r w:rsidRPr="00691D31">
        <w:rPr>
          <w:lang w:val="en-GB"/>
        </w:rPr>
        <w:tab/>
      </w:r>
      <w:proofErr w:type="spellStart"/>
      <w:r w:rsidRPr="00691D31">
        <w:rPr>
          <w:i/>
          <w:iCs/>
          <w:lang w:val="en-GB"/>
        </w:rPr>
        <w:t>E</w:t>
      </w:r>
      <w:r w:rsidRPr="00691D31">
        <w:rPr>
          <w:i/>
          <w:iCs/>
          <w:vertAlign w:val="subscript"/>
          <w:lang w:val="en-GB"/>
        </w:rPr>
        <w:t>a</w:t>
      </w:r>
      <w:r w:rsidRPr="009B2EC6">
        <w:rPr>
          <w:vertAlign w:val="subscript"/>
          <w:lang w:val="en-GB"/>
        </w:rPr>
        <w:t>φ</w:t>
      </w:r>
      <w:proofErr w:type="spellEnd"/>
      <w:r w:rsidRPr="00691D31">
        <w:rPr>
          <w:lang w:val="en-GB"/>
        </w:rPr>
        <w:t xml:space="preserve"> = 0</w:t>
      </w:r>
      <w:r>
        <w:rPr>
          <w:lang w:val="en-GB"/>
        </w:rPr>
        <w:t>,</w:t>
      </w:r>
      <w:r w:rsidRPr="00691D31">
        <w:rPr>
          <w:lang w:val="en-GB"/>
        </w:rPr>
        <w:t>0076 – 0</w:t>
      </w:r>
      <w:r>
        <w:rPr>
          <w:lang w:val="en-GB"/>
        </w:rPr>
        <w:t>,</w:t>
      </w:r>
      <w:r w:rsidRPr="00691D31">
        <w:rPr>
          <w:lang w:val="en-GB"/>
        </w:rPr>
        <w:t>0052 log</w:t>
      </w:r>
      <w:r w:rsidRPr="00691D31">
        <w:rPr>
          <w:vertAlign w:val="subscript"/>
          <w:lang w:val="en-GB"/>
        </w:rPr>
        <w:t>10</w:t>
      </w:r>
      <w:r w:rsidRPr="00691D31">
        <w:rPr>
          <w:lang w:val="en-GB"/>
        </w:rPr>
        <w:t>(</w:t>
      </w:r>
      <w:r>
        <w:rPr>
          <w:lang w:val="en-GB"/>
        </w:rPr>
        <w:t>φ</w:t>
      </w:r>
      <w:r w:rsidR="00831AD0">
        <w:rPr>
          <w:lang w:val="en-GB"/>
        </w:rPr>
        <w:t xml:space="preserve"> </w:t>
      </w:r>
      <w:r w:rsidR="00831AD0" w:rsidRPr="00691D31">
        <w:rPr>
          <w:lang w:val="en-GB"/>
        </w:rPr>
        <w:t>+</w:t>
      </w:r>
      <w:r w:rsidRPr="00691D31">
        <w:rPr>
          <w:lang w:val="en-GB"/>
        </w:rPr>
        <w:t xml:space="preserve"> 1)</w:t>
      </w:r>
    </w:p>
    <w:p w14:paraId="7B704039" w14:textId="77777777" w:rsidR="00962012" w:rsidRPr="00691D31" w:rsidRDefault="00962012" w:rsidP="00962012">
      <w:pPr>
        <w:pStyle w:val="enumlev2"/>
        <w:keepNext/>
        <w:keepLines/>
        <w:spacing w:before="120"/>
        <w:ind w:right="2835"/>
        <w:jc w:val="right"/>
        <w:rPr>
          <w:lang w:val="en-GB"/>
        </w:rPr>
      </w:pPr>
      <w:r w:rsidRPr="00691D31">
        <w:rPr>
          <w:lang w:val="en-GB"/>
        </w:rPr>
        <w:tab/>
      </w:r>
      <w:proofErr w:type="spellStart"/>
      <w:r w:rsidRPr="00691D31">
        <w:rPr>
          <w:i/>
          <w:iCs/>
          <w:lang w:val="en-GB"/>
        </w:rPr>
        <w:t>E</w:t>
      </w:r>
      <w:r w:rsidRPr="00691D31">
        <w:rPr>
          <w:i/>
          <w:iCs/>
          <w:vertAlign w:val="subscript"/>
          <w:lang w:val="en-GB"/>
        </w:rPr>
        <w:t>ahs</w:t>
      </w:r>
      <w:proofErr w:type="spellEnd"/>
      <w:r w:rsidRPr="00691D31">
        <w:rPr>
          <w:lang w:val="en-GB"/>
        </w:rPr>
        <w:t xml:space="preserve"> = </w:t>
      </w:r>
      <w:r>
        <w:rPr>
          <w:lang w:val="en-GB"/>
        </w:rPr>
        <w:t>−</w:t>
      </w:r>
      <w:r w:rsidRPr="00691D31">
        <w:rPr>
          <w:lang w:val="en-GB"/>
        </w:rPr>
        <w:t>0</w:t>
      </w:r>
      <w:r>
        <w:rPr>
          <w:lang w:val="en-GB"/>
        </w:rPr>
        <w:t>,</w:t>
      </w:r>
      <w:r w:rsidRPr="00691D31">
        <w:rPr>
          <w:lang w:val="en-GB"/>
        </w:rPr>
        <w:t>0090 + 0</w:t>
      </w:r>
      <w:r>
        <w:rPr>
          <w:lang w:val="en-GB"/>
        </w:rPr>
        <w:t>,</w:t>
      </w:r>
      <w:r w:rsidRPr="00691D31">
        <w:rPr>
          <w:lang w:val="en-GB"/>
        </w:rPr>
        <w:t>0073 log</w:t>
      </w:r>
      <w:r w:rsidRPr="00691D31">
        <w:rPr>
          <w:vertAlign w:val="subscript"/>
          <w:lang w:val="en-GB"/>
        </w:rPr>
        <w:t>10</w:t>
      </w:r>
      <w:r w:rsidRPr="00691D31">
        <w:rPr>
          <w:lang w:val="en-GB"/>
        </w:rPr>
        <w:t>(</w:t>
      </w:r>
      <w:proofErr w:type="spellStart"/>
      <w:r w:rsidRPr="00691D31">
        <w:rPr>
          <w:i/>
          <w:iCs/>
          <w:lang w:val="en-GB"/>
        </w:rPr>
        <w:t>hs</w:t>
      </w:r>
      <w:proofErr w:type="spellEnd"/>
      <w:r w:rsidRPr="00691D31">
        <w:rPr>
          <w:lang w:val="en-GB"/>
        </w:rPr>
        <w:t>)</w:t>
      </w:r>
    </w:p>
    <w:p w14:paraId="1C5CCB36" w14:textId="77777777" w:rsidR="00962012" w:rsidRPr="00691D31" w:rsidRDefault="00962012" w:rsidP="00962012">
      <w:pPr>
        <w:pStyle w:val="enumlev2"/>
        <w:keepNext/>
        <w:keepLines/>
        <w:spacing w:before="120"/>
        <w:ind w:right="2835"/>
        <w:jc w:val="right"/>
        <w:rPr>
          <w:lang w:val="en-GB"/>
        </w:rPr>
      </w:pPr>
      <w:r w:rsidRPr="00691D31">
        <w:rPr>
          <w:lang w:val="en-GB"/>
        </w:rPr>
        <w:tab/>
      </w:r>
      <w:proofErr w:type="spellStart"/>
      <w:r w:rsidRPr="00691D31">
        <w:rPr>
          <w:i/>
          <w:iCs/>
          <w:lang w:val="en-GB"/>
        </w:rPr>
        <w:t>E</w:t>
      </w:r>
      <w:r w:rsidRPr="00691D31">
        <w:rPr>
          <w:i/>
          <w:iCs/>
          <w:vertAlign w:val="subscript"/>
          <w:lang w:val="en-GB"/>
        </w:rPr>
        <w:t>bhs</w:t>
      </w:r>
      <w:proofErr w:type="spellEnd"/>
      <w:r w:rsidRPr="00691D31">
        <w:rPr>
          <w:lang w:val="en-GB"/>
        </w:rPr>
        <w:t xml:space="preserve"> = </w:t>
      </w:r>
      <w:r>
        <w:rPr>
          <w:lang w:val="en-GB"/>
        </w:rPr>
        <w:t>−</w:t>
      </w:r>
      <w:r w:rsidRPr="00691D31">
        <w:rPr>
          <w:lang w:val="en-GB"/>
        </w:rPr>
        <w:t>0</w:t>
      </w:r>
      <w:r>
        <w:rPr>
          <w:lang w:val="en-GB"/>
        </w:rPr>
        <w:t>,</w:t>
      </w:r>
      <w:r w:rsidRPr="00691D31">
        <w:rPr>
          <w:lang w:val="en-GB"/>
        </w:rPr>
        <w:t>35 + 0</w:t>
      </w:r>
      <w:r>
        <w:rPr>
          <w:lang w:val="en-GB"/>
        </w:rPr>
        <w:t>,</w:t>
      </w:r>
      <w:r w:rsidRPr="00691D31">
        <w:rPr>
          <w:lang w:val="en-GB"/>
        </w:rPr>
        <w:t>28 log</w:t>
      </w:r>
      <w:r w:rsidRPr="00691D31">
        <w:rPr>
          <w:vertAlign w:val="subscript"/>
          <w:lang w:val="en-GB"/>
        </w:rPr>
        <w:t>10</w:t>
      </w:r>
      <w:r w:rsidRPr="00691D31">
        <w:rPr>
          <w:lang w:val="en-GB"/>
        </w:rPr>
        <w:t>(</w:t>
      </w:r>
      <w:proofErr w:type="spellStart"/>
      <w:r w:rsidRPr="00691D31">
        <w:rPr>
          <w:i/>
          <w:iCs/>
          <w:lang w:val="en-GB"/>
        </w:rPr>
        <w:t>hs</w:t>
      </w:r>
      <w:proofErr w:type="spellEnd"/>
      <w:r w:rsidRPr="00691D31">
        <w:rPr>
          <w:lang w:val="en-GB"/>
        </w:rPr>
        <w:t>)</w:t>
      </w:r>
    </w:p>
    <w:p w14:paraId="2EEC9DE0" w14:textId="44D94267" w:rsidR="00962012" w:rsidRPr="00020955" w:rsidRDefault="00962012" w:rsidP="0082203C">
      <w:pPr>
        <w:rPr>
          <w:caps/>
          <w:rtl/>
          <w:lang w:val="en-GB"/>
        </w:rPr>
      </w:pPr>
      <w:r w:rsidRPr="00020955">
        <w:rPr>
          <w:rtl/>
          <w:lang w:bidi="ar-EG"/>
        </w:rPr>
        <w:t xml:space="preserve">إذا كانت </w:t>
      </w:r>
      <w:r w:rsidRPr="00020955">
        <w:rPr>
          <w:i/>
          <w:iCs/>
        </w:rPr>
        <w:t>a</w:t>
      </w:r>
      <w:r w:rsidRPr="00020955">
        <w:rPr>
          <w:rtl/>
          <w:lang w:bidi="ar-EG"/>
        </w:rPr>
        <w:t xml:space="preserve"> أقل من </w:t>
      </w:r>
      <w:r w:rsidRPr="00020955">
        <w:t>0</w:t>
      </w:r>
      <w:r w:rsidRPr="00020955">
        <w:rPr>
          <w:rtl/>
          <w:lang w:bidi="ar-EG"/>
        </w:rPr>
        <w:t xml:space="preserve">، تُضبط </w:t>
      </w:r>
      <w:r w:rsidRPr="00020955">
        <w:rPr>
          <w:i/>
          <w:iCs/>
        </w:rPr>
        <w:t>a</w:t>
      </w:r>
      <w:r w:rsidRPr="00020955">
        <w:rPr>
          <w:rtl/>
          <w:lang w:bidi="ar-EG"/>
        </w:rPr>
        <w:t xml:space="preserve"> على </w:t>
      </w:r>
      <w:r w:rsidRPr="00020955">
        <w:t>0,0001</w:t>
      </w:r>
      <w:r w:rsidRPr="00020955">
        <w:rPr>
          <w:rtl/>
          <w:lang w:bidi="ar-EG"/>
        </w:rPr>
        <w:t xml:space="preserve"> وإذا كانت </w:t>
      </w:r>
      <w:r w:rsidRPr="00020955">
        <w:rPr>
          <w:i/>
          <w:iCs/>
        </w:rPr>
        <w:t>b</w:t>
      </w:r>
      <w:r w:rsidRPr="00020955">
        <w:rPr>
          <w:rtl/>
          <w:lang w:bidi="ar-EG"/>
        </w:rPr>
        <w:t xml:space="preserve"> أقل من </w:t>
      </w:r>
      <w:r w:rsidRPr="00020955">
        <w:t>0</w:t>
      </w:r>
      <w:r w:rsidRPr="00020955">
        <w:rPr>
          <w:rtl/>
          <w:lang w:bidi="ar-EG"/>
        </w:rPr>
        <w:t xml:space="preserve">، تُضبط </w:t>
      </w:r>
      <w:r w:rsidRPr="00020955">
        <w:rPr>
          <w:i/>
          <w:iCs/>
        </w:rPr>
        <w:t>b</w:t>
      </w:r>
      <w:r w:rsidRPr="00020955">
        <w:rPr>
          <w:rtl/>
          <w:lang w:bidi="ar-EG"/>
        </w:rPr>
        <w:t xml:space="preserve"> على </w:t>
      </w:r>
      <w:r w:rsidRPr="00020955">
        <w:t>0,001</w:t>
      </w:r>
      <w:r w:rsidRPr="00020955">
        <w:rPr>
          <w:rtl/>
          <w:lang w:bidi="ar-EG"/>
        </w:rPr>
        <w:t xml:space="preserve"> </w:t>
      </w:r>
      <w:r w:rsidRPr="00020955">
        <w:rPr>
          <w:rFonts w:hint="cs"/>
          <w:rtl/>
        </w:rPr>
        <w:t xml:space="preserve">بالنسبة للحالة </w:t>
      </w:r>
      <w:r w:rsidR="00DA148E" w:rsidRPr="006B6593">
        <w:rPr>
          <w:rFonts w:eastAsia="SimSun"/>
          <w:rtl/>
        </w:rPr>
        <w:t>’</w:t>
      </w:r>
      <w:r w:rsidR="00DA148E">
        <w:rPr>
          <w:rFonts w:eastAsia="SimSun"/>
        </w:rPr>
        <w:t>2</w:t>
      </w:r>
      <w:r w:rsidR="00DA148E" w:rsidRPr="006B6593">
        <w:rPr>
          <w:rFonts w:eastAsia="SimSun"/>
          <w:rtl/>
        </w:rPr>
        <w:t>‘</w:t>
      </w:r>
      <w:r>
        <w:rPr>
          <w:rFonts w:hint="cs"/>
          <w:rtl/>
          <w:lang w:val="en-GB"/>
        </w:rPr>
        <w:t xml:space="preserve"> والحالة </w:t>
      </w:r>
      <w:r w:rsidR="00DA148E" w:rsidRPr="006B6593">
        <w:rPr>
          <w:rFonts w:eastAsia="SimSun"/>
          <w:rtl/>
        </w:rPr>
        <w:t>’</w:t>
      </w:r>
      <w:r w:rsidR="00B1383C">
        <w:rPr>
          <w:rFonts w:eastAsia="SimSun"/>
        </w:rPr>
        <w:t>4</w:t>
      </w:r>
      <w:r w:rsidR="00DA148E" w:rsidRPr="006B6593">
        <w:rPr>
          <w:rFonts w:eastAsia="SimSun"/>
          <w:rtl/>
        </w:rPr>
        <w:t>‘</w:t>
      </w:r>
      <w:r w:rsidRPr="00020955">
        <w:rPr>
          <w:rFonts w:hint="cs"/>
          <w:rtl/>
          <w:lang w:val="en-GB"/>
        </w:rPr>
        <w:t>. وإذا تجاوزت قيمة</w:t>
      </w:r>
      <w:r>
        <w:rPr>
          <w:rFonts w:hint="eastAsia"/>
          <w:rtl/>
          <w:lang w:val="en-GB"/>
        </w:rPr>
        <w:t> </w:t>
      </w:r>
      <w:proofErr w:type="spellStart"/>
      <w:r w:rsidRPr="00020955">
        <w:rPr>
          <w:i/>
          <w:iCs/>
          <w:lang w:val="en-GB"/>
        </w:rPr>
        <w:t>Lhsl</w:t>
      </w:r>
      <w:proofErr w:type="spellEnd"/>
      <w:r w:rsidRPr="00020955">
        <w:rPr>
          <w:rFonts w:hint="cs"/>
          <w:rtl/>
          <w:lang w:val="en-GB"/>
        </w:rPr>
        <w:t xml:space="preserve"> قيمة </w:t>
      </w:r>
      <w:r w:rsidRPr="00020955">
        <w:rPr>
          <w:lang w:val="en-GB"/>
        </w:rPr>
        <w:t>dB</w:t>
      </w:r>
      <w:r w:rsidR="0082203C">
        <w:rPr>
          <w:lang w:val="en-GB"/>
        </w:rPr>
        <w:t> </w:t>
      </w:r>
      <w:r w:rsidRPr="00020955">
        <w:rPr>
          <w:lang w:val="en-GB"/>
        </w:rPr>
        <w:t>25</w:t>
      </w:r>
      <w:r w:rsidRPr="00020955">
        <w:rPr>
          <w:rFonts w:hint="cs"/>
          <w:rtl/>
          <w:lang w:val="en-GB"/>
        </w:rPr>
        <w:t xml:space="preserve"> بالنسبة للحالتين </w:t>
      </w:r>
      <w:r w:rsidR="00B1383C" w:rsidRPr="006B6593">
        <w:rPr>
          <w:rFonts w:eastAsia="SimSun"/>
          <w:rtl/>
        </w:rPr>
        <w:t>’</w:t>
      </w:r>
      <w:r w:rsidR="00B1383C">
        <w:rPr>
          <w:rFonts w:eastAsia="SimSun"/>
        </w:rPr>
        <w:t>1</w:t>
      </w:r>
      <w:r w:rsidR="00B1383C" w:rsidRPr="006B6593">
        <w:rPr>
          <w:rFonts w:eastAsia="SimSun"/>
          <w:rtl/>
        </w:rPr>
        <w:t>‘</w:t>
      </w:r>
      <w:r w:rsidRPr="00020955">
        <w:rPr>
          <w:rFonts w:hint="cs"/>
          <w:rtl/>
          <w:lang w:val="en-GB"/>
        </w:rPr>
        <w:t xml:space="preserve"> و</w:t>
      </w:r>
      <w:r w:rsidR="00B1383C" w:rsidRPr="006B6593">
        <w:rPr>
          <w:rFonts w:eastAsia="SimSun"/>
          <w:rtl/>
        </w:rPr>
        <w:t>’</w:t>
      </w:r>
      <w:r w:rsidR="00B1383C">
        <w:rPr>
          <w:rFonts w:eastAsia="SimSun"/>
        </w:rPr>
        <w:t>2</w:t>
      </w:r>
      <w:r w:rsidR="00B1383C" w:rsidRPr="006B6593">
        <w:rPr>
          <w:rFonts w:eastAsia="SimSun"/>
          <w:rtl/>
        </w:rPr>
        <w:t>‘</w:t>
      </w:r>
      <w:r w:rsidRPr="00020955">
        <w:rPr>
          <w:rFonts w:hint="cs"/>
          <w:rtl/>
          <w:lang w:val="en-GB"/>
        </w:rPr>
        <w:t xml:space="preserve">، يتم استخدام </w:t>
      </w:r>
      <w:proofErr w:type="spellStart"/>
      <w:r w:rsidRPr="00020955">
        <w:rPr>
          <w:i/>
          <w:iCs/>
          <w:lang w:val="en-GB"/>
        </w:rPr>
        <w:t>Lhsl</w:t>
      </w:r>
      <w:proofErr w:type="spellEnd"/>
      <w:r w:rsidRPr="00020955">
        <w:rPr>
          <w:rFonts w:hint="cs"/>
          <w:rtl/>
          <w:lang w:val="en-GB"/>
        </w:rPr>
        <w:t xml:space="preserve"> </w:t>
      </w:r>
      <w:r>
        <w:rPr>
          <w:lang w:val="en-GB"/>
        </w:rPr>
        <w:t>=</w:t>
      </w:r>
      <w:r w:rsidRPr="00020955">
        <w:rPr>
          <w:rFonts w:hint="cs"/>
          <w:rtl/>
          <w:lang w:val="en-GB"/>
        </w:rPr>
        <w:t xml:space="preserve"> </w:t>
      </w:r>
      <w:r w:rsidRPr="00020955">
        <w:rPr>
          <w:lang w:val="en-GB"/>
        </w:rPr>
        <w:t>dB</w:t>
      </w:r>
      <w:r w:rsidR="0082203C">
        <w:rPr>
          <w:lang w:val="en-GB"/>
        </w:rPr>
        <w:t> </w:t>
      </w:r>
      <w:r w:rsidRPr="00020955">
        <w:rPr>
          <w:lang w:val="en-GB"/>
        </w:rPr>
        <w:t>25</w:t>
      </w:r>
      <w:r w:rsidRPr="00020955">
        <w:rPr>
          <w:rFonts w:hint="cs"/>
          <w:rtl/>
          <w:lang w:val="en-GB"/>
        </w:rPr>
        <w:t xml:space="preserve"> كحد أعلى. ومن ناحية أخرى، إذا</w:t>
      </w:r>
      <w:r>
        <w:rPr>
          <w:rFonts w:hint="eastAsia"/>
          <w:rtl/>
          <w:lang w:val="en-GB"/>
        </w:rPr>
        <w:t> </w:t>
      </w:r>
      <w:r w:rsidRPr="00020955">
        <w:rPr>
          <w:rFonts w:hint="cs"/>
          <w:rtl/>
          <w:lang w:val="en-GB"/>
        </w:rPr>
        <w:t>تجاوزت قيمة</w:t>
      </w:r>
      <w:r>
        <w:rPr>
          <w:rFonts w:hint="eastAsia"/>
          <w:rtl/>
          <w:lang w:val="en-GB"/>
        </w:rPr>
        <w:t> </w:t>
      </w:r>
      <w:proofErr w:type="spellStart"/>
      <w:r w:rsidRPr="00020955">
        <w:rPr>
          <w:i/>
          <w:iCs/>
          <w:lang w:val="en-GB"/>
        </w:rPr>
        <w:t>Lhsl</w:t>
      </w:r>
      <w:proofErr w:type="spellEnd"/>
      <w:r w:rsidRPr="00020955">
        <w:rPr>
          <w:rFonts w:hint="cs"/>
          <w:rtl/>
          <w:lang w:val="en-GB"/>
        </w:rPr>
        <w:t xml:space="preserve"> قيمة </w:t>
      </w:r>
      <w:r w:rsidRPr="00020955">
        <w:rPr>
          <w:lang w:val="en-GB"/>
        </w:rPr>
        <w:t>dB</w:t>
      </w:r>
      <w:r w:rsidR="0082203C">
        <w:rPr>
          <w:lang w:val="en-GB"/>
        </w:rPr>
        <w:t> </w:t>
      </w:r>
      <w:r>
        <w:rPr>
          <w:lang w:val="en-GB"/>
        </w:rPr>
        <w:t>40</w:t>
      </w:r>
      <w:r w:rsidRPr="00020955">
        <w:rPr>
          <w:rFonts w:hint="cs"/>
          <w:rtl/>
          <w:lang w:val="en-GB"/>
        </w:rPr>
        <w:t xml:space="preserve"> بالنسبة للحالتين </w:t>
      </w:r>
      <w:r w:rsidR="00B1383C" w:rsidRPr="006B6593">
        <w:rPr>
          <w:rFonts w:eastAsia="SimSun"/>
          <w:rtl/>
        </w:rPr>
        <w:t>’</w:t>
      </w:r>
      <w:r w:rsidR="00B1383C">
        <w:rPr>
          <w:rFonts w:eastAsia="SimSun"/>
        </w:rPr>
        <w:t>3</w:t>
      </w:r>
      <w:r w:rsidR="00B1383C" w:rsidRPr="006B6593">
        <w:rPr>
          <w:rFonts w:eastAsia="SimSun"/>
          <w:rtl/>
        </w:rPr>
        <w:t>‘</w:t>
      </w:r>
      <w:r w:rsidRPr="00020955">
        <w:rPr>
          <w:rFonts w:hint="cs"/>
          <w:rtl/>
          <w:lang w:val="en-GB"/>
        </w:rPr>
        <w:t xml:space="preserve"> و</w:t>
      </w:r>
      <w:r w:rsidR="00B1383C" w:rsidRPr="006B6593">
        <w:rPr>
          <w:rFonts w:eastAsia="SimSun"/>
          <w:rtl/>
        </w:rPr>
        <w:t>’</w:t>
      </w:r>
      <w:r w:rsidR="00B1383C">
        <w:rPr>
          <w:rFonts w:eastAsia="SimSun"/>
        </w:rPr>
        <w:t>4</w:t>
      </w:r>
      <w:r w:rsidR="00B1383C" w:rsidRPr="006B6593">
        <w:rPr>
          <w:rFonts w:eastAsia="SimSun"/>
          <w:rtl/>
        </w:rPr>
        <w:t>‘</w:t>
      </w:r>
      <w:r w:rsidRPr="00020955">
        <w:rPr>
          <w:rFonts w:hint="cs"/>
          <w:rtl/>
          <w:lang w:val="en-GB"/>
        </w:rPr>
        <w:t xml:space="preserve">، يتم استخدام </w:t>
      </w:r>
      <w:proofErr w:type="spellStart"/>
      <w:r w:rsidRPr="00020955">
        <w:rPr>
          <w:i/>
          <w:iCs/>
          <w:lang w:val="en-GB"/>
        </w:rPr>
        <w:t>Lhsl</w:t>
      </w:r>
      <w:proofErr w:type="spellEnd"/>
      <w:r w:rsidRPr="00020955">
        <w:rPr>
          <w:rFonts w:hint="cs"/>
          <w:rtl/>
          <w:lang w:val="en-GB"/>
        </w:rPr>
        <w:t xml:space="preserve"> </w:t>
      </w:r>
      <w:r>
        <w:rPr>
          <w:lang w:val="en-GB"/>
        </w:rPr>
        <w:t>=</w:t>
      </w:r>
      <w:r w:rsidRPr="00020955">
        <w:rPr>
          <w:rFonts w:hint="cs"/>
          <w:rtl/>
          <w:lang w:val="en-GB"/>
        </w:rPr>
        <w:t xml:space="preserve"> </w:t>
      </w:r>
      <w:r w:rsidRPr="00020955">
        <w:rPr>
          <w:lang w:val="en-GB"/>
        </w:rPr>
        <w:t>dB</w:t>
      </w:r>
      <w:r w:rsidR="0082203C">
        <w:rPr>
          <w:lang w:val="en-GB"/>
        </w:rPr>
        <w:t> </w:t>
      </w:r>
      <w:r>
        <w:rPr>
          <w:lang w:val="en-GB"/>
        </w:rPr>
        <w:t>40</w:t>
      </w:r>
      <w:r w:rsidRPr="00020955">
        <w:rPr>
          <w:rFonts w:hint="cs"/>
          <w:rtl/>
          <w:lang w:val="en-GB"/>
        </w:rPr>
        <w:t>.</w:t>
      </w:r>
    </w:p>
    <w:p w14:paraId="46716A40" w14:textId="77777777" w:rsidR="00962012" w:rsidRPr="0055338A" w:rsidRDefault="00962012" w:rsidP="0082203C">
      <w:pPr>
        <w:rPr>
          <w:rtl/>
          <w:lang w:val="en-GB"/>
        </w:rPr>
      </w:pPr>
      <w:r>
        <w:rPr>
          <w:rFonts w:hint="cs"/>
          <w:rtl/>
          <w:lang w:val="en-GB"/>
        </w:rPr>
        <w:t xml:space="preserve">ويوضح </w:t>
      </w:r>
      <w:r w:rsidRPr="005C6F2F">
        <w:rPr>
          <w:rtl/>
          <w:lang w:val="en-GB"/>
        </w:rPr>
        <w:t xml:space="preserve">الشكل </w:t>
      </w:r>
      <w:r>
        <w:rPr>
          <w:lang w:val="en-GB"/>
        </w:rPr>
        <w:t>3</w:t>
      </w:r>
      <w:r w:rsidRPr="005C6F2F">
        <w:rPr>
          <w:rtl/>
          <w:lang w:val="en-GB"/>
        </w:rPr>
        <w:t xml:space="preserve"> مثالاً على خسارة حجب الرأس البشري بزوايا ارتفاع </w:t>
      </w:r>
      <w:r>
        <w:rPr>
          <w:rFonts w:hint="cs"/>
          <w:rtl/>
          <w:lang w:val="en-GB"/>
        </w:rPr>
        <w:t>متفاوتة</w:t>
      </w:r>
      <w:r w:rsidRPr="005C6F2F">
        <w:rPr>
          <w:rtl/>
          <w:lang w:val="en-GB"/>
        </w:rPr>
        <w:t xml:space="preserve"> </w:t>
      </w:r>
      <w:r>
        <w:rPr>
          <w:rFonts w:hint="cs"/>
          <w:rtl/>
          <w:lang w:val="en-GB"/>
        </w:rPr>
        <w:t xml:space="preserve">على تردد </w:t>
      </w:r>
      <w:r>
        <w:rPr>
          <w:lang w:val="en-GB"/>
        </w:rPr>
        <w:t>GHz 2</w:t>
      </w:r>
      <w:r>
        <w:rPr>
          <w:rFonts w:hint="cs"/>
          <w:rtl/>
          <w:lang w:val="en-GB"/>
        </w:rPr>
        <w:t>.</w:t>
      </w:r>
    </w:p>
    <w:p w14:paraId="0805E4DB" w14:textId="77777777" w:rsidR="00962012" w:rsidRDefault="00962012" w:rsidP="00962012">
      <w:pPr>
        <w:pStyle w:val="FigureNo"/>
        <w:keepNext/>
        <w:keepLines/>
      </w:pPr>
      <w:bookmarkStart w:id="21" w:name="_Hlk164672211"/>
      <w:r>
        <w:rPr>
          <w:rFonts w:hint="cs"/>
          <w:rtl/>
        </w:rPr>
        <w:t xml:space="preserve">الشكل </w:t>
      </w:r>
      <w:r>
        <w:t>3</w:t>
      </w:r>
    </w:p>
    <w:p w14:paraId="65296399" w14:textId="77777777" w:rsidR="00962012" w:rsidRDefault="00962012" w:rsidP="00962012">
      <w:pPr>
        <w:pStyle w:val="FigureTitle"/>
        <w:keepNext/>
        <w:keepLines/>
      </w:pPr>
      <w:r w:rsidRPr="005846C8">
        <w:rPr>
          <w:rtl/>
        </w:rPr>
        <w:t xml:space="preserve">التوزيع التراكمي لخسارة الحجب البشري عندما يكون الهوائي عند </w:t>
      </w:r>
      <w:r w:rsidRPr="005846C8">
        <w:rPr>
          <w:rFonts w:hint="cs"/>
          <w:rtl/>
        </w:rPr>
        <w:t xml:space="preserve">مستوى ارتفاع الرأس على تردد </w:t>
      </w:r>
      <w:r w:rsidRPr="004E178C">
        <w:rPr>
          <w:i/>
          <w:iCs/>
        </w:rPr>
        <w:t>f</w:t>
      </w:r>
      <w:r w:rsidRPr="005846C8">
        <w:rPr>
          <w:rtl/>
        </w:rPr>
        <w:t xml:space="preserve"> </w:t>
      </w:r>
      <w:r w:rsidRPr="005846C8">
        <w:rPr>
          <w:rFonts w:hint="cs"/>
          <w:rtl/>
        </w:rPr>
        <w:t xml:space="preserve">= </w:t>
      </w:r>
      <w:r w:rsidRPr="005846C8">
        <w:t>GHz 2</w:t>
      </w:r>
    </w:p>
    <w:bookmarkEnd w:id="21"/>
    <w:p w14:paraId="59D0D4B5" w14:textId="76A05ECC" w:rsidR="00AB4969" w:rsidRPr="00737FED" w:rsidRDefault="00AB4969" w:rsidP="00AB4969">
      <w:pPr>
        <w:pStyle w:val="Figure"/>
        <w:rPr>
          <w:rtl/>
          <w:lang w:val="fr-FR"/>
        </w:rPr>
      </w:pPr>
      <w:r>
        <w:rPr>
          <w:rtl/>
        </w:rPr>
        <w:drawing>
          <wp:inline distT="0" distB="0" distL="0" distR="0" wp14:anchorId="57591C54" wp14:editId="0161A31A">
            <wp:extent cx="6120765" cy="2577465"/>
            <wp:effectExtent l="0" t="0" r="0" b="0"/>
            <wp:docPr id="2" name="Picture 2" descr="A collage of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lage of graphs&#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765" cy="2577465"/>
                    </a:xfrm>
                    <a:prstGeom prst="rect">
                      <a:avLst/>
                    </a:prstGeom>
                  </pic:spPr>
                </pic:pic>
              </a:graphicData>
            </a:graphic>
          </wp:inline>
        </w:drawing>
      </w:r>
    </w:p>
    <w:p w14:paraId="5BF94ED7" w14:textId="3BDF53CB" w:rsidR="00967EC0" w:rsidRDefault="00FD2628" w:rsidP="00ED4BE4">
      <w:pPr>
        <w:pStyle w:val="Normalaftertitle"/>
        <w:spacing w:before="240"/>
        <w:rPr>
          <w:rtl/>
          <w:lang w:bidi="ar-EG"/>
        </w:rPr>
      </w:pPr>
      <w:r w:rsidRPr="00FD2628">
        <w:rPr>
          <w:rtl/>
        </w:rPr>
        <w:lastRenderedPageBreak/>
        <w:t xml:space="preserve">‏ويرد فيما يلي اتجاه الموجات الراديوية </w:t>
      </w:r>
      <w:r w:rsidRPr="00FD2628">
        <w:rPr>
          <w:rFonts w:hint="cs"/>
          <w:rtl/>
        </w:rPr>
        <w:t>الواردة</w:t>
      </w:r>
      <w:r w:rsidRPr="00FD2628">
        <w:rPr>
          <w:rtl/>
        </w:rPr>
        <w:t xml:space="preserve"> إلى جسم الإنسان </w:t>
      </w:r>
      <w:r w:rsidRPr="00FD2628">
        <w:rPr>
          <w:rFonts w:hint="cs"/>
          <w:rtl/>
        </w:rPr>
        <w:t>وقدرتها</w:t>
      </w:r>
      <w:r w:rsidRPr="00FD2628">
        <w:rPr>
          <w:rtl/>
        </w:rPr>
        <w:t xml:space="preserve"> المستقب</w:t>
      </w:r>
      <w:r w:rsidRPr="00FD2628">
        <w:rPr>
          <w:rFonts w:hint="cs"/>
          <w:rtl/>
        </w:rPr>
        <w:t>َ</w:t>
      </w:r>
      <w:r w:rsidRPr="00FD2628">
        <w:rPr>
          <w:rtl/>
        </w:rPr>
        <w:t xml:space="preserve">لة في الحالة </w:t>
      </w:r>
      <w:r w:rsidR="00B1383C" w:rsidRPr="006B6593">
        <w:rPr>
          <w:rFonts w:eastAsia="SimSun"/>
          <w:rtl/>
        </w:rPr>
        <w:t>’</w:t>
      </w:r>
      <w:r w:rsidR="00B1383C">
        <w:rPr>
          <w:rFonts w:eastAsia="SimSun"/>
        </w:rPr>
        <w:t>2</w:t>
      </w:r>
      <w:r w:rsidR="00B1383C" w:rsidRPr="006B6593">
        <w:rPr>
          <w:rFonts w:eastAsia="SimSun"/>
          <w:rtl/>
        </w:rPr>
        <w:t>‘</w:t>
      </w:r>
      <w:r w:rsidRPr="00FD2628">
        <w:rPr>
          <w:rtl/>
        </w:rPr>
        <w:t xml:space="preserve"> ‏و</w:t>
      </w:r>
      <w:r w:rsidRPr="00FD2628">
        <w:rPr>
          <w:cs/>
        </w:rPr>
        <w:t>‎</w:t>
      </w:r>
      <w:r w:rsidR="00B1383C" w:rsidRPr="006B6593">
        <w:rPr>
          <w:rFonts w:eastAsia="SimSun"/>
          <w:rtl/>
        </w:rPr>
        <w:t>’</w:t>
      </w:r>
      <w:r w:rsidR="00B1383C">
        <w:rPr>
          <w:rFonts w:eastAsia="SimSun"/>
        </w:rPr>
        <w:t>4</w:t>
      </w:r>
      <w:r w:rsidR="00B1383C" w:rsidRPr="006B6593">
        <w:rPr>
          <w:rFonts w:eastAsia="SimSun"/>
          <w:rtl/>
        </w:rPr>
        <w:t>‘</w:t>
      </w:r>
      <w:r w:rsidRPr="00FD2628">
        <w:rPr>
          <w:rtl/>
        </w:rPr>
        <w:t>. ‏وترد المعلمات ذات الصلة على النحو التالي:</w:t>
      </w:r>
      <w:r w:rsidRPr="00FD2628">
        <w:rPr>
          <w:cs/>
        </w:rPr>
        <w:t>‎</w:t>
      </w:r>
    </w:p>
    <w:p w14:paraId="2DE59C1A" w14:textId="77777777" w:rsidR="000D6B77" w:rsidRPr="00C7360A" w:rsidRDefault="000D6B77" w:rsidP="000D6B77">
      <w:pPr>
        <w:pStyle w:val="Equationlegend"/>
        <w:rPr>
          <w:rFonts w:cs="Times New Roman"/>
          <w:rtl/>
          <w:lang w:eastAsia="en-US"/>
        </w:rPr>
      </w:pPr>
      <w:r w:rsidRPr="00C7360A">
        <w:rPr>
          <w:rFonts w:cs="Times New Roman" w:hint="cs"/>
          <w:i/>
          <w:rtl/>
          <w:lang w:eastAsia="en-US"/>
        </w:rPr>
        <w:tab/>
      </w:r>
      <w:r w:rsidRPr="00FD2628">
        <w:rPr>
          <w:rFonts w:cs="Times New Roman"/>
          <w:i/>
          <w:lang w:eastAsia="en-US"/>
        </w:rPr>
        <w:t>f</w:t>
      </w:r>
      <w:r w:rsidRPr="00FD2628">
        <w:rPr>
          <w:rFonts w:hint="cs"/>
          <w:rtl/>
        </w:rPr>
        <w:t xml:space="preserve">: </w:t>
      </w:r>
      <w:r w:rsidRPr="00FD2628">
        <w:rPr>
          <w:rFonts w:hint="cs"/>
          <w:rtl/>
        </w:rPr>
        <w:tab/>
      </w:r>
      <w:r w:rsidRPr="00FD2628">
        <w:rPr>
          <w:rFonts w:hint="cs"/>
          <w:rtl/>
          <w:lang w:bidi="ar-EG"/>
        </w:rPr>
        <w:t>التردد</w:t>
      </w:r>
      <w:r w:rsidRPr="00FD2628">
        <w:rPr>
          <w:rFonts w:hint="cs"/>
          <w:rtl/>
          <w:lang w:bidi="ar"/>
        </w:rPr>
        <w:t xml:space="preserve"> </w:t>
      </w:r>
      <w:r w:rsidRPr="00FD2628">
        <w:rPr>
          <w:rFonts w:cs="Times New Roman"/>
          <w:lang w:eastAsia="en-US"/>
        </w:rPr>
        <w:t>(GHz)</w:t>
      </w:r>
    </w:p>
    <w:p w14:paraId="5CA269B6" w14:textId="18A48D5C" w:rsidR="000D6B77" w:rsidRPr="006A779D" w:rsidRDefault="000D6B77" w:rsidP="00FD2628">
      <w:pPr>
        <w:pStyle w:val="Equationlegend"/>
        <w:rPr>
          <w:rFonts w:cs="Times New Roman"/>
          <w:rtl/>
          <w:lang w:eastAsia="en-US"/>
        </w:rPr>
      </w:pPr>
      <w:r w:rsidRPr="00C7360A">
        <w:rPr>
          <w:rFonts w:ascii="Symbol" w:hAnsi="Symbol" w:cs="Times New Roman" w:hint="cs"/>
          <w:iCs/>
          <w:rtl/>
          <w:lang w:val="fr-FR" w:eastAsia="en-US"/>
        </w:rPr>
        <w:tab/>
      </w:r>
      <w:r w:rsidRPr="00FD2628">
        <w:rPr>
          <w:rFonts w:ascii="Symbol" w:hAnsi="Symbol" w:cs="Times New Roman"/>
          <w:iCs/>
          <w:lang w:val="fr-FR" w:eastAsia="en-US"/>
        </w:rPr>
        <w:t></w:t>
      </w:r>
      <w:r w:rsidRPr="00FD2628">
        <w:rPr>
          <w:rFonts w:cs="Times New Roman" w:hint="cs"/>
          <w:szCs w:val="22"/>
          <w:rtl/>
          <w:lang w:eastAsia="en-US"/>
        </w:rPr>
        <w:t>:</w:t>
      </w:r>
      <w:r w:rsidRPr="00FD2628">
        <w:rPr>
          <w:rFonts w:cs="Times New Roman" w:hint="cs"/>
          <w:rtl/>
          <w:lang w:eastAsia="en-US"/>
        </w:rPr>
        <w:t xml:space="preserve"> </w:t>
      </w:r>
      <w:r w:rsidRPr="00FD2628">
        <w:rPr>
          <w:rFonts w:cs="Times New Roman" w:hint="cs"/>
          <w:rtl/>
          <w:lang w:eastAsia="en-US"/>
        </w:rPr>
        <w:tab/>
      </w:r>
      <w:r w:rsidRPr="00FD2628">
        <w:rPr>
          <w:rFonts w:hint="cs"/>
          <w:rtl/>
          <w:lang w:bidi="ar-EG"/>
        </w:rPr>
        <w:t xml:space="preserve">زاوية السمت </w:t>
      </w:r>
      <w:r w:rsidR="00FD2628" w:rsidRPr="00FD2628">
        <w:rPr>
          <w:rtl/>
        </w:rPr>
        <w:t xml:space="preserve">بين المحطة عالية الارتفاع والمحطة الأرضية على أساس </w:t>
      </w:r>
      <w:r w:rsidR="00FD2628" w:rsidRPr="00FD2628">
        <w:rPr>
          <w:cs/>
        </w:rPr>
        <w:t>‎</w:t>
      </w:r>
      <w:r w:rsidR="00FD2628" w:rsidRPr="00FD2628">
        <w:rPr>
          <w:lang w:bidi="ar-EG"/>
        </w:rPr>
        <w:t>0</w:t>
      </w:r>
      <w:r w:rsidR="00FD2628" w:rsidRPr="00FD2628">
        <w:rPr>
          <w:rtl/>
        </w:rPr>
        <w:t xml:space="preserve"> ‏درجة في اتجاه الطريق في</w:t>
      </w:r>
      <w:r w:rsidR="007D6A41">
        <w:rPr>
          <w:rFonts w:hint="cs"/>
          <w:rtl/>
        </w:rPr>
        <w:t> </w:t>
      </w:r>
      <w:r w:rsidR="00FD2628" w:rsidRPr="00FD2628">
        <w:rPr>
          <w:rtl/>
        </w:rPr>
        <w:t xml:space="preserve">الربع الأول </w:t>
      </w:r>
      <w:r w:rsidRPr="00FD2628">
        <w:rPr>
          <w:rFonts w:hint="cs"/>
          <w:rtl/>
          <w:lang w:val="en-GB"/>
        </w:rPr>
        <w:t>(بالدرجات)</w:t>
      </w:r>
    </w:p>
    <w:p w14:paraId="5DBE43E8" w14:textId="4AD2CC0E" w:rsidR="000D6B77" w:rsidRPr="00C7360A" w:rsidRDefault="000D6B77" w:rsidP="002E5526">
      <w:pPr>
        <w:pStyle w:val="Equationlegend"/>
        <w:rPr>
          <w:rtl/>
        </w:rPr>
      </w:pPr>
      <w:r w:rsidRPr="00C7360A">
        <w:rPr>
          <w:rFonts w:cs="Times New Roman" w:hint="cs"/>
          <w:i/>
          <w:rtl/>
          <w:lang w:eastAsia="en-US"/>
        </w:rPr>
        <w:tab/>
      </w:r>
      <w:r w:rsidRPr="00890EAC">
        <w:rPr>
          <w:rFonts w:ascii="Symbol" w:hAnsi="Symbol"/>
          <w:iCs/>
        </w:rPr>
        <w:t></w:t>
      </w:r>
      <w:r>
        <w:rPr>
          <w:rFonts w:eastAsia="MS PGothic"/>
          <w:color w:val="000000"/>
        </w:rPr>
        <w:t>φ</w:t>
      </w:r>
      <w:r w:rsidRPr="00C7360A">
        <w:rPr>
          <w:rFonts w:hint="cs"/>
          <w:rtl/>
        </w:rPr>
        <w:t>:</w:t>
      </w:r>
      <w:r>
        <w:rPr>
          <w:rFonts w:hint="cs"/>
          <w:rtl/>
        </w:rPr>
        <w:t xml:space="preserve"> </w:t>
      </w:r>
      <w:r w:rsidRPr="00C7360A">
        <w:rPr>
          <w:rFonts w:hint="cs"/>
          <w:rtl/>
        </w:rPr>
        <w:tab/>
      </w:r>
      <w:r w:rsidR="002E5526" w:rsidRPr="002E5526">
        <w:rPr>
          <w:rtl/>
        </w:rPr>
        <w:t xml:space="preserve">‏زاوية سمت وصول الموجة الراديوية على أساس </w:t>
      </w:r>
      <w:r w:rsidR="002E5526" w:rsidRPr="002E5526">
        <w:rPr>
          <w:cs/>
        </w:rPr>
        <w:t>‎</w:t>
      </w:r>
      <w:r w:rsidR="002E5526" w:rsidRPr="002E5526">
        <w:t>0</w:t>
      </w:r>
      <w:r w:rsidR="002E5526" w:rsidRPr="002E5526">
        <w:rPr>
          <w:rtl/>
        </w:rPr>
        <w:t xml:space="preserve"> ‏درجة في اتجاه الطريق (بالدرجات)</w:t>
      </w:r>
      <w:r w:rsidR="002E5526" w:rsidRPr="002E5526">
        <w:rPr>
          <w:cs/>
        </w:rPr>
        <w:t>‎</w:t>
      </w:r>
    </w:p>
    <w:p w14:paraId="673FFE7C" w14:textId="3EE8A798" w:rsidR="000D6B77" w:rsidRPr="00C7360A" w:rsidRDefault="000D6B77" w:rsidP="000D6B77">
      <w:pPr>
        <w:pStyle w:val="Equationlegend"/>
        <w:rPr>
          <w:rtl/>
          <w:lang w:bidi="ar"/>
        </w:rPr>
      </w:pPr>
      <w:r w:rsidRPr="00C7360A">
        <w:rPr>
          <w:rFonts w:cs="Times New Roman" w:hint="cs"/>
          <w:i/>
          <w:rtl/>
          <w:lang w:eastAsia="en-US"/>
        </w:rPr>
        <w:tab/>
      </w:r>
      <w:r w:rsidR="00DF53B6" w:rsidRPr="00890EAC">
        <w:rPr>
          <w:rFonts w:ascii="Symbol" w:hAnsi="Symbol"/>
        </w:rPr>
        <w:t></w:t>
      </w:r>
      <w:r w:rsidRPr="00C7360A">
        <w:rPr>
          <w:rFonts w:hint="cs"/>
          <w:rtl/>
          <w:lang w:bidi="ar"/>
        </w:rPr>
        <w:t>:</w:t>
      </w:r>
      <w:r>
        <w:rPr>
          <w:rFonts w:hint="cs"/>
          <w:rtl/>
          <w:lang w:bidi="ar"/>
        </w:rPr>
        <w:t xml:space="preserve"> </w:t>
      </w:r>
      <w:r w:rsidRPr="00C7360A">
        <w:rPr>
          <w:rFonts w:hint="cs"/>
          <w:rtl/>
          <w:lang w:bidi="ar"/>
        </w:rPr>
        <w:tab/>
      </w:r>
      <w:r w:rsidR="002E5526" w:rsidRPr="002E5526">
        <w:rPr>
          <w:rtl/>
          <w:lang w:bidi="ar"/>
        </w:rPr>
        <w:t>‏زاوية الارتفاع بين المحطة عالية الارتفاع والمحطة الأرضية (بالدرجات)</w:t>
      </w:r>
      <w:r w:rsidR="002E5526" w:rsidRPr="002E5526">
        <w:rPr>
          <w:cs/>
          <w:lang w:bidi="ar"/>
        </w:rPr>
        <w:t>‎</w:t>
      </w:r>
    </w:p>
    <w:p w14:paraId="1D12C7C5" w14:textId="528EC3C5" w:rsidR="000D6B77" w:rsidRPr="006A779D" w:rsidRDefault="000D6B77" w:rsidP="00C24195">
      <w:pPr>
        <w:pStyle w:val="Equationlegend"/>
        <w:rPr>
          <w:rtl/>
          <w:lang w:val="en-GB"/>
        </w:rPr>
      </w:pPr>
      <w:r w:rsidRPr="00C7360A">
        <w:rPr>
          <w:rFonts w:cs="Times New Roman" w:hint="cs"/>
          <w:i/>
          <w:rtl/>
          <w:lang w:eastAsia="en-US"/>
        </w:rPr>
        <w:tab/>
      </w:r>
      <w:r w:rsidR="00DF53B6" w:rsidRPr="00890EAC">
        <w:rPr>
          <w:rFonts w:ascii="Symbol" w:hAnsi="Symbol"/>
          <w:iCs/>
        </w:rPr>
        <w:t></w:t>
      </w:r>
      <w:r w:rsidR="00DF53B6" w:rsidRPr="00890EAC">
        <w:rPr>
          <w:rFonts w:ascii="Symbol" w:hAnsi="Symbol"/>
        </w:rPr>
        <w:t></w:t>
      </w:r>
      <w:r w:rsidRPr="00C7360A">
        <w:rPr>
          <w:rFonts w:hint="cs"/>
          <w:rtl/>
        </w:rPr>
        <w:t>:</w:t>
      </w:r>
      <w:r>
        <w:rPr>
          <w:rFonts w:hint="cs"/>
          <w:rtl/>
        </w:rPr>
        <w:t xml:space="preserve"> </w:t>
      </w:r>
      <w:r w:rsidRPr="00C7360A">
        <w:rPr>
          <w:rFonts w:hint="cs"/>
          <w:rtl/>
        </w:rPr>
        <w:tab/>
      </w:r>
      <w:r w:rsidR="00C24195" w:rsidRPr="00C24195">
        <w:rPr>
          <w:rtl/>
        </w:rPr>
        <w:t xml:space="preserve">زاوية ارتفاع وصول الموجة الراديوية على أساس </w:t>
      </w:r>
      <w:r w:rsidR="00C24195" w:rsidRPr="00C24195">
        <w:rPr>
          <w:cs/>
        </w:rPr>
        <w:t>‎</w:t>
      </w:r>
      <w:r w:rsidR="00C24195" w:rsidRPr="00C24195">
        <w:t>0</w:t>
      </w:r>
      <w:r w:rsidR="00C24195" w:rsidRPr="00C24195">
        <w:rPr>
          <w:rtl/>
        </w:rPr>
        <w:t xml:space="preserve"> ‏درجة في اتجاه </w:t>
      </w:r>
      <w:r w:rsidR="00C24195" w:rsidRPr="00C24195">
        <w:rPr>
          <w:rFonts w:hint="cs"/>
          <w:rtl/>
          <w:lang w:bidi="ar-EG"/>
        </w:rPr>
        <w:t>الأوج</w:t>
      </w:r>
      <w:r w:rsidR="00C24195" w:rsidRPr="00C24195">
        <w:rPr>
          <w:rtl/>
        </w:rPr>
        <w:t xml:space="preserve"> (بالدرجات)</w:t>
      </w:r>
      <w:r w:rsidR="00C24195" w:rsidRPr="00C24195">
        <w:rPr>
          <w:cs/>
        </w:rPr>
        <w:t>‎</w:t>
      </w:r>
    </w:p>
    <w:p w14:paraId="747A585C" w14:textId="140E775B" w:rsidR="00DF53B6" w:rsidRPr="00C7360A" w:rsidRDefault="00DF53B6" w:rsidP="00C24195">
      <w:pPr>
        <w:pStyle w:val="Equationlegend"/>
        <w:rPr>
          <w:rtl/>
          <w:lang w:bidi="ar"/>
        </w:rPr>
      </w:pPr>
      <w:r w:rsidRPr="00C7360A">
        <w:rPr>
          <w:rFonts w:cs="Times New Roman" w:hint="cs"/>
          <w:i/>
          <w:rtl/>
          <w:lang w:eastAsia="en-US"/>
        </w:rPr>
        <w:tab/>
      </w:r>
      <w:proofErr w:type="spellStart"/>
      <w:r w:rsidRPr="00890EAC">
        <w:rPr>
          <w:i/>
          <w:iCs/>
        </w:rPr>
        <w:t>h</w:t>
      </w:r>
      <w:r w:rsidRPr="00890EAC">
        <w:rPr>
          <w:i/>
          <w:iCs/>
          <w:vertAlign w:val="subscript"/>
        </w:rPr>
        <w:t>SS</w:t>
      </w:r>
      <w:proofErr w:type="spellEnd"/>
      <w:r w:rsidRPr="00C7360A">
        <w:rPr>
          <w:rFonts w:hint="cs"/>
          <w:rtl/>
          <w:lang w:bidi="ar"/>
        </w:rPr>
        <w:t>:</w:t>
      </w:r>
      <w:r>
        <w:rPr>
          <w:rFonts w:hint="cs"/>
          <w:rtl/>
          <w:lang w:bidi="ar"/>
        </w:rPr>
        <w:t xml:space="preserve"> </w:t>
      </w:r>
      <w:r w:rsidRPr="00C7360A">
        <w:rPr>
          <w:rFonts w:hint="cs"/>
          <w:rtl/>
          <w:lang w:bidi="ar"/>
        </w:rPr>
        <w:tab/>
      </w:r>
      <w:r w:rsidR="00C24195" w:rsidRPr="00C24195">
        <w:rPr>
          <w:rtl/>
        </w:rPr>
        <w:t xml:space="preserve">ارتفاع هوائي المحطة الأرضية </w:t>
      </w:r>
      <w:r w:rsidR="009B2671" w:rsidRPr="00C24195">
        <w:rPr>
          <w:cs/>
        </w:rPr>
        <w:t>‎</w:t>
      </w:r>
      <w:r w:rsidR="009B2671">
        <w:t>(m)</w:t>
      </w:r>
    </w:p>
    <w:p w14:paraId="75587AF7" w14:textId="3C9985DD" w:rsidR="00DF53B6" w:rsidRPr="00C7360A" w:rsidRDefault="00DF53B6" w:rsidP="00C24195">
      <w:pPr>
        <w:pStyle w:val="Equationlegend"/>
        <w:rPr>
          <w:rtl/>
          <w:lang w:bidi="ar"/>
        </w:rPr>
      </w:pPr>
      <w:r w:rsidRPr="00C7360A">
        <w:rPr>
          <w:rFonts w:cs="Times New Roman" w:hint="cs"/>
          <w:i/>
          <w:rtl/>
          <w:lang w:eastAsia="en-US"/>
        </w:rPr>
        <w:tab/>
      </w:r>
      <w:proofErr w:type="spellStart"/>
      <w:r w:rsidRPr="00890EAC">
        <w:rPr>
          <w:i/>
          <w:iCs/>
        </w:rPr>
        <w:t>h</w:t>
      </w:r>
      <w:r w:rsidRPr="00890EAC">
        <w:rPr>
          <w:i/>
          <w:iCs/>
          <w:vertAlign w:val="subscript"/>
        </w:rPr>
        <w:t>BS</w:t>
      </w:r>
      <w:proofErr w:type="spellEnd"/>
      <w:r w:rsidRPr="00C7360A">
        <w:rPr>
          <w:rFonts w:hint="cs"/>
          <w:rtl/>
          <w:lang w:bidi="ar"/>
        </w:rPr>
        <w:t>:</w:t>
      </w:r>
      <w:r>
        <w:rPr>
          <w:rFonts w:hint="cs"/>
          <w:rtl/>
          <w:lang w:bidi="ar"/>
        </w:rPr>
        <w:t xml:space="preserve"> </w:t>
      </w:r>
      <w:r w:rsidRPr="00C7360A">
        <w:rPr>
          <w:rFonts w:hint="cs"/>
          <w:rtl/>
          <w:lang w:bidi="ar"/>
        </w:rPr>
        <w:tab/>
      </w:r>
      <w:r w:rsidR="00C24195" w:rsidRPr="00C24195">
        <w:rPr>
          <w:rtl/>
        </w:rPr>
        <w:t xml:space="preserve">ارتفاع هوائي المحطة عالية الارتفاع </w:t>
      </w:r>
      <w:r w:rsidR="009B2671" w:rsidRPr="00C24195">
        <w:rPr>
          <w:cs/>
        </w:rPr>
        <w:t>‎</w:t>
      </w:r>
      <w:r w:rsidR="009B2671">
        <w:t>(m)</w:t>
      </w:r>
    </w:p>
    <w:p w14:paraId="3C0C4965" w14:textId="52A4D1E3" w:rsidR="00DF53B6" w:rsidRPr="00C7360A" w:rsidRDefault="00DF53B6" w:rsidP="00C24195">
      <w:pPr>
        <w:pStyle w:val="Equationlegend"/>
        <w:rPr>
          <w:rtl/>
          <w:lang w:bidi="ar"/>
        </w:rPr>
      </w:pPr>
      <w:r w:rsidRPr="00C7360A">
        <w:rPr>
          <w:rFonts w:cs="Times New Roman" w:hint="cs"/>
          <w:i/>
          <w:rtl/>
          <w:lang w:eastAsia="en-US"/>
        </w:rPr>
        <w:tab/>
      </w:r>
      <w:r w:rsidRPr="00890EAC">
        <w:rPr>
          <w:i/>
          <w:iCs/>
        </w:rPr>
        <w:t>w</w:t>
      </w:r>
      <w:r w:rsidRPr="00C7360A">
        <w:rPr>
          <w:rFonts w:hint="cs"/>
          <w:rtl/>
          <w:lang w:bidi="ar"/>
        </w:rPr>
        <w:t>:</w:t>
      </w:r>
      <w:r>
        <w:rPr>
          <w:rFonts w:hint="cs"/>
          <w:rtl/>
          <w:lang w:bidi="ar"/>
        </w:rPr>
        <w:t xml:space="preserve"> </w:t>
      </w:r>
      <w:r w:rsidRPr="00C7360A">
        <w:rPr>
          <w:rFonts w:hint="cs"/>
          <w:rtl/>
          <w:lang w:bidi="ar"/>
        </w:rPr>
        <w:tab/>
      </w:r>
      <w:r w:rsidR="00C24195" w:rsidRPr="00C24195">
        <w:rPr>
          <w:rtl/>
        </w:rPr>
        <w:t xml:space="preserve">عرض الطريق حول المحطة الأرضية </w:t>
      </w:r>
      <w:r w:rsidR="009B2671" w:rsidRPr="00C24195">
        <w:rPr>
          <w:cs/>
        </w:rPr>
        <w:t>‎</w:t>
      </w:r>
      <w:r w:rsidR="009B2671">
        <w:t>(m)</w:t>
      </w:r>
    </w:p>
    <w:p w14:paraId="274FA002" w14:textId="364E8D95" w:rsidR="00DF53B6" w:rsidRPr="00C7360A" w:rsidRDefault="00DF53B6" w:rsidP="00C24195">
      <w:pPr>
        <w:pStyle w:val="Equationlegend"/>
        <w:rPr>
          <w:rtl/>
          <w:lang w:bidi="ar"/>
        </w:rPr>
      </w:pPr>
      <w:r w:rsidRPr="00C7360A">
        <w:rPr>
          <w:rFonts w:cs="Times New Roman" w:hint="cs"/>
          <w:i/>
          <w:rtl/>
          <w:lang w:eastAsia="en-US"/>
        </w:rPr>
        <w:tab/>
      </w:r>
      <w:proofErr w:type="spellStart"/>
      <w:r w:rsidRPr="00890EAC">
        <w:rPr>
          <w:i/>
          <w:iCs/>
        </w:rPr>
        <w:t>h</w:t>
      </w:r>
      <w:r w:rsidRPr="00890EAC">
        <w:rPr>
          <w:i/>
          <w:iCs/>
          <w:vertAlign w:val="subscript"/>
        </w:rPr>
        <w:t>s</w:t>
      </w:r>
      <w:proofErr w:type="spellEnd"/>
      <w:r w:rsidRPr="00C7360A">
        <w:rPr>
          <w:rFonts w:hint="cs"/>
          <w:rtl/>
          <w:lang w:bidi="ar"/>
        </w:rPr>
        <w:t>:</w:t>
      </w:r>
      <w:r>
        <w:rPr>
          <w:rFonts w:hint="cs"/>
          <w:rtl/>
          <w:lang w:bidi="ar"/>
        </w:rPr>
        <w:t xml:space="preserve"> </w:t>
      </w:r>
      <w:r w:rsidRPr="00C7360A">
        <w:rPr>
          <w:rFonts w:hint="cs"/>
          <w:rtl/>
          <w:lang w:bidi="ar"/>
        </w:rPr>
        <w:tab/>
      </w:r>
      <w:r w:rsidR="00C24195" w:rsidRPr="00C24195">
        <w:rPr>
          <w:rtl/>
        </w:rPr>
        <w:t xml:space="preserve">متوسط ارتفاع المباني على طول الطريق حول المحطة الأرضية </w:t>
      </w:r>
      <w:r w:rsidR="00C24195" w:rsidRPr="00C24195">
        <w:rPr>
          <w:cs/>
        </w:rPr>
        <w:t>‎</w:t>
      </w:r>
      <w:r w:rsidR="009B2671">
        <w:t>(m)</w:t>
      </w:r>
      <w:r w:rsidR="00C24195" w:rsidRPr="00C24195">
        <w:rPr>
          <w:rtl/>
        </w:rPr>
        <w:t>.</w:t>
      </w:r>
    </w:p>
    <w:p w14:paraId="37DB121D" w14:textId="35178274" w:rsidR="00C24195" w:rsidRPr="00C24195" w:rsidRDefault="00C24195" w:rsidP="00C24195">
      <w:pPr>
        <w:rPr>
          <w:rtl/>
        </w:rPr>
      </w:pPr>
      <w:r>
        <w:rPr>
          <w:rFonts w:hint="cs"/>
          <w:rtl/>
        </w:rPr>
        <w:t>و</w:t>
      </w:r>
      <w:r w:rsidRPr="00C24195">
        <w:rPr>
          <w:rtl/>
        </w:rPr>
        <w:t>هنا، هذا النموذج صالح لما يلي</w:t>
      </w:r>
      <w:r>
        <w:rPr>
          <w:rFonts w:hint="cs"/>
          <w:rtl/>
        </w:rPr>
        <w:t>:</w:t>
      </w:r>
    </w:p>
    <w:p w14:paraId="4777383E" w14:textId="15F933F1" w:rsidR="00A93B15" w:rsidRPr="00A93B15" w:rsidRDefault="00A93B15" w:rsidP="0082203C">
      <w:pPr>
        <w:pStyle w:val="Equationlegend"/>
        <w:rPr>
          <w:lang w:eastAsia="ja-JP"/>
        </w:rPr>
      </w:pPr>
      <w:r w:rsidRPr="00A93B15">
        <w:rPr>
          <w:i/>
          <w:lang w:eastAsia="en-US"/>
        </w:rPr>
        <w:tab/>
      </w:r>
      <w:r w:rsidR="0082203C" w:rsidRPr="00890EAC">
        <w:rPr>
          <w:i/>
        </w:rPr>
        <w:t>f</w:t>
      </w:r>
      <w:r w:rsidR="0082203C">
        <w:rPr>
          <w:rFonts w:hint="cs"/>
          <w:rtl/>
          <w:lang w:eastAsia="en-US" w:bidi="ar-EG"/>
        </w:rPr>
        <w:t>:</w:t>
      </w:r>
      <w:r w:rsidRPr="00A93B15">
        <w:rPr>
          <w:lang w:eastAsia="en-US"/>
        </w:rPr>
        <w:tab/>
      </w:r>
      <w:r w:rsidR="0082203C">
        <w:rPr>
          <w:rFonts w:hint="cs"/>
          <w:rtl/>
          <w:lang w:eastAsia="en-US"/>
        </w:rPr>
        <w:t xml:space="preserve"> </w:t>
      </w:r>
      <w:r w:rsidRPr="00A93B15">
        <w:rPr>
          <w:lang w:eastAsia="ja-JP"/>
        </w:rPr>
        <w:t xml:space="preserve">0.7 </w:t>
      </w:r>
      <m:oMath>
        <m:r>
          <m:rPr>
            <m:nor/>
          </m:rPr>
          <w:rPr>
            <w:lang w:eastAsia="ja-JP"/>
          </w:rPr>
          <m:t>≤</m:t>
        </m:r>
      </m:oMath>
      <w:r w:rsidRPr="00A93B15">
        <w:rPr>
          <w:lang w:eastAsia="ja-JP"/>
        </w:rPr>
        <w:t xml:space="preserve"> </w:t>
      </w:r>
      <w:r w:rsidRPr="00A93B15">
        <w:rPr>
          <w:i/>
          <w:lang w:eastAsia="en-US"/>
        </w:rPr>
        <w:t>f</w:t>
      </w:r>
      <w:r w:rsidRPr="00A93B15">
        <w:rPr>
          <w:lang w:eastAsia="ja-JP"/>
        </w:rPr>
        <w:t xml:space="preserve"> </w:t>
      </w:r>
      <m:oMath>
        <m:r>
          <m:rPr>
            <m:nor/>
          </m:rPr>
          <w:rPr>
            <w:lang w:eastAsia="ja-JP"/>
          </w:rPr>
          <m:t>≤</m:t>
        </m:r>
      </m:oMath>
      <w:r w:rsidRPr="00A93B15">
        <w:rPr>
          <w:lang w:eastAsia="ja-JP"/>
        </w:rPr>
        <w:t xml:space="preserve"> 3.35 </w:t>
      </w:r>
      <w:r w:rsidRPr="00A93B15">
        <w:rPr>
          <w:lang w:eastAsia="en-US"/>
        </w:rPr>
        <w:t>GHz</w:t>
      </w:r>
    </w:p>
    <w:p w14:paraId="43B56B21" w14:textId="7C6D9F4D" w:rsidR="00A93B15" w:rsidRPr="00A93B15" w:rsidRDefault="00A93B15" w:rsidP="0082203C">
      <w:pPr>
        <w:pStyle w:val="Equationlegend"/>
        <w:rPr>
          <w:lang w:eastAsia="en-US"/>
        </w:rPr>
      </w:pPr>
      <w:r w:rsidRPr="00A93B15">
        <w:rPr>
          <w:i/>
          <w:lang w:eastAsia="en-US"/>
        </w:rPr>
        <w:tab/>
      </w:r>
      <w:r w:rsidRPr="00A93B15">
        <w:rPr>
          <w:rFonts w:eastAsia="MS PGothic"/>
          <w:color w:val="000000"/>
          <w:lang w:eastAsia="en-US"/>
        </w:rPr>
        <w:t>φ</w:t>
      </w:r>
      <w:r w:rsidR="0082203C">
        <w:rPr>
          <w:rFonts w:hint="cs"/>
          <w:rtl/>
          <w:lang w:eastAsia="en-US"/>
        </w:rPr>
        <w:t>:</w:t>
      </w:r>
      <w:r w:rsidRPr="00A93B15">
        <w:rPr>
          <w:lang w:eastAsia="en-US"/>
        </w:rPr>
        <w:tab/>
      </w:r>
      <w:r w:rsidR="0082203C">
        <w:rPr>
          <w:rFonts w:hint="cs"/>
          <w:rtl/>
          <w:lang w:eastAsia="en-US"/>
        </w:rPr>
        <w:t xml:space="preserve"> </w:t>
      </w:r>
      <w:r w:rsidRPr="00A93B15">
        <w:rPr>
          <w:lang w:eastAsia="en-US"/>
        </w:rPr>
        <w:t xml:space="preserve">0 &lt; </w:t>
      </w:r>
      <w:r w:rsidRPr="00A93B15">
        <w:rPr>
          <w:rFonts w:eastAsia="MS PGothic"/>
          <w:color w:val="000000"/>
          <w:lang w:eastAsia="en-US"/>
        </w:rPr>
        <w:t>φ</w:t>
      </w:r>
      <w:r w:rsidRPr="00A93B15">
        <w:rPr>
          <w:rFonts w:ascii="Symbol" w:eastAsia="MS PGothic" w:hAnsi="Symbol"/>
          <w:color w:val="000000"/>
          <w:lang w:eastAsia="en-US"/>
        </w:rPr>
        <w:t></w:t>
      </w:r>
      <m:oMath>
        <m:r>
          <m:rPr>
            <m:nor/>
          </m:rPr>
          <w:rPr>
            <w:lang w:eastAsia="ja-JP"/>
          </w:rPr>
          <m:t>≤</m:t>
        </m:r>
      </m:oMath>
      <w:r w:rsidRPr="00A93B15">
        <w:rPr>
          <w:rFonts w:ascii="Symbol" w:eastAsia="MS PGothic" w:hAnsi="Symbol"/>
          <w:lang w:eastAsia="ja-JP"/>
        </w:rPr>
        <w:t></w:t>
      </w:r>
      <w:r w:rsidRPr="00A93B15">
        <w:rPr>
          <w:lang w:eastAsia="en-US"/>
        </w:rPr>
        <w:t>90</w:t>
      </w:r>
      <w:bookmarkStart w:id="22" w:name="_Hlk164755350"/>
      <w:r w:rsidR="0082203C">
        <w:rPr>
          <w:rFonts w:hint="cs"/>
          <w:rtl/>
          <w:lang w:eastAsia="en-US"/>
        </w:rPr>
        <w:t xml:space="preserve"> </w:t>
      </w:r>
      <w:r w:rsidR="009217EF">
        <w:rPr>
          <w:rFonts w:hint="cs"/>
          <w:rtl/>
          <w:lang w:eastAsia="en-US"/>
        </w:rPr>
        <w:t>درجة</w:t>
      </w:r>
      <w:bookmarkEnd w:id="22"/>
    </w:p>
    <w:p w14:paraId="21DBAB34" w14:textId="532F19BE" w:rsidR="00A93B15" w:rsidRPr="00A93B15" w:rsidRDefault="00A93B15" w:rsidP="0082203C">
      <w:pPr>
        <w:pStyle w:val="Equationlegend"/>
        <w:rPr>
          <w:lang w:eastAsia="en-US"/>
        </w:rPr>
      </w:pPr>
      <w:r w:rsidRPr="00A93B15">
        <w:rPr>
          <w:rFonts w:ascii="Symbol" w:hAnsi="Symbol"/>
          <w:iCs/>
          <w:lang w:eastAsia="en-US"/>
        </w:rPr>
        <w:tab/>
      </w:r>
      <w:r w:rsidRPr="00A93B15">
        <w:rPr>
          <w:rFonts w:ascii="Symbol" w:hAnsi="Symbol"/>
          <w:iCs/>
          <w:lang w:eastAsia="en-US"/>
        </w:rPr>
        <w:t></w:t>
      </w:r>
      <w:r w:rsidRPr="00A93B15">
        <w:rPr>
          <w:rFonts w:eastAsia="MS PGothic"/>
          <w:color w:val="000000"/>
          <w:lang w:eastAsia="en-US"/>
        </w:rPr>
        <w:t>φ</w:t>
      </w:r>
      <w:r w:rsidR="0082203C">
        <w:rPr>
          <w:rFonts w:hint="cs"/>
          <w:rtl/>
          <w:lang w:eastAsia="en-US"/>
        </w:rPr>
        <w:t>:</w:t>
      </w:r>
      <w:r w:rsidRPr="00A93B15">
        <w:rPr>
          <w:lang w:eastAsia="en-US"/>
        </w:rPr>
        <w:tab/>
      </w:r>
      <w:r w:rsidR="0082203C">
        <w:rPr>
          <w:rFonts w:hint="cs"/>
          <w:rtl/>
          <w:lang w:eastAsia="en-US"/>
        </w:rPr>
        <w:t xml:space="preserve"> </w:t>
      </w:r>
      <w:r w:rsidRPr="00A93B15">
        <w:rPr>
          <w:lang w:eastAsia="en-US"/>
        </w:rPr>
        <w:t xml:space="preserve">−180 &lt; </w:t>
      </w:r>
      <w:r w:rsidRPr="00A93B15">
        <w:rPr>
          <w:rFonts w:ascii="Symbol" w:hAnsi="Symbol"/>
          <w:iCs/>
          <w:lang w:eastAsia="en-US"/>
        </w:rPr>
        <w:t></w:t>
      </w:r>
      <w:r w:rsidRPr="00A93B15">
        <w:rPr>
          <w:rFonts w:eastAsia="MS PGothic"/>
          <w:color w:val="000000"/>
          <w:lang w:eastAsia="en-US"/>
        </w:rPr>
        <w:t>φ</w:t>
      </w:r>
      <w:r w:rsidRPr="00A93B15">
        <w:rPr>
          <w:rFonts w:ascii="Symbol" w:eastAsia="MS PGothic" w:hAnsi="Symbol"/>
          <w:color w:val="000000"/>
          <w:lang w:eastAsia="en-US"/>
        </w:rPr>
        <w:t></w:t>
      </w:r>
      <m:oMath>
        <m:r>
          <m:rPr>
            <m:nor/>
          </m:rPr>
          <w:rPr>
            <w:lang w:eastAsia="ja-JP"/>
          </w:rPr>
          <m:t>≤</m:t>
        </m:r>
      </m:oMath>
      <w:r w:rsidRPr="00A93B15">
        <w:rPr>
          <w:lang w:eastAsia="en-US"/>
        </w:rPr>
        <w:t xml:space="preserve"> 180</w:t>
      </w:r>
      <w:r w:rsidR="0082203C">
        <w:rPr>
          <w:rFonts w:hint="cs"/>
          <w:rtl/>
          <w:lang w:eastAsia="en-US"/>
        </w:rPr>
        <w:t xml:space="preserve"> </w:t>
      </w:r>
      <w:r w:rsidR="009217EF" w:rsidRPr="009217EF">
        <w:rPr>
          <w:rFonts w:hint="cs"/>
          <w:rtl/>
          <w:lang w:eastAsia="en-US"/>
        </w:rPr>
        <w:t>درجة</w:t>
      </w:r>
    </w:p>
    <w:p w14:paraId="0343B80B" w14:textId="1E26205D" w:rsidR="00A93B15" w:rsidRPr="00A93B15" w:rsidRDefault="00A93B15" w:rsidP="0082203C">
      <w:pPr>
        <w:pStyle w:val="Equationlegend"/>
        <w:rPr>
          <w:lang w:eastAsia="en-US"/>
        </w:rPr>
      </w:pPr>
      <w:r w:rsidRPr="00A93B15">
        <w:rPr>
          <w:i/>
          <w:lang w:eastAsia="en-US"/>
        </w:rPr>
        <w:tab/>
      </w:r>
      <w:r w:rsidRPr="00A93B15">
        <w:rPr>
          <w:rFonts w:ascii="Symbol" w:hAnsi="Symbol"/>
          <w:lang w:eastAsia="en-US"/>
        </w:rPr>
        <w:t></w:t>
      </w:r>
      <w:r w:rsidRPr="00A93B15">
        <w:rPr>
          <w:rFonts w:ascii="Symbol" w:hAnsi="Symbol"/>
          <w:lang w:eastAsia="en-US"/>
        </w:rPr>
        <w:t></w:t>
      </w:r>
      <w:r w:rsidR="0082203C">
        <w:rPr>
          <w:rFonts w:hint="cs"/>
          <w:rtl/>
          <w:lang w:eastAsia="en-US"/>
        </w:rPr>
        <w:t>:</w:t>
      </w:r>
      <w:r w:rsidRPr="00A93B15">
        <w:rPr>
          <w:lang w:eastAsia="en-US"/>
        </w:rPr>
        <w:tab/>
      </w:r>
      <w:r w:rsidR="0082203C">
        <w:rPr>
          <w:rFonts w:hint="cs"/>
          <w:rtl/>
          <w:lang w:eastAsia="en-US"/>
        </w:rPr>
        <w:t xml:space="preserve"> </w:t>
      </w:r>
      <w:r w:rsidRPr="00A93B15">
        <w:rPr>
          <w:lang w:eastAsia="en-US"/>
        </w:rPr>
        <w:t xml:space="preserve">0 &lt; </w:t>
      </w:r>
      <w:r w:rsidRPr="00A93B15">
        <w:rPr>
          <w:rFonts w:ascii="Symbol" w:hAnsi="Symbol"/>
          <w:lang w:eastAsia="en-US"/>
        </w:rPr>
        <w:t></w:t>
      </w:r>
      <w:r w:rsidRPr="00A93B15">
        <w:rPr>
          <w:rFonts w:ascii="Symbol" w:eastAsia="MS PGothic" w:hAnsi="Symbol"/>
          <w:color w:val="000000"/>
          <w:lang w:eastAsia="en-US"/>
        </w:rPr>
        <w:t></w:t>
      </w:r>
      <m:oMath>
        <m:r>
          <m:rPr>
            <m:nor/>
          </m:rPr>
          <w:rPr>
            <w:lang w:eastAsia="ja-JP"/>
          </w:rPr>
          <m:t>≤</m:t>
        </m:r>
      </m:oMath>
      <w:r w:rsidRPr="00A93B15">
        <w:rPr>
          <w:lang w:eastAsia="en-US"/>
        </w:rPr>
        <w:t xml:space="preserve"> 50</w:t>
      </w:r>
      <w:r w:rsidR="0082203C">
        <w:rPr>
          <w:rFonts w:hint="cs"/>
          <w:rtl/>
          <w:lang w:eastAsia="en-US"/>
        </w:rPr>
        <w:t xml:space="preserve"> </w:t>
      </w:r>
      <w:r w:rsidR="009217EF" w:rsidRPr="009217EF">
        <w:rPr>
          <w:rtl/>
          <w:lang w:eastAsia="en-US"/>
        </w:rPr>
        <w:t>درجة</w:t>
      </w:r>
    </w:p>
    <w:p w14:paraId="57F842C7" w14:textId="74BE9746" w:rsidR="00A93B15" w:rsidRPr="00A93B15" w:rsidRDefault="00A93B15" w:rsidP="0082203C">
      <w:pPr>
        <w:pStyle w:val="Equationlegend"/>
        <w:rPr>
          <w:lang w:eastAsia="en-US"/>
        </w:rPr>
      </w:pPr>
      <w:r w:rsidRPr="00A93B15">
        <w:rPr>
          <w:rFonts w:ascii="Symbol" w:hAnsi="Symbol"/>
          <w:lang w:eastAsia="en-US"/>
        </w:rPr>
        <w:tab/>
      </w:r>
      <w:r w:rsidRPr="00A93B15">
        <w:rPr>
          <w:rFonts w:ascii="Symbol" w:hAnsi="Symbol"/>
          <w:iCs/>
          <w:lang w:eastAsia="en-US"/>
        </w:rPr>
        <w:t></w:t>
      </w:r>
      <w:r w:rsidRPr="00A93B15">
        <w:rPr>
          <w:rFonts w:ascii="Symbol" w:hAnsi="Symbol"/>
          <w:lang w:eastAsia="en-US"/>
        </w:rPr>
        <w:t></w:t>
      </w:r>
      <w:r w:rsidR="0082203C">
        <w:rPr>
          <w:rFonts w:ascii="Symbol" w:hAnsi="Symbol" w:hint="cs"/>
          <w:rtl/>
          <w:lang w:eastAsia="en-US"/>
        </w:rPr>
        <w:t>:</w:t>
      </w:r>
      <w:r w:rsidRPr="00A93B15">
        <w:rPr>
          <w:lang w:eastAsia="en-US"/>
        </w:rPr>
        <w:tab/>
      </w:r>
      <w:r w:rsidR="0082203C">
        <w:rPr>
          <w:rFonts w:hint="cs"/>
          <w:rtl/>
          <w:lang w:eastAsia="en-US"/>
        </w:rPr>
        <w:t xml:space="preserve"> </w:t>
      </w:r>
      <w:r w:rsidRPr="00A93B15">
        <w:rPr>
          <w:lang w:eastAsia="en-US"/>
        </w:rPr>
        <w:t xml:space="preserve">−180 &lt; </w:t>
      </w:r>
      <w:r w:rsidRPr="00A93B15">
        <w:rPr>
          <w:rFonts w:ascii="Symbol" w:hAnsi="Symbol"/>
          <w:iCs/>
          <w:lang w:eastAsia="en-US"/>
        </w:rPr>
        <w:t></w:t>
      </w:r>
      <w:r w:rsidRPr="00A93B15">
        <w:rPr>
          <w:rFonts w:ascii="Symbol" w:hAnsi="Symbol"/>
          <w:lang w:eastAsia="en-US"/>
        </w:rPr>
        <w:t></w:t>
      </w:r>
      <w:r w:rsidRPr="00A93B15">
        <w:rPr>
          <w:rFonts w:ascii="Symbol" w:eastAsia="MS PGothic" w:hAnsi="Symbol"/>
          <w:color w:val="000000"/>
          <w:lang w:eastAsia="en-US"/>
        </w:rPr>
        <w:t></w:t>
      </w:r>
      <m:oMath>
        <m:r>
          <m:rPr>
            <m:nor/>
          </m:rPr>
          <w:rPr>
            <w:lang w:eastAsia="ja-JP"/>
          </w:rPr>
          <m:t>≤</m:t>
        </m:r>
      </m:oMath>
      <w:r w:rsidRPr="00A93B15">
        <w:rPr>
          <w:lang w:eastAsia="en-US"/>
        </w:rPr>
        <w:t xml:space="preserve"> 180</w:t>
      </w:r>
      <w:r w:rsidR="0082203C">
        <w:rPr>
          <w:rFonts w:hint="cs"/>
          <w:rtl/>
          <w:lang w:eastAsia="en-US"/>
        </w:rPr>
        <w:t xml:space="preserve"> </w:t>
      </w:r>
      <w:r w:rsidR="009217EF">
        <w:rPr>
          <w:rFonts w:hint="cs"/>
          <w:rtl/>
          <w:lang w:eastAsia="en-US"/>
        </w:rPr>
        <w:t>درجة</w:t>
      </w:r>
    </w:p>
    <w:p w14:paraId="6A26C2C1" w14:textId="715BEC10" w:rsidR="00A93B15" w:rsidRPr="00A93B15" w:rsidRDefault="00A93B15" w:rsidP="0082203C">
      <w:pPr>
        <w:pStyle w:val="Equationlegend"/>
        <w:rPr>
          <w:lang w:eastAsia="en-US"/>
        </w:rPr>
      </w:pPr>
      <w:r w:rsidRPr="00A93B15">
        <w:rPr>
          <w:i/>
          <w:lang w:eastAsia="en-US"/>
        </w:rPr>
        <w:tab/>
      </w:r>
      <w:proofErr w:type="spellStart"/>
      <w:r w:rsidRPr="00A93B15">
        <w:rPr>
          <w:i/>
          <w:iCs/>
          <w:lang w:eastAsia="en-US"/>
        </w:rPr>
        <w:t>h</w:t>
      </w:r>
      <w:r w:rsidRPr="00A93B15">
        <w:rPr>
          <w:i/>
          <w:iCs/>
          <w:vertAlign w:val="subscript"/>
          <w:lang w:eastAsia="en-US"/>
        </w:rPr>
        <w:t>SS</w:t>
      </w:r>
      <w:proofErr w:type="spellEnd"/>
      <w:r w:rsidR="0082203C">
        <w:rPr>
          <w:rFonts w:hint="cs"/>
          <w:rtl/>
          <w:lang w:eastAsia="en-US"/>
        </w:rPr>
        <w:t>:</w:t>
      </w:r>
      <w:r w:rsidR="0082203C">
        <w:rPr>
          <w:rtl/>
          <w:lang w:eastAsia="en-US"/>
        </w:rPr>
        <w:tab/>
      </w:r>
      <w:r w:rsidR="0082203C">
        <w:rPr>
          <w:rFonts w:hint="cs"/>
          <w:rtl/>
          <w:lang w:eastAsia="en-US"/>
        </w:rPr>
        <w:t xml:space="preserve"> </w:t>
      </w:r>
      <w:r w:rsidRPr="00A93B15">
        <w:rPr>
          <w:lang w:eastAsia="en-US"/>
        </w:rPr>
        <w:t xml:space="preserve">0 &lt; </w:t>
      </w:r>
      <w:proofErr w:type="spellStart"/>
      <w:r w:rsidRPr="00A93B15">
        <w:rPr>
          <w:i/>
          <w:iCs/>
          <w:lang w:eastAsia="en-US"/>
        </w:rPr>
        <w:t>h</w:t>
      </w:r>
      <w:r w:rsidRPr="00A93B15">
        <w:rPr>
          <w:i/>
          <w:iCs/>
          <w:vertAlign w:val="subscript"/>
          <w:lang w:eastAsia="en-US"/>
        </w:rPr>
        <w:t>SS</w:t>
      </w:r>
      <w:proofErr w:type="spellEnd"/>
      <w:r w:rsidRPr="00A93B15">
        <w:rPr>
          <w:lang w:eastAsia="en-US"/>
        </w:rPr>
        <w:t xml:space="preserve"> </w:t>
      </w:r>
      <m:oMath>
        <m:r>
          <m:rPr>
            <m:nor/>
          </m:rPr>
          <w:rPr>
            <w:lang w:eastAsia="ja-JP"/>
          </w:rPr>
          <m:t>≤</m:t>
        </m:r>
      </m:oMath>
      <w:r w:rsidRPr="00A93B15">
        <w:rPr>
          <w:lang w:eastAsia="ja-JP"/>
        </w:rPr>
        <w:t xml:space="preserve"> </w:t>
      </w:r>
      <w:r w:rsidRPr="00A93B15">
        <w:rPr>
          <w:lang w:eastAsia="en-US"/>
        </w:rPr>
        <w:t>5 m</w:t>
      </w:r>
    </w:p>
    <w:p w14:paraId="6C0A5D9F" w14:textId="742E20AE" w:rsidR="00A93B15" w:rsidRPr="00A93B15" w:rsidRDefault="00A93B15" w:rsidP="0082203C">
      <w:pPr>
        <w:pStyle w:val="Equationlegend"/>
        <w:rPr>
          <w:lang w:eastAsia="en-US"/>
        </w:rPr>
      </w:pPr>
      <w:r w:rsidRPr="00A93B15">
        <w:rPr>
          <w:rFonts w:ascii="Symbol" w:hAnsi="Symbol"/>
          <w:iCs/>
          <w:lang w:eastAsia="en-US"/>
        </w:rPr>
        <w:tab/>
      </w:r>
      <w:proofErr w:type="spellStart"/>
      <w:r w:rsidRPr="00A93B15">
        <w:rPr>
          <w:i/>
          <w:iCs/>
          <w:lang w:eastAsia="ja-JP"/>
        </w:rPr>
        <w:t>h</w:t>
      </w:r>
      <w:r w:rsidRPr="00A93B15">
        <w:rPr>
          <w:i/>
          <w:iCs/>
          <w:vertAlign w:val="subscript"/>
          <w:lang w:eastAsia="ja-JP"/>
        </w:rPr>
        <w:t>BS</w:t>
      </w:r>
      <w:proofErr w:type="spellEnd"/>
      <w:r w:rsidRPr="00A93B15">
        <w:rPr>
          <w:rFonts w:ascii="Symbol" w:eastAsia="MS PGothic" w:hAnsi="Symbol"/>
          <w:i/>
          <w:iCs/>
          <w:color w:val="000000"/>
          <w:lang w:eastAsia="en-US"/>
        </w:rPr>
        <w:t></w:t>
      </w:r>
      <w:r w:rsidR="0082203C">
        <w:rPr>
          <w:rFonts w:ascii="Symbol" w:eastAsia="MS PGothic" w:hAnsi="Symbol" w:hint="cs"/>
          <w:i/>
          <w:iCs/>
          <w:color w:val="000000"/>
          <w:rtl/>
          <w:lang w:eastAsia="en-US"/>
        </w:rPr>
        <w:t>:</w:t>
      </w:r>
      <w:r w:rsidRPr="00A93B15">
        <w:rPr>
          <w:lang w:eastAsia="en-US"/>
        </w:rPr>
        <w:tab/>
      </w:r>
      <w:r w:rsidR="0082203C">
        <w:rPr>
          <w:rFonts w:hint="cs"/>
          <w:rtl/>
          <w:lang w:eastAsia="en-US"/>
        </w:rPr>
        <w:t xml:space="preserve"> </w:t>
      </w:r>
      <w:proofErr w:type="spellStart"/>
      <w:r w:rsidRPr="00A93B15">
        <w:rPr>
          <w:i/>
          <w:iCs/>
          <w:lang w:eastAsia="ja-JP"/>
        </w:rPr>
        <w:t>h</w:t>
      </w:r>
      <w:r w:rsidRPr="00A93B15">
        <w:rPr>
          <w:i/>
          <w:iCs/>
          <w:vertAlign w:val="subscript"/>
          <w:lang w:eastAsia="ja-JP"/>
        </w:rPr>
        <w:t>BS</w:t>
      </w:r>
      <w:proofErr w:type="spellEnd"/>
      <w:r w:rsidRPr="00A93B15">
        <w:rPr>
          <w:lang w:eastAsia="en-US"/>
        </w:rPr>
        <w:t xml:space="preserve"> &gt; 160 m</w:t>
      </w:r>
    </w:p>
    <w:p w14:paraId="64B69219" w14:textId="36636820" w:rsidR="00A93B15" w:rsidRPr="00A93B15" w:rsidRDefault="00A93B15" w:rsidP="0082203C">
      <w:pPr>
        <w:pStyle w:val="Equationlegend"/>
        <w:rPr>
          <w:lang w:eastAsia="en-US"/>
        </w:rPr>
      </w:pPr>
      <w:r w:rsidRPr="00A93B15">
        <w:rPr>
          <w:i/>
          <w:lang w:eastAsia="en-US"/>
        </w:rPr>
        <w:tab/>
        <w:t>w</w:t>
      </w:r>
      <w:r w:rsidR="0082203C">
        <w:rPr>
          <w:rFonts w:hint="cs"/>
          <w:i/>
          <w:rtl/>
          <w:lang w:eastAsia="en-US"/>
        </w:rPr>
        <w:t>:</w:t>
      </w:r>
      <w:r w:rsidRPr="00A93B15">
        <w:rPr>
          <w:lang w:eastAsia="en-US"/>
        </w:rPr>
        <w:tab/>
      </w:r>
      <w:r w:rsidR="0082203C">
        <w:rPr>
          <w:rFonts w:hint="cs"/>
          <w:rtl/>
          <w:lang w:eastAsia="en-US"/>
        </w:rPr>
        <w:t xml:space="preserve"> </w:t>
      </w:r>
      <w:r w:rsidRPr="00A93B15">
        <w:rPr>
          <w:lang w:eastAsia="en-US"/>
        </w:rPr>
        <w:t xml:space="preserve">8 </w:t>
      </w:r>
      <m:oMath>
        <m:r>
          <m:rPr>
            <m:nor/>
          </m:rPr>
          <w:rPr>
            <w:lang w:eastAsia="ja-JP"/>
          </w:rPr>
          <m:t>≤</m:t>
        </m:r>
      </m:oMath>
      <w:r w:rsidRPr="00A93B15">
        <w:rPr>
          <w:lang w:eastAsia="ja-JP"/>
        </w:rPr>
        <w:t xml:space="preserve"> </w:t>
      </w:r>
      <w:r w:rsidRPr="00A93B15">
        <w:rPr>
          <w:i/>
          <w:iCs/>
          <w:lang w:eastAsia="ja-JP"/>
        </w:rPr>
        <w:t>w</w:t>
      </w:r>
      <w:r w:rsidRPr="00A93B15">
        <w:rPr>
          <w:lang w:eastAsia="ja-JP"/>
        </w:rPr>
        <w:t xml:space="preserve"> </w:t>
      </w:r>
      <m:oMath>
        <m:r>
          <m:rPr>
            <m:nor/>
          </m:rPr>
          <w:rPr>
            <w:lang w:eastAsia="ja-JP"/>
          </w:rPr>
          <m:t>≤</m:t>
        </m:r>
      </m:oMath>
      <w:r w:rsidRPr="00A93B15">
        <w:rPr>
          <w:lang w:eastAsia="en-US"/>
        </w:rPr>
        <w:t xml:space="preserve"> 25 m</w:t>
      </w:r>
    </w:p>
    <w:p w14:paraId="4B0FB44E" w14:textId="60B123E6" w:rsidR="00A93B15" w:rsidRPr="00A93B15" w:rsidRDefault="00A93B15" w:rsidP="0082203C">
      <w:pPr>
        <w:pStyle w:val="Equationlegend"/>
        <w:rPr>
          <w:lang w:eastAsia="en-US"/>
        </w:rPr>
      </w:pPr>
      <w:r w:rsidRPr="00A93B15">
        <w:rPr>
          <w:i/>
          <w:lang w:eastAsia="en-US"/>
        </w:rPr>
        <w:tab/>
      </w:r>
      <w:proofErr w:type="spellStart"/>
      <w:r w:rsidRPr="00A93B15">
        <w:rPr>
          <w:i/>
          <w:iCs/>
          <w:lang w:eastAsia="en-US"/>
        </w:rPr>
        <w:t>h</w:t>
      </w:r>
      <w:r w:rsidRPr="00A93B15">
        <w:rPr>
          <w:i/>
          <w:iCs/>
          <w:vertAlign w:val="subscript"/>
          <w:lang w:eastAsia="en-US"/>
        </w:rPr>
        <w:t>s</w:t>
      </w:r>
      <w:proofErr w:type="spellEnd"/>
      <w:r w:rsidRPr="00A93B15">
        <w:rPr>
          <w:rFonts w:ascii="Symbol" w:hAnsi="Symbol"/>
          <w:lang w:eastAsia="en-US"/>
        </w:rPr>
        <w:t></w:t>
      </w:r>
      <w:r w:rsidR="0082203C">
        <w:rPr>
          <w:rFonts w:ascii="Symbol" w:hAnsi="Symbol" w:hint="cs"/>
          <w:rtl/>
          <w:lang w:eastAsia="en-US"/>
        </w:rPr>
        <w:t>:</w:t>
      </w:r>
      <w:r w:rsidRPr="00A93B15">
        <w:rPr>
          <w:lang w:eastAsia="en-US"/>
        </w:rPr>
        <w:tab/>
      </w:r>
      <w:r w:rsidR="0082203C">
        <w:rPr>
          <w:rFonts w:hint="cs"/>
          <w:rtl/>
          <w:lang w:eastAsia="en-US"/>
        </w:rPr>
        <w:t xml:space="preserve"> </w:t>
      </w:r>
      <w:r w:rsidRPr="00A93B15">
        <w:rPr>
          <w:szCs w:val="24"/>
          <w:lang w:eastAsia="ja-JP"/>
        </w:rPr>
        <w:t xml:space="preserve">5 </w:t>
      </w:r>
      <m:oMath>
        <m:r>
          <m:rPr>
            <m:nor/>
          </m:rPr>
          <w:rPr>
            <w:lang w:eastAsia="ja-JP"/>
          </w:rPr>
          <m:t>≤</m:t>
        </m:r>
      </m:oMath>
      <w:r w:rsidRPr="00A93B15">
        <w:rPr>
          <w:lang w:eastAsia="ja-JP"/>
        </w:rPr>
        <w:t xml:space="preserve"> </w:t>
      </w:r>
      <w:proofErr w:type="spellStart"/>
      <w:r w:rsidRPr="00A93B15">
        <w:rPr>
          <w:i/>
          <w:iCs/>
          <w:lang w:eastAsia="en-US"/>
        </w:rPr>
        <w:t>h</w:t>
      </w:r>
      <w:r w:rsidRPr="00A93B15">
        <w:rPr>
          <w:i/>
          <w:iCs/>
          <w:vertAlign w:val="subscript"/>
          <w:lang w:eastAsia="en-US"/>
        </w:rPr>
        <w:t>s</w:t>
      </w:r>
      <w:proofErr w:type="spellEnd"/>
      <w:r w:rsidRPr="00A93B15">
        <w:rPr>
          <w:lang w:eastAsia="ja-JP"/>
        </w:rPr>
        <w:t xml:space="preserve"> </w:t>
      </w:r>
      <m:oMath>
        <m:r>
          <m:rPr>
            <m:nor/>
          </m:rPr>
          <w:rPr>
            <w:lang w:eastAsia="ja-JP"/>
          </w:rPr>
          <m:t>≤</m:t>
        </m:r>
      </m:oMath>
      <w:r w:rsidRPr="00A93B15">
        <w:rPr>
          <w:szCs w:val="24"/>
          <w:lang w:eastAsia="ja-JP"/>
        </w:rPr>
        <w:t xml:space="preserve"> </w:t>
      </w:r>
      <w:r w:rsidRPr="00A93B15">
        <w:rPr>
          <w:lang w:eastAsia="en-US"/>
        </w:rPr>
        <w:t>50 m</w:t>
      </w:r>
    </w:p>
    <w:p w14:paraId="028FA036" w14:textId="6AD74F0F" w:rsidR="009217EF" w:rsidRPr="009217EF" w:rsidRDefault="009217EF" w:rsidP="009217EF">
      <w:pPr>
        <w:rPr>
          <w:rtl/>
          <w:lang w:bidi="ar-EG"/>
        </w:rPr>
      </w:pPr>
      <w:r>
        <w:rPr>
          <w:rFonts w:hint="cs"/>
          <w:rtl/>
          <w:lang w:bidi="ar-EG"/>
        </w:rPr>
        <w:t>ويعطى</w:t>
      </w:r>
      <w:r w:rsidRPr="009217EF">
        <w:rPr>
          <w:rtl/>
          <w:lang w:bidi="ar-EG"/>
        </w:rPr>
        <w:t xml:space="preserve"> الفرق في </w:t>
      </w:r>
      <w:r>
        <w:rPr>
          <w:rFonts w:hint="cs"/>
          <w:rtl/>
          <w:lang w:bidi="ar-EG"/>
        </w:rPr>
        <w:t>القدرة</w:t>
      </w:r>
      <w:r w:rsidRPr="009217EF">
        <w:rPr>
          <w:rtl/>
          <w:lang w:bidi="ar-EG"/>
        </w:rPr>
        <w:t xml:space="preserve"> المست</w:t>
      </w:r>
      <w:r>
        <w:rPr>
          <w:rFonts w:hint="cs"/>
          <w:rtl/>
          <w:lang w:bidi="ar-EG"/>
        </w:rPr>
        <w:t>قبَل</w:t>
      </w:r>
      <w:r w:rsidRPr="009217EF">
        <w:rPr>
          <w:rtl/>
          <w:lang w:bidi="ar-EG"/>
        </w:rPr>
        <w:t>ة بين اتجاه</w:t>
      </w:r>
      <w:r>
        <w:rPr>
          <w:rFonts w:hint="cs"/>
          <w:rtl/>
          <w:lang w:bidi="ar-EG"/>
        </w:rPr>
        <w:t>ي</w:t>
      </w:r>
      <w:r w:rsidRPr="009217EF">
        <w:rPr>
          <w:rtl/>
          <w:lang w:bidi="ar-EG"/>
        </w:rPr>
        <w:t xml:space="preserve"> الطريق والمبنى في المستو</w:t>
      </w:r>
      <w:r>
        <w:rPr>
          <w:rFonts w:hint="cs"/>
          <w:rtl/>
          <w:lang w:bidi="ar-EG"/>
        </w:rPr>
        <w:t>ي</w:t>
      </w:r>
      <w:r w:rsidRPr="009217EF">
        <w:rPr>
          <w:rtl/>
          <w:lang w:bidi="ar-EG"/>
        </w:rPr>
        <w:t xml:space="preserve"> الأفقي </w:t>
      </w:r>
      <w:r>
        <w:rPr>
          <w:rFonts w:hint="cs"/>
          <w:rtl/>
          <w:lang w:bidi="ar-EG"/>
        </w:rPr>
        <w:t>بالمعادلة</w:t>
      </w:r>
      <w:r w:rsidRPr="009217EF">
        <w:rPr>
          <w:rtl/>
          <w:lang w:bidi="ar-EG"/>
        </w:rPr>
        <w:t>:</w:t>
      </w:r>
    </w:p>
    <w:p w14:paraId="3491AD6B" w14:textId="1B5B0718" w:rsidR="00A83B36" w:rsidRPr="00A83B36" w:rsidRDefault="00A83B36" w:rsidP="007D6A41">
      <w:pPr>
        <w:pStyle w:val="Equation"/>
        <w:bidi w:val="0"/>
        <w:rPr>
          <w:lang w:val="de-CH" w:eastAsia="ja-JP"/>
        </w:rPr>
      </w:pPr>
      <w:r w:rsidRPr="00A83B36">
        <w:rPr>
          <w:szCs w:val="24"/>
          <w:lang w:val="de-CH" w:eastAsia="en-US"/>
        </w:rPr>
        <w:t>(</w:t>
      </w:r>
      <w:r w:rsidRPr="00A83B36">
        <w:rPr>
          <w:szCs w:val="24"/>
          <w:lang w:val="de-CH" w:eastAsia="ja-JP"/>
        </w:rPr>
        <w:t>6</w:t>
      </w:r>
      <w:r w:rsidRPr="00A83B36">
        <w:rPr>
          <w:szCs w:val="24"/>
          <w:lang w:val="de-CH" w:eastAsia="en-US"/>
        </w:rPr>
        <w:t>)</w:t>
      </w:r>
      <w:r w:rsidRPr="00A83B36">
        <w:rPr>
          <w:lang w:val="da-DK" w:eastAsia="ja-JP"/>
        </w:rPr>
        <w:tab/>
      </w:r>
      <m:oMath>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NLoS</m:t>
            </m:r>
          </m:sub>
        </m:sSub>
        <m:d>
          <m:dPr>
            <m:ctrlPr>
              <w:rPr>
                <w:rFonts w:ascii="Cambria Math" w:hAnsi="Cambria Math"/>
                <w:lang w:val="en-GB" w:eastAsia="en-US"/>
              </w:rPr>
            </m:ctrlPr>
          </m:dPr>
          <m:e>
            <m:r>
              <m:rPr>
                <m:sty m:val="p"/>
              </m:rPr>
              <w:rPr>
                <w:rFonts w:ascii="Cambria Math" w:hAnsi="Cambria Math"/>
                <w:lang w:val="de-CH" w:eastAsia="en-US"/>
              </w:rPr>
              <m:t>∆</m:t>
            </m:r>
            <m:r>
              <m:rPr>
                <m:sty m:val="p"/>
              </m:rPr>
              <w:rPr>
                <w:rFonts w:ascii="Cambria Math" w:eastAsia="MS PGothic" w:hAnsi="Cambria Math"/>
                <w:color w:val="000000"/>
                <w:lang w:val="en-GB" w:eastAsia="en-US"/>
              </w:rPr>
              <m:t>φ</m:t>
            </m:r>
          </m:e>
        </m:d>
        <m:r>
          <m:rPr>
            <m:sty m:val="p"/>
          </m:rPr>
          <w:rPr>
            <w:rFonts w:ascii="Cambria Math" w:hAnsi="Cambria Math"/>
            <w:lang w:val="de-CH" w:eastAsia="en-US"/>
          </w:rPr>
          <m:t>=10</m:t>
        </m:r>
        <m:func>
          <m:funcPr>
            <m:ctrlPr>
              <w:rPr>
                <w:rFonts w:ascii="Cambria Math" w:hAnsi="Cambria Math"/>
                <w:lang w:val="en-GB" w:eastAsia="en-US"/>
              </w:rPr>
            </m:ctrlPr>
          </m:funcPr>
          <m:fName>
            <m:sSub>
              <m:sSubPr>
                <m:ctrlPr>
                  <w:rPr>
                    <w:rFonts w:ascii="Cambria Math" w:hAnsi="Cambria Math"/>
                    <w:iCs/>
                    <w:lang w:val="en-GB" w:eastAsia="en-US"/>
                  </w:rPr>
                </m:ctrlPr>
              </m:sSubPr>
              <m:e>
                <m:r>
                  <m:rPr>
                    <m:sty m:val="p"/>
                  </m:rPr>
                  <w:rPr>
                    <w:rFonts w:ascii="Cambria Math" w:hAnsi="Cambria Math"/>
                    <w:lang w:val="de-CH" w:eastAsia="en-US"/>
                  </w:rPr>
                  <m:t>log</m:t>
                </m:r>
              </m:e>
              <m:sub>
                <m:r>
                  <m:rPr>
                    <m:sty m:val="p"/>
                  </m:rPr>
                  <w:rPr>
                    <w:rFonts w:ascii="Cambria Math" w:hAnsi="Cambria Math"/>
                    <w:lang w:val="de-CH" w:eastAsia="en-US"/>
                  </w:rPr>
                  <m:t>10</m:t>
                </m:r>
              </m:sub>
            </m:sSub>
          </m:fName>
          <m:e>
            <m:d>
              <m:dPr>
                <m:ctrlPr>
                  <w:rPr>
                    <w:rFonts w:ascii="Cambria Math" w:hAnsi="Cambria Math"/>
                    <w:lang w:val="en-GB" w:eastAsia="en-US"/>
                  </w:rPr>
                </m:ctrlPr>
              </m:dPr>
              <m:e>
                <m:f>
                  <m:fPr>
                    <m:ctrlPr>
                      <w:rPr>
                        <w:rFonts w:ascii="Cambria Math" w:hAnsi="Cambria Math"/>
                        <w:lang w:val="en-GB" w:eastAsia="en-US"/>
                      </w:rPr>
                    </m:ctrlPr>
                  </m:fPr>
                  <m:num>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NLoS</m:t>
                        </m:r>
                        <m:r>
                          <m:rPr>
                            <m:sty m:val="p"/>
                          </m:rPr>
                          <w:rPr>
                            <w:rFonts w:ascii="Cambria Math" w:hAnsi="Cambria Math"/>
                            <w:lang w:val="de-CH" w:eastAsia="en-US"/>
                          </w:rPr>
                          <m:t>,</m:t>
                        </m:r>
                        <m:r>
                          <w:rPr>
                            <w:rFonts w:ascii="Cambria Math" w:hAnsi="Cambria Math"/>
                            <w:lang w:val="en-GB" w:eastAsia="en-US"/>
                          </w:rPr>
                          <m:t>pow</m:t>
                        </m:r>
                      </m:sub>
                    </m:sSub>
                    <m:d>
                      <m:dPr>
                        <m:ctrlPr>
                          <w:rPr>
                            <w:rFonts w:ascii="Cambria Math" w:hAnsi="Cambria Math"/>
                            <w:lang w:val="en-GB" w:eastAsia="en-US"/>
                          </w:rPr>
                        </m:ctrlPr>
                      </m:dPr>
                      <m:e>
                        <m:r>
                          <m:rPr>
                            <m:sty m:val="p"/>
                          </m:rPr>
                          <w:rPr>
                            <w:rFonts w:ascii="Cambria Math" w:hAnsi="Cambria Math"/>
                            <w:lang w:val="de-CH" w:eastAsia="en-US"/>
                          </w:rPr>
                          <m:t>∆</m:t>
                        </m:r>
                        <m:r>
                          <m:rPr>
                            <m:sty m:val="p"/>
                          </m:rPr>
                          <w:rPr>
                            <w:rFonts w:ascii="Cambria Math" w:eastAsia="MS PGothic" w:hAnsi="Cambria Math"/>
                            <w:color w:val="000000"/>
                            <w:lang w:val="en-GB" w:eastAsia="en-US"/>
                          </w:rPr>
                          <m:t>φ</m:t>
                        </m:r>
                      </m:e>
                    </m:d>
                  </m:num>
                  <m:den>
                    <m:r>
                      <m:rPr>
                        <m:sty m:val="p"/>
                      </m:rPr>
                      <w:rPr>
                        <w:rFonts w:ascii="Cambria Math" w:hAnsi="Cambria Math"/>
                        <w:lang w:val="de-CH" w:eastAsia="en-US"/>
                      </w:rPr>
                      <m:t>max</m:t>
                    </m:r>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NLoS</m:t>
                            </m:r>
                            <m:r>
                              <m:rPr>
                                <m:sty m:val="p"/>
                              </m:rPr>
                              <w:rPr>
                                <w:rFonts w:ascii="Cambria Math" w:hAnsi="Cambria Math"/>
                                <w:lang w:val="de-CH" w:eastAsia="en-US"/>
                              </w:rPr>
                              <m:t>,</m:t>
                            </m:r>
                            <m:r>
                              <w:rPr>
                                <w:rFonts w:ascii="Cambria Math" w:hAnsi="Cambria Math"/>
                                <w:lang w:val="en-GB" w:eastAsia="en-US"/>
                              </w:rPr>
                              <m:t>pow</m:t>
                            </m:r>
                          </m:sub>
                        </m:sSub>
                        <m:d>
                          <m:dPr>
                            <m:ctrlPr>
                              <w:rPr>
                                <w:rFonts w:ascii="Cambria Math" w:hAnsi="Cambria Math"/>
                                <w:lang w:val="en-GB" w:eastAsia="en-US"/>
                              </w:rPr>
                            </m:ctrlPr>
                          </m:dPr>
                          <m:e>
                            <m:r>
                              <m:rPr>
                                <m:sty m:val="p"/>
                              </m:rPr>
                              <w:rPr>
                                <w:rFonts w:ascii="Cambria Math" w:hAnsi="Cambria Math"/>
                                <w:lang w:val="de-CH" w:eastAsia="en-US"/>
                              </w:rPr>
                              <m:t>∆</m:t>
                            </m:r>
                            <m:r>
                              <m:rPr>
                                <m:sty m:val="p"/>
                              </m:rPr>
                              <w:rPr>
                                <w:rFonts w:ascii="Cambria Math" w:eastAsia="MS PGothic" w:hAnsi="Cambria Math"/>
                                <w:color w:val="000000"/>
                                <w:lang w:val="en-GB" w:eastAsia="en-US"/>
                              </w:rPr>
                              <m:t>φ</m:t>
                            </m:r>
                          </m:e>
                        </m:d>
                      </m:e>
                    </m:d>
                  </m:den>
                </m:f>
              </m:e>
            </m:d>
          </m:e>
        </m:func>
      </m:oMath>
      <w:r w:rsidRPr="00A83B36">
        <w:rPr>
          <w:lang w:val="de-CH" w:eastAsia="en-US"/>
        </w:rPr>
        <w:t xml:space="preserve"> (dB)</w:t>
      </w:r>
    </w:p>
    <w:p w14:paraId="25C69270" w14:textId="3DC2F13E" w:rsidR="00967EC0" w:rsidRDefault="009217EF" w:rsidP="00967EC0">
      <w:pPr>
        <w:rPr>
          <w:lang w:val="de-CH" w:bidi="ar-EG"/>
        </w:rPr>
      </w:pPr>
      <w:r>
        <w:rPr>
          <w:rFonts w:hint="cs"/>
          <w:rtl/>
          <w:lang w:val="de-CH" w:bidi="ar-EG"/>
        </w:rPr>
        <w:t>حيث</w:t>
      </w:r>
      <w:r w:rsidR="00E80F2C">
        <w:rPr>
          <w:rFonts w:hint="cs"/>
          <w:rtl/>
          <w:lang w:val="de-CH" w:bidi="ar-EG"/>
        </w:rPr>
        <w:t>:</w:t>
      </w:r>
    </w:p>
    <w:p w14:paraId="58C4D4E5" w14:textId="6F7ED8F9" w:rsidR="00A83B36" w:rsidRPr="00A83B36" w:rsidRDefault="00A83B36" w:rsidP="007D6A41">
      <w:pPr>
        <w:pStyle w:val="Equation"/>
        <w:bidi w:val="0"/>
        <w:rPr>
          <w:lang w:val="de-CH" w:eastAsia="en-US"/>
        </w:rPr>
      </w:pPr>
      <w:r w:rsidRPr="00A83B36">
        <w:rPr>
          <w:szCs w:val="24"/>
          <w:lang w:val="de-CH" w:eastAsia="en-US"/>
        </w:rPr>
        <w:t>(</w:t>
      </w:r>
      <w:r w:rsidRPr="00A83B36">
        <w:rPr>
          <w:szCs w:val="24"/>
          <w:lang w:val="de-CH" w:eastAsia="ja-JP"/>
        </w:rPr>
        <w:t>7</w:t>
      </w:r>
      <w:r w:rsidRPr="00A83B36">
        <w:rPr>
          <w:szCs w:val="24"/>
          <w:lang w:val="de-CH" w:eastAsia="en-US"/>
        </w:rPr>
        <w:t>)</w:t>
      </w:r>
      <w:r w:rsidRPr="00A83B36">
        <w:rPr>
          <w:lang w:val="de-CH" w:eastAsia="ja-JP"/>
        </w:rPr>
        <w:tab/>
      </w:r>
      <m:oMath>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NLoS</m:t>
            </m:r>
            <m:r>
              <m:rPr>
                <m:sty m:val="p"/>
              </m:rPr>
              <w:rPr>
                <w:rFonts w:ascii="Cambria Math" w:hAnsi="Cambria Math"/>
                <w:lang w:val="de-CH" w:eastAsia="en-US"/>
              </w:rPr>
              <m:t>,</m:t>
            </m:r>
            <m:r>
              <w:rPr>
                <w:rFonts w:ascii="Cambria Math" w:hAnsi="Cambria Math"/>
                <w:lang w:val="en-GB" w:eastAsia="en-US"/>
              </w:rPr>
              <m:t>pow</m:t>
            </m:r>
          </m:sub>
        </m:sSub>
        <m:d>
          <m:dPr>
            <m:ctrlPr>
              <w:rPr>
                <w:rFonts w:ascii="Cambria Math" w:hAnsi="Cambria Math"/>
                <w:lang w:val="en-GB" w:eastAsia="en-US"/>
              </w:rPr>
            </m:ctrlPr>
          </m:dPr>
          <m:e>
            <m:r>
              <m:rPr>
                <m:sty m:val="p"/>
              </m:rPr>
              <w:rPr>
                <w:rFonts w:ascii="Cambria Math" w:hAnsi="Cambria Math"/>
                <w:lang w:val="de-CH" w:eastAsia="en-US"/>
              </w:rPr>
              <m:t>∆</m:t>
            </m:r>
            <m:r>
              <m:rPr>
                <m:sty m:val="p"/>
              </m:rPr>
              <w:rPr>
                <w:rFonts w:ascii="Cambria Math" w:eastAsia="MS PGothic" w:hAnsi="Cambria Math"/>
                <w:color w:val="000000"/>
                <w:lang w:val="en-GB" w:eastAsia="en-US"/>
              </w:rPr>
              <m:t>φ</m:t>
            </m:r>
          </m:e>
        </m:d>
        <m:r>
          <m:rPr>
            <m:sty m:val="p"/>
          </m:rPr>
          <w:rPr>
            <w:rFonts w:ascii="Cambria Math" w:hAnsi="Cambria Math"/>
            <w:lang w:val="de-CH" w:eastAsia="en-US"/>
          </w:rPr>
          <m:t>=</m:t>
        </m:r>
        <m:f>
          <m:fPr>
            <m:ctrlPr>
              <w:rPr>
                <w:rFonts w:ascii="Cambria Math" w:hAnsi="Cambria Math"/>
                <w:lang w:val="en-GB" w:eastAsia="en-US"/>
              </w:rPr>
            </m:ctrlPr>
          </m:fPr>
          <m:num>
            <m:r>
              <m:rPr>
                <m:sty m:val="p"/>
              </m:rPr>
              <w:rPr>
                <w:rFonts w:ascii="Cambria Math" w:hAnsi="Cambria Math"/>
                <w:lang w:val="de-CH" w:eastAsia="en-US"/>
              </w:rPr>
              <m:t>1</m:t>
            </m:r>
          </m:num>
          <m:den>
            <m:rad>
              <m:radPr>
                <m:degHide m:val="1"/>
                <m:ctrlPr>
                  <w:rPr>
                    <w:rFonts w:ascii="Cambria Math" w:hAnsi="Cambria Math"/>
                    <w:lang w:val="en-GB" w:eastAsia="en-US"/>
                  </w:rPr>
                </m:ctrlPr>
              </m:radPr>
              <m:deg/>
              <m:e>
                <m:sSup>
                  <m:sSupPr>
                    <m:ctrlPr>
                      <w:rPr>
                        <w:rFonts w:ascii="Cambria Math" w:hAnsi="Cambria Math"/>
                        <w:lang w:val="en-GB" w:eastAsia="en-US"/>
                      </w:rPr>
                    </m:ctrlPr>
                  </m:sSupPr>
                  <m:e>
                    <m:func>
                      <m:funcPr>
                        <m:ctrlPr>
                          <w:rPr>
                            <w:rFonts w:ascii="Cambria Math" w:hAnsi="Cambria Math"/>
                            <w:lang w:val="en-GB" w:eastAsia="en-US"/>
                          </w:rPr>
                        </m:ctrlPr>
                      </m:funcPr>
                      <m:fName>
                        <m:r>
                          <m:rPr>
                            <m:sty m:val="p"/>
                          </m:rPr>
                          <w:rPr>
                            <w:rFonts w:ascii="Cambria Math" w:hAnsi="Cambria Math"/>
                            <w:lang w:val="de-CH" w:eastAsia="en-US"/>
                          </w:rPr>
                          <m:t>cos</m:t>
                        </m:r>
                      </m:fName>
                      <m:e>
                        <m:d>
                          <m:dPr>
                            <m:ctrlPr>
                              <w:rPr>
                                <w:rFonts w:ascii="Cambria Math" w:hAnsi="Cambria Math"/>
                                <w:lang w:val="en-GB" w:eastAsia="en-US"/>
                              </w:rPr>
                            </m:ctrlPr>
                          </m:dPr>
                          <m:e>
                            <m:r>
                              <m:rPr>
                                <m:sty m:val="p"/>
                              </m:rPr>
                              <w:rPr>
                                <w:rFonts w:ascii="Cambria Math" w:hAnsi="Cambria Math"/>
                                <w:lang w:val="de-CH" w:eastAsia="en-US"/>
                              </w:rPr>
                              <m:t>∆</m:t>
                            </m:r>
                            <m:r>
                              <m:rPr>
                                <m:sty m:val="p"/>
                              </m:rPr>
                              <w:rPr>
                                <w:rFonts w:ascii="Cambria Math" w:eastAsia="MS PGothic" w:hAnsi="Cambria Math"/>
                                <w:color w:val="000000"/>
                                <w:lang w:val="en-GB" w:eastAsia="en-US"/>
                              </w:rPr>
                              <m:t>φ</m:t>
                            </m:r>
                          </m:e>
                        </m:d>
                      </m:e>
                    </m:func>
                  </m:e>
                  <m:sup>
                    <m:r>
                      <m:rPr>
                        <m:sty m:val="p"/>
                      </m:rPr>
                      <w:rPr>
                        <w:rFonts w:ascii="Cambria Math" w:hAnsi="Cambria Math"/>
                        <w:lang w:val="de-CH" w:eastAsia="en-US"/>
                      </w:rPr>
                      <m:t>2</m:t>
                    </m:r>
                  </m:sup>
                </m:sSup>
                <m:r>
                  <m:rPr>
                    <m:sty m:val="p"/>
                  </m:rPr>
                  <w:rPr>
                    <w:rFonts w:ascii="Cambria Math" w:hAnsi="Cambria Math"/>
                    <w:lang w:val="de-CH" w:eastAsia="en-US"/>
                  </w:rPr>
                  <m:t>+</m:t>
                </m:r>
                <m:sSup>
                  <m:sSupPr>
                    <m:ctrlPr>
                      <w:rPr>
                        <w:rFonts w:ascii="Cambria Math" w:hAnsi="Cambria Math"/>
                        <w:lang w:val="en-GB" w:eastAsia="en-US"/>
                      </w:rPr>
                    </m:ctrlPr>
                  </m:sSupPr>
                  <m:e>
                    <m:func>
                      <m:funcPr>
                        <m:ctrlPr>
                          <w:rPr>
                            <w:rFonts w:ascii="Cambria Math" w:hAnsi="Cambria Math"/>
                            <w:lang w:val="en-GB" w:eastAsia="en-US"/>
                          </w:rPr>
                        </m:ctrlPr>
                      </m:funcPr>
                      <m:fName>
                        <m:r>
                          <m:rPr>
                            <m:sty m:val="p"/>
                          </m:rPr>
                          <w:rPr>
                            <w:rFonts w:ascii="Cambria Math" w:hAnsi="Cambria Math"/>
                            <w:lang w:val="de-CH" w:eastAsia="en-US"/>
                          </w:rPr>
                          <m:t>sin</m:t>
                        </m:r>
                      </m:fName>
                      <m:e>
                        <m:d>
                          <m:dPr>
                            <m:ctrlPr>
                              <w:rPr>
                                <w:rFonts w:ascii="Cambria Math" w:hAnsi="Cambria Math"/>
                                <w:lang w:val="en-GB" w:eastAsia="en-US"/>
                              </w:rPr>
                            </m:ctrlPr>
                          </m:dPr>
                          <m:e>
                            <m:r>
                              <m:rPr>
                                <m:sty m:val="p"/>
                              </m:rPr>
                              <w:rPr>
                                <w:rFonts w:ascii="Cambria Math" w:hAnsi="Cambria Math"/>
                                <w:lang w:val="de-CH" w:eastAsia="en-US"/>
                              </w:rPr>
                              <m:t>∆</m:t>
                            </m:r>
                            <m:r>
                              <m:rPr>
                                <m:sty m:val="p"/>
                              </m:rPr>
                              <w:rPr>
                                <w:rFonts w:ascii="Cambria Math" w:eastAsia="MS PGothic" w:hAnsi="Cambria Math"/>
                                <w:color w:val="000000"/>
                                <w:lang w:val="en-GB" w:eastAsia="en-US"/>
                              </w:rPr>
                              <m:t>φ</m:t>
                            </m:r>
                          </m:e>
                        </m:d>
                      </m:e>
                    </m:func>
                  </m:e>
                  <m:sup>
                    <m:r>
                      <m:rPr>
                        <m:sty m:val="p"/>
                      </m:rPr>
                      <w:rPr>
                        <w:rFonts w:ascii="Cambria Math" w:hAnsi="Cambria Math"/>
                        <w:lang w:val="de-CH" w:eastAsia="en-US"/>
                      </w:rPr>
                      <m:t>2</m:t>
                    </m:r>
                  </m:sup>
                </m:sSup>
                <m:r>
                  <m:rPr>
                    <m:sty m:val="p"/>
                  </m:rPr>
                  <w:rPr>
                    <w:rFonts w:ascii="Cambria Math" w:hAnsi="Cambria Math"/>
                    <w:lang w:val="de-CH" w:eastAsia="en-US"/>
                  </w:rPr>
                  <m:t>/</m:t>
                </m:r>
                <m:sSup>
                  <m:sSupPr>
                    <m:ctrlPr>
                      <w:rPr>
                        <w:rFonts w:ascii="Cambria Math" w:hAnsi="Cambria Math"/>
                        <w:lang w:val="en-GB" w:eastAsia="en-US"/>
                      </w:rPr>
                    </m:ctrlPr>
                  </m:sSupPr>
                  <m:e>
                    <m:r>
                      <m:rPr>
                        <m:sty m:val="p"/>
                      </m:rPr>
                      <w:rPr>
                        <w:rFonts w:ascii="Cambria Math" w:hAnsi="Cambria Math"/>
                        <w:lang w:val="en-GB" w:eastAsia="en-US"/>
                      </w:rPr>
                      <m:t>η</m:t>
                    </m:r>
                  </m:e>
                  <m:sup>
                    <m:r>
                      <m:rPr>
                        <m:sty m:val="p"/>
                      </m:rPr>
                      <w:rPr>
                        <w:rFonts w:ascii="Cambria Math" w:hAnsi="Cambria Math"/>
                        <w:lang w:val="de-CH" w:eastAsia="en-US"/>
                      </w:rPr>
                      <m:t>2</m:t>
                    </m:r>
                  </m:sup>
                </m:sSup>
              </m:e>
            </m:rad>
          </m:den>
        </m:f>
      </m:oMath>
      <w:r w:rsidRPr="00A83B36">
        <w:rPr>
          <w:szCs w:val="24"/>
          <w:lang w:val="de-CH" w:eastAsia="ja-JP"/>
        </w:rPr>
        <w:tab/>
      </w:r>
    </w:p>
    <w:p w14:paraId="12282C09" w14:textId="67EB61F2" w:rsidR="00A83B36" w:rsidRPr="00A83B36" w:rsidRDefault="00A83B36" w:rsidP="007D6A41">
      <w:pPr>
        <w:pStyle w:val="Equation"/>
        <w:bidi w:val="0"/>
        <w:rPr>
          <w:szCs w:val="24"/>
          <w:lang w:val="de-CH" w:eastAsia="en-US"/>
        </w:rPr>
      </w:pPr>
      <w:r w:rsidRPr="00A83B36">
        <w:rPr>
          <w:szCs w:val="24"/>
          <w:lang w:val="de-CH" w:eastAsia="en-US"/>
        </w:rPr>
        <w:t>(</w:t>
      </w:r>
      <w:r>
        <w:rPr>
          <w:szCs w:val="24"/>
          <w:lang w:val="de-CH" w:eastAsia="ja-JP"/>
        </w:rPr>
        <w:t>8</w:t>
      </w:r>
      <w:r w:rsidRPr="00A83B36">
        <w:rPr>
          <w:szCs w:val="24"/>
          <w:lang w:val="de-CH" w:eastAsia="en-US"/>
        </w:rPr>
        <w:t>)</w:t>
      </w:r>
      <w:r w:rsidRPr="00A83B36">
        <w:rPr>
          <w:lang w:val="de-CH" w:eastAsia="en-US"/>
        </w:rPr>
        <w:tab/>
      </w:r>
      <m:oMath>
        <m:r>
          <m:rPr>
            <m:sty m:val="p"/>
          </m:rPr>
          <w:rPr>
            <w:rFonts w:ascii="Cambria Math" w:hAnsi="Cambria Math"/>
            <w:lang w:val="en-GB" w:eastAsia="en-US"/>
          </w:rPr>
          <m:t>η</m:t>
        </m:r>
        <m:r>
          <m:rPr>
            <m:sty m:val="p"/>
          </m:rPr>
          <w:rPr>
            <w:rFonts w:ascii="Cambria Math" w:hAnsi="Cambria Math"/>
            <w:lang w:val="de-CH" w:eastAsia="en-US"/>
          </w:rPr>
          <m:t>=min</m:t>
        </m:r>
        <m:d>
          <m:dPr>
            <m:ctrlPr>
              <w:rPr>
                <w:rFonts w:ascii="Cambria Math" w:hAnsi="Cambria Math"/>
                <w:lang w:val="en-GB" w:eastAsia="en-US"/>
              </w:rPr>
            </m:ctrlPr>
          </m:dPr>
          <m:e>
            <m:r>
              <m:rPr>
                <m:sty m:val="p"/>
              </m:rPr>
              <w:rPr>
                <w:rFonts w:ascii="Cambria Math" w:hAnsi="Cambria Math"/>
                <w:lang w:val="de-CH" w:eastAsia="en-US"/>
              </w:rPr>
              <m:t>1,</m:t>
            </m:r>
            <m:sSup>
              <m:sSupPr>
                <m:ctrlPr>
                  <w:rPr>
                    <w:rFonts w:ascii="Cambria Math" w:hAnsi="Cambria Math"/>
                    <w:lang w:val="en-GB" w:eastAsia="en-US"/>
                  </w:rPr>
                </m:ctrlPr>
              </m:sSupPr>
              <m:e>
                <m:d>
                  <m:dPr>
                    <m:begChr m:val="{"/>
                    <m:endChr m:val="}"/>
                    <m:ctrlPr>
                      <w:rPr>
                        <w:rFonts w:ascii="Cambria Math" w:hAnsi="Cambria Math"/>
                        <w:lang w:val="en-GB" w:eastAsia="en-US"/>
                      </w:rPr>
                    </m:ctrlPr>
                  </m:dPr>
                  <m:e>
                    <m:r>
                      <m:rPr>
                        <m:sty m:val="p"/>
                      </m:rPr>
                      <w:rPr>
                        <w:rFonts w:ascii="Cambria Math" w:hAnsi="Cambria Math"/>
                        <w:lang w:val="de-CH" w:eastAsia="en-US"/>
                      </w:rPr>
                      <m:t>2.6/</m:t>
                    </m:r>
                    <m:sSubSup>
                      <m:sSubSupPr>
                        <m:ctrlPr>
                          <w:rPr>
                            <w:rFonts w:ascii="Cambria Math" w:hAnsi="Cambria Math"/>
                            <w:lang w:val="en-GB" w:eastAsia="en-US"/>
                          </w:rPr>
                        </m:ctrlPr>
                      </m:sSubSupPr>
                      <m:e>
                        <m:r>
                          <w:rPr>
                            <w:rFonts w:ascii="Cambria Math" w:hAnsi="Cambria Math"/>
                            <w:lang w:val="de-CH" w:eastAsia="en-US"/>
                          </w:rPr>
                          <m:t>h</m:t>
                        </m:r>
                      </m:e>
                      <m:sub>
                        <m:r>
                          <w:rPr>
                            <w:rFonts w:ascii="Cambria Math" w:hAnsi="Cambria Math"/>
                            <w:lang w:val="en-GB" w:eastAsia="en-US"/>
                          </w:rPr>
                          <m:t>s</m:t>
                        </m:r>
                      </m:sub>
                      <m:sup>
                        <m:r>
                          <m:rPr>
                            <m:sty m:val="p"/>
                          </m:rPr>
                          <w:rPr>
                            <w:rFonts w:ascii="Cambria Math" w:hAnsi="Cambria Math"/>
                            <w:lang w:val="de-CH" w:eastAsia="en-US"/>
                          </w:rPr>
                          <m:t>0.5</m:t>
                        </m:r>
                      </m:sup>
                    </m:sSubSup>
                    <m:r>
                      <m:rPr>
                        <m:sty m:val="p"/>
                      </m:rPr>
                      <w:rPr>
                        <w:rFonts w:ascii="Cambria Math" w:hAnsi="Cambria Math" w:cs="MS Mincho"/>
                        <w:lang w:val="de-CH" w:eastAsia="en-US"/>
                      </w:rPr>
                      <m:t>⋅</m:t>
                    </m:r>
                    <m:d>
                      <m:dPr>
                        <m:ctrlPr>
                          <w:rPr>
                            <w:rFonts w:ascii="Cambria Math" w:hAnsi="Cambria Math"/>
                            <w:lang w:val="en-GB" w:eastAsia="en-US"/>
                          </w:rPr>
                        </m:ctrlPr>
                      </m:dPr>
                      <m:e>
                        <m:r>
                          <m:rPr>
                            <m:sty m:val="p"/>
                          </m:rPr>
                          <w:rPr>
                            <w:rFonts w:ascii="Cambria Math" w:hAnsi="Cambria Math"/>
                            <w:lang w:val="de-CH" w:eastAsia="en-US"/>
                          </w:rPr>
                          <m:t>1-</m:t>
                        </m:r>
                        <m:func>
                          <m:funcPr>
                            <m:ctrlPr>
                              <w:rPr>
                                <w:rFonts w:ascii="Cambria Math" w:hAnsi="Cambria Math"/>
                                <w:lang w:val="en-GB" w:eastAsia="en-US"/>
                              </w:rPr>
                            </m:ctrlPr>
                          </m:funcPr>
                          <m:fName>
                            <m:r>
                              <m:rPr>
                                <m:sty m:val="p"/>
                              </m:rPr>
                              <w:rPr>
                                <w:rFonts w:ascii="Cambria Math" w:hAnsi="Cambria Math"/>
                                <w:lang w:val="de-CH" w:eastAsia="en-US"/>
                              </w:rPr>
                              <m:t>exp</m:t>
                            </m:r>
                          </m:fName>
                          <m:e>
                            <m:d>
                              <m:dPr>
                                <m:ctrlPr>
                                  <w:rPr>
                                    <w:rFonts w:ascii="Cambria Math" w:hAnsi="Cambria Math"/>
                                    <w:lang w:val="en-GB" w:eastAsia="en-US"/>
                                  </w:rPr>
                                </m:ctrlPr>
                              </m:dPr>
                              <m:e>
                                <m:r>
                                  <m:rPr>
                                    <m:sty m:val="p"/>
                                  </m:rPr>
                                  <w:rPr>
                                    <w:rFonts w:ascii="Cambria Math" w:hAnsi="Cambria Math"/>
                                    <w:lang w:val="de-CH" w:eastAsia="en-US"/>
                                  </w:rPr>
                                  <m:t>-0.03</m:t>
                                </m:r>
                                <m:r>
                                  <m:rPr>
                                    <m:sty m:val="p"/>
                                  </m:rPr>
                                  <w:rPr>
                                    <w:rFonts w:ascii="Cambria Math" w:eastAsia="MS PGothic" w:hAnsi="Cambria Math"/>
                                    <w:color w:val="000000"/>
                                    <w:lang w:val="en-GB" w:eastAsia="en-US"/>
                                  </w:rPr>
                                  <m:t>φ</m:t>
                                </m:r>
                              </m:e>
                            </m:d>
                          </m:e>
                        </m:func>
                      </m:e>
                    </m:d>
                    <m:r>
                      <m:rPr>
                        <m:sty m:val="p"/>
                      </m:rPr>
                      <w:rPr>
                        <w:rFonts w:ascii="Cambria Math" w:hAnsi="Cambria Math"/>
                        <w:lang w:val="de-CH" w:eastAsia="en-US"/>
                      </w:rPr>
                      <m:t>+0.05</m:t>
                    </m:r>
                  </m:e>
                </m:d>
              </m:e>
              <m:sup>
                <m:r>
                  <m:rPr>
                    <m:sty m:val="p"/>
                  </m:rPr>
                  <w:rPr>
                    <w:rFonts w:ascii="Cambria Math" w:hAnsi="Cambria Math"/>
                    <w:lang w:val="de-CH" w:eastAsia="en-US"/>
                  </w:rPr>
                  <m:t>1.5</m:t>
                </m:r>
              </m:sup>
            </m:sSup>
          </m:e>
        </m:d>
      </m:oMath>
      <w:r w:rsidRPr="00A83B36">
        <w:rPr>
          <w:szCs w:val="24"/>
          <w:lang w:val="de-CH" w:eastAsia="ja-JP"/>
        </w:rPr>
        <w:tab/>
      </w:r>
    </w:p>
    <w:p w14:paraId="6995C472" w14:textId="16FF1BC0" w:rsidR="00967EC0" w:rsidRDefault="009217EF" w:rsidP="00967EC0">
      <w:pPr>
        <w:rPr>
          <w:rtl/>
          <w:lang w:bidi="ar-EG"/>
        </w:rPr>
      </w:pPr>
      <w:r w:rsidRPr="009217EF">
        <w:rPr>
          <w:rtl/>
          <w:lang w:bidi="ar-EG"/>
        </w:rPr>
        <w:t>‏وت</w:t>
      </w:r>
      <w:r>
        <w:rPr>
          <w:rFonts w:hint="cs"/>
          <w:rtl/>
          <w:lang w:bidi="ar-EG"/>
        </w:rPr>
        <w:t>ُ</w:t>
      </w:r>
      <w:r w:rsidRPr="009217EF">
        <w:rPr>
          <w:rtl/>
          <w:lang w:bidi="ar-EG"/>
        </w:rPr>
        <w:t>ستخلص القيمة القصوى للقدرة المستقب</w:t>
      </w:r>
      <w:r>
        <w:rPr>
          <w:rFonts w:hint="cs"/>
          <w:rtl/>
          <w:lang w:bidi="ar-EG"/>
        </w:rPr>
        <w:t>َ</w:t>
      </w:r>
      <w:r w:rsidRPr="009217EF">
        <w:rPr>
          <w:rtl/>
          <w:lang w:bidi="ar-EG"/>
        </w:rPr>
        <w:t>لة كمسير ورود في اتجاه الطريق. وتُستخلص القيمة الدنيا للقدرة المستقبَلة كمسير ورود في اتجاه المبنى.</w:t>
      </w:r>
      <w:r w:rsidRPr="009217EF">
        <w:rPr>
          <w:cs/>
          <w:lang w:bidi="ar-EG"/>
        </w:rPr>
        <w:t>‎</w:t>
      </w:r>
    </w:p>
    <w:p w14:paraId="4CB8D193" w14:textId="799E10D7" w:rsidR="00A83B36" w:rsidRPr="00A83B36" w:rsidRDefault="00A83B36" w:rsidP="007D6A41">
      <w:pPr>
        <w:pStyle w:val="Equation"/>
        <w:bidi w:val="0"/>
        <w:rPr>
          <w:szCs w:val="24"/>
          <w:lang w:val="de-CH" w:eastAsia="en-US"/>
        </w:rPr>
      </w:pPr>
      <w:r w:rsidRPr="00A83B36">
        <w:rPr>
          <w:szCs w:val="24"/>
          <w:lang w:val="de-CH" w:eastAsia="en-US"/>
        </w:rPr>
        <w:t>(</w:t>
      </w:r>
      <w:r w:rsidRPr="00A83B36">
        <w:rPr>
          <w:szCs w:val="24"/>
          <w:lang w:val="de-CH" w:eastAsia="ja-JP"/>
        </w:rPr>
        <w:t>9</w:t>
      </w:r>
      <w:r w:rsidRPr="00A83B36">
        <w:rPr>
          <w:szCs w:val="24"/>
          <w:lang w:val="de-CH" w:eastAsia="en-US"/>
        </w:rPr>
        <w:t>)</w:t>
      </w:r>
      <w:r w:rsidRPr="00A83B36">
        <w:rPr>
          <w:lang w:val="da-DK" w:eastAsia="en-US"/>
        </w:rPr>
        <w:tab/>
      </w:r>
      <m:oMath>
        <m:r>
          <w:rPr>
            <w:rFonts w:ascii="Cambria Math" w:hAnsi="Cambria Math"/>
            <w:lang w:val="en-GB" w:eastAsia="en-US"/>
          </w:rPr>
          <m:t>P</m:t>
        </m:r>
        <m:sSub>
          <m:sSubPr>
            <m:ctrlPr>
              <w:rPr>
                <w:rFonts w:ascii="Cambria Math" w:hAnsi="Cambria Math"/>
                <w:lang w:val="en-GB" w:eastAsia="en-US"/>
              </w:rPr>
            </m:ctrlPr>
          </m:sSubPr>
          <m:e>
            <m:r>
              <w:rPr>
                <w:rFonts w:ascii="Cambria Math" w:hAnsi="Cambria Math"/>
                <w:lang w:val="en-GB" w:eastAsia="en-US"/>
              </w:rPr>
              <m:t>d</m:t>
            </m:r>
          </m:e>
          <m:sub>
            <m:r>
              <w:rPr>
                <w:rFonts w:ascii="Cambria Math" w:hAnsi="Cambria Math"/>
                <w:lang w:val="en-GB" w:eastAsia="en-US"/>
              </w:rPr>
              <m:t>Road</m:t>
            </m:r>
          </m:sub>
        </m:sSub>
        <m:r>
          <m:rPr>
            <m:sty m:val="p"/>
          </m:rPr>
          <w:rPr>
            <w:rFonts w:ascii="Cambria Math" w:hAnsi="Cambria Math"/>
            <w:lang w:val="de-CH" w:eastAsia="en-US"/>
          </w:rPr>
          <m:t>=max</m:t>
        </m:r>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NLoS</m:t>
                </m:r>
              </m:sub>
            </m:sSub>
            <m:d>
              <m:dPr>
                <m:ctrlPr>
                  <w:rPr>
                    <w:rFonts w:ascii="Cambria Math" w:hAnsi="Cambria Math"/>
                    <w:lang w:val="en-GB" w:eastAsia="en-US"/>
                  </w:rPr>
                </m:ctrlPr>
              </m:dPr>
              <m:e>
                <m:r>
                  <m:rPr>
                    <m:sty m:val="p"/>
                  </m:rPr>
                  <w:rPr>
                    <w:rFonts w:ascii="Cambria Math" w:hAnsi="Cambria Math"/>
                    <w:lang w:val="de-CH" w:eastAsia="en-US"/>
                  </w:rPr>
                  <m:t>∆</m:t>
                </m:r>
                <m:r>
                  <m:rPr>
                    <m:sty m:val="p"/>
                  </m:rPr>
                  <w:rPr>
                    <w:rFonts w:ascii="Cambria Math" w:eastAsia="MS PGothic" w:hAnsi="Cambria Math"/>
                    <w:color w:val="000000"/>
                    <w:lang w:val="en-GB" w:eastAsia="en-US"/>
                  </w:rPr>
                  <m:t>φ</m:t>
                </m:r>
              </m:e>
            </m:d>
          </m:e>
        </m:d>
      </m:oMath>
      <w:r w:rsidRPr="00A83B36">
        <w:rPr>
          <w:lang w:val="de-CH" w:eastAsia="ja-JP"/>
        </w:rPr>
        <w:t xml:space="preserve"> (dB)</w:t>
      </w:r>
      <w:r w:rsidRPr="00A83B36">
        <w:rPr>
          <w:szCs w:val="24"/>
          <w:lang w:val="de-CH" w:eastAsia="ja-JP"/>
        </w:rPr>
        <w:tab/>
      </w:r>
    </w:p>
    <w:p w14:paraId="694CCDA4" w14:textId="11795A4B" w:rsidR="00A83B36" w:rsidRPr="00A83B36" w:rsidRDefault="00A83B36" w:rsidP="007D6A41">
      <w:pPr>
        <w:pStyle w:val="Equation"/>
        <w:bidi w:val="0"/>
        <w:rPr>
          <w:lang w:val="de-CH" w:eastAsia="en-US"/>
        </w:rPr>
      </w:pPr>
      <w:r w:rsidRPr="00A83B36">
        <w:rPr>
          <w:szCs w:val="24"/>
          <w:lang w:val="de-CH" w:eastAsia="en-US"/>
        </w:rPr>
        <w:t>(</w:t>
      </w:r>
      <w:r w:rsidRPr="00A83B36">
        <w:rPr>
          <w:szCs w:val="24"/>
          <w:lang w:val="de-CH" w:eastAsia="ja-JP"/>
        </w:rPr>
        <w:t>10</w:t>
      </w:r>
      <w:r w:rsidRPr="00A83B36">
        <w:rPr>
          <w:szCs w:val="24"/>
          <w:lang w:val="de-CH" w:eastAsia="en-US"/>
        </w:rPr>
        <w:t>)</w:t>
      </w:r>
      <w:r w:rsidRPr="00A83B36">
        <w:rPr>
          <w:lang w:val="de-CH" w:eastAsia="en-US"/>
        </w:rPr>
        <w:tab/>
      </w:r>
      <m:oMath>
        <m:r>
          <w:rPr>
            <w:rFonts w:ascii="Cambria Math" w:hAnsi="Cambria Math"/>
            <w:lang w:val="en-GB" w:eastAsia="en-US"/>
          </w:rPr>
          <m:t>P</m:t>
        </m:r>
        <m:sSub>
          <m:sSubPr>
            <m:ctrlPr>
              <w:rPr>
                <w:rFonts w:ascii="Cambria Math" w:hAnsi="Cambria Math"/>
                <w:lang w:val="en-GB" w:eastAsia="en-US"/>
              </w:rPr>
            </m:ctrlPr>
          </m:sSubPr>
          <m:e>
            <m:r>
              <w:rPr>
                <w:rFonts w:ascii="Cambria Math" w:hAnsi="Cambria Math"/>
                <w:lang w:val="en-GB" w:eastAsia="en-US"/>
              </w:rPr>
              <m:t>d</m:t>
            </m:r>
          </m:e>
          <m:sub>
            <m:r>
              <w:rPr>
                <w:rFonts w:ascii="Cambria Math" w:hAnsi="Cambria Math"/>
                <w:lang w:val="en-GB" w:eastAsia="en-US"/>
              </w:rPr>
              <m:t>Bldg</m:t>
            </m:r>
          </m:sub>
        </m:sSub>
        <m:r>
          <m:rPr>
            <m:sty m:val="p"/>
          </m:rPr>
          <w:rPr>
            <w:rFonts w:ascii="Cambria Math" w:hAnsi="Cambria Math"/>
            <w:lang w:val="de-CH" w:eastAsia="en-US"/>
          </w:rPr>
          <m:t>=min</m:t>
        </m:r>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NLoS</m:t>
                </m:r>
              </m:sub>
            </m:sSub>
            <m:d>
              <m:dPr>
                <m:ctrlPr>
                  <w:rPr>
                    <w:rFonts w:ascii="Cambria Math" w:hAnsi="Cambria Math"/>
                    <w:lang w:val="en-GB" w:eastAsia="en-US"/>
                  </w:rPr>
                </m:ctrlPr>
              </m:dPr>
              <m:e>
                <m:r>
                  <m:rPr>
                    <m:sty m:val="p"/>
                  </m:rPr>
                  <w:rPr>
                    <w:rFonts w:ascii="Cambria Math" w:hAnsi="Cambria Math"/>
                    <w:lang w:val="de-CH" w:eastAsia="en-US"/>
                  </w:rPr>
                  <m:t>∆</m:t>
                </m:r>
                <m:r>
                  <m:rPr>
                    <m:sty m:val="p"/>
                  </m:rPr>
                  <w:rPr>
                    <w:rFonts w:ascii="Cambria Math" w:eastAsia="MS PGothic" w:hAnsi="Cambria Math"/>
                    <w:color w:val="000000"/>
                    <w:lang w:val="en-GB" w:eastAsia="en-US"/>
                  </w:rPr>
                  <m:t>φ</m:t>
                </m:r>
              </m:e>
            </m:d>
          </m:e>
        </m:d>
      </m:oMath>
      <w:r w:rsidRPr="00A83B36">
        <w:rPr>
          <w:lang w:val="de-CH" w:eastAsia="ja-JP"/>
        </w:rPr>
        <w:t xml:space="preserve"> (dB)</w:t>
      </w:r>
      <w:r w:rsidRPr="00A83B36">
        <w:rPr>
          <w:szCs w:val="24"/>
          <w:lang w:val="de-CH" w:eastAsia="ja-JP"/>
        </w:rPr>
        <w:tab/>
      </w:r>
    </w:p>
    <w:p w14:paraId="6FA8BBE1" w14:textId="706898A5" w:rsidR="00F874BB" w:rsidRDefault="00F57B05" w:rsidP="00F57B05">
      <w:pPr>
        <w:rPr>
          <w:rtl/>
          <w:lang w:val="de-CH" w:bidi="ar-EG"/>
        </w:rPr>
      </w:pPr>
      <w:r w:rsidRPr="00F57B05">
        <w:rPr>
          <w:rtl/>
          <w:lang w:val="de-CH" w:bidi="ar-EG"/>
        </w:rPr>
        <w:lastRenderedPageBreak/>
        <w:t xml:space="preserve">ولبيان الخسائر الناجمة عن الموجات المنعكسة والمنعرجة للقدرة المستقبَلة لمسير الورود في اتجاه المبنى. والخسارتان التاليتان </w:t>
      </w:r>
      <w:r w:rsidRPr="00806E59">
        <w:rPr>
          <w:i/>
          <w:lang w:val="de-CH"/>
        </w:rPr>
        <w:t>L</w:t>
      </w:r>
      <w:r w:rsidRPr="00806E59">
        <w:rPr>
          <w:i/>
          <w:vertAlign w:val="subscript"/>
          <w:lang w:val="de-CH"/>
        </w:rPr>
        <w:t>R</w:t>
      </w:r>
      <w:r w:rsidRPr="00806E59">
        <w:rPr>
          <w:lang w:val="de-CH"/>
        </w:rPr>
        <w:t>(</w:t>
      </w:r>
      <w:r w:rsidRPr="00890EAC">
        <w:rPr>
          <w:rFonts w:ascii="Symbol" w:hAnsi="Symbol"/>
        </w:rPr>
        <w:t></w:t>
      </w:r>
      <w:r w:rsidRPr="00806E59">
        <w:rPr>
          <w:i/>
          <w:lang w:val="de-CH"/>
        </w:rPr>
        <w:t>h</w:t>
      </w:r>
      <w:r w:rsidRPr="00806E59">
        <w:rPr>
          <w:i/>
          <w:iCs/>
          <w:vertAlign w:val="subscript"/>
          <w:lang w:val="de-CH"/>
        </w:rPr>
        <w:t>SS</w:t>
      </w:r>
      <w:r w:rsidRPr="00806E59">
        <w:rPr>
          <w:lang w:val="de-CH"/>
        </w:rPr>
        <w:t>)</w:t>
      </w:r>
      <w:r>
        <w:rPr>
          <w:rFonts w:hint="cs"/>
          <w:rtl/>
        </w:rPr>
        <w:t xml:space="preserve"> و</w:t>
      </w:r>
      <w:r w:rsidRPr="00806E59">
        <w:rPr>
          <w:i/>
          <w:lang w:val="de-CH"/>
        </w:rPr>
        <w:t>L</w:t>
      </w:r>
      <w:r w:rsidRPr="00806E59">
        <w:rPr>
          <w:i/>
          <w:vertAlign w:val="subscript"/>
          <w:lang w:val="de-CH"/>
        </w:rPr>
        <w:t>D</w:t>
      </w:r>
      <w:r w:rsidRPr="00806E59">
        <w:rPr>
          <w:lang w:val="de-CH"/>
        </w:rPr>
        <w:t>(</w:t>
      </w:r>
      <w:r w:rsidRPr="00890EAC">
        <w:rPr>
          <w:rFonts w:ascii="Symbol" w:hAnsi="Symbol"/>
        </w:rPr>
        <w:t></w:t>
      </w:r>
      <w:r w:rsidRPr="00806E59">
        <w:rPr>
          <w:i/>
          <w:lang w:val="de-CH"/>
        </w:rPr>
        <w:t>h</w:t>
      </w:r>
      <w:r w:rsidRPr="00806E59">
        <w:rPr>
          <w:i/>
          <w:iCs/>
          <w:vertAlign w:val="subscript"/>
          <w:lang w:val="de-CH"/>
        </w:rPr>
        <w:t>SS</w:t>
      </w:r>
      <w:r w:rsidRPr="00806E59">
        <w:rPr>
          <w:lang w:val="de-CH"/>
        </w:rPr>
        <w:t>)</w:t>
      </w:r>
      <w:r w:rsidRPr="00F57B05">
        <w:rPr>
          <w:cs/>
          <w:lang w:val="de-CH" w:bidi="ar-EG"/>
        </w:rPr>
        <w:t>‎</w:t>
      </w:r>
      <w:r w:rsidRPr="00F57B05">
        <w:rPr>
          <w:rtl/>
          <w:lang w:val="de-CH" w:bidi="ar-EG"/>
        </w:rPr>
        <w:t xml:space="preserve"> ‏هما الخسارتان الزائدتان الناجمتان عن الموجات المنعكسة الواردة والموجات المنعرجة الواردة في منطقة </w:t>
      </w:r>
      <w:r w:rsidRPr="00F57B05">
        <w:rPr>
          <w:cs/>
          <w:lang w:val="de-CH" w:bidi="ar-EG"/>
        </w:rPr>
        <w:t>‎</w:t>
      </w:r>
      <w:r w:rsidRPr="00F57B05">
        <w:rPr>
          <w:rtl/>
          <w:lang w:val="de-CH" w:bidi="ar-EG"/>
        </w:rPr>
        <w:t>خارج خط البصر، على التوالي. ويعبر عنهما على النحو التالي.</w:t>
      </w:r>
      <w:r w:rsidRPr="00F57B05">
        <w:rPr>
          <w:cs/>
          <w:lang w:val="de-CH" w:bidi="ar-EG"/>
        </w:rPr>
        <w:t>‎</w:t>
      </w:r>
    </w:p>
    <w:p w14:paraId="39EE0EB6" w14:textId="6FBD55DD" w:rsidR="00967EC0" w:rsidRPr="00E80F2C" w:rsidRDefault="00F57B05" w:rsidP="00967EC0">
      <w:pPr>
        <w:rPr>
          <w:rtl/>
          <w:lang w:val="de-CH" w:bidi="ar-EG"/>
        </w:rPr>
      </w:pPr>
      <w:r>
        <w:rPr>
          <w:rFonts w:hint="cs"/>
          <w:rtl/>
          <w:lang w:val="de-CH" w:bidi="ar-EG"/>
        </w:rPr>
        <w:t>حين</w:t>
      </w:r>
      <w:r w:rsidR="00F874BB">
        <w:rPr>
          <w:rFonts w:hint="cs"/>
          <w:rtl/>
          <w:lang w:val="de-CH" w:bidi="ar-EG"/>
        </w:rPr>
        <w:t>:</w:t>
      </w:r>
    </w:p>
    <w:p w14:paraId="67619379" w14:textId="2E888135" w:rsidR="00F874BB" w:rsidRPr="00890EAC" w:rsidRDefault="00F874BB" w:rsidP="007D6A41">
      <w:pPr>
        <w:pStyle w:val="Equation"/>
        <w:rPr>
          <w:rFonts w:ascii="Cambria Math" w:hAnsi="Cambria Math" w:cstheme="minorHAnsi"/>
          <w:lang w:eastAsia="ja-JP"/>
        </w:rPr>
      </w:pPr>
      <w:r w:rsidRPr="00890EAC">
        <w:tab/>
      </w:r>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SS,k</m:t>
            </m:r>
          </m:sub>
        </m:sSub>
        <m:r>
          <w:rPr>
            <w:rFonts w:ascii="Cambria Math" w:hAnsi="Cambria Math" w:cstheme="minorHAnsi"/>
          </w:rPr>
          <m: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m:t>
            </m:r>
          </m:sub>
        </m:sSub>
        <m:r>
          <w:rPr>
            <w:rFonts w:ascii="Cambria Math" w:hAnsi="Cambria Math" w:cstheme="minorHAnsi"/>
          </w:rPr>
          <m:t>&lt;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SS,k+1</m:t>
            </m:r>
          </m:sub>
        </m:sSub>
      </m:oMath>
    </w:p>
    <w:p w14:paraId="23371724" w14:textId="1A037A2D" w:rsidR="00A6189F" w:rsidRPr="00A6189F" w:rsidRDefault="00A6189F" w:rsidP="00A6189F">
      <w:pPr>
        <w:tabs>
          <w:tab w:val="left" w:pos="567"/>
          <w:tab w:val="left" w:pos="794"/>
          <w:tab w:val="center" w:pos="4820"/>
          <w:tab w:val="right" w:pos="9639"/>
        </w:tabs>
        <w:bidi w:val="0"/>
        <w:spacing w:after="120" w:line="240" w:lineRule="auto"/>
        <w:rPr>
          <w:rFonts w:cs="Times New Roman"/>
          <w:sz w:val="24"/>
          <w:szCs w:val="20"/>
          <w:lang w:val="de-CH" w:eastAsia="ja-JP"/>
        </w:rPr>
      </w:pPr>
      <w:r w:rsidRPr="00A6189F">
        <w:rPr>
          <w:rFonts w:cs="Times New Roman"/>
          <w:sz w:val="24"/>
          <w:szCs w:val="20"/>
          <w:lang w:val="de-CH" w:eastAsia="ja-JP"/>
        </w:rPr>
        <w:t>(11)</w:t>
      </w:r>
      <w:r w:rsidRPr="00FC1690">
        <w:rPr>
          <w:rFonts w:ascii="Cambria Math" w:hAnsi="Cambria Math" w:cstheme="minorHAnsi"/>
          <w:sz w:val="24"/>
          <w:szCs w:val="20"/>
          <w:lang w:val="de-DE" w:eastAsia="en-US"/>
        </w:rPr>
        <w:tab/>
      </w:r>
      <m:oMath>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en-GB" w:eastAsia="en-US"/>
              </w:rPr>
              <m:t>L</m:t>
            </m:r>
          </m:e>
          <m:sub>
            <m:r>
              <w:rPr>
                <w:rFonts w:ascii="Cambria Math" w:hAnsi="Cambria Math" w:cstheme="minorHAnsi"/>
                <w:sz w:val="24"/>
                <w:szCs w:val="20"/>
                <w:lang w:val="en-GB" w:eastAsia="en-US"/>
              </w:rPr>
              <m:t>R</m:t>
            </m:r>
          </m:sub>
        </m:sSub>
        <m:d>
          <m:dPr>
            <m:ctrlPr>
              <w:rPr>
                <w:rFonts w:ascii="Cambria Math" w:hAnsi="Cambria Math" w:cstheme="minorHAnsi"/>
                <w:i/>
                <w:sz w:val="24"/>
                <w:szCs w:val="20"/>
                <w:lang w:val="en-GB" w:eastAsia="en-US"/>
              </w:rPr>
            </m:ctrlPr>
          </m:dPr>
          <m:e>
            <m:r>
              <m:rPr>
                <m:sty m:val="p"/>
              </m:rPr>
              <w:rPr>
                <w:rFonts w:ascii="Cambria Math" w:hAnsi="Cambria Math" w:cstheme="minorHAnsi"/>
                <w:sz w:val="24"/>
                <w:szCs w:val="20"/>
                <w:lang w:val="en-GB" w:eastAsia="en-US"/>
              </w:rPr>
              <m:t>Δ</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de-CH" w:eastAsia="en-US"/>
                  </w:rPr>
                  <m:t>h</m:t>
                </m:r>
              </m:e>
              <m:sub>
                <m:r>
                  <w:rPr>
                    <w:rFonts w:ascii="Cambria Math" w:hAnsi="Cambria Math" w:cstheme="minorHAnsi"/>
                    <w:sz w:val="24"/>
                    <w:szCs w:val="20"/>
                    <w:lang w:val="en-GB" w:eastAsia="en-US"/>
                  </w:rPr>
                  <m:t>SS</m:t>
                </m:r>
              </m:sub>
            </m:sSub>
          </m:e>
        </m:d>
        <m:r>
          <w:rPr>
            <w:rFonts w:ascii="Cambria Math" w:hAnsi="Cambria Math" w:cstheme="minorHAnsi"/>
            <w:sz w:val="24"/>
            <w:szCs w:val="20"/>
            <w:lang w:val="de-CH" w:eastAsia="en-US"/>
          </w:rPr>
          <m:t>=</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en-GB" w:eastAsia="en-US"/>
              </w:rPr>
              <m:t>L</m:t>
            </m:r>
          </m:e>
          <m:sub>
            <m:r>
              <w:rPr>
                <w:rFonts w:ascii="Cambria Math" w:hAnsi="Cambria Math" w:cstheme="minorHAnsi"/>
                <w:sz w:val="24"/>
                <w:szCs w:val="20"/>
                <w:lang w:val="en-GB" w:eastAsia="en-US"/>
              </w:rPr>
              <m:t>R</m:t>
            </m:r>
          </m:sub>
        </m:sSub>
        <m:d>
          <m:dPr>
            <m:ctrlPr>
              <w:rPr>
                <w:rFonts w:ascii="Cambria Math" w:hAnsi="Cambria Math" w:cstheme="minorHAnsi"/>
                <w:i/>
                <w:sz w:val="24"/>
                <w:szCs w:val="20"/>
                <w:lang w:val="en-GB" w:eastAsia="en-US"/>
              </w:rPr>
            </m:ctrlPr>
          </m:dPr>
          <m:e>
            <m:r>
              <m:rPr>
                <m:sty m:val="p"/>
              </m:rPr>
              <w:rPr>
                <w:rFonts w:ascii="Cambria Math" w:hAnsi="Cambria Math" w:cstheme="minorHAnsi"/>
                <w:sz w:val="24"/>
                <w:szCs w:val="20"/>
                <w:lang w:val="en-GB" w:eastAsia="en-US"/>
              </w:rPr>
              <m:t>Δ</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de-CH" w:eastAsia="en-US"/>
                  </w:rPr>
                  <m:t>h</m:t>
                </m:r>
              </m:e>
              <m:sub>
                <m:r>
                  <w:rPr>
                    <w:rFonts w:ascii="Cambria Math" w:hAnsi="Cambria Math" w:cstheme="minorHAnsi"/>
                    <w:sz w:val="24"/>
                    <w:szCs w:val="20"/>
                    <w:lang w:val="en-GB" w:eastAsia="en-US"/>
                  </w:rPr>
                  <m:t>SS</m:t>
                </m:r>
                <m:r>
                  <w:rPr>
                    <w:rFonts w:ascii="Cambria Math" w:hAnsi="Cambria Math" w:cstheme="minorHAnsi"/>
                    <w:sz w:val="24"/>
                    <w:szCs w:val="20"/>
                    <w:lang w:val="de-CH" w:eastAsia="en-US"/>
                  </w:rPr>
                  <m:t>,</m:t>
                </m:r>
                <m:r>
                  <w:rPr>
                    <w:rFonts w:ascii="Cambria Math" w:hAnsi="Cambria Math" w:cstheme="minorHAnsi"/>
                    <w:sz w:val="24"/>
                    <w:szCs w:val="20"/>
                    <w:lang w:val="en-GB" w:eastAsia="en-US"/>
                  </w:rPr>
                  <m:t>k</m:t>
                </m:r>
              </m:sub>
            </m:sSub>
          </m:e>
        </m:d>
        <m:r>
          <w:rPr>
            <w:rFonts w:ascii="Cambria Math" w:hAnsi="Cambria Math" w:cstheme="minorHAnsi"/>
            <w:sz w:val="24"/>
            <w:szCs w:val="20"/>
            <w:lang w:val="de-CH" w:eastAsia="en-US"/>
          </w:rPr>
          <m:t>+</m:t>
        </m:r>
        <m:f>
          <m:fPr>
            <m:ctrlPr>
              <w:rPr>
                <w:rFonts w:ascii="Cambria Math" w:hAnsi="Cambria Math" w:cstheme="minorHAnsi"/>
                <w:i/>
                <w:sz w:val="24"/>
                <w:szCs w:val="20"/>
                <w:lang w:val="en-GB" w:eastAsia="en-US"/>
              </w:rPr>
            </m:ctrlPr>
          </m:fPr>
          <m:num>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en-GB" w:eastAsia="en-US"/>
                  </w:rPr>
                  <m:t>L</m:t>
                </m:r>
              </m:e>
              <m:sub>
                <m:r>
                  <w:rPr>
                    <w:rFonts w:ascii="Cambria Math" w:hAnsi="Cambria Math" w:cstheme="minorHAnsi"/>
                    <w:sz w:val="24"/>
                    <w:szCs w:val="20"/>
                    <w:lang w:val="en-GB" w:eastAsia="en-US"/>
                  </w:rPr>
                  <m:t>R</m:t>
                </m:r>
              </m:sub>
            </m:sSub>
            <m:d>
              <m:dPr>
                <m:ctrlPr>
                  <w:rPr>
                    <w:rFonts w:ascii="Cambria Math" w:hAnsi="Cambria Math" w:cstheme="minorHAnsi"/>
                    <w:i/>
                    <w:sz w:val="24"/>
                    <w:szCs w:val="20"/>
                    <w:lang w:val="en-GB" w:eastAsia="en-US"/>
                  </w:rPr>
                </m:ctrlPr>
              </m:dPr>
              <m:e>
                <m:r>
                  <m:rPr>
                    <m:sty m:val="p"/>
                  </m:rPr>
                  <w:rPr>
                    <w:rFonts w:ascii="Cambria Math" w:hAnsi="Cambria Math" w:cstheme="minorHAnsi"/>
                    <w:sz w:val="24"/>
                    <w:szCs w:val="20"/>
                    <w:lang w:val="en-GB" w:eastAsia="en-US"/>
                  </w:rPr>
                  <m:t>Δ</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de-CH" w:eastAsia="en-US"/>
                      </w:rPr>
                      <m:t>h</m:t>
                    </m:r>
                  </m:e>
                  <m:sub>
                    <m:r>
                      <w:rPr>
                        <w:rFonts w:ascii="Cambria Math" w:hAnsi="Cambria Math" w:cstheme="minorHAnsi"/>
                        <w:sz w:val="24"/>
                        <w:szCs w:val="20"/>
                        <w:lang w:val="en-GB" w:eastAsia="en-US"/>
                      </w:rPr>
                      <m:t>SS</m:t>
                    </m:r>
                    <m:r>
                      <w:rPr>
                        <w:rFonts w:ascii="Cambria Math" w:hAnsi="Cambria Math" w:cstheme="minorHAnsi"/>
                        <w:sz w:val="24"/>
                        <w:szCs w:val="20"/>
                        <w:lang w:val="de-CH" w:eastAsia="en-US"/>
                      </w:rPr>
                      <m:t>,</m:t>
                    </m:r>
                    <m:r>
                      <w:rPr>
                        <w:rFonts w:ascii="Cambria Math" w:hAnsi="Cambria Math" w:cstheme="minorHAnsi"/>
                        <w:sz w:val="24"/>
                        <w:szCs w:val="20"/>
                        <w:lang w:val="en-GB" w:eastAsia="en-US"/>
                      </w:rPr>
                      <m:t>k</m:t>
                    </m:r>
                    <m:r>
                      <w:rPr>
                        <w:rFonts w:ascii="Cambria Math" w:hAnsi="Cambria Math" w:cstheme="minorHAnsi"/>
                        <w:sz w:val="24"/>
                        <w:szCs w:val="20"/>
                        <w:lang w:val="de-CH" w:eastAsia="en-US"/>
                      </w:rPr>
                      <m:t>+1</m:t>
                    </m:r>
                  </m:sub>
                </m:sSub>
              </m:e>
            </m:d>
            <m:r>
              <w:rPr>
                <w:rFonts w:ascii="Cambria Math" w:hAnsi="Cambria Math" w:cstheme="minorHAnsi"/>
                <w:sz w:val="24"/>
                <w:szCs w:val="20"/>
                <w:lang w:val="de-CH" w:eastAsia="en-US"/>
              </w:rPr>
              <m:t>-</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en-GB" w:eastAsia="en-US"/>
                  </w:rPr>
                  <m:t>L</m:t>
                </m:r>
              </m:e>
              <m:sub>
                <m:r>
                  <w:rPr>
                    <w:rFonts w:ascii="Cambria Math" w:hAnsi="Cambria Math" w:cstheme="minorHAnsi"/>
                    <w:sz w:val="24"/>
                    <w:szCs w:val="20"/>
                    <w:lang w:val="en-GB" w:eastAsia="en-US"/>
                  </w:rPr>
                  <m:t>R</m:t>
                </m:r>
              </m:sub>
            </m:sSub>
            <m:d>
              <m:dPr>
                <m:ctrlPr>
                  <w:rPr>
                    <w:rFonts w:ascii="Cambria Math" w:hAnsi="Cambria Math" w:cstheme="minorHAnsi"/>
                    <w:i/>
                    <w:sz w:val="24"/>
                    <w:szCs w:val="20"/>
                    <w:lang w:val="en-GB" w:eastAsia="en-US"/>
                  </w:rPr>
                </m:ctrlPr>
              </m:dPr>
              <m:e>
                <m:r>
                  <m:rPr>
                    <m:sty m:val="p"/>
                  </m:rPr>
                  <w:rPr>
                    <w:rFonts w:ascii="Cambria Math" w:hAnsi="Cambria Math" w:cstheme="minorHAnsi"/>
                    <w:sz w:val="24"/>
                    <w:szCs w:val="20"/>
                    <w:lang w:val="en-GB" w:eastAsia="en-US"/>
                  </w:rPr>
                  <m:t>Δ</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de-CH" w:eastAsia="en-US"/>
                      </w:rPr>
                      <m:t>h</m:t>
                    </m:r>
                  </m:e>
                  <m:sub>
                    <m:r>
                      <w:rPr>
                        <w:rFonts w:ascii="Cambria Math" w:hAnsi="Cambria Math" w:cstheme="minorHAnsi"/>
                        <w:sz w:val="24"/>
                        <w:szCs w:val="20"/>
                        <w:lang w:val="en-GB" w:eastAsia="en-US"/>
                      </w:rPr>
                      <m:t>SS</m:t>
                    </m:r>
                    <m:r>
                      <w:rPr>
                        <w:rFonts w:ascii="Cambria Math" w:hAnsi="Cambria Math" w:cstheme="minorHAnsi"/>
                        <w:sz w:val="24"/>
                        <w:szCs w:val="20"/>
                        <w:lang w:val="de-CH" w:eastAsia="en-US"/>
                      </w:rPr>
                      <m:t>,</m:t>
                    </m:r>
                    <m:r>
                      <w:rPr>
                        <w:rFonts w:ascii="Cambria Math" w:hAnsi="Cambria Math" w:cstheme="minorHAnsi"/>
                        <w:sz w:val="24"/>
                        <w:szCs w:val="20"/>
                        <w:lang w:val="en-GB" w:eastAsia="en-US"/>
                      </w:rPr>
                      <m:t>k</m:t>
                    </m:r>
                  </m:sub>
                </m:sSub>
              </m:e>
            </m:d>
          </m:num>
          <m:den>
            <m:r>
              <m:rPr>
                <m:sty m:val="p"/>
              </m:rPr>
              <w:rPr>
                <w:rFonts w:ascii="Cambria Math" w:hAnsi="Cambria Math" w:cstheme="minorHAnsi"/>
                <w:sz w:val="24"/>
                <w:szCs w:val="20"/>
                <w:lang w:val="en-GB" w:eastAsia="en-US"/>
              </w:rPr>
              <m:t>Δ</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de-CH" w:eastAsia="en-US"/>
                  </w:rPr>
                  <m:t>h</m:t>
                </m:r>
              </m:e>
              <m:sub>
                <m:r>
                  <w:rPr>
                    <w:rFonts w:ascii="Cambria Math" w:hAnsi="Cambria Math" w:cstheme="minorHAnsi"/>
                    <w:sz w:val="24"/>
                    <w:szCs w:val="20"/>
                    <w:lang w:val="en-GB" w:eastAsia="en-US"/>
                  </w:rPr>
                  <m:t>SS</m:t>
                </m:r>
                <m:r>
                  <w:rPr>
                    <w:rFonts w:ascii="Cambria Math" w:hAnsi="Cambria Math" w:cstheme="minorHAnsi"/>
                    <w:sz w:val="24"/>
                    <w:szCs w:val="20"/>
                    <w:lang w:val="de-CH" w:eastAsia="en-US"/>
                  </w:rPr>
                  <m:t>,</m:t>
                </m:r>
                <m:r>
                  <w:rPr>
                    <w:rFonts w:ascii="Cambria Math" w:hAnsi="Cambria Math" w:cstheme="minorHAnsi"/>
                    <w:sz w:val="24"/>
                    <w:szCs w:val="20"/>
                    <w:lang w:val="en-GB" w:eastAsia="en-US"/>
                  </w:rPr>
                  <m:t>k</m:t>
                </m:r>
                <m:r>
                  <w:rPr>
                    <w:rFonts w:ascii="Cambria Math" w:hAnsi="Cambria Math" w:cstheme="minorHAnsi"/>
                    <w:sz w:val="24"/>
                    <w:szCs w:val="20"/>
                    <w:lang w:val="de-CH" w:eastAsia="en-US"/>
                  </w:rPr>
                  <m:t>+1</m:t>
                </m:r>
              </m:sub>
            </m:sSub>
            <m:r>
              <w:rPr>
                <w:rFonts w:ascii="Cambria Math" w:hAnsi="Cambria Math" w:cstheme="minorHAnsi"/>
                <w:sz w:val="24"/>
                <w:szCs w:val="20"/>
                <w:lang w:val="de-CH" w:eastAsia="en-US"/>
              </w:rPr>
              <m:t>-</m:t>
            </m:r>
            <m:r>
              <m:rPr>
                <m:sty m:val="p"/>
              </m:rPr>
              <w:rPr>
                <w:rFonts w:ascii="Cambria Math" w:hAnsi="Cambria Math" w:cstheme="minorHAnsi"/>
                <w:sz w:val="24"/>
                <w:szCs w:val="20"/>
                <w:lang w:val="en-GB" w:eastAsia="en-US"/>
              </w:rPr>
              <m:t>Δ</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de-CH" w:eastAsia="en-US"/>
                  </w:rPr>
                  <m:t>h</m:t>
                </m:r>
              </m:e>
              <m:sub>
                <m:r>
                  <w:rPr>
                    <w:rFonts w:ascii="Cambria Math" w:hAnsi="Cambria Math" w:cstheme="minorHAnsi"/>
                    <w:sz w:val="24"/>
                    <w:szCs w:val="20"/>
                    <w:lang w:val="en-GB" w:eastAsia="en-US"/>
                  </w:rPr>
                  <m:t>SS</m:t>
                </m:r>
                <m:r>
                  <w:rPr>
                    <w:rFonts w:ascii="Cambria Math" w:hAnsi="Cambria Math" w:cstheme="minorHAnsi"/>
                    <w:sz w:val="24"/>
                    <w:szCs w:val="20"/>
                    <w:lang w:val="de-CH" w:eastAsia="en-US"/>
                  </w:rPr>
                  <m:t>,</m:t>
                </m:r>
                <m:r>
                  <w:rPr>
                    <w:rFonts w:ascii="Cambria Math" w:hAnsi="Cambria Math" w:cstheme="minorHAnsi"/>
                    <w:sz w:val="24"/>
                    <w:szCs w:val="20"/>
                    <w:lang w:val="en-GB" w:eastAsia="en-US"/>
                  </w:rPr>
                  <m:t>k</m:t>
                </m:r>
              </m:sub>
            </m:sSub>
          </m:den>
        </m:f>
        <m:r>
          <w:rPr>
            <w:rFonts w:ascii="Cambria Math" w:hAnsi="Cambria Math" w:cstheme="minorHAnsi"/>
            <w:sz w:val="24"/>
            <w:szCs w:val="20"/>
            <w:lang w:val="de-CH" w:eastAsia="en-US"/>
          </w:rPr>
          <m:t>⋅</m:t>
        </m:r>
        <m:d>
          <m:dPr>
            <m:ctrlPr>
              <w:rPr>
                <w:rFonts w:ascii="Cambria Math" w:hAnsi="Cambria Math" w:cstheme="minorHAnsi"/>
                <w:i/>
                <w:sz w:val="24"/>
                <w:szCs w:val="20"/>
                <w:lang w:val="en-GB" w:eastAsia="en-US"/>
              </w:rPr>
            </m:ctrlPr>
          </m:dPr>
          <m:e>
            <m:r>
              <m:rPr>
                <m:sty m:val="p"/>
              </m:rPr>
              <w:rPr>
                <w:rFonts w:ascii="Cambria Math" w:hAnsi="Cambria Math" w:cstheme="minorHAnsi"/>
                <w:sz w:val="24"/>
                <w:szCs w:val="20"/>
                <w:lang w:val="en-GB" w:eastAsia="en-US"/>
              </w:rPr>
              <m:t>Δ</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de-CH" w:eastAsia="en-US"/>
                  </w:rPr>
                  <m:t>h</m:t>
                </m:r>
              </m:e>
              <m:sub>
                <m:r>
                  <w:rPr>
                    <w:rFonts w:ascii="Cambria Math" w:hAnsi="Cambria Math" w:cstheme="minorHAnsi"/>
                    <w:sz w:val="24"/>
                    <w:szCs w:val="20"/>
                    <w:lang w:val="en-GB" w:eastAsia="en-US"/>
                  </w:rPr>
                  <m:t>SS</m:t>
                </m:r>
              </m:sub>
            </m:sSub>
            <m:r>
              <w:rPr>
                <w:rFonts w:ascii="Cambria Math" w:hAnsi="Cambria Math" w:cstheme="minorHAnsi"/>
                <w:sz w:val="24"/>
                <w:szCs w:val="20"/>
                <w:lang w:val="de-CH" w:eastAsia="en-US"/>
              </w:rPr>
              <m:t>-</m:t>
            </m:r>
            <m:r>
              <m:rPr>
                <m:sty m:val="p"/>
              </m:rPr>
              <w:rPr>
                <w:rFonts w:ascii="Cambria Math" w:hAnsi="Cambria Math" w:cstheme="minorHAnsi"/>
                <w:sz w:val="24"/>
                <w:szCs w:val="20"/>
                <w:lang w:val="en-GB" w:eastAsia="en-US"/>
              </w:rPr>
              <m:t>Δ</m:t>
            </m:r>
            <m:sSub>
              <m:sSubPr>
                <m:ctrlPr>
                  <w:rPr>
                    <w:rFonts w:ascii="Cambria Math" w:hAnsi="Cambria Math" w:cstheme="minorHAnsi"/>
                    <w:i/>
                    <w:sz w:val="24"/>
                    <w:szCs w:val="20"/>
                    <w:lang w:val="en-GB" w:eastAsia="en-US"/>
                  </w:rPr>
                </m:ctrlPr>
              </m:sSubPr>
              <m:e>
                <m:r>
                  <w:rPr>
                    <w:rFonts w:ascii="Cambria Math" w:hAnsi="Cambria Math" w:cstheme="minorHAnsi"/>
                    <w:sz w:val="24"/>
                    <w:szCs w:val="20"/>
                    <w:lang w:val="de-CH" w:eastAsia="en-US"/>
                  </w:rPr>
                  <m:t>h</m:t>
                </m:r>
              </m:e>
              <m:sub>
                <m:r>
                  <w:rPr>
                    <w:rFonts w:ascii="Cambria Math" w:hAnsi="Cambria Math" w:cstheme="minorHAnsi"/>
                    <w:sz w:val="24"/>
                    <w:szCs w:val="20"/>
                    <w:lang w:val="en-GB" w:eastAsia="en-US"/>
                  </w:rPr>
                  <m:t>SS</m:t>
                </m:r>
                <m:r>
                  <w:rPr>
                    <w:rFonts w:ascii="Cambria Math" w:hAnsi="Cambria Math" w:cstheme="minorHAnsi"/>
                    <w:sz w:val="24"/>
                    <w:szCs w:val="20"/>
                    <w:lang w:val="de-CH" w:eastAsia="en-US"/>
                  </w:rPr>
                  <m:t>,</m:t>
                </m:r>
                <m:r>
                  <w:rPr>
                    <w:rFonts w:ascii="Cambria Math" w:hAnsi="Cambria Math" w:cstheme="minorHAnsi"/>
                    <w:sz w:val="24"/>
                    <w:szCs w:val="20"/>
                    <w:lang w:val="en-GB" w:eastAsia="en-US"/>
                  </w:rPr>
                  <m:t>k</m:t>
                </m:r>
              </m:sub>
            </m:sSub>
          </m:e>
        </m:d>
        <m:d>
          <m:dPr>
            <m:ctrlPr>
              <w:rPr>
                <w:rFonts w:ascii="Cambria Math" w:hAnsi="Cambria Math" w:cs="Times New Roman"/>
                <w:i/>
                <w:sz w:val="24"/>
                <w:szCs w:val="20"/>
                <w:lang w:val="en-GB" w:eastAsia="en-US"/>
              </w:rPr>
            </m:ctrlPr>
          </m:dPr>
          <m:e>
            <m:r>
              <w:rPr>
                <w:rFonts w:ascii="Cambria Math" w:hAnsi="Cambria Math" w:cs="Times New Roman"/>
                <w:sz w:val="24"/>
                <w:szCs w:val="20"/>
                <w:lang w:val="en-GB" w:eastAsia="en-US"/>
              </w:rPr>
              <m:t>k</m:t>
            </m:r>
            <m:r>
              <w:rPr>
                <w:rFonts w:ascii="Cambria Math" w:hAnsi="Cambria Math" w:cs="Times New Roman"/>
                <w:sz w:val="24"/>
                <w:szCs w:val="20"/>
                <w:lang w:val="de-CH" w:eastAsia="en-US"/>
              </w:rPr>
              <m:t>=0,1,2,3,…</m:t>
            </m:r>
          </m:e>
        </m:d>
      </m:oMath>
      <w:r w:rsidRPr="00A6189F">
        <w:rPr>
          <w:rFonts w:cs="Times New Roman"/>
          <w:sz w:val="24"/>
          <w:szCs w:val="20"/>
          <w:lang w:val="de-CH" w:eastAsia="en-US"/>
        </w:rPr>
        <w:t xml:space="preserve"> </w:t>
      </w:r>
      <w:r w:rsidRPr="00A6189F">
        <w:rPr>
          <w:rFonts w:cs="Times New Roman"/>
          <w:sz w:val="24"/>
          <w:szCs w:val="20"/>
          <w:lang w:val="de-CH" w:eastAsia="ja-JP"/>
        </w:rPr>
        <w:t>(dB)</w:t>
      </w:r>
      <w:r w:rsidRPr="00A6189F">
        <w:rPr>
          <w:rFonts w:cs="Times New Roman"/>
          <w:sz w:val="24"/>
          <w:szCs w:val="20"/>
          <w:lang w:val="de-CH" w:eastAsia="ja-JP"/>
        </w:rPr>
        <w:tab/>
      </w:r>
    </w:p>
    <w:p w14:paraId="6EEF01CA" w14:textId="499F7A64" w:rsidR="00F874BB" w:rsidRDefault="00F57B05" w:rsidP="00F874BB">
      <w:pPr>
        <w:rPr>
          <w:lang w:val="de-CH" w:bidi="ar-EG"/>
        </w:rPr>
      </w:pPr>
      <w:r w:rsidRPr="00A83B36">
        <w:rPr>
          <w:rFonts w:hint="cs"/>
          <w:rtl/>
          <w:lang w:val="de-CH" w:bidi="ar-EG"/>
        </w:rPr>
        <w:t>حيث</w:t>
      </w:r>
      <w:r w:rsidR="00F874BB" w:rsidRPr="00A83B36">
        <w:rPr>
          <w:rFonts w:hint="cs"/>
          <w:rtl/>
          <w:lang w:val="de-CH" w:bidi="ar-EG"/>
        </w:rPr>
        <w:t>:</w:t>
      </w:r>
    </w:p>
    <w:p w14:paraId="1FE1330F" w14:textId="4849FB69" w:rsidR="00A83B36" w:rsidRPr="00A83B36" w:rsidRDefault="00A83B36" w:rsidP="00A6189F">
      <w:pPr>
        <w:pStyle w:val="Equation"/>
        <w:bidi w:val="0"/>
        <w:rPr>
          <w:lang w:val="de-CH" w:eastAsia="en-US"/>
        </w:rPr>
      </w:pPr>
      <w:r w:rsidRPr="00A83B36">
        <w:rPr>
          <w:lang w:val="de-CH" w:eastAsia="ja-JP"/>
        </w:rPr>
        <w:t>(12)</w:t>
      </w:r>
      <w:r w:rsidRPr="00A83B36">
        <w:rPr>
          <w:lang w:val="de-CH" w:eastAsia="en-US"/>
        </w:rPr>
        <w:tab/>
      </w:r>
      <m:oMath>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r>
              <m:rPr>
                <m:sty m:val="p"/>
              </m:rPr>
              <w:rPr>
                <w:rFonts w:ascii="Cambria Math" w:hAnsi="Cambria Math"/>
                <w:lang w:val="de-CH" w:eastAsia="en-US"/>
              </w:rPr>
              <m:t>,</m:t>
            </m:r>
            <m:r>
              <w:rPr>
                <w:rFonts w:ascii="Cambria Math" w:hAnsi="Cambria Math"/>
                <w:lang w:val="en-GB" w:eastAsia="en-US"/>
              </w:rPr>
              <m:t>k</m:t>
            </m:r>
          </m:sub>
        </m:sSub>
        <m:r>
          <m:rPr>
            <m:sty m:val="p"/>
          </m:rPr>
          <w:rPr>
            <w:rFonts w:ascii="Cambria Math" w:hAnsi="Cambria Math"/>
            <w:lang w:val="de-CH" w:eastAsia="en-US"/>
          </w:rPr>
          <m:t>=</m:t>
        </m:r>
        <m:f>
          <m:fPr>
            <m:ctrlPr>
              <w:rPr>
                <w:rFonts w:ascii="Cambria Math" w:hAnsi="Cambria Math"/>
                <w:lang w:val="en-GB" w:eastAsia="en-US"/>
              </w:rPr>
            </m:ctrlPr>
          </m:fPr>
          <m:num>
            <m:r>
              <m:rPr>
                <m:sty m:val="p"/>
              </m:rPr>
              <w:rPr>
                <w:rFonts w:ascii="Cambria Math" w:hAnsi="Cambria Math"/>
                <w:lang w:val="de-CH" w:eastAsia="en-US"/>
              </w:rPr>
              <m:t>2</m:t>
            </m:r>
            <m:r>
              <w:rPr>
                <w:rFonts w:ascii="Cambria Math" w:hAnsi="Cambria Math"/>
                <w:lang w:val="en-GB" w:eastAsia="en-US"/>
              </w:rPr>
              <m:t>kw</m:t>
            </m:r>
            <m:r>
              <m:rPr>
                <m:sty m:val="p"/>
              </m:rPr>
              <w:rPr>
                <w:rFonts w:ascii="Cambria Math" w:hAnsi="Cambria Math" w:cs="MS Mincho"/>
                <w:lang w:val="de-CH" w:eastAsia="en-US"/>
              </w:rPr>
              <m:t>⋅</m:t>
            </m:r>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BS</m:t>
                    </m:r>
                  </m:sub>
                </m:sSub>
                <m:r>
                  <m:rPr>
                    <m:sty m:val="p"/>
                  </m:rPr>
                  <w:rPr>
                    <w:rFonts w:ascii="Cambria Math" w:hAnsi="Cambria Math"/>
                    <w:lang w:val="de-CH" w:eastAsia="en-US"/>
                  </w:rPr>
                  <m:t>-</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m:t>
                    </m:r>
                  </m:sub>
                </m:sSub>
              </m:e>
            </m:d>
          </m:num>
          <m:den>
            <m:r>
              <m:rPr>
                <m:sty m:val="p"/>
              </m:rPr>
              <w:rPr>
                <w:rFonts w:ascii="Cambria Math" w:hAnsi="Cambria Math"/>
                <w:lang w:val="de-CH" w:eastAsia="en-US"/>
              </w:rPr>
              <m:t>2</m:t>
            </m:r>
            <m:r>
              <w:rPr>
                <w:rFonts w:ascii="Cambria Math" w:hAnsi="Cambria Math"/>
                <w:lang w:val="en-GB" w:eastAsia="en-US"/>
              </w:rPr>
              <m:t>d</m:t>
            </m:r>
            <m:r>
              <m:rPr>
                <m:sty m:val="p"/>
              </m:rPr>
              <w:rPr>
                <w:rFonts w:ascii="Cambria Math" w:hAnsi="Cambria Math" w:cs="MS Mincho"/>
                <w:lang w:val="de-CH" w:eastAsia="en-US"/>
              </w:rPr>
              <m:t>⋅</m:t>
            </m:r>
            <m:func>
              <m:funcPr>
                <m:ctrlPr>
                  <w:rPr>
                    <w:rFonts w:ascii="Cambria Math" w:hAnsi="Cambria Math"/>
                    <w:lang w:val="en-GB" w:eastAsia="en-US"/>
                  </w:rPr>
                </m:ctrlPr>
              </m:funcPr>
              <m:fName>
                <m:r>
                  <m:rPr>
                    <m:sty m:val="p"/>
                  </m:rPr>
                  <w:rPr>
                    <w:rFonts w:ascii="Cambria Math" w:hAnsi="Cambria Math"/>
                    <w:lang w:val="de-CH" w:eastAsia="en-US"/>
                  </w:rPr>
                  <m:t>sin</m:t>
                </m:r>
              </m:fName>
              <m:e>
                <m:r>
                  <m:rPr>
                    <m:sty m:val="p"/>
                  </m:rPr>
                  <w:rPr>
                    <w:rFonts w:ascii="Cambria Math" w:eastAsia="MS PGothic" w:hAnsi="Cambria Math"/>
                    <w:color w:val="000000"/>
                    <w:lang w:val="en-GB" w:eastAsia="en-US"/>
                  </w:rPr>
                  <m:t>φ</m:t>
                </m:r>
              </m:e>
            </m:func>
            <m:r>
              <m:rPr>
                <m:sty m:val="p"/>
              </m:rPr>
              <w:rPr>
                <w:rFonts w:ascii="Cambria Math" w:hAnsi="Cambria Math"/>
                <w:lang w:val="de-CH" w:eastAsia="en-US"/>
              </w:rPr>
              <m:t>-</m:t>
            </m:r>
            <m:r>
              <w:rPr>
                <w:rFonts w:ascii="Cambria Math" w:hAnsi="Cambria Math"/>
                <w:lang w:val="en-GB" w:eastAsia="en-US"/>
              </w:rPr>
              <m:t>w</m:t>
            </m:r>
          </m:den>
        </m:f>
      </m:oMath>
      <w:r w:rsidRPr="00A83B36">
        <w:rPr>
          <w:lang w:val="de-CH" w:eastAsia="en-US"/>
        </w:rPr>
        <w:t xml:space="preserve">    </w:t>
      </w:r>
      <w:r w:rsidRPr="00A83B36">
        <w:rPr>
          <w:lang w:val="de-CH" w:eastAsia="ja-JP"/>
        </w:rPr>
        <w:t>(m)</w:t>
      </w:r>
      <w:r w:rsidRPr="00A83B36">
        <w:rPr>
          <w:lang w:val="de-CH" w:eastAsia="ja-JP"/>
        </w:rPr>
        <w:tab/>
      </w:r>
    </w:p>
    <w:p w14:paraId="1D708CCF" w14:textId="5B71C4DD" w:rsidR="00A83B36" w:rsidRPr="00A83B36" w:rsidRDefault="00A83B36" w:rsidP="00A6189F">
      <w:pPr>
        <w:pStyle w:val="Equation"/>
        <w:bidi w:val="0"/>
        <w:rPr>
          <w:lang w:val="de-CH" w:eastAsia="ja-JP"/>
        </w:rPr>
      </w:pPr>
      <w:r w:rsidRPr="00A83B36">
        <w:rPr>
          <w:lang w:val="de-CH" w:eastAsia="ja-JP"/>
        </w:rPr>
        <w:t>(13)</w:t>
      </w:r>
      <w:r w:rsidRPr="00A83B36">
        <w:rPr>
          <w:lang w:val="de-CH" w:eastAsia="en-US"/>
        </w:rPr>
        <w:tab/>
      </w:r>
      <m:oMath>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R</m:t>
            </m:r>
          </m:sub>
        </m:sSub>
        <m:d>
          <m:dPr>
            <m:ctrlPr>
              <w:rPr>
                <w:rFonts w:ascii="Cambria Math" w:hAnsi="Cambria Math"/>
                <w:lang w:val="en-GB" w:eastAsia="en-US"/>
              </w:rPr>
            </m:ctrlPr>
          </m:dPr>
          <m:e>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r>
                  <m:rPr>
                    <m:sty m:val="p"/>
                  </m:rPr>
                  <w:rPr>
                    <w:rFonts w:ascii="Cambria Math" w:hAnsi="Cambria Math"/>
                    <w:lang w:val="de-CH" w:eastAsia="en-US"/>
                  </w:rPr>
                  <m:t>,</m:t>
                </m:r>
                <m:r>
                  <w:rPr>
                    <w:rFonts w:ascii="Cambria Math" w:hAnsi="Cambria Math"/>
                    <w:lang w:val="en-GB" w:eastAsia="en-US"/>
                  </w:rPr>
                  <m:t>k</m:t>
                </m:r>
              </m:sub>
            </m:sSub>
          </m:e>
        </m:d>
        <m:r>
          <m:rPr>
            <m:sty m:val="p"/>
          </m:rPr>
          <w:rPr>
            <w:rFonts w:ascii="Cambria Math" w:hAnsi="Cambria Math"/>
            <w:lang w:val="de-CH" w:eastAsia="en-US"/>
          </w:rPr>
          <m:t>≈20</m:t>
        </m:r>
        <m:func>
          <m:funcPr>
            <m:ctrlPr>
              <w:rPr>
                <w:rFonts w:ascii="Cambria Math" w:hAnsi="Cambria Math"/>
                <w:lang w:val="en-GB" w:eastAsia="en-US"/>
              </w:rPr>
            </m:ctrlPr>
          </m:funcPr>
          <m:fName>
            <m:sSub>
              <m:sSubPr>
                <m:ctrlPr>
                  <w:rPr>
                    <w:rFonts w:ascii="Cambria Math" w:hAnsi="Cambria Math"/>
                    <w:lang w:val="en-GB" w:eastAsia="en-US"/>
                  </w:rPr>
                </m:ctrlPr>
              </m:sSubPr>
              <m:e>
                <m:r>
                  <m:rPr>
                    <m:sty m:val="p"/>
                  </m:rPr>
                  <w:rPr>
                    <w:rFonts w:ascii="Cambria Math" w:hAnsi="Cambria Math"/>
                    <w:lang w:val="de-CH" w:eastAsia="en-US"/>
                  </w:rPr>
                  <m:t>log</m:t>
                </m:r>
              </m:e>
              <m:sub>
                <m:r>
                  <m:rPr>
                    <m:sty m:val="p"/>
                  </m:rPr>
                  <w:rPr>
                    <w:rFonts w:ascii="Cambria Math" w:hAnsi="Cambria Math"/>
                    <w:lang w:val="de-CH" w:eastAsia="en-US"/>
                  </w:rPr>
                  <m:t>10</m:t>
                </m:r>
              </m:sub>
            </m:sSub>
          </m:fName>
          <m:e>
            <m:d>
              <m:dPr>
                <m:ctrlPr>
                  <w:rPr>
                    <w:rFonts w:ascii="Cambria Math" w:hAnsi="Cambria Math"/>
                    <w:lang w:val="en-GB" w:eastAsia="en-US"/>
                  </w:rPr>
                </m:ctrlPr>
              </m:dPr>
              <m:e>
                <m:f>
                  <m:fPr>
                    <m:ctrlPr>
                      <w:rPr>
                        <w:rFonts w:ascii="Cambria Math" w:hAnsi="Cambria Math"/>
                        <w:lang w:val="en-GB" w:eastAsia="en-US"/>
                      </w:rPr>
                    </m:ctrlPr>
                  </m:fPr>
                  <m:num>
                    <m:sSub>
                      <m:sSubPr>
                        <m:ctrlPr>
                          <w:rPr>
                            <w:rFonts w:ascii="Cambria Math" w:hAnsi="Cambria Math"/>
                            <w:lang w:val="en-GB" w:eastAsia="en-US"/>
                          </w:rPr>
                        </m:ctrlPr>
                      </m:sSubPr>
                      <m:e>
                        <m:r>
                          <w:rPr>
                            <w:rFonts w:ascii="Cambria Math" w:hAnsi="Cambria Math"/>
                            <w:lang w:val="en-GB" w:eastAsia="en-US"/>
                          </w:rPr>
                          <m:t>d</m:t>
                        </m:r>
                      </m:e>
                      <m:sub>
                        <m:r>
                          <w:rPr>
                            <w:rFonts w:ascii="Cambria Math" w:hAnsi="Cambria Math"/>
                            <w:lang w:val="en-GB" w:eastAsia="en-US"/>
                          </w:rPr>
                          <m:t>kp</m:t>
                        </m:r>
                      </m:sub>
                    </m:sSub>
                  </m:num>
                  <m:den>
                    <m:sSub>
                      <m:sSubPr>
                        <m:ctrlPr>
                          <w:rPr>
                            <w:rFonts w:ascii="Cambria Math" w:hAnsi="Cambria Math"/>
                            <w:lang w:val="en-GB" w:eastAsia="en-US"/>
                          </w:rPr>
                        </m:ctrlPr>
                      </m:sSubPr>
                      <m:e>
                        <m:r>
                          <w:rPr>
                            <w:rFonts w:ascii="Cambria Math" w:hAnsi="Cambria Math"/>
                            <w:lang w:val="en-GB" w:eastAsia="en-US"/>
                          </w:rPr>
                          <m:t>d</m:t>
                        </m:r>
                      </m:e>
                      <m:sub>
                        <m:r>
                          <m:rPr>
                            <m:sty m:val="p"/>
                          </m:rPr>
                          <w:rPr>
                            <w:rFonts w:ascii="Cambria Math" w:hAnsi="Cambria Math"/>
                            <w:lang w:val="de-CH" w:eastAsia="en-US"/>
                          </w:rPr>
                          <m:t>0</m:t>
                        </m:r>
                        <m:r>
                          <w:rPr>
                            <w:rFonts w:ascii="Cambria Math" w:hAnsi="Cambria Math"/>
                            <w:lang w:val="en-GB" w:eastAsia="en-US"/>
                          </w:rPr>
                          <m:t>p</m:t>
                        </m:r>
                      </m:sub>
                    </m:sSub>
                    <m:r>
                      <m:rPr>
                        <m:sty m:val="p"/>
                      </m:rPr>
                      <w:rPr>
                        <w:rFonts w:ascii="Cambria Math" w:hAnsi="Cambria Math" w:cs="MS Mincho"/>
                        <w:lang w:val="de-CH" w:eastAsia="en-US"/>
                      </w:rPr>
                      <m:t>⋅</m:t>
                    </m:r>
                    <m:sSup>
                      <m:sSupPr>
                        <m:ctrlPr>
                          <w:rPr>
                            <w:rFonts w:ascii="Cambria Math" w:hAnsi="Cambria Math"/>
                            <w:lang w:val="en-GB" w:eastAsia="en-US"/>
                          </w:rPr>
                        </m:ctrlPr>
                      </m:sSupPr>
                      <m:e>
                        <m:r>
                          <w:rPr>
                            <w:rFonts w:ascii="Cambria Math" w:hAnsi="Cambria Math"/>
                            <w:lang w:val="en-GB" w:eastAsia="en-US"/>
                          </w:rPr>
                          <m:t>R</m:t>
                        </m:r>
                      </m:e>
                      <m:sup>
                        <m:r>
                          <w:rPr>
                            <w:rFonts w:ascii="Cambria Math" w:hAnsi="Cambria Math"/>
                            <w:lang w:val="en-GB" w:eastAsia="en-US"/>
                          </w:rPr>
                          <m:t>k</m:t>
                        </m:r>
                      </m:sup>
                    </m:sSup>
                  </m:den>
                </m:f>
              </m:e>
            </m:d>
          </m:e>
        </m:func>
      </m:oMath>
      <w:r w:rsidRPr="00A83B36">
        <w:rPr>
          <w:lang w:val="de-CH" w:eastAsia="en-US"/>
        </w:rPr>
        <w:t xml:space="preserve">     </w:t>
      </w:r>
      <w:r w:rsidRPr="00A83B36">
        <w:rPr>
          <w:lang w:val="de-CH" w:eastAsia="ja-JP"/>
        </w:rPr>
        <w:t>(dB)</w:t>
      </w:r>
      <w:r w:rsidRPr="00A83B36">
        <w:rPr>
          <w:lang w:val="de-CH" w:eastAsia="ja-JP"/>
        </w:rPr>
        <w:tab/>
      </w:r>
    </w:p>
    <w:p w14:paraId="01D6AA2F" w14:textId="1FC2B9F4" w:rsidR="00A83B36" w:rsidRPr="00A83B36" w:rsidRDefault="00A83B36" w:rsidP="00A6189F">
      <w:pPr>
        <w:pStyle w:val="Equation"/>
        <w:bidi w:val="0"/>
        <w:rPr>
          <w:lang w:val="en-GB" w:eastAsia="en-US"/>
        </w:rPr>
      </w:pPr>
      <w:r w:rsidRPr="00A83B36">
        <w:rPr>
          <w:lang w:val="de-CH" w:eastAsia="en-US"/>
        </w:rPr>
        <w:tab/>
      </w:r>
      <m:oMath>
        <m:r>
          <w:rPr>
            <w:rFonts w:ascii="Cambria Math" w:hAnsi="Cambria Math"/>
            <w:lang w:val="en-GB" w:eastAsia="en-US"/>
          </w:rPr>
          <m:t>R</m:t>
        </m:r>
        <m:r>
          <m:rPr>
            <m:sty m:val="p"/>
          </m:rPr>
          <w:rPr>
            <w:rFonts w:ascii="Cambria Math" w:hAnsi="Cambria Math"/>
            <w:lang w:val="en-GB" w:eastAsia="en-US"/>
          </w:rPr>
          <m:t>=0.33</m:t>
        </m:r>
      </m:oMath>
    </w:p>
    <w:p w14:paraId="234B7D68" w14:textId="34253B28" w:rsidR="00A83B36" w:rsidRPr="00A83B36" w:rsidRDefault="00A83B36" w:rsidP="00A6189F">
      <w:pPr>
        <w:pStyle w:val="Equation"/>
        <w:bidi w:val="0"/>
        <w:rPr>
          <w:lang w:val="en-GB" w:eastAsia="en-US"/>
        </w:rPr>
      </w:pPr>
      <w:r w:rsidRPr="00A83B36">
        <w:rPr>
          <w:szCs w:val="24"/>
          <w:lang w:val="en-GB" w:eastAsia="ja-JP"/>
        </w:rPr>
        <w:t>(14)</w:t>
      </w:r>
      <w:r w:rsidRPr="00A83B36">
        <w:rPr>
          <w:lang w:val="en-GB" w:eastAsia="en-US"/>
        </w:rPr>
        <w:tab/>
      </w:r>
      <m:oMath>
        <m:sSub>
          <m:sSubPr>
            <m:ctrlPr>
              <w:rPr>
                <w:rFonts w:ascii="Cambria Math" w:hAnsi="Cambria Math"/>
                <w:lang w:val="en-GB" w:eastAsia="en-US"/>
              </w:rPr>
            </m:ctrlPr>
          </m:sSubPr>
          <m:e>
            <m:r>
              <w:rPr>
                <w:rFonts w:ascii="Cambria Math" w:hAnsi="Cambria Math"/>
                <w:lang w:val="en-GB" w:eastAsia="en-US"/>
              </w:rPr>
              <m:t>d</m:t>
            </m:r>
          </m:e>
          <m:sub>
            <m:r>
              <w:rPr>
                <w:rFonts w:ascii="Cambria Math" w:hAnsi="Cambria Math"/>
                <w:lang w:val="en-GB" w:eastAsia="en-US"/>
              </w:rPr>
              <m:t>kp</m:t>
            </m:r>
          </m:sub>
        </m:sSub>
        <m:r>
          <m:rPr>
            <m:sty m:val="p"/>
          </m:rPr>
          <w:rPr>
            <w:rFonts w:ascii="Cambria Math" w:hAnsi="Cambria Math"/>
            <w:lang w:val="en-GB" w:eastAsia="en-US"/>
          </w:rPr>
          <m:t>=</m:t>
        </m:r>
        <m:f>
          <m:fPr>
            <m:ctrlPr>
              <w:rPr>
                <w:rFonts w:ascii="Cambria Math" w:hAnsi="Cambria Math"/>
                <w:lang w:val="en-GB" w:eastAsia="en-US"/>
              </w:rPr>
            </m:ctrlPr>
          </m:fPr>
          <m:num>
            <m:r>
              <m:rPr>
                <m:sty m:val="p"/>
              </m:rPr>
              <w:rPr>
                <w:rFonts w:ascii="Cambria Math" w:hAnsi="Cambria Math"/>
                <w:lang w:val="en-GB" w:eastAsia="en-US"/>
              </w:rPr>
              <m:t>1</m:t>
            </m:r>
          </m:num>
          <m:den>
            <m:func>
              <m:funcPr>
                <m:ctrlPr>
                  <w:rPr>
                    <w:rFonts w:ascii="Cambria Math" w:hAnsi="Cambria Math"/>
                    <w:lang w:val="en-GB" w:eastAsia="en-US"/>
                  </w:rPr>
                </m:ctrlPr>
              </m:funcPr>
              <m:fName>
                <m:r>
                  <m:rPr>
                    <m:sty m:val="p"/>
                  </m:rPr>
                  <w:rPr>
                    <w:rFonts w:ascii="Cambria Math" w:hAnsi="Cambria Math"/>
                    <w:lang w:val="en-GB" w:eastAsia="en-US"/>
                  </w:rPr>
                  <m:t>sin</m:t>
                </m:r>
              </m:fName>
              <m:e>
                <m:sSub>
                  <m:sSubPr>
                    <m:ctrlPr>
                      <w:rPr>
                        <w:rFonts w:ascii="Cambria Math" w:hAnsi="Cambria Math"/>
                        <w:lang w:val="en-GB" w:eastAsia="en-US"/>
                      </w:rPr>
                    </m:ctrlPr>
                  </m:sSubPr>
                  <m:e>
                    <m:r>
                      <m:rPr>
                        <m:sty m:val="p"/>
                      </m:rPr>
                      <w:rPr>
                        <w:rFonts w:ascii="Cambria Math" w:eastAsia="MS PGothic" w:hAnsi="Cambria Math"/>
                        <w:color w:val="000000"/>
                        <w:lang w:val="en-GB" w:eastAsia="en-US"/>
                      </w:rPr>
                      <m:t>φ</m:t>
                    </m:r>
                  </m:e>
                  <m:sub>
                    <m:r>
                      <w:rPr>
                        <w:rFonts w:ascii="Cambria Math" w:hAnsi="Cambria Math"/>
                        <w:lang w:val="en-GB" w:eastAsia="en-US"/>
                      </w:rPr>
                      <m:t>k</m:t>
                    </m:r>
                  </m:sub>
                </m:sSub>
              </m:e>
            </m:func>
          </m:den>
        </m:f>
        <m:r>
          <m:rPr>
            <m:sty m:val="p"/>
          </m:rPr>
          <w:rPr>
            <w:rFonts w:ascii="Cambria Math" w:hAnsi="Cambria Math" w:cs="MS Mincho"/>
            <w:lang w:val="en-GB" w:eastAsia="en-US"/>
          </w:rPr>
          <m:t>⋅</m:t>
        </m:r>
        <m:rad>
          <m:radPr>
            <m:degHide m:val="1"/>
            <m:ctrlPr>
              <w:rPr>
                <w:rFonts w:ascii="Cambria Math" w:hAnsi="Cambria Math"/>
                <w:lang w:val="en-GB" w:eastAsia="en-US"/>
              </w:rPr>
            </m:ctrlPr>
          </m:radPr>
          <m:deg/>
          <m:e>
            <m:sSup>
              <m:sSupPr>
                <m:ctrlPr>
                  <w:rPr>
                    <w:rFonts w:ascii="Cambria Math" w:hAnsi="Cambria Math"/>
                    <w:lang w:val="en-GB" w:eastAsia="en-US"/>
                  </w:rPr>
                </m:ctrlPr>
              </m:sSupPr>
              <m:e>
                <m:d>
                  <m:dPr>
                    <m:ctrlPr>
                      <w:rPr>
                        <w:rFonts w:ascii="Cambria Math" w:hAnsi="Cambria Math"/>
                        <w:lang w:val="en-GB" w:eastAsia="en-US"/>
                      </w:rPr>
                    </m:ctrlPr>
                  </m:dPr>
                  <m:e>
                    <m:r>
                      <w:rPr>
                        <w:rFonts w:ascii="Cambria Math" w:hAnsi="Cambria Math"/>
                        <w:lang w:val="en-GB" w:eastAsia="en-US"/>
                      </w:rPr>
                      <m:t>d</m:t>
                    </m:r>
                    <m:r>
                      <m:rPr>
                        <m:sty m:val="p"/>
                      </m:rPr>
                      <w:rPr>
                        <w:rFonts w:ascii="Cambria Math" w:hAnsi="Cambria Math" w:cs="MS Mincho"/>
                        <w:lang w:val="en-GB" w:eastAsia="en-US"/>
                      </w:rPr>
                      <m:t>⋅</m:t>
                    </m:r>
                    <m:func>
                      <m:funcPr>
                        <m:ctrlPr>
                          <w:rPr>
                            <w:rFonts w:ascii="Cambria Math" w:hAnsi="Cambria Math"/>
                            <w:lang w:val="en-GB" w:eastAsia="en-US"/>
                          </w:rPr>
                        </m:ctrlPr>
                      </m:funcPr>
                      <m:fName>
                        <m:r>
                          <m:rPr>
                            <m:sty m:val="p"/>
                          </m:rPr>
                          <w:rPr>
                            <w:rFonts w:ascii="Cambria Math" w:hAnsi="Cambria Math"/>
                            <w:lang w:val="en-GB" w:eastAsia="en-US"/>
                          </w:rPr>
                          <m:t>sin</m:t>
                        </m:r>
                      </m:fName>
                      <m:e>
                        <m:r>
                          <m:rPr>
                            <m:sty m:val="p"/>
                          </m:rPr>
                          <w:rPr>
                            <w:rFonts w:ascii="Cambria Math" w:eastAsia="MS PGothic" w:hAnsi="Cambria Math"/>
                            <w:color w:val="000000"/>
                            <w:lang w:val="en-GB" w:eastAsia="en-US"/>
                          </w:rPr>
                          <m:t>φ</m:t>
                        </m:r>
                      </m:e>
                    </m:func>
                    <m:r>
                      <m:rPr>
                        <m:sty m:val="p"/>
                      </m:rPr>
                      <w:rPr>
                        <w:rFonts w:ascii="Cambria Math" w:hAnsi="Cambria Math"/>
                        <w:lang w:val="en-GB" w:eastAsia="en-US"/>
                      </w:rPr>
                      <m:t>+</m:t>
                    </m:r>
                    <m:r>
                      <w:rPr>
                        <w:rFonts w:ascii="Cambria Math" w:hAnsi="Cambria Math"/>
                        <w:lang w:val="en-GB" w:eastAsia="en-US"/>
                      </w:rPr>
                      <m:t>kw</m:t>
                    </m:r>
                  </m:e>
                </m:d>
              </m:e>
              <m:sup>
                <m:r>
                  <m:rPr>
                    <m:sty m:val="p"/>
                  </m:rPr>
                  <w:rPr>
                    <w:rFonts w:ascii="Cambria Math" w:hAnsi="Cambria Math"/>
                    <w:lang w:val="en-GB" w:eastAsia="en-US"/>
                  </w:rPr>
                  <m:t>2</m:t>
                </m:r>
              </m:sup>
            </m:sSup>
            <m:r>
              <m:rPr>
                <m:sty m:val="p"/>
              </m:rPr>
              <w:rPr>
                <w:rFonts w:ascii="Cambria Math" w:hAnsi="Cambria Math"/>
                <w:lang w:val="en-GB" w:eastAsia="en-US"/>
              </w:rPr>
              <m:t>+</m:t>
            </m:r>
            <m:sSup>
              <m:sSupPr>
                <m:ctrlPr>
                  <w:rPr>
                    <w:rFonts w:ascii="Cambria Math" w:hAnsi="Cambria Math"/>
                    <w:lang w:val="en-GB" w:eastAsia="en-US"/>
                  </w:rPr>
                </m:ctrlPr>
              </m:sSupPr>
              <m:e>
                <m:d>
                  <m:dPr>
                    <m:begChr m:val="{"/>
                    <m:endChr m:val="}"/>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en-GB" w:eastAsia="en-US"/>
                          </w:rPr>
                          <m:t>h</m:t>
                        </m:r>
                      </m:e>
                      <m:sub>
                        <m:r>
                          <w:rPr>
                            <w:rFonts w:ascii="Cambria Math" w:hAnsi="Cambria Math"/>
                            <w:lang w:val="en-GB" w:eastAsia="en-US"/>
                          </w:rPr>
                          <m:t>BS</m:t>
                        </m:r>
                      </m:sub>
                    </m:sSub>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en-GB" w:eastAsia="en-US"/>
                          </w:rPr>
                          <m:t>h</m:t>
                        </m:r>
                      </m:e>
                      <m:sub>
                        <m:r>
                          <w:rPr>
                            <w:rFonts w:ascii="Cambria Math" w:hAnsi="Cambria Math"/>
                            <w:lang w:val="en-GB" w:eastAsia="en-US"/>
                          </w:rPr>
                          <m:t>SS</m:t>
                        </m:r>
                        <m:r>
                          <m:rPr>
                            <m:sty m:val="p"/>
                          </m:rPr>
                          <w:rPr>
                            <w:rFonts w:ascii="Cambria Math" w:hAnsi="Cambria Math"/>
                            <w:lang w:val="en-GB" w:eastAsia="en-US"/>
                          </w:rPr>
                          <m:t>,</m:t>
                        </m:r>
                        <m:r>
                          <w:rPr>
                            <w:rFonts w:ascii="Cambria Math" w:hAnsi="Cambria Math"/>
                            <w:lang w:val="en-GB" w:eastAsia="en-US"/>
                          </w:rPr>
                          <m:t>k</m:t>
                        </m:r>
                      </m:sub>
                    </m:sSub>
                    <m:r>
                      <m:rPr>
                        <m:sty m:val="p"/>
                      </m:rPr>
                      <w:rPr>
                        <w:rFonts w:ascii="Cambria Math" w:hAnsi="Cambria Math"/>
                        <w:lang w:val="en-GB" w:eastAsia="en-US"/>
                      </w:rPr>
                      <m:t>-</m:t>
                    </m:r>
                    <m:sSub>
                      <m:sSubPr>
                        <m:ctrlPr>
                          <w:rPr>
                            <w:rFonts w:ascii="Cambria Math" w:hAnsi="Cambria Math"/>
                            <w:lang w:val="en-GB" w:eastAsia="en-US"/>
                          </w:rPr>
                        </m:ctrlPr>
                      </m:sSubPr>
                      <m:e>
                        <m:r>
                          <w:rPr>
                            <w:rFonts w:ascii="Cambria Math" w:hAnsi="Cambria Math"/>
                            <w:lang w:val="en-GB" w:eastAsia="en-US"/>
                          </w:rPr>
                          <m:t>h</m:t>
                        </m:r>
                      </m:e>
                      <m:sub>
                        <m:r>
                          <w:rPr>
                            <w:rFonts w:ascii="Cambria Math" w:hAnsi="Cambria Math"/>
                            <w:lang w:val="en-GB" w:eastAsia="en-US"/>
                          </w:rPr>
                          <m:t>s</m:t>
                        </m:r>
                      </m:sub>
                    </m:sSub>
                    <m:r>
                      <m:rPr>
                        <m:sty m:val="p"/>
                      </m:rPr>
                      <w:rPr>
                        <w:rFonts w:ascii="Cambria Math" w:hAnsi="Cambria Math"/>
                        <w:lang w:val="en-GB" w:eastAsia="en-US"/>
                      </w:rPr>
                      <m:t>+</m:t>
                    </m:r>
                    <m:f>
                      <m:fPr>
                        <m:ctrlPr>
                          <w:rPr>
                            <w:rFonts w:ascii="Cambria Math" w:hAnsi="Cambria Math"/>
                            <w:lang w:val="en-GB" w:eastAsia="en-US"/>
                          </w:rPr>
                        </m:ctrlPr>
                      </m:fPr>
                      <m:num>
                        <m:r>
                          <w:rPr>
                            <w:rFonts w:ascii="Cambria Math" w:hAnsi="Cambria Math"/>
                            <w:lang w:val="en-GB" w:eastAsia="en-US"/>
                          </w:rPr>
                          <m:t>w</m:t>
                        </m:r>
                        <m:r>
                          <m:rPr>
                            <m:sty m:val="p"/>
                          </m:rPr>
                          <w:rPr>
                            <w:rFonts w:ascii="Cambria Math" w:hAnsi="Cambria Math" w:cs="MS Mincho"/>
                            <w:lang w:val="en-GB" w:eastAsia="en-US"/>
                          </w:rPr>
                          <m:t>⋅</m:t>
                        </m:r>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en-GB" w:eastAsia="en-US"/>
                                  </w:rPr>
                                  <m:t>h</m:t>
                                </m:r>
                              </m:e>
                              <m:sub>
                                <m:r>
                                  <w:rPr>
                                    <w:rFonts w:ascii="Cambria Math" w:hAnsi="Cambria Math"/>
                                    <w:lang w:val="en-GB" w:eastAsia="en-US"/>
                                  </w:rPr>
                                  <m:t>BS</m:t>
                                </m:r>
                              </m:sub>
                            </m:sSub>
                            <m:r>
                              <m:rPr>
                                <m:sty m:val="p"/>
                              </m:rPr>
                              <w:rPr>
                                <w:rFonts w:ascii="Cambria Math" w:hAnsi="Cambria Math"/>
                                <w:lang w:val="en-GB" w:eastAsia="en-US"/>
                              </w:rPr>
                              <m:t>-</m:t>
                            </m:r>
                            <m:sSub>
                              <m:sSubPr>
                                <m:ctrlPr>
                                  <w:rPr>
                                    <w:rFonts w:ascii="Cambria Math" w:hAnsi="Cambria Math"/>
                                    <w:lang w:val="en-GB" w:eastAsia="en-US"/>
                                  </w:rPr>
                                </m:ctrlPr>
                              </m:sSubPr>
                              <m:e>
                                <m:r>
                                  <w:rPr>
                                    <w:rFonts w:ascii="Cambria Math" w:hAnsi="Cambria Math"/>
                                    <w:lang w:val="en-GB" w:eastAsia="en-US"/>
                                  </w:rPr>
                                  <m:t>h</m:t>
                                </m:r>
                              </m:e>
                              <m:sub>
                                <m:r>
                                  <w:rPr>
                                    <w:rFonts w:ascii="Cambria Math" w:hAnsi="Cambria Math"/>
                                    <w:lang w:val="en-GB" w:eastAsia="en-US"/>
                                  </w:rPr>
                                  <m:t>s</m:t>
                                </m:r>
                              </m:sub>
                            </m:sSub>
                          </m:e>
                        </m:d>
                      </m:num>
                      <m:den>
                        <m:r>
                          <m:rPr>
                            <m:sty m:val="p"/>
                          </m:rPr>
                          <w:rPr>
                            <w:rFonts w:ascii="Cambria Math" w:hAnsi="Cambria Math"/>
                            <w:lang w:val="en-GB" w:eastAsia="en-US"/>
                          </w:rPr>
                          <m:t>2</m:t>
                        </m:r>
                        <m:r>
                          <w:rPr>
                            <w:rFonts w:ascii="Cambria Math" w:hAnsi="Cambria Math"/>
                            <w:lang w:val="en-GB" w:eastAsia="en-US"/>
                          </w:rPr>
                          <m:t>d</m:t>
                        </m:r>
                        <m:r>
                          <m:rPr>
                            <m:sty m:val="p"/>
                          </m:rPr>
                          <w:rPr>
                            <w:rFonts w:ascii="Cambria Math" w:hAnsi="Cambria Math" w:cs="MS Mincho"/>
                            <w:lang w:val="en-GB" w:eastAsia="en-US"/>
                          </w:rPr>
                          <m:t>⋅</m:t>
                        </m:r>
                        <m:func>
                          <m:funcPr>
                            <m:ctrlPr>
                              <w:rPr>
                                <w:rFonts w:ascii="Cambria Math" w:hAnsi="Cambria Math"/>
                                <w:lang w:val="en-GB" w:eastAsia="en-US"/>
                              </w:rPr>
                            </m:ctrlPr>
                          </m:funcPr>
                          <m:fName>
                            <m:r>
                              <m:rPr>
                                <m:sty m:val="p"/>
                              </m:rPr>
                              <w:rPr>
                                <w:rFonts w:ascii="Cambria Math" w:hAnsi="Cambria Math"/>
                                <w:lang w:val="en-GB" w:eastAsia="en-US"/>
                              </w:rPr>
                              <m:t>sin</m:t>
                            </m:r>
                          </m:fName>
                          <m:e>
                            <m:r>
                              <m:rPr>
                                <m:sty m:val="p"/>
                              </m:rPr>
                              <w:rPr>
                                <w:rFonts w:ascii="Cambria Math" w:eastAsia="MS PGothic" w:hAnsi="Cambria Math"/>
                                <w:color w:val="000000"/>
                                <w:lang w:val="en-GB" w:eastAsia="en-US"/>
                              </w:rPr>
                              <m:t>φ</m:t>
                            </m:r>
                          </m:e>
                        </m:func>
                        <m:r>
                          <m:rPr>
                            <m:sty m:val="p"/>
                          </m:rPr>
                          <w:rPr>
                            <w:rFonts w:ascii="Cambria Math" w:hAnsi="Cambria Math"/>
                            <w:lang w:val="en-GB" w:eastAsia="en-US"/>
                          </w:rPr>
                          <m:t>-</m:t>
                        </m:r>
                        <m:r>
                          <w:rPr>
                            <w:rFonts w:ascii="Cambria Math" w:hAnsi="Cambria Math"/>
                            <w:lang w:val="en-GB" w:eastAsia="en-US"/>
                          </w:rPr>
                          <m:t>w</m:t>
                        </m:r>
                      </m:den>
                    </m:f>
                  </m:e>
                </m:d>
              </m:e>
              <m:sup>
                <m:r>
                  <m:rPr>
                    <m:sty m:val="p"/>
                  </m:rPr>
                  <w:rPr>
                    <w:rFonts w:ascii="Cambria Math" w:hAnsi="Cambria Math"/>
                    <w:lang w:val="en-GB" w:eastAsia="en-US"/>
                  </w:rPr>
                  <m:t>2</m:t>
                </m:r>
              </m:sup>
            </m:sSup>
          </m:e>
        </m:rad>
      </m:oMath>
      <w:r w:rsidRPr="00A83B36">
        <w:rPr>
          <w:lang w:val="en-GB" w:eastAsia="en-US"/>
        </w:rPr>
        <w:t xml:space="preserve">    </w:t>
      </w:r>
      <w:r w:rsidRPr="00A83B36">
        <w:rPr>
          <w:lang w:val="en-GB" w:eastAsia="ja-JP"/>
        </w:rPr>
        <w:t>(m)</w:t>
      </w:r>
      <w:r w:rsidRPr="00A83B36">
        <w:rPr>
          <w:lang w:val="en-GB" w:eastAsia="ja-JP"/>
        </w:rPr>
        <w:tab/>
      </w:r>
    </w:p>
    <w:p w14:paraId="28665989" w14:textId="1377AE37" w:rsidR="00A83B36" w:rsidRPr="00A83B36" w:rsidRDefault="00A83B36" w:rsidP="00A6189F">
      <w:pPr>
        <w:pStyle w:val="Equation"/>
        <w:bidi w:val="0"/>
        <w:rPr>
          <w:lang w:val="en-GB" w:eastAsia="ja-JP"/>
        </w:rPr>
      </w:pPr>
      <w:r w:rsidRPr="00A83B36">
        <w:rPr>
          <w:lang w:val="en-GB" w:eastAsia="ja-JP"/>
        </w:rPr>
        <w:t>(15)</w:t>
      </w:r>
      <w:r w:rsidRPr="00A83B36">
        <w:rPr>
          <w:lang w:val="en-GB" w:eastAsia="en-US"/>
        </w:rPr>
        <w:tab/>
      </w:r>
      <m:oMath>
        <m:sSub>
          <m:sSubPr>
            <m:ctrlPr>
              <w:rPr>
                <w:rFonts w:ascii="Cambria Math" w:hAnsi="Cambria Math"/>
                <w:lang w:val="en-GB" w:eastAsia="en-US"/>
              </w:rPr>
            </m:ctrlPr>
          </m:sSubPr>
          <m:e>
            <m:r>
              <m:rPr>
                <m:sty m:val="p"/>
              </m:rPr>
              <w:rPr>
                <w:rFonts w:ascii="Cambria Math" w:eastAsia="MS PGothic" w:hAnsi="Cambria Math"/>
                <w:color w:val="000000"/>
                <w:lang w:val="en-GB" w:eastAsia="en-US"/>
              </w:rPr>
              <m:t>φ</m:t>
            </m:r>
          </m:e>
          <m:sub>
            <m:r>
              <w:rPr>
                <w:rFonts w:ascii="Cambria Math" w:hAnsi="Cambria Math"/>
                <w:lang w:val="en-GB" w:eastAsia="en-US"/>
              </w:rPr>
              <m:t>k</m:t>
            </m:r>
          </m:sub>
        </m:sSub>
        <m:r>
          <m:rPr>
            <m:sty m:val="p"/>
          </m:rPr>
          <w:rPr>
            <w:rFonts w:ascii="Cambria Math" w:hAnsi="Cambria Math"/>
            <w:lang w:val="en-GB" w:eastAsia="en-US"/>
          </w:rPr>
          <m:t>=</m:t>
        </m:r>
        <m:func>
          <m:funcPr>
            <m:ctrlPr>
              <w:rPr>
                <w:rFonts w:ascii="Cambria Math" w:hAnsi="Cambria Math"/>
                <w:lang w:val="en-GB" w:eastAsia="en-US"/>
              </w:rPr>
            </m:ctrlPr>
          </m:funcPr>
          <m:fName>
            <m:sSup>
              <m:sSupPr>
                <m:ctrlPr>
                  <w:rPr>
                    <w:rFonts w:ascii="Cambria Math" w:hAnsi="Cambria Math"/>
                    <w:lang w:val="en-GB" w:eastAsia="en-US"/>
                  </w:rPr>
                </m:ctrlPr>
              </m:sSupPr>
              <m:e>
                <m:r>
                  <m:rPr>
                    <m:sty m:val="p"/>
                  </m:rPr>
                  <w:rPr>
                    <w:rFonts w:ascii="Cambria Math" w:hAnsi="Cambria Math"/>
                    <w:lang w:val="en-GB" w:eastAsia="en-US"/>
                  </w:rPr>
                  <m:t>tan</m:t>
                </m:r>
              </m:e>
              <m:sup>
                <m:r>
                  <m:rPr>
                    <m:sty m:val="p"/>
                  </m:rPr>
                  <w:rPr>
                    <w:rFonts w:ascii="Cambria Math" w:hAnsi="Cambria Math"/>
                    <w:lang w:val="en-GB" w:eastAsia="en-US"/>
                  </w:rPr>
                  <m:t>-1</m:t>
                </m:r>
              </m:sup>
            </m:sSup>
          </m:fName>
          <m:e>
            <m:d>
              <m:dPr>
                <m:ctrlPr>
                  <w:rPr>
                    <w:rFonts w:ascii="Cambria Math" w:hAnsi="Cambria Math"/>
                    <w:lang w:val="en-GB" w:eastAsia="en-US"/>
                  </w:rPr>
                </m:ctrlPr>
              </m:dPr>
              <m:e>
                <m:f>
                  <m:fPr>
                    <m:ctrlPr>
                      <w:rPr>
                        <w:rFonts w:ascii="Cambria Math" w:hAnsi="Cambria Math"/>
                        <w:lang w:val="en-GB" w:eastAsia="en-US"/>
                      </w:rPr>
                    </m:ctrlPr>
                  </m:fPr>
                  <m:num>
                    <m:r>
                      <w:rPr>
                        <w:rFonts w:ascii="Cambria Math" w:hAnsi="Cambria Math"/>
                        <w:lang w:val="en-GB" w:eastAsia="en-US"/>
                      </w:rPr>
                      <m:t>d</m:t>
                    </m:r>
                    <m:func>
                      <m:funcPr>
                        <m:ctrlPr>
                          <w:rPr>
                            <w:rFonts w:ascii="Cambria Math" w:hAnsi="Cambria Math"/>
                            <w:lang w:val="en-GB" w:eastAsia="en-US"/>
                          </w:rPr>
                        </m:ctrlPr>
                      </m:funcPr>
                      <m:fName>
                        <m:r>
                          <m:rPr>
                            <m:sty m:val="p"/>
                          </m:rPr>
                          <w:rPr>
                            <w:rFonts w:ascii="Cambria Math" w:hAnsi="Cambria Math"/>
                            <w:lang w:val="en-GB" w:eastAsia="en-US"/>
                          </w:rPr>
                          <m:t>sin</m:t>
                        </m:r>
                      </m:fName>
                      <m:e>
                        <m:r>
                          <m:rPr>
                            <m:sty m:val="p"/>
                          </m:rPr>
                          <w:rPr>
                            <w:rFonts w:ascii="Cambria Math" w:eastAsia="MS PGothic" w:hAnsi="Cambria Math"/>
                            <w:color w:val="000000"/>
                            <w:lang w:val="en-GB" w:eastAsia="en-US"/>
                          </w:rPr>
                          <m:t>φ</m:t>
                        </m:r>
                      </m:e>
                    </m:func>
                    <m:r>
                      <m:rPr>
                        <m:sty m:val="p"/>
                      </m:rPr>
                      <w:rPr>
                        <w:rFonts w:ascii="Cambria Math" w:hAnsi="Cambria Math"/>
                        <w:lang w:val="en-GB" w:eastAsia="en-US"/>
                      </w:rPr>
                      <m:t>+</m:t>
                    </m:r>
                    <m:r>
                      <w:rPr>
                        <w:rFonts w:ascii="Cambria Math" w:hAnsi="Cambria Math"/>
                        <w:lang w:val="en-GB" w:eastAsia="en-US"/>
                      </w:rPr>
                      <m:t>kw</m:t>
                    </m:r>
                  </m:num>
                  <m:den>
                    <m:r>
                      <w:rPr>
                        <w:rFonts w:ascii="Cambria Math" w:hAnsi="Cambria Math"/>
                        <w:lang w:val="en-GB" w:eastAsia="en-US"/>
                      </w:rPr>
                      <m:t>d</m:t>
                    </m:r>
                    <m:func>
                      <m:funcPr>
                        <m:ctrlPr>
                          <w:rPr>
                            <w:rFonts w:ascii="Cambria Math" w:hAnsi="Cambria Math"/>
                            <w:lang w:val="en-GB" w:eastAsia="en-US"/>
                          </w:rPr>
                        </m:ctrlPr>
                      </m:funcPr>
                      <m:fName>
                        <m:r>
                          <m:rPr>
                            <m:sty m:val="p"/>
                          </m:rPr>
                          <w:rPr>
                            <w:rFonts w:ascii="Cambria Math" w:hAnsi="Cambria Math"/>
                            <w:lang w:val="en-GB" w:eastAsia="en-US"/>
                          </w:rPr>
                          <m:t>cos</m:t>
                        </m:r>
                      </m:fName>
                      <m:e>
                        <m:r>
                          <m:rPr>
                            <m:sty m:val="p"/>
                          </m:rPr>
                          <w:rPr>
                            <w:rFonts w:ascii="Cambria Math" w:eastAsia="MS PGothic" w:hAnsi="Cambria Math"/>
                            <w:color w:val="000000"/>
                            <w:lang w:val="en-GB" w:eastAsia="en-US"/>
                          </w:rPr>
                          <m:t>φ</m:t>
                        </m:r>
                      </m:e>
                    </m:func>
                  </m:den>
                </m:f>
              </m:e>
            </m:d>
          </m:e>
        </m:func>
      </m:oMath>
      <w:r w:rsidRPr="00A83B36">
        <w:rPr>
          <w:lang w:val="en-GB" w:eastAsia="en-US"/>
        </w:rPr>
        <w:t xml:space="preserve"> </w:t>
      </w:r>
      <w:proofErr w:type="gramStart"/>
      <w:r w:rsidRPr="00A83B36">
        <w:rPr>
          <w:lang w:val="en-GB" w:eastAsia="en-US"/>
        </w:rPr>
        <w:t xml:space="preserve">   </w:t>
      </w:r>
      <w:r w:rsidRPr="00A83B36">
        <w:rPr>
          <w:lang w:val="en-GB" w:eastAsia="ja-JP"/>
        </w:rPr>
        <w:t>(</w:t>
      </w:r>
      <w:proofErr w:type="gramEnd"/>
      <w:r w:rsidRPr="00A83B36">
        <w:rPr>
          <w:lang w:val="en-GB" w:eastAsia="ja-JP"/>
        </w:rPr>
        <w:t>degrees)</w:t>
      </w:r>
      <w:r w:rsidRPr="00A83B36">
        <w:rPr>
          <w:lang w:val="en-GB" w:eastAsia="ja-JP"/>
        </w:rPr>
        <w:tab/>
      </w:r>
    </w:p>
    <w:p w14:paraId="566F0D29" w14:textId="0345641F" w:rsidR="00A83B36" w:rsidRPr="00A83B36" w:rsidRDefault="00A83B36" w:rsidP="00A6189F">
      <w:pPr>
        <w:pStyle w:val="Equation"/>
        <w:bidi w:val="0"/>
        <w:rPr>
          <w:szCs w:val="24"/>
          <w:lang w:val="en-GB" w:eastAsia="en-US"/>
        </w:rPr>
      </w:pPr>
      <w:r w:rsidRPr="00A83B36">
        <w:rPr>
          <w:szCs w:val="24"/>
          <w:lang w:val="en-GB" w:eastAsia="en-US"/>
        </w:rPr>
        <w:t>(16)</w:t>
      </w:r>
      <w:r w:rsidRPr="00A83B36">
        <w:rPr>
          <w:lang w:val="en-GB" w:eastAsia="en-US"/>
        </w:rPr>
        <w:tab/>
      </w:r>
      <m:oMath>
        <m:r>
          <m:rPr>
            <m:sty m:val="p"/>
          </m:rPr>
          <w:rPr>
            <w:rFonts w:ascii="Cambria Math" w:eastAsia="MS PGothic" w:hAnsi="Cambria Math"/>
            <w:lang w:val="en-GB" w:eastAsia="en-US"/>
          </w:rPr>
          <m:t>Δ</m:t>
        </m:r>
        <m:sSub>
          <m:sSubPr>
            <m:ctrlPr>
              <w:rPr>
                <w:rFonts w:ascii="Cambria Math" w:eastAsia="MS PGothic" w:hAnsi="Cambria Math"/>
                <w:lang w:val="en-GB" w:eastAsia="en-US"/>
              </w:rPr>
            </m:ctrlPr>
          </m:sSubPr>
          <m:e>
            <m:r>
              <w:rPr>
                <w:rFonts w:ascii="Cambria Math" w:eastAsia="MS PGothic" w:hAnsi="Cambria Math"/>
                <w:lang w:val="en-GB" w:eastAsia="en-US"/>
              </w:rPr>
              <m:t>h</m:t>
            </m:r>
          </m:e>
          <m:sub>
            <m:r>
              <w:rPr>
                <w:rFonts w:ascii="Cambria Math" w:eastAsia="MS PGothic" w:hAnsi="Cambria Math"/>
                <w:lang w:val="en-GB" w:eastAsia="en-US"/>
              </w:rPr>
              <m:t>SS</m:t>
            </m:r>
          </m:sub>
        </m:sSub>
        <m:r>
          <m:rPr>
            <m:sty m:val="p"/>
          </m:rPr>
          <w:rPr>
            <w:rFonts w:ascii="Cambria Math" w:eastAsia="MS PGothic" w:hAnsi="Cambria Math"/>
            <w:lang w:val="en-GB" w:eastAsia="en-US"/>
          </w:rPr>
          <m:t>=</m:t>
        </m:r>
        <m:sSub>
          <m:sSubPr>
            <m:ctrlPr>
              <w:rPr>
                <w:rFonts w:ascii="Cambria Math" w:eastAsia="MS PGothic" w:hAnsi="Cambria Math"/>
                <w:lang w:val="en-GB" w:eastAsia="en-US"/>
              </w:rPr>
            </m:ctrlPr>
          </m:sSubPr>
          <m:e>
            <m:r>
              <w:rPr>
                <w:rFonts w:ascii="Cambria Math" w:eastAsia="MS PGothic" w:hAnsi="Cambria Math"/>
                <w:lang w:val="en-GB" w:eastAsia="en-US"/>
              </w:rPr>
              <m:t>h</m:t>
            </m:r>
          </m:e>
          <m:sub>
            <m:r>
              <w:rPr>
                <w:rFonts w:ascii="Cambria Math" w:eastAsia="MS PGothic" w:hAnsi="Cambria Math"/>
                <w:lang w:val="en-GB" w:eastAsia="en-US"/>
              </w:rPr>
              <m:t>s</m:t>
            </m:r>
          </m:sub>
        </m:sSub>
        <m:r>
          <m:rPr>
            <m:sty m:val="p"/>
          </m:rPr>
          <w:rPr>
            <w:rFonts w:ascii="Cambria Math" w:eastAsia="MS PGothic" w:hAnsi="Cambria Math"/>
            <w:lang w:val="en-GB" w:eastAsia="en-US"/>
          </w:rPr>
          <m:t>-</m:t>
        </m:r>
        <m:sSub>
          <m:sSubPr>
            <m:ctrlPr>
              <w:rPr>
                <w:rFonts w:ascii="Cambria Math" w:eastAsia="MS PGothic" w:hAnsi="Cambria Math"/>
                <w:lang w:val="en-GB" w:eastAsia="en-US"/>
              </w:rPr>
            </m:ctrlPr>
          </m:sSubPr>
          <m:e>
            <m:r>
              <w:rPr>
                <w:rFonts w:ascii="Cambria Math" w:eastAsia="MS PGothic" w:hAnsi="Cambria Math"/>
                <w:lang w:val="en-GB" w:eastAsia="en-US"/>
              </w:rPr>
              <m:t>h</m:t>
            </m:r>
          </m:e>
          <m:sub>
            <m:r>
              <w:rPr>
                <w:rFonts w:ascii="Cambria Math" w:eastAsia="MS PGothic" w:hAnsi="Cambria Math"/>
                <w:lang w:val="en-GB" w:eastAsia="en-US"/>
              </w:rPr>
              <m:t>SS</m:t>
            </m:r>
          </m:sub>
        </m:sSub>
        <m:r>
          <m:rPr>
            <m:sty m:val="p"/>
          </m:rPr>
          <w:rPr>
            <w:rFonts w:ascii="Cambria Math" w:eastAsia="MS PGothic" w:hAnsi="Cambria Math"/>
            <w:lang w:val="en-GB" w:eastAsia="en-US"/>
          </w:rPr>
          <m:t>-</m:t>
        </m:r>
        <m:f>
          <m:fPr>
            <m:ctrlPr>
              <w:rPr>
                <w:rFonts w:ascii="Cambria Math" w:eastAsia="MS PGothic" w:hAnsi="Cambria Math"/>
                <w:lang w:val="en-GB" w:eastAsia="en-US"/>
              </w:rPr>
            </m:ctrlPr>
          </m:fPr>
          <m:num>
            <m:r>
              <w:rPr>
                <w:rFonts w:ascii="Cambria Math" w:eastAsia="MS PGothic" w:hAnsi="Cambria Math"/>
                <w:lang w:val="en-GB" w:eastAsia="en-US"/>
              </w:rPr>
              <m:t>w</m:t>
            </m:r>
            <m:d>
              <m:dPr>
                <m:ctrlPr>
                  <w:rPr>
                    <w:rFonts w:ascii="Cambria Math" w:eastAsia="MS PGothic" w:hAnsi="Cambria Math"/>
                    <w:lang w:val="en-GB" w:eastAsia="en-US"/>
                  </w:rPr>
                </m:ctrlPr>
              </m:dPr>
              <m:e>
                <m:sSub>
                  <m:sSubPr>
                    <m:ctrlPr>
                      <w:rPr>
                        <w:rFonts w:ascii="Cambria Math" w:eastAsia="MS PGothic" w:hAnsi="Cambria Math"/>
                        <w:lang w:val="en-GB" w:eastAsia="en-US"/>
                      </w:rPr>
                    </m:ctrlPr>
                  </m:sSubPr>
                  <m:e>
                    <m:r>
                      <w:rPr>
                        <w:rFonts w:ascii="Cambria Math" w:eastAsia="MS PGothic" w:hAnsi="Cambria Math"/>
                        <w:lang w:val="en-GB" w:eastAsia="en-US"/>
                      </w:rPr>
                      <m:t>h</m:t>
                    </m:r>
                  </m:e>
                  <m:sub>
                    <m:r>
                      <w:rPr>
                        <w:rFonts w:ascii="Cambria Math" w:eastAsia="MS PGothic" w:hAnsi="Cambria Math"/>
                        <w:lang w:val="en-GB" w:eastAsia="en-US"/>
                      </w:rPr>
                      <m:t>BS</m:t>
                    </m:r>
                  </m:sub>
                </m:sSub>
                <m:r>
                  <m:rPr>
                    <m:sty m:val="p"/>
                  </m:rPr>
                  <w:rPr>
                    <w:rFonts w:ascii="Cambria Math" w:eastAsia="MS PGothic" w:hAnsi="Cambria Math"/>
                    <w:lang w:val="en-GB" w:eastAsia="en-US"/>
                  </w:rPr>
                  <m:t>-</m:t>
                </m:r>
                <m:sSub>
                  <m:sSubPr>
                    <m:ctrlPr>
                      <w:rPr>
                        <w:rFonts w:ascii="Cambria Math" w:eastAsia="MS PGothic" w:hAnsi="Cambria Math"/>
                        <w:lang w:val="en-GB" w:eastAsia="en-US"/>
                      </w:rPr>
                    </m:ctrlPr>
                  </m:sSubPr>
                  <m:e>
                    <m:r>
                      <w:rPr>
                        <w:rFonts w:ascii="Cambria Math" w:eastAsia="MS PGothic" w:hAnsi="Cambria Math"/>
                        <w:lang w:val="en-GB" w:eastAsia="en-US"/>
                      </w:rPr>
                      <m:t>h</m:t>
                    </m:r>
                  </m:e>
                  <m:sub>
                    <m:r>
                      <w:rPr>
                        <w:rFonts w:ascii="Cambria Math" w:eastAsia="MS PGothic" w:hAnsi="Cambria Math"/>
                        <w:lang w:val="en-GB" w:eastAsia="en-US"/>
                      </w:rPr>
                      <m:t>s</m:t>
                    </m:r>
                  </m:sub>
                </m:sSub>
              </m:e>
            </m:d>
          </m:num>
          <m:den>
            <m:r>
              <m:rPr>
                <m:sty m:val="p"/>
              </m:rPr>
              <w:rPr>
                <w:rFonts w:ascii="Cambria Math" w:eastAsia="MS PGothic" w:hAnsi="Cambria Math"/>
                <w:lang w:val="en-GB" w:eastAsia="en-US"/>
              </w:rPr>
              <m:t>2</m:t>
            </m:r>
            <m:r>
              <w:rPr>
                <w:rFonts w:ascii="Cambria Math" w:eastAsia="MS PGothic" w:hAnsi="Cambria Math"/>
                <w:lang w:val="en-GB" w:eastAsia="en-US"/>
              </w:rPr>
              <m:t>d</m:t>
            </m:r>
            <m:r>
              <m:rPr>
                <m:sty m:val="p"/>
              </m:rPr>
              <w:rPr>
                <w:rFonts w:ascii="Cambria Math" w:eastAsia="MS PGothic" w:hAnsi="Cambria Math"/>
                <w:lang w:val="en-GB" w:eastAsia="en-US"/>
              </w:rPr>
              <m:t>-</m:t>
            </m:r>
            <m:r>
              <w:rPr>
                <w:rFonts w:ascii="Cambria Math" w:eastAsia="MS PGothic" w:hAnsi="Cambria Math"/>
                <w:lang w:val="en-GB" w:eastAsia="en-US"/>
              </w:rPr>
              <m:t>w</m:t>
            </m:r>
          </m:den>
        </m:f>
      </m:oMath>
      <w:proofErr w:type="gramStart"/>
      <w:r w:rsidRPr="00A83B36">
        <w:rPr>
          <w:lang w:val="en-GB" w:eastAsia="en-US"/>
        </w:rPr>
        <w:t xml:space="preserve">   (</w:t>
      </w:r>
      <w:proofErr w:type="gramEnd"/>
      <w:r w:rsidRPr="00A83B36">
        <w:rPr>
          <w:lang w:val="en-GB" w:eastAsia="en-US"/>
        </w:rPr>
        <w:t>m)</w:t>
      </w:r>
      <w:r w:rsidRPr="00A83B36">
        <w:rPr>
          <w:lang w:val="en-GB" w:eastAsia="en-US"/>
        </w:rPr>
        <w:tab/>
      </w:r>
    </w:p>
    <w:p w14:paraId="7D58CEF5" w14:textId="58C9F296" w:rsidR="00A83B36" w:rsidRPr="00A83B36" w:rsidRDefault="00A83B36" w:rsidP="00A6189F">
      <w:pPr>
        <w:pStyle w:val="Equation"/>
        <w:bidi w:val="0"/>
        <w:rPr>
          <w:szCs w:val="24"/>
          <w:lang w:val="en-GB" w:eastAsia="en-US"/>
        </w:rPr>
      </w:pPr>
      <w:r w:rsidRPr="00A83B36">
        <w:rPr>
          <w:szCs w:val="24"/>
          <w:lang w:val="en-GB" w:eastAsia="en-US"/>
        </w:rPr>
        <w:t>(1</w:t>
      </w:r>
      <w:r w:rsidRPr="00A83B36">
        <w:rPr>
          <w:szCs w:val="24"/>
          <w:lang w:val="en-GB" w:eastAsia="ja-JP"/>
        </w:rPr>
        <w:t>7</w:t>
      </w:r>
      <w:r w:rsidRPr="00A83B36">
        <w:rPr>
          <w:szCs w:val="24"/>
          <w:lang w:val="en-GB" w:eastAsia="en-US"/>
        </w:rPr>
        <w:t>)</w:t>
      </w:r>
      <w:r w:rsidRPr="00A83B36">
        <w:rPr>
          <w:lang w:val="en-GB" w:eastAsia="en-US"/>
        </w:rPr>
        <w:tab/>
      </w:r>
      <m:oMath>
        <m:r>
          <w:rPr>
            <w:rFonts w:ascii="Cambria Math" w:eastAsia="MS PGothic" w:hAnsi="Cambria Math"/>
            <w:lang w:val="en-GB" w:eastAsia="en-US"/>
          </w:rPr>
          <m:t>d</m:t>
        </m:r>
        <m:r>
          <m:rPr>
            <m:sty m:val="p"/>
          </m:rPr>
          <w:rPr>
            <w:rFonts w:ascii="Cambria Math" w:eastAsia="MS PGothic" w:hAnsi="Cambria Math"/>
            <w:lang w:val="en-GB" w:eastAsia="en-US"/>
          </w:rPr>
          <m:t>=</m:t>
        </m:r>
        <m:f>
          <m:fPr>
            <m:ctrlPr>
              <w:rPr>
                <w:rFonts w:ascii="Cambria Math" w:eastAsia="MS PGothic" w:hAnsi="Cambria Math"/>
                <w:lang w:val="en-GB" w:eastAsia="en-US"/>
              </w:rPr>
            </m:ctrlPr>
          </m:fPr>
          <m:num>
            <m:d>
              <m:dPr>
                <m:ctrlPr>
                  <w:rPr>
                    <w:rFonts w:ascii="Cambria Math" w:eastAsia="MS PGothic" w:hAnsi="Cambria Math"/>
                    <w:lang w:val="en-GB" w:eastAsia="en-US"/>
                  </w:rPr>
                </m:ctrlPr>
              </m:dPr>
              <m:e>
                <m:sSub>
                  <m:sSubPr>
                    <m:ctrlPr>
                      <w:rPr>
                        <w:rFonts w:ascii="Cambria Math" w:eastAsia="MS PGothic" w:hAnsi="Cambria Math"/>
                        <w:lang w:val="en-GB" w:eastAsia="en-US"/>
                      </w:rPr>
                    </m:ctrlPr>
                  </m:sSubPr>
                  <m:e>
                    <m:r>
                      <w:rPr>
                        <w:rFonts w:ascii="Cambria Math" w:eastAsia="MS PGothic" w:hAnsi="Cambria Math"/>
                        <w:lang w:val="en-GB" w:eastAsia="en-US"/>
                      </w:rPr>
                      <m:t>h</m:t>
                    </m:r>
                  </m:e>
                  <m:sub>
                    <m:r>
                      <w:rPr>
                        <w:rFonts w:ascii="Cambria Math" w:eastAsia="MS PGothic" w:hAnsi="Cambria Math"/>
                        <w:lang w:val="en-GB" w:eastAsia="en-US"/>
                      </w:rPr>
                      <m:t>BS</m:t>
                    </m:r>
                  </m:sub>
                </m:sSub>
                <m:r>
                  <m:rPr>
                    <m:sty m:val="p"/>
                  </m:rPr>
                  <w:rPr>
                    <w:rFonts w:ascii="Cambria Math" w:eastAsia="MS PGothic" w:hAnsi="Cambria Math"/>
                    <w:lang w:val="en-GB" w:eastAsia="en-US"/>
                  </w:rPr>
                  <m:t>-</m:t>
                </m:r>
                <m:sSub>
                  <m:sSubPr>
                    <m:ctrlPr>
                      <w:rPr>
                        <w:rFonts w:ascii="Cambria Math" w:eastAsia="MS PGothic" w:hAnsi="Cambria Math"/>
                        <w:lang w:val="en-GB" w:eastAsia="en-US"/>
                      </w:rPr>
                    </m:ctrlPr>
                  </m:sSubPr>
                  <m:e>
                    <m:r>
                      <w:rPr>
                        <w:rFonts w:ascii="Cambria Math" w:eastAsia="MS PGothic" w:hAnsi="Cambria Math"/>
                        <w:lang w:val="en-GB" w:eastAsia="en-US"/>
                      </w:rPr>
                      <m:t>h</m:t>
                    </m:r>
                  </m:e>
                  <m:sub>
                    <m:r>
                      <w:rPr>
                        <w:rFonts w:ascii="Cambria Math" w:eastAsia="MS PGothic" w:hAnsi="Cambria Math"/>
                        <w:lang w:val="en-GB" w:eastAsia="en-US"/>
                      </w:rPr>
                      <m:t>SS</m:t>
                    </m:r>
                  </m:sub>
                </m:sSub>
              </m:e>
            </m:d>
          </m:num>
          <m:den>
            <m:func>
              <m:funcPr>
                <m:ctrlPr>
                  <w:rPr>
                    <w:rFonts w:ascii="Cambria Math" w:eastAsia="MS PGothic" w:hAnsi="Cambria Math"/>
                    <w:lang w:val="en-GB" w:eastAsia="en-US"/>
                  </w:rPr>
                </m:ctrlPr>
              </m:funcPr>
              <m:fName>
                <m:r>
                  <m:rPr>
                    <m:sty m:val="p"/>
                  </m:rPr>
                  <w:rPr>
                    <w:rFonts w:ascii="Cambria Math" w:eastAsia="MS PGothic" w:hAnsi="Cambria Math"/>
                    <w:lang w:val="en-GB" w:eastAsia="en-US"/>
                  </w:rPr>
                  <m:t>tan</m:t>
                </m:r>
              </m:fName>
              <m:e>
                <m:r>
                  <m:rPr>
                    <m:sty m:val="p"/>
                  </m:rPr>
                  <w:rPr>
                    <w:rFonts w:ascii="Cambria Math" w:eastAsia="MS PGothic" w:hAnsi="Cambria Math"/>
                    <w:lang w:val="en-GB" w:eastAsia="en-US"/>
                  </w:rPr>
                  <m:t>θ</m:t>
                </m:r>
              </m:e>
            </m:func>
          </m:den>
        </m:f>
      </m:oMath>
      <w:proofErr w:type="gramStart"/>
      <w:r w:rsidRPr="00A83B36">
        <w:rPr>
          <w:lang w:val="en-GB" w:eastAsia="en-US"/>
        </w:rPr>
        <w:t xml:space="preserve">   (</w:t>
      </w:r>
      <w:proofErr w:type="gramEnd"/>
      <w:r w:rsidRPr="00A83B36">
        <w:rPr>
          <w:lang w:val="en-GB" w:eastAsia="en-US"/>
        </w:rPr>
        <w:t>m)</w:t>
      </w:r>
      <w:r w:rsidRPr="00A83B36">
        <w:rPr>
          <w:lang w:val="en-GB" w:eastAsia="en-US"/>
        </w:rPr>
        <w:tab/>
      </w:r>
    </w:p>
    <w:p w14:paraId="530890E0" w14:textId="41643163" w:rsidR="00A83B36" w:rsidRPr="00A83B36" w:rsidRDefault="00A83B36" w:rsidP="00A6189F">
      <w:pPr>
        <w:pStyle w:val="Equation"/>
        <w:bidi w:val="0"/>
        <w:rPr>
          <w:lang w:val="de-CH" w:eastAsia="ja-JP"/>
        </w:rPr>
      </w:pPr>
      <w:r w:rsidRPr="00A83B36">
        <w:rPr>
          <w:lang w:val="de-CH" w:eastAsia="ja-JP"/>
        </w:rPr>
        <w:t>(18)</w:t>
      </w:r>
      <w:r w:rsidRPr="00A83B36">
        <w:rPr>
          <w:w w:val="95"/>
          <w:sz w:val="20"/>
          <w:szCs w:val="14"/>
          <w:lang w:val="da-DK" w:eastAsia="en-US"/>
        </w:rPr>
        <w:tab/>
      </w:r>
      <m:oMath>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D</m:t>
            </m:r>
          </m:sub>
        </m:sSub>
        <m:d>
          <m:dPr>
            <m:ctrlPr>
              <w:rPr>
                <w:rFonts w:ascii="Cambria Math" w:hAnsi="Cambria Math"/>
                <w:lang w:val="en-GB" w:eastAsia="en-US"/>
              </w:rPr>
            </m:ctrlPr>
          </m:dPr>
          <m:e>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e>
        </m:d>
        <m:r>
          <m:rPr>
            <m:sty m:val="p"/>
          </m:rPr>
          <w:rPr>
            <w:rFonts w:ascii="Cambria Math" w:hAnsi="Cambria Math"/>
            <w:lang w:val="de-CH" w:eastAsia="en-US"/>
          </w:rPr>
          <m:t>≈</m:t>
        </m:r>
        <m:d>
          <m:dPr>
            <m:begChr m:val="{"/>
            <m:endChr m:val=""/>
            <m:ctrlPr>
              <w:rPr>
                <w:rFonts w:ascii="Cambria Math" w:hAnsi="Cambria Math"/>
                <w:lang w:val="en-GB" w:eastAsia="en-US"/>
              </w:rPr>
            </m:ctrlPr>
          </m:dPr>
          <m:e>
            <m:m>
              <m:mPr>
                <m:mcs>
                  <m:mc>
                    <m:mcPr>
                      <m:count m:val="2"/>
                      <m:mcJc m:val="center"/>
                    </m:mcPr>
                  </m:mc>
                </m:mcs>
                <m:ctrlPr>
                  <w:rPr>
                    <w:rFonts w:ascii="Cambria Math" w:hAnsi="Cambria Math"/>
                    <w:lang w:val="en-GB" w:eastAsia="en-US"/>
                  </w:rPr>
                </m:ctrlPr>
              </m:mPr>
              <m:mr>
                <m:e>
                  <m:sSub>
                    <m:sSubPr>
                      <m:ctrlPr>
                        <w:rPr>
                          <w:rFonts w:ascii="Cambria Math" w:hAnsi="Cambria Math"/>
                          <w:lang w:val="en-GB" w:eastAsia="en-US"/>
                        </w:rPr>
                      </m:ctrlPr>
                    </m:sSubPr>
                    <m:e>
                      <m:r>
                        <w:rPr>
                          <w:rFonts w:ascii="Cambria Math" w:hAnsi="Cambria Math"/>
                          <w:lang w:val="en-GB" w:eastAsia="en-US"/>
                        </w:rPr>
                        <m:t>K</m:t>
                      </m:r>
                    </m:e>
                    <m:sub>
                      <m:r>
                        <m:rPr>
                          <m:sty m:val="p"/>
                        </m:rPr>
                        <w:rPr>
                          <w:rFonts w:ascii="Cambria Math" w:hAnsi="Cambria Math"/>
                          <w:lang w:val="de-CH" w:eastAsia="en-US"/>
                        </w:rPr>
                        <m:t>1</m:t>
                      </m:r>
                    </m:sub>
                  </m:sSub>
                </m:e>
                <m:e>
                  <m:d>
                    <m:dPr>
                      <m:ctrlPr>
                        <w:rPr>
                          <w:rFonts w:ascii="Cambria Math" w:hAnsi="Cambria Math"/>
                          <w:lang w:val="en-GB" w:eastAsia="en-US"/>
                        </w:rPr>
                      </m:ctrlPr>
                    </m:dPr>
                    <m:e>
                      <m:r>
                        <m:rPr>
                          <m:sty m:val="p"/>
                        </m:rPr>
                        <w:rPr>
                          <w:rFonts w:ascii="Cambria Math" w:hAnsi="Cambria Math"/>
                          <w:lang w:val="de-CH" w:eastAsia="en-US"/>
                        </w:rPr>
                        <m:t>0 m≤</m:t>
                      </m:r>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r>
                        <m:rPr>
                          <m:sty m:val="p"/>
                        </m:rPr>
                        <w:rPr>
                          <w:rFonts w:ascii="Cambria Math" w:hAnsi="Cambria Math"/>
                          <w:lang w:val="de-CH" w:eastAsia="en-US"/>
                        </w:rPr>
                        <m:t>&lt;1 m</m:t>
                      </m:r>
                    </m:e>
                  </m:d>
                </m:e>
              </m:mr>
              <m:mr>
                <m:e>
                  <m:sSub>
                    <m:sSubPr>
                      <m:ctrlPr>
                        <w:rPr>
                          <w:rFonts w:ascii="Cambria Math" w:hAnsi="Cambria Math"/>
                          <w:lang w:val="en-GB" w:eastAsia="en-US"/>
                        </w:rPr>
                      </m:ctrlPr>
                    </m:sSubPr>
                    <m:e>
                      <m:r>
                        <w:rPr>
                          <w:rFonts w:ascii="Cambria Math" w:hAnsi="Cambria Math"/>
                          <w:lang w:val="en-GB" w:eastAsia="en-US"/>
                        </w:rPr>
                        <m:t>K</m:t>
                      </m:r>
                    </m:e>
                    <m:sub>
                      <m:r>
                        <m:rPr>
                          <m:sty m:val="p"/>
                        </m:rPr>
                        <w:rPr>
                          <w:rFonts w:ascii="Cambria Math" w:hAnsi="Cambria Math"/>
                          <w:lang w:val="de-CH" w:eastAsia="en-US"/>
                        </w:rPr>
                        <m:t>2</m:t>
                      </m:r>
                    </m:sub>
                  </m:sSub>
                </m:e>
                <m:e>
                  <m:d>
                    <m:dPr>
                      <m:ctrlPr>
                        <w:rPr>
                          <w:rFonts w:ascii="Cambria Math" w:hAnsi="Cambria Math"/>
                          <w:lang w:val="en-GB" w:eastAsia="en-US"/>
                        </w:rPr>
                      </m:ctrlPr>
                    </m:dPr>
                    <m:e>
                      <m:r>
                        <m:rPr>
                          <m:sty m:val="p"/>
                        </m:rPr>
                        <w:rPr>
                          <w:rFonts w:ascii="Cambria Math" w:hAnsi="Cambria Math"/>
                          <w:lang w:val="de-CH" w:eastAsia="en-US"/>
                        </w:rPr>
                        <m:t>1 m≤</m:t>
                      </m:r>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r>
                        <m:rPr>
                          <m:sty m:val="p"/>
                        </m:rPr>
                        <w:rPr>
                          <w:rFonts w:ascii="Cambria Math" w:hAnsi="Cambria Math"/>
                          <w:lang w:val="de-CH" w:eastAsia="en-US"/>
                        </w:rPr>
                        <m:t>&lt;10 m</m:t>
                      </m:r>
                    </m:e>
                  </m:d>
                </m:e>
              </m:mr>
              <m:mr>
                <m:e>
                  <m:sSub>
                    <m:sSubPr>
                      <m:ctrlPr>
                        <w:rPr>
                          <w:rFonts w:ascii="Cambria Math" w:hAnsi="Cambria Math"/>
                          <w:lang w:val="en-GB" w:eastAsia="en-US"/>
                        </w:rPr>
                      </m:ctrlPr>
                    </m:sSubPr>
                    <m:e>
                      <m:r>
                        <w:rPr>
                          <w:rFonts w:ascii="Cambria Math" w:hAnsi="Cambria Math"/>
                          <w:lang w:val="en-GB" w:eastAsia="en-US"/>
                        </w:rPr>
                        <m:t>K</m:t>
                      </m:r>
                    </m:e>
                    <m:sub>
                      <m:r>
                        <m:rPr>
                          <m:sty m:val="p"/>
                        </m:rPr>
                        <w:rPr>
                          <w:rFonts w:ascii="Cambria Math" w:hAnsi="Cambria Math"/>
                          <w:lang w:val="de-CH" w:eastAsia="en-US"/>
                        </w:rPr>
                        <m:t>3</m:t>
                      </m:r>
                    </m:sub>
                  </m:sSub>
                </m:e>
                <m:e>
                  <m:d>
                    <m:dPr>
                      <m:ctrlPr>
                        <w:rPr>
                          <w:rFonts w:ascii="Cambria Math" w:hAnsi="Cambria Math"/>
                          <w:lang w:val="en-GB" w:eastAsia="en-US"/>
                        </w:rPr>
                      </m:ctrlPr>
                    </m:dPr>
                    <m:e>
                      <m:r>
                        <m:rPr>
                          <m:sty m:val="p"/>
                        </m:rPr>
                        <w:rPr>
                          <w:rFonts w:ascii="Cambria Math" w:hAnsi="Cambria Math"/>
                          <w:lang w:val="de-CH" w:eastAsia="en-US"/>
                        </w:rPr>
                        <m:t>10 m≤</m:t>
                      </m:r>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e>
                  </m:d>
                </m:e>
              </m:mr>
            </m:m>
          </m:e>
        </m:d>
      </m:oMath>
      <w:r w:rsidRPr="00A83B36">
        <w:rPr>
          <w:sz w:val="21"/>
          <w:szCs w:val="16"/>
          <w:lang w:val="de-CH" w:eastAsia="ja-JP"/>
        </w:rPr>
        <w:t xml:space="preserve">  </w:t>
      </w:r>
      <w:r w:rsidRPr="00A83B36">
        <w:rPr>
          <w:lang w:val="de-CH" w:eastAsia="ja-JP"/>
        </w:rPr>
        <w:t>(dB)</w:t>
      </w:r>
      <w:r w:rsidRPr="00A83B36">
        <w:rPr>
          <w:lang w:val="de-CH" w:eastAsia="ja-JP"/>
        </w:rPr>
        <w:tab/>
      </w:r>
    </w:p>
    <w:p w14:paraId="1DBE7E08" w14:textId="38EE3481" w:rsidR="00967EC0" w:rsidRPr="00F874BB" w:rsidRDefault="00F57B05" w:rsidP="00F57B05">
      <w:pPr>
        <w:rPr>
          <w:rtl/>
          <w:lang w:val="de-CH" w:bidi="ar-EG"/>
        </w:rPr>
      </w:pPr>
      <w:r>
        <w:rPr>
          <w:rFonts w:hint="cs"/>
          <w:rtl/>
          <w:lang w:val="de-CH" w:bidi="ar-EG"/>
        </w:rPr>
        <w:t>و</w:t>
      </w:r>
      <w:r w:rsidRPr="00F57B05">
        <w:rPr>
          <w:rFonts w:hint="cs"/>
          <w:rtl/>
          <w:lang w:val="de-CH" w:bidi="ar-EG"/>
        </w:rPr>
        <w:t>حيث</w:t>
      </w:r>
      <w:r w:rsidR="00ED57C8">
        <w:rPr>
          <w:rFonts w:hint="cs"/>
          <w:rtl/>
          <w:lang w:val="de-CH" w:bidi="ar-EG"/>
        </w:rPr>
        <w:t>:</w:t>
      </w:r>
    </w:p>
    <w:p w14:paraId="47F70BA6" w14:textId="77777777" w:rsidR="00ED57C8" w:rsidRPr="0049198E" w:rsidRDefault="00ED57C8" w:rsidP="00A6189F">
      <w:pPr>
        <w:pStyle w:val="Equation"/>
        <w:tabs>
          <w:tab w:val="left" w:pos="851"/>
        </w:tabs>
        <w:rPr>
          <w:szCs w:val="24"/>
          <w:lang w:val="de-CH"/>
        </w:rPr>
      </w:pPr>
      <w:r w:rsidRPr="0049198E">
        <w:rPr>
          <w:szCs w:val="24"/>
          <w:lang w:val="de-CH"/>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lang w:val="de-CH"/>
              </w:rPr>
              <m:t>1</m:t>
            </m:r>
          </m:sub>
        </m:sSub>
        <m:r>
          <w:rPr>
            <w:rFonts w:ascii="Cambria Math" w:hAnsi="Cambria Math"/>
            <w:szCs w:val="24"/>
            <w:lang w:val="de-CH"/>
          </w:rPr>
          <m:t>=</m:t>
        </m:r>
        <m:d>
          <m:dPr>
            <m:begChr m:val="{"/>
            <m:endChr m:val="}"/>
            <m:ctrlPr>
              <w:rPr>
                <w:rFonts w:ascii="Cambria Math" w:hAnsi="Cambria Math"/>
                <w:i/>
                <w:szCs w:val="24"/>
              </w:rPr>
            </m:ctrlPr>
          </m:dPr>
          <m:e>
            <m:r>
              <w:rPr>
                <w:rFonts w:ascii="Cambria Math" w:hAnsi="Cambria Math"/>
                <w:szCs w:val="24"/>
                <w:lang w:val="de-CH"/>
              </w:rPr>
              <m:t xml:space="preserve">5.8947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lang w:val="de-CH"/>
                      </w:rPr>
                      <m:t>log</m:t>
                    </m:r>
                  </m:e>
                  <m:sub>
                    <m:r>
                      <w:rPr>
                        <w:rFonts w:ascii="Cambria Math" w:hAnsi="Cambria Math"/>
                        <w:szCs w:val="24"/>
                        <w:lang w:val="de-CH"/>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lang w:val="de-CH"/>
              </w:rPr>
              <m:t>+0.31519</m:t>
            </m:r>
          </m:e>
        </m:d>
        <m:r>
          <w:rPr>
            <w:rFonts w:ascii="Cambria Math" w:hAnsi="Cambria Math"/>
            <w:szCs w:val="24"/>
            <w:lang w:val="de-CH"/>
          </w:rPr>
          <m:t>⋅</m:t>
        </m:r>
        <m:sSup>
          <m:sSupPr>
            <m:ctrlPr>
              <w:rPr>
                <w:rFonts w:ascii="Cambria Math" w:hAnsi="Cambria Math"/>
                <w:i/>
                <w:szCs w:val="24"/>
              </w:rPr>
            </m:ctrlPr>
          </m:sSup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lang w:val="de-CH"/>
                  </w:rPr>
                  <m:t>h</m:t>
                </m:r>
              </m:e>
              <m:sub>
                <m:r>
                  <w:rPr>
                    <w:rFonts w:ascii="Cambria Math" w:hAnsi="Cambria Math"/>
                    <w:szCs w:val="24"/>
                  </w:rPr>
                  <m:t>SS</m:t>
                </m:r>
              </m:sub>
            </m:sSub>
          </m:e>
          <m:sup>
            <m:d>
              <m:dPr>
                <m:ctrlPr>
                  <w:rPr>
                    <w:rFonts w:ascii="Cambria Math" w:hAnsi="Cambria Math"/>
                    <w:i/>
                    <w:szCs w:val="24"/>
                  </w:rPr>
                </m:ctrlPr>
              </m:dPr>
              <m:e>
                <m:r>
                  <w:rPr>
                    <w:rFonts w:ascii="Cambria Math" w:hAnsi="Cambria Math"/>
                    <w:szCs w:val="24"/>
                    <w:lang w:val="de-CH"/>
                  </w:rPr>
                  <m:t xml:space="preserve">-0.003559 </m:t>
                </m:r>
                <m:r>
                  <w:rPr>
                    <w:rFonts w:ascii="Cambria Math" w:hAnsi="Cambria Math"/>
                    <w:szCs w:val="24"/>
                  </w:rPr>
                  <m:t>f</m:t>
                </m:r>
                <m:r>
                  <w:rPr>
                    <w:rFonts w:ascii="Cambria Math" w:hAnsi="Cambria Math"/>
                    <w:szCs w:val="24"/>
                    <w:lang w:val="de-CH"/>
                  </w:rPr>
                  <m:t>+0.65122</m:t>
                </m:r>
              </m:e>
            </m:d>
          </m:sup>
        </m:sSup>
      </m:oMath>
      <w:r w:rsidRPr="0049198E">
        <w:rPr>
          <w:szCs w:val="24"/>
          <w:lang w:val="de-CH"/>
        </w:rPr>
        <w:tab/>
        <w:t>(18a)</w:t>
      </w:r>
    </w:p>
    <w:p w14:paraId="6B86BEFC" w14:textId="77777777" w:rsidR="00ED57C8" w:rsidRPr="0049198E" w:rsidRDefault="00ED57C8" w:rsidP="00A6189F">
      <w:pPr>
        <w:pStyle w:val="Equation"/>
        <w:tabs>
          <w:tab w:val="left" w:pos="851"/>
        </w:tabs>
        <w:rPr>
          <w:szCs w:val="24"/>
          <w:lang w:val="de-CH"/>
        </w:rPr>
      </w:pPr>
      <w:r w:rsidRPr="0049198E">
        <w:rPr>
          <w:szCs w:val="24"/>
          <w:lang w:val="de-CH"/>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lang w:val="de-CH"/>
              </w:rPr>
              <m:t>2</m:t>
            </m:r>
          </m:sub>
        </m:sSub>
        <m:r>
          <w:rPr>
            <w:rFonts w:ascii="Cambria Math" w:hAnsi="Cambria Math"/>
            <w:szCs w:val="24"/>
            <w:lang w:val="de-CH"/>
          </w:rPr>
          <m:t>=</m:t>
        </m:r>
        <m:d>
          <m:dPr>
            <m:begChr m:val="{"/>
            <m:endChr m:val="}"/>
            <m:ctrlPr>
              <w:rPr>
                <w:rFonts w:ascii="Cambria Math" w:hAnsi="Cambria Math"/>
                <w:i/>
                <w:szCs w:val="24"/>
              </w:rPr>
            </m:ctrlPr>
          </m:dPr>
          <m:e>
            <m:r>
              <w:rPr>
                <w:rFonts w:ascii="Cambria Math" w:hAnsi="Cambria Math"/>
                <w:szCs w:val="24"/>
                <w:lang w:val="de-CH"/>
              </w:rPr>
              <m:t xml:space="preserve">3.7432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lang w:val="de-CH"/>
                      </w:rPr>
                      <m:t>log</m:t>
                    </m:r>
                  </m:e>
                  <m:sub>
                    <m:r>
                      <w:rPr>
                        <w:rFonts w:ascii="Cambria Math" w:hAnsi="Cambria Math"/>
                        <w:szCs w:val="24"/>
                        <w:lang w:val="de-CH"/>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lang w:val="de-CH"/>
              </w:rPr>
              <m:t>+19.245</m:t>
            </m:r>
          </m:e>
        </m:d>
        <m:r>
          <w:rPr>
            <w:rFonts w:ascii="Cambria Math" w:hAnsi="Cambria Math"/>
            <w:szCs w:val="24"/>
            <w:lang w:val="de-CH"/>
          </w:rPr>
          <m:t>⋅</m:t>
        </m:r>
        <w:bookmarkStart w:id="23" w:name="_Hlk136323752"/>
        <m:sSub>
          <m:sSubPr>
            <m:ctrlPr>
              <w:rPr>
                <w:rFonts w:ascii="Cambria Math" w:hAnsi="Cambria Math"/>
                <w:i/>
                <w:szCs w:val="24"/>
              </w:rPr>
            </m:ctrlPr>
          </m:sSubPr>
          <m:e>
            <m:r>
              <m:rPr>
                <m:sty m:val="p"/>
              </m:rPr>
              <w:rPr>
                <w:rFonts w:ascii="Cambria Math" w:hAnsi="Cambria Math"/>
                <w:szCs w:val="24"/>
                <w:lang w:val="de-CH"/>
              </w:rPr>
              <m:t>log</m:t>
            </m:r>
          </m:e>
          <m:sub>
            <m:r>
              <w:rPr>
                <w:rFonts w:ascii="Cambria Math" w:hAnsi="Cambria Math"/>
                <w:szCs w:val="24"/>
                <w:lang w:val="de-CH"/>
              </w:rPr>
              <m:t>10</m:t>
            </m:r>
          </m:sub>
        </m:sSub>
        <w:bookmarkEnd w:id="23"/>
        <m:d>
          <m:dPr>
            <m:ctrlPr>
              <w:rPr>
                <w:rFonts w:ascii="Cambria Math" w:hAnsi="Cambria Math"/>
                <w:i/>
                <w:szCs w:val="24"/>
              </w:rPr>
            </m:ctrlPr>
          </m:d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lang w:val="de-CH"/>
                  </w:rPr>
                  <m:t>h</m:t>
                </m:r>
              </m:e>
              <m:sub>
                <m:r>
                  <w:rPr>
                    <w:rFonts w:ascii="Cambria Math" w:hAnsi="Cambria Math"/>
                    <w:szCs w:val="24"/>
                  </w:rPr>
                  <m:t>SS</m:t>
                </m:r>
              </m:sub>
            </m:sSub>
          </m:e>
        </m:d>
        <m:r>
          <w:rPr>
            <w:rFonts w:ascii="Cambria Math" w:hAnsi="Cambria Math"/>
            <w:szCs w:val="24"/>
            <w:lang w:val="de-CH"/>
          </w:rPr>
          <m:t xml:space="preserve">+5.8947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lang w:val="de-CH"/>
                  </w:rPr>
                  <m:t>log</m:t>
                </m:r>
              </m:e>
              <m:sub>
                <m:r>
                  <w:rPr>
                    <w:rFonts w:ascii="Cambria Math" w:hAnsi="Cambria Math"/>
                    <w:szCs w:val="24"/>
                    <w:lang w:val="de-CH"/>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lang w:val="de-CH"/>
          </w:rPr>
          <m:t>+0.31519</m:t>
        </m:r>
      </m:oMath>
      <w:r w:rsidRPr="0049198E">
        <w:rPr>
          <w:szCs w:val="24"/>
          <w:lang w:val="de-CH"/>
        </w:rPr>
        <w:tab/>
        <w:t>(18b)</w:t>
      </w:r>
    </w:p>
    <w:p w14:paraId="2B59C807" w14:textId="77777777" w:rsidR="00ED57C8" w:rsidRPr="0049198E" w:rsidRDefault="00ED57C8" w:rsidP="00A6189F">
      <w:pPr>
        <w:pStyle w:val="Equation"/>
        <w:tabs>
          <w:tab w:val="left" w:pos="851"/>
        </w:tabs>
        <w:rPr>
          <w:szCs w:val="24"/>
          <w:lang w:val="de-CH"/>
        </w:rPr>
      </w:pPr>
      <w:r w:rsidRPr="0049198E">
        <w:rPr>
          <w:szCs w:val="24"/>
          <w:lang w:val="de-CH"/>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lang w:val="de-CH"/>
              </w:rPr>
              <m:t>3</m:t>
            </m:r>
          </m:sub>
        </m:sSub>
        <m:r>
          <w:rPr>
            <w:rFonts w:ascii="Cambria Math" w:hAnsi="Cambria Math"/>
            <w:szCs w:val="24"/>
            <w:lang w:val="de-CH"/>
          </w:rPr>
          <m:t xml:space="preserve">=24.5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lang w:val="de-CH"/>
                  </w:rPr>
                  <m:t>log</m:t>
                </m:r>
              </m:e>
              <m:sub>
                <m:r>
                  <w:rPr>
                    <w:rFonts w:ascii="Cambria Math" w:hAnsi="Cambria Math"/>
                    <w:szCs w:val="24"/>
                    <w:lang w:val="de-CH"/>
                  </w:rPr>
                  <m:t>10</m:t>
                </m:r>
              </m:sub>
            </m:sSub>
          </m:fName>
          <m:e>
            <m:d>
              <m:dPr>
                <m:ctrlPr>
                  <w:rPr>
                    <w:rFonts w:ascii="Cambria Math" w:hAnsi="Cambria Math"/>
                    <w:i/>
                    <w:szCs w:val="24"/>
                  </w:rPr>
                </m:ctrlPr>
              </m:d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lang w:val="de-CH"/>
                      </w:rPr>
                      <m:t>h</m:t>
                    </m:r>
                  </m:e>
                  <m:sub>
                    <m:r>
                      <w:rPr>
                        <w:rFonts w:ascii="Cambria Math" w:hAnsi="Cambria Math"/>
                        <w:szCs w:val="24"/>
                      </w:rPr>
                      <m:t>SS</m:t>
                    </m:r>
                  </m:sub>
                </m:sSub>
              </m:e>
            </m:d>
          </m:e>
        </m:func>
        <m:r>
          <w:rPr>
            <w:rFonts w:ascii="Cambria Math" w:hAnsi="Cambria Math"/>
            <w:szCs w:val="24"/>
            <w:lang w:val="de-CH"/>
          </w:rPr>
          <m:t xml:space="preserve">+9.6379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lang w:val="de-CH"/>
                  </w:rPr>
                  <m:t>log</m:t>
                </m:r>
              </m:e>
              <m:sub>
                <m:r>
                  <w:rPr>
                    <w:rFonts w:ascii="Cambria Math" w:hAnsi="Cambria Math"/>
                    <w:szCs w:val="24"/>
                    <w:lang w:val="de-CH"/>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lang w:val="de-CH"/>
          </w:rPr>
          <m:t>-4.93981</m:t>
        </m:r>
      </m:oMath>
      <w:r w:rsidRPr="0049198E">
        <w:rPr>
          <w:szCs w:val="24"/>
          <w:lang w:val="de-CH"/>
        </w:rPr>
        <w:tab/>
        <w:t>(18c)</w:t>
      </w:r>
    </w:p>
    <w:p w14:paraId="41ED7F21" w14:textId="18ACE9D2" w:rsidR="00967EC0" w:rsidRPr="00ED4BE4" w:rsidRDefault="00F57B05" w:rsidP="00967EC0">
      <w:pPr>
        <w:rPr>
          <w:spacing w:val="-6"/>
          <w:rtl/>
          <w:lang w:bidi="ar-EG"/>
        </w:rPr>
      </w:pPr>
      <w:r w:rsidRPr="00ED4BE4">
        <w:rPr>
          <w:spacing w:val="-6"/>
          <w:rtl/>
          <w:lang w:bidi="ar-EG"/>
        </w:rPr>
        <w:t>‏وفي هذه الخطوة، يمكن الحصول على القدرة المستقبَلة لمسير الورود في اتجاه المبنى، وهي تبين الخسائر الناجمة عن الموجات المنعكسة والمنعرجة.</w:t>
      </w:r>
      <w:r w:rsidRPr="00ED4BE4">
        <w:rPr>
          <w:spacing w:val="-6"/>
          <w:cs/>
          <w:lang w:bidi="ar-EG"/>
        </w:rPr>
        <w:t>‎</w:t>
      </w:r>
    </w:p>
    <w:p w14:paraId="07F4FEE7" w14:textId="7E8E0C16" w:rsidR="00A6189F" w:rsidRPr="00A6189F" w:rsidRDefault="00A6189F" w:rsidP="00A6189F">
      <w:pPr>
        <w:tabs>
          <w:tab w:val="left" w:pos="794"/>
          <w:tab w:val="left" w:pos="888"/>
          <w:tab w:val="center" w:pos="4820"/>
          <w:tab w:val="right" w:pos="9639"/>
        </w:tabs>
        <w:bidi w:val="0"/>
        <w:spacing w:line="240" w:lineRule="auto"/>
        <w:rPr>
          <w:rFonts w:cs="Times New Roman"/>
          <w:sz w:val="24"/>
          <w:szCs w:val="24"/>
          <w:lang w:val="de-CH" w:eastAsia="en-US"/>
        </w:rPr>
      </w:pPr>
      <w:r w:rsidRPr="00A6189F">
        <w:rPr>
          <w:rFonts w:cs="Times New Roman"/>
          <w:sz w:val="24"/>
          <w:szCs w:val="24"/>
          <w:lang w:val="de-CH" w:eastAsia="en-US"/>
        </w:rPr>
        <w:t>(</w:t>
      </w:r>
      <w:r w:rsidRPr="00A6189F">
        <w:rPr>
          <w:rFonts w:cs="Times New Roman"/>
          <w:sz w:val="24"/>
          <w:szCs w:val="24"/>
          <w:lang w:val="de-CH" w:eastAsia="ja-JP"/>
        </w:rPr>
        <w:t>19</w:t>
      </w:r>
      <w:r w:rsidRPr="00A6189F">
        <w:rPr>
          <w:rFonts w:cs="Times New Roman"/>
          <w:sz w:val="24"/>
          <w:szCs w:val="24"/>
          <w:lang w:val="de-CH" w:eastAsia="en-US"/>
        </w:rPr>
        <w:t>)</w:t>
      </w:r>
      <w:r w:rsidRPr="00FC1690">
        <w:rPr>
          <w:rFonts w:cs="Times New Roman"/>
          <w:sz w:val="24"/>
          <w:szCs w:val="20"/>
          <w:lang w:val="de-DE" w:eastAsia="en-US"/>
        </w:rPr>
        <w:tab/>
      </w:r>
      <m:oMath>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Pd</m:t>
            </m:r>
          </m:e>
          <m:sub>
            <m:r>
              <w:rPr>
                <w:rFonts w:ascii="Cambria Math" w:hAnsi="Cambria Math" w:cs="Times New Roman"/>
                <w:sz w:val="24"/>
                <w:szCs w:val="20"/>
                <w:lang w:val="en-GB" w:eastAsia="en-US"/>
              </w:rPr>
              <m:t>R</m:t>
            </m:r>
            <m:r>
              <w:rPr>
                <w:rFonts w:ascii="Cambria Math" w:hAnsi="Cambria Math" w:cs="Times New Roman"/>
                <w:sz w:val="24"/>
                <w:szCs w:val="20"/>
                <w:lang w:val="de-CH" w:eastAsia="en-US"/>
              </w:rPr>
              <m:t>,</m:t>
            </m:r>
            <m:r>
              <w:rPr>
                <w:rFonts w:ascii="Cambria Math" w:hAnsi="Cambria Math" w:cs="Times New Roman"/>
                <w:sz w:val="24"/>
                <w:szCs w:val="20"/>
                <w:lang w:val="en-GB" w:eastAsia="en-US"/>
              </w:rPr>
              <m:t>Bldg</m:t>
            </m:r>
          </m:sub>
        </m:sSub>
        <m:r>
          <w:rPr>
            <w:rFonts w:ascii="Cambria Math" w:hAnsi="Cambria Math" w:cs="Times New Roman"/>
            <w:sz w:val="24"/>
            <w:szCs w:val="20"/>
            <w:lang w:val="de-CH" w:eastAsia="en-US"/>
          </w:rPr>
          <m:t>=</m:t>
        </m:r>
        <m:d>
          <m:dPr>
            <m:begChr m:val="{"/>
            <m:endChr m:val=""/>
            <m:ctrlPr>
              <w:rPr>
                <w:rFonts w:ascii="Cambria Math" w:hAnsi="Cambria Math" w:cs="Times New Roman"/>
                <w:i/>
                <w:sz w:val="24"/>
                <w:szCs w:val="20"/>
                <w:lang w:val="en-GB" w:eastAsia="en-US"/>
              </w:rPr>
            </m:ctrlPr>
          </m:dPr>
          <m:e>
            <m:m>
              <m:mPr>
                <m:mcs>
                  <m:mc>
                    <m:mcPr>
                      <m:count m:val="2"/>
                      <m:mcJc m:val="center"/>
                    </m:mcPr>
                  </m:mc>
                </m:mcs>
                <m:ctrlPr>
                  <w:rPr>
                    <w:rFonts w:ascii="Cambria Math" w:hAnsi="Cambria Math" w:cs="Times New Roman"/>
                    <w:i/>
                    <w:sz w:val="24"/>
                    <w:szCs w:val="20"/>
                    <w:lang w:val="en-GB" w:eastAsia="en-US"/>
                  </w:rPr>
                </m:ctrlPr>
              </m:mPr>
              <m:mr>
                <m:e>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Pd</m:t>
                      </m:r>
                    </m:e>
                    <m:sub>
                      <m:r>
                        <w:rPr>
                          <w:rFonts w:ascii="Cambria Math" w:hAnsi="Cambria Math" w:cs="Times New Roman"/>
                          <w:sz w:val="24"/>
                          <w:szCs w:val="20"/>
                          <w:lang w:val="en-GB" w:eastAsia="en-US"/>
                        </w:rPr>
                        <m:t>Bldg</m:t>
                      </m:r>
                    </m:sub>
                  </m:sSub>
                </m:e>
                <m:e>
                  <m:d>
                    <m:dPr>
                      <m:ctrlPr>
                        <w:rPr>
                          <w:rFonts w:ascii="Cambria Math" w:hAnsi="Cambria Math" w:cs="Times New Roman"/>
                          <w:i/>
                          <w:sz w:val="24"/>
                          <w:szCs w:val="20"/>
                          <w:lang w:val="en-GB" w:eastAsia="en-US"/>
                        </w:rPr>
                      </m:ctrlPr>
                    </m:dPr>
                    <m:e>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L</m:t>
                          </m:r>
                        </m:e>
                        <m:sub>
                          <m:r>
                            <w:rPr>
                              <w:rFonts w:ascii="Cambria Math" w:hAnsi="Cambria Math" w:cs="Times New Roman"/>
                              <w:sz w:val="24"/>
                              <w:szCs w:val="20"/>
                              <w:lang w:val="en-GB" w:eastAsia="en-US"/>
                            </w:rPr>
                            <m:t>D</m:t>
                          </m:r>
                        </m:sub>
                      </m:sSub>
                      <m:d>
                        <m:dPr>
                          <m:ctrlPr>
                            <w:rPr>
                              <w:rFonts w:ascii="Cambria Math" w:hAnsi="Cambria Math" w:cs="Times New Roman"/>
                              <w:i/>
                              <w:sz w:val="24"/>
                              <w:szCs w:val="20"/>
                              <w:lang w:val="en-GB" w:eastAsia="en-US"/>
                            </w:rPr>
                          </m:ctrlPr>
                        </m:dPr>
                        <m:e>
                          <m:r>
                            <m:rPr>
                              <m:sty m:val="p"/>
                            </m:rPr>
                            <w:rPr>
                              <w:rFonts w:ascii="Cambria Math" w:hAnsi="Cambria Math" w:cs="Times New Roman"/>
                              <w:sz w:val="24"/>
                              <w:szCs w:val="20"/>
                              <w:lang w:val="en-GB" w:eastAsia="en-US"/>
                            </w:rPr>
                            <m:t>Δ</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de-CH" w:eastAsia="en-US"/>
                                </w:rPr>
                                <m:t>h</m:t>
                              </m:r>
                            </m:e>
                            <m:sub>
                              <m:r>
                                <w:rPr>
                                  <w:rFonts w:ascii="Cambria Math" w:hAnsi="Cambria Math" w:cs="Times New Roman"/>
                                  <w:sz w:val="24"/>
                                  <w:szCs w:val="20"/>
                                  <w:lang w:val="en-GB" w:eastAsia="en-US"/>
                                </w:rPr>
                                <m:t>SS</m:t>
                              </m:r>
                            </m:sub>
                          </m:sSub>
                        </m:e>
                      </m:d>
                      <m:r>
                        <w:rPr>
                          <w:rFonts w:ascii="Cambria Math" w:hAnsi="Cambria Math" w:cs="Times New Roman"/>
                          <w:sz w:val="24"/>
                          <w:szCs w:val="20"/>
                          <w:lang w:val="de-CH" w:eastAsia="en-US"/>
                        </w:rPr>
                        <m:t>-</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L</m:t>
                          </m:r>
                        </m:e>
                        <m:sub>
                          <m:r>
                            <w:rPr>
                              <w:rFonts w:ascii="Cambria Math" w:hAnsi="Cambria Math" w:cs="Times New Roman"/>
                              <w:sz w:val="24"/>
                              <w:szCs w:val="20"/>
                              <w:lang w:val="en-GB" w:eastAsia="en-US"/>
                            </w:rPr>
                            <m:t>R</m:t>
                          </m:r>
                        </m:sub>
                      </m:sSub>
                      <m:d>
                        <m:dPr>
                          <m:ctrlPr>
                            <w:rPr>
                              <w:rFonts w:ascii="Cambria Math" w:hAnsi="Cambria Math" w:cs="Times New Roman"/>
                              <w:i/>
                              <w:sz w:val="24"/>
                              <w:szCs w:val="20"/>
                              <w:lang w:val="en-GB" w:eastAsia="en-US"/>
                            </w:rPr>
                          </m:ctrlPr>
                        </m:dPr>
                        <m:e>
                          <m:r>
                            <m:rPr>
                              <m:sty m:val="p"/>
                            </m:rPr>
                            <w:rPr>
                              <w:rFonts w:ascii="Cambria Math" w:hAnsi="Cambria Math" w:cs="Times New Roman"/>
                              <w:sz w:val="24"/>
                              <w:szCs w:val="20"/>
                              <w:lang w:val="en-GB" w:eastAsia="en-US"/>
                            </w:rPr>
                            <m:t>Δ</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de-CH" w:eastAsia="en-US"/>
                                </w:rPr>
                                <m:t>h</m:t>
                              </m:r>
                            </m:e>
                            <m:sub>
                              <m:r>
                                <w:rPr>
                                  <w:rFonts w:ascii="Cambria Math" w:hAnsi="Cambria Math" w:cs="Times New Roman"/>
                                  <w:sz w:val="24"/>
                                  <w:szCs w:val="20"/>
                                  <w:lang w:val="en-GB" w:eastAsia="en-US"/>
                                </w:rPr>
                                <m:t>SS</m:t>
                              </m:r>
                            </m:sub>
                          </m:sSub>
                        </m:e>
                      </m:d>
                      <m:r>
                        <w:rPr>
                          <w:rFonts w:ascii="Cambria Math" w:hAnsi="Cambria Math" w:cs="Times New Roman"/>
                          <w:sz w:val="24"/>
                          <w:szCs w:val="20"/>
                          <w:lang w:val="de-CH" w:eastAsia="en-US"/>
                        </w:rPr>
                        <m:t>≥0</m:t>
                      </m:r>
                    </m:e>
                  </m:d>
                </m:e>
              </m:mr>
              <m:mr>
                <m:e>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Pd</m:t>
                      </m:r>
                    </m:e>
                    <m:sub>
                      <m:r>
                        <w:rPr>
                          <w:rFonts w:ascii="Cambria Math" w:hAnsi="Cambria Math" w:cs="Times New Roman"/>
                          <w:sz w:val="24"/>
                          <w:szCs w:val="20"/>
                          <w:lang w:val="en-GB" w:eastAsia="en-US"/>
                        </w:rPr>
                        <m:t>Bldg</m:t>
                      </m:r>
                    </m:sub>
                  </m:sSub>
                  <m:r>
                    <w:rPr>
                      <w:rFonts w:ascii="Cambria Math" w:hAnsi="Cambria Math" w:cs="Times New Roman"/>
                      <w:sz w:val="24"/>
                      <w:szCs w:val="20"/>
                      <w:lang w:val="de-CH" w:eastAsia="en-US"/>
                    </w:rPr>
                    <m:t>+</m:t>
                  </m:r>
                  <m:d>
                    <m:dPr>
                      <m:ctrlPr>
                        <w:rPr>
                          <w:rFonts w:ascii="Cambria Math" w:hAnsi="Cambria Math" w:cs="Times New Roman"/>
                          <w:i/>
                          <w:sz w:val="24"/>
                          <w:szCs w:val="20"/>
                          <w:lang w:val="en-GB" w:eastAsia="en-US"/>
                        </w:rPr>
                      </m:ctrlPr>
                    </m:dPr>
                    <m:e>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L</m:t>
                          </m:r>
                        </m:e>
                        <m:sub>
                          <m:r>
                            <w:rPr>
                              <w:rFonts w:ascii="Cambria Math" w:hAnsi="Cambria Math" w:cs="Times New Roman"/>
                              <w:sz w:val="24"/>
                              <w:szCs w:val="20"/>
                              <w:lang w:val="en-GB" w:eastAsia="en-US"/>
                            </w:rPr>
                            <m:t>D</m:t>
                          </m:r>
                        </m:sub>
                      </m:sSub>
                      <m:d>
                        <m:dPr>
                          <m:ctrlPr>
                            <w:rPr>
                              <w:rFonts w:ascii="Cambria Math" w:hAnsi="Cambria Math" w:cs="Times New Roman"/>
                              <w:i/>
                              <w:sz w:val="24"/>
                              <w:szCs w:val="20"/>
                              <w:lang w:val="en-GB" w:eastAsia="en-US"/>
                            </w:rPr>
                          </m:ctrlPr>
                        </m:dPr>
                        <m:e>
                          <m:r>
                            <m:rPr>
                              <m:sty m:val="p"/>
                            </m:rPr>
                            <w:rPr>
                              <w:rFonts w:ascii="Cambria Math" w:hAnsi="Cambria Math" w:cs="Times New Roman"/>
                              <w:sz w:val="24"/>
                              <w:szCs w:val="20"/>
                              <w:lang w:val="en-GB" w:eastAsia="en-US"/>
                            </w:rPr>
                            <m:t>Δ</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de-CH" w:eastAsia="en-US"/>
                                </w:rPr>
                                <m:t>h</m:t>
                              </m:r>
                            </m:e>
                            <m:sub>
                              <m:r>
                                <w:rPr>
                                  <w:rFonts w:ascii="Cambria Math" w:hAnsi="Cambria Math" w:cs="Times New Roman"/>
                                  <w:sz w:val="24"/>
                                  <w:szCs w:val="20"/>
                                  <w:lang w:val="en-GB" w:eastAsia="en-US"/>
                                </w:rPr>
                                <m:t>SS</m:t>
                              </m:r>
                            </m:sub>
                          </m:sSub>
                        </m:e>
                      </m:d>
                      <m:r>
                        <w:rPr>
                          <w:rFonts w:ascii="Cambria Math" w:hAnsi="Cambria Math" w:cs="Times New Roman"/>
                          <w:sz w:val="24"/>
                          <w:szCs w:val="20"/>
                          <w:lang w:val="de-CH" w:eastAsia="en-US"/>
                        </w:rPr>
                        <m:t>-</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L</m:t>
                          </m:r>
                        </m:e>
                        <m:sub>
                          <m:r>
                            <w:rPr>
                              <w:rFonts w:ascii="Cambria Math" w:hAnsi="Cambria Math" w:cs="Times New Roman"/>
                              <w:sz w:val="24"/>
                              <w:szCs w:val="20"/>
                              <w:lang w:val="en-GB" w:eastAsia="en-US"/>
                            </w:rPr>
                            <m:t>R</m:t>
                          </m:r>
                        </m:sub>
                      </m:sSub>
                      <m:d>
                        <m:dPr>
                          <m:ctrlPr>
                            <w:rPr>
                              <w:rFonts w:ascii="Cambria Math" w:hAnsi="Cambria Math" w:cs="Times New Roman"/>
                              <w:i/>
                              <w:sz w:val="24"/>
                              <w:szCs w:val="20"/>
                              <w:lang w:val="en-GB" w:eastAsia="en-US"/>
                            </w:rPr>
                          </m:ctrlPr>
                        </m:dPr>
                        <m:e>
                          <m:r>
                            <m:rPr>
                              <m:sty m:val="p"/>
                            </m:rPr>
                            <w:rPr>
                              <w:rFonts w:ascii="Cambria Math" w:hAnsi="Cambria Math" w:cs="Times New Roman"/>
                              <w:sz w:val="24"/>
                              <w:szCs w:val="20"/>
                              <w:lang w:val="en-GB" w:eastAsia="en-US"/>
                            </w:rPr>
                            <m:t>Δ</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de-CH" w:eastAsia="en-US"/>
                                </w:rPr>
                                <m:t>h</m:t>
                              </m:r>
                            </m:e>
                            <m:sub>
                              <m:r>
                                <w:rPr>
                                  <w:rFonts w:ascii="Cambria Math" w:hAnsi="Cambria Math" w:cs="Times New Roman"/>
                                  <w:sz w:val="24"/>
                                  <w:szCs w:val="20"/>
                                  <w:lang w:val="en-GB" w:eastAsia="en-US"/>
                                </w:rPr>
                                <m:t>SS</m:t>
                              </m:r>
                            </m:sub>
                          </m:sSub>
                        </m:e>
                      </m:d>
                    </m:e>
                  </m:d>
                </m:e>
                <m:e>
                  <m:d>
                    <m:dPr>
                      <m:ctrlPr>
                        <w:rPr>
                          <w:rFonts w:ascii="Cambria Math" w:hAnsi="Cambria Math" w:cs="Times New Roman"/>
                          <w:i/>
                          <w:sz w:val="24"/>
                          <w:szCs w:val="20"/>
                          <w:lang w:val="en-GB" w:eastAsia="en-US"/>
                        </w:rPr>
                      </m:ctrlPr>
                    </m:dPr>
                    <m:e>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L</m:t>
                          </m:r>
                        </m:e>
                        <m:sub>
                          <m:r>
                            <w:rPr>
                              <w:rFonts w:ascii="Cambria Math" w:hAnsi="Cambria Math" w:cs="Times New Roman"/>
                              <w:sz w:val="24"/>
                              <w:szCs w:val="20"/>
                              <w:lang w:val="en-GB" w:eastAsia="en-US"/>
                            </w:rPr>
                            <m:t>D</m:t>
                          </m:r>
                        </m:sub>
                      </m:sSub>
                      <m:d>
                        <m:dPr>
                          <m:ctrlPr>
                            <w:rPr>
                              <w:rFonts w:ascii="Cambria Math" w:hAnsi="Cambria Math" w:cs="Times New Roman"/>
                              <w:i/>
                              <w:sz w:val="24"/>
                              <w:szCs w:val="20"/>
                              <w:lang w:val="en-GB" w:eastAsia="en-US"/>
                            </w:rPr>
                          </m:ctrlPr>
                        </m:dPr>
                        <m:e>
                          <m:r>
                            <m:rPr>
                              <m:sty m:val="p"/>
                            </m:rPr>
                            <w:rPr>
                              <w:rFonts w:ascii="Cambria Math" w:hAnsi="Cambria Math" w:cs="Times New Roman"/>
                              <w:sz w:val="24"/>
                              <w:szCs w:val="20"/>
                              <w:lang w:val="en-GB" w:eastAsia="en-US"/>
                            </w:rPr>
                            <m:t>Δ</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de-CH" w:eastAsia="en-US"/>
                                </w:rPr>
                                <m:t>h</m:t>
                              </m:r>
                            </m:e>
                            <m:sub>
                              <m:r>
                                <w:rPr>
                                  <w:rFonts w:ascii="Cambria Math" w:hAnsi="Cambria Math" w:cs="Times New Roman"/>
                                  <w:sz w:val="24"/>
                                  <w:szCs w:val="20"/>
                                  <w:lang w:val="en-GB" w:eastAsia="en-US"/>
                                </w:rPr>
                                <m:t>SS</m:t>
                              </m:r>
                            </m:sub>
                          </m:sSub>
                        </m:e>
                      </m:d>
                      <m:r>
                        <w:rPr>
                          <w:rFonts w:ascii="Cambria Math" w:hAnsi="Cambria Math" w:cs="Times New Roman"/>
                          <w:sz w:val="24"/>
                          <w:szCs w:val="20"/>
                          <w:lang w:val="de-CH" w:eastAsia="en-US"/>
                        </w:rPr>
                        <m:t>-</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en-GB" w:eastAsia="en-US"/>
                            </w:rPr>
                            <m:t>L</m:t>
                          </m:r>
                        </m:e>
                        <m:sub>
                          <m:r>
                            <w:rPr>
                              <w:rFonts w:ascii="Cambria Math" w:hAnsi="Cambria Math" w:cs="Times New Roman"/>
                              <w:sz w:val="24"/>
                              <w:szCs w:val="20"/>
                              <w:lang w:val="en-GB" w:eastAsia="en-US"/>
                            </w:rPr>
                            <m:t>R</m:t>
                          </m:r>
                        </m:sub>
                      </m:sSub>
                      <m:d>
                        <m:dPr>
                          <m:ctrlPr>
                            <w:rPr>
                              <w:rFonts w:ascii="Cambria Math" w:hAnsi="Cambria Math" w:cs="Times New Roman"/>
                              <w:i/>
                              <w:sz w:val="24"/>
                              <w:szCs w:val="20"/>
                              <w:lang w:val="en-GB" w:eastAsia="en-US"/>
                            </w:rPr>
                          </m:ctrlPr>
                        </m:dPr>
                        <m:e>
                          <m:r>
                            <m:rPr>
                              <m:sty m:val="p"/>
                            </m:rPr>
                            <w:rPr>
                              <w:rFonts w:ascii="Cambria Math" w:hAnsi="Cambria Math" w:cs="Times New Roman"/>
                              <w:sz w:val="24"/>
                              <w:szCs w:val="20"/>
                              <w:lang w:val="en-GB" w:eastAsia="en-US"/>
                            </w:rPr>
                            <m:t>Δ</m:t>
                          </m:r>
                          <m:sSub>
                            <m:sSubPr>
                              <m:ctrlPr>
                                <w:rPr>
                                  <w:rFonts w:ascii="Cambria Math" w:hAnsi="Cambria Math" w:cs="Times New Roman"/>
                                  <w:i/>
                                  <w:sz w:val="24"/>
                                  <w:szCs w:val="20"/>
                                  <w:lang w:val="en-GB" w:eastAsia="en-US"/>
                                </w:rPr>
                              </m:ctrlPr>
                            </m:sSubPr>
                            <m:e>
                              <m:r>
                                <w:rPr>
                                  <w:rFonts w:ascii="Cambria Math" w:hAnsi="Cambria Math" w:cs="Times New Roman"/>
                                  <w:sz w:val="24"/>
                                  <w:szCs w:val="20"/>
                                  <w:lang w:val="de-CH" w:eastAsia="en-US"/>
                                </w:rPr>
                                <m:t>h</m:t>
                              </m:r>
                            </m:e>
                            <m:sub>
                              <m:r>
                                <w:rPr>
                                  <w:rFonts w:ascii="Cambria Math" w:hAnsi="Cambria Math" w:cs="Times New Roman"/>
                                  <w:sz w:val="24"/>
                                  <w:szCs w:val="20"/>
                                  <w:lang w:val="en-GB" w:eastAsia="en-US"/>
                                </w:rPr>
                                <m:t>SS</m:t>
                              </m:r>
                            </m:sub>
                          </m:sSub>
                        </m:e>
                      </m:d>
                      <m:r>
                        <w:rPr>
                          <w:rFonts w:ascii="Cambria Math" w:hAnsi="Cambria Math" w:cs="Times New Roman"/>
                          <w:sz w:val="24"/>
                          <w:szCs w:val="20"/>
                          <w:lang w:val="de-CH" w:eastAsia="en-US"/>
                        </w:rPr>
                        <m:t>&lt;0</m:t>
                      </m:r>
                    </m:e>
                  </m:d>
                </m:e>
              </m:mr>
            </m:m>
          </m:e>
        </m:d>
      </m:oMath>
      <w:r w:rsidRPr="00A6189F">
        <w:rPr>
          <w:rFonts w:cs="Times New Roman"/>
          <w:sz w:val="24"/>
          <w:szCs w:val="20"/>
          <w:lang w:val="de-CH" w:eastAsia="ja-JP"/>
        </w:rPr>
        <w:t xml:space="preserve"> (dB)</w:t>
      </w:r>
      <w:r w:rsidRPr="00A6189F">
        <w:rPr>
          <w:rFonts w:cs="Times New Roman"/>
          <w:sz w:val="24"/>
          <w:szCs w:val="24"/>
          <w:lang w:val="de-CH" w:eastAsia="ja-JP"/>
        </w:rPr>
        <w:tab/>
      </w:r>
    </w:p>
    <w:p w14:paraId="52DD48DF" w14:textId="77777777" w:rsidR="00B04365" w:rsidRPr="00A6189F" w:rsidRDefault="00B04365" w:rsidP="00B04365">
      <w:pPr>
        <w:pStyle w:val="Equation"/>
        <w:tabs>
          <w:tab w:val="left" w:pos="888"/>
        </w:tabs>
        <w:rPr>
          <w:sz w:val="12"/>
          <w:szCs w:val="12"/>
          <w:lang w:val="de-CH"/>
        </w:rPr>
      </w:pPr>
    </w:p>
    <w:p w14:paraId="68561B44" w14:textId="27F80060" w:rsidR="00EB1185" w:rsidRPr="00EB1185" w:rsidRDefault="00EB1185" w:rsidP="00A6189F">
      <w:pPr>
        <w:pStyle w:val="Equation"/>
        <w:bidi w:val="0"/>
        <w:rPr>
          <w:szCs w:val="24"/>
          <w:lang w:val="de-CH" w:eastAsia="en-US"/>
        </w:rPr>
      </w:pPr>
      <w:r w:rsidRPr="00EB1185">
        <w:rPr>
          <w:szCs w:val="24"/>
          <w:lang w:val="de-CH" w:eastAsia="en-US"/>
        </w:rPr>
        <w:t>(</w:t>
      </w:r>
      <w:r w:rsidRPr="00EB1185">
        <w:rPr>
          <w:szCs w:val="24"/>
          <w:lang w:val="de-CH" w:eastAsia="ja-JP"/>
        </w:rPr>
        <w:t>20</w:t>
      </w:r>
      <w:r w:rsidRPr="00EB1185">
        <w:rPr>
          <w:szCs w:val="24"/>
          <w:lang w:val="de-CH" w:eastAsia="en-US"/>
        </w:rPr>
        <w:t>)</w:t>
      </w:r>
      <w:r w:rsidRPr="00EB1185">
        <w:rPr>
          <w:lang w:val="de-CH" w:eastAsia="en-US"/>
        </w:rPr>
        <w:tab/>
      </w:r>
      <m:oMath>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D</m:t>
            </m:r>
            <m:r>
              <m:rPr>
                <m:sty m:val="p"/>
              </m:rPr>
              <w:rPr>
                <w:rFonts w:ascii="Cambria Math" w:hAnsi="Cambria Math"/>
                <w:lang w:val="de-CH" w:eastAsia="en-US"/>
              </w:rPr>
              <m:t>,</m:t>
            </m:r>
            <m:r>
              <w:rPr>
                <w:rFonts w:ascii="Cambria Math" w:hAnsi="Cambria Math"/>
                <w:lang w:val="en-GB" w:eastAsia="en-US"/>
              </w:rPr>
              <m:t>Bldg</m:t>
            </m:r>
          </m:sub>
        </m:sSub>
        <m:r>
          <m:rPr>
            <m:sty m:val="p"/>
          </m:rPr>
          <w:rPr>
            <w:rFonts w:ascii="Cambria Math" w:hAnsi="Cambria Math"/>
            <w:lang w:val="de-CH" w:eastAsia="en-US"/>
          </w:rPr>
          <m:t>=</m:t>
        </m:r>
        <m:d>
          <m:dPr>
            <m:begChr m:val="{"/>
            <m:endChr m:val=""/>
            <m:ctrlPr>
              <w:rPr>
                <w:rFonts w:ascii="Cambria Math" w:hAnsi="Cambria Math"/>
                <w:lang w:val="en-GB" w:eastAsia="en-US"/>
              </w:rPr>
            </m:ctrlPr>
          </m:dPr>
          <m:e>
            <m:m>
              <m:mPr>
                <m:mcs>
                  <m:mc>
                    <m:mcPr>
                      <m:count m:val="2"/>
                      <m:mcJc m:val="center"/>
                    </m:mcPr>
                  </m:mc>
                </m:mcs>
                <m:ctrlPr>
                  <w:rPr>
                    <w:rFonts w:ascii="Cambria Math" w:hAnsi="Cambria Math"/>
                    <w:lang w:val="en-GB" w:eastAsia="en-US"/>
                  </w:rPr>
                </m:ctrlPr>
              </m:mPr>
              <m:mr>
                <m:e>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Bldg</m:t>
                      </m:r>
                    </m:sub>
                  </m:sSub>
                  <m:r>
                    <m:rPr>
                      <m:sty m:val="p"/>
                    </m:rPr>
                    <w:rPr>
                      <w:rFonts w:ascii="Cambria Math" w:hAnsi="Cambria Math"/>
                      <w:lang w:val="de-CH" w:eastAsia="ja-JP"/>
                    </w:rPr>
                    <m:t>-</m:t>
                  </m:r>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D</m:t>
                          </m:r>
                        </m:sub>
                      </m:sSub>
                      <m:d>
                        <m:dPr>
                          <m:ctrlPr>
                            <w:rPr>
                              <w:rFonts w:ascii="Cambria Math" w:hAnsi="Cambria Math"/>
                              <w:lang w:val="en-GB" w:eastAsia="en-US"/>
                            </w:rPr>
                          </m:ctrlPr>
                        </m:dPr>
                        <m:e>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e>
                      </m:d>
                      <m:r>
                        <m:rPr>
                          <m:sty m:val="p"/>
                        </m:rPr>
                        <w:rPr>
                          <w:rFonts w:ascii="Cambria Math" w:hAnsi="Cambria Math"/>
                          <w:lang w:val="de-CH" w:eastAsia="en-US"/>
                        </w:rPr>
                        <m:t>-</m:t>
                      </m:r>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R</m:t>
                          </m:r>
                        </m:sub>
                      </m:sSub>
                      <m:d>
                        <m:dPr>
                          <m:ctrlPr>
                            <w:rPr>
                              <w:rFonts w:ascii="Cambria Math" w:hAnsi="Cambria Math"/>
                              <w:lang w:val="en-GB" w:eastAsia="en-US"/>
                            </w:rPr>
                          </m:ctrlPr>
                        </m:dPr>
                        <m:e>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e>
                      </m:d>
                    </m:e>
                  </m:d>
                </m:e>
                <m:e>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D</m:t>
                          </m:r>
                        </m:sub>
                      </m:sSub>
                      <m:d>
                        <m:dPr>
                          <m:ctrlPr>
                            <w:rPr>
                              <w:rFonts w:ascii="Cambria Math" w:hAnsi="Cambria Math"/>
                              <w:lang w:val="en-GB" w:eastAsia="en-US"/>
                            </w:rPr>
                          </m:ctrlPr>
                        </m:dPr>
                        <m:e>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e>
                      </m:d>
                      <m:r>
                        <m:rPr>
                          <m:sty m:val="p"/>
                        </m:rPr>
                        <w:rPr>
                          <w:rFonts w:ascii="Cambria Math" w:hAnsi="Cambria Math"/>
                          <w:lang w:val="de-CH" w:eastAsia="en-US"/>
                        </w:rPr>
                        <m:t>-</m:t>
                      </m:r>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R</m:t>
                          </m:r>
                        </m:sub>
                      </m:sSub>
                      <m:d>
                        <m:dPr>
                          <m:ctrlPr>
                            <w:rPr>
                              <w:rFonts w:ascii="Cambria Math" w:hAnsi="Cambria Math"/>
                              <w:lang w:val="en-GB" w:eastAsia="en-US"/>
                            </w:rPr>
                          </m:ctrlPr>
                        </m:dPr>
                        <m:e>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e>
                      </m:d>
                      <m:r>
                        <m:rPr>
                          <m:sty m:val="p"/>
                        </m:rPr>
                        <w:rPr>
                          <w:rFonts w:ascii="Cambria Math" w:hAnsi="Cambria Math"/>
                          <w:lang w:val="de-CH" w:eastAsia="en-US"/>
                        </w:rPr>
                        <m:t>≥0</m:t>
                      </m:r>
                    </m:e>
                  </m:d>
                </m:e>
              </m:mr>
              <m:mr>
                <m:e>
                  <m:sSub>
                    <m:sSubPr>
                      <m:ctrlPr>
                        <w:rPr>
                          <w:rFonts w:ascii="Cambria Math" w:hAnsi="Cambria Math"/>
                          <w:lang w:val="en-GB" w:eastAsia="en-US"/>
                        </w:rPr>
                      </m:ctrlPr>
                    </m:sSubPr>
                    <m:e>
                      <m:r>
                        <w:rPr>
                          <w:rFonts w:ascii="Cambria Math" w:hAnsi="Cambria Math"/>
                          <w:lang w:val="en-GB" w:eastAsia="en-US"/>
                        </w:rPr>
                        <m:t>Pd</m:t>
                      </m:r>
                    </m:e>
                    <m:sub>
                      <m:r>
                        <w:rPr>
                          <w:rFonts w:ascii="Cambria Math" w:hAnsi="Cambria Math"/>
                          <w:lang w:val="en-GB" w:eastAsia="en-US"/>
                        </w:rPr>
                        <m:t>Bldg</m:t>
                      </m:r>
                    </m:sub>
                  </m:sSub>
                </m:e>
                <m:e>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D</m:t>
                          </m:r>
                        </m:sub>
                      </m:sSub>
                      <m:d>
                        <m:dPr>
                          <m:ctrlPr>
                            <w:rPr>
                              <w:rFonts w:ascii="Cambria Math" w:hAnsi="Cambria Math"/>
                              <w:lang w:val="en-GB" w:eastAsia="en-US"/>
                            </w:rPr>
                          </m:ctrlPr>
                        </m:dPr>
                        <m:e>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e>
                      </m:d>
                      <m:r>
                        <m:rPr>
                          <m:sty m:val="p"/>
                        </m:rPr>
                        <w:rPr>
                          <w:rFonts w:ascii="Cambria Math" w:hAnsi="Cambria Math"/>
                          <w:lang w:val="de-CH" w:eastAsia="en-US"/>
                        </w:rPr>
                        <m:t>-</m:t>
                      </m:r>
                      <m:sSub>
                        <m:sSubPr>
                          <m:ctrlPr>
                            <w:rPr>
                              <w:rFonts w:ascii="Cambria Math" w:hAnsi="Cambria Math"/>
                              <w:lang w:val="en-GB" w:eastAsia="en-US"/>
                            </w:rPr>
                          </m:ctrlPr>
                        </m:sSubPr>
                        <m:e>
                          <m:r>
                            <w:rPr>
                              <w:rFonts w:ascii="Cambria Math" w:hAnsi="Cambria Math"/>
                              <w:lang w:val="en-GB" w:eastAsia="en-US"/>
                            </w:rPr>
                            <m:t>L</m:t>
                          </m:r>
                        </m:e>
                        <m:sub>
                          <m:r>
                            <w:rPr>
                              <w:rFonts w:ascii="Cambria Math" w:hAnsi="Cambria Math"/>
                              <w:lang w:val="en-GB" w:eastAsia="en-US"/>
                            </w:rPr>
                            <m:t>R</m:t>
                          </m:r>
                        </m:sub>
                      </m:sSub>
                      <m:d>
                        <m:dPr>
                          <m:ctrlPr>
                            <w:rPr>
                              <w:rFonts w:ascii="Cambria Math" w:hAnsi="Cambria Math"/>
                              <w:lang w:val="en-GB" w:eastAsia="en-US"/>
                            </w:rPr>
                          </m:ctrlPr>
                        </m:dPr>
                        <m:e>
                          <m:r>
                            <m:rPr>
                              <m:sty m:val="p"/>
                            </m:rPr>
                            <w:rPr>
                              <w:rFonts w:ascii="Cambria Math" w:hAnsi="Cambria Math"/>
                              <w:lang w:val="en-GB" w:eastAsia="en-US"/>
                            </w:rPr>
                            <m:t>Δ</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SS</m:t>
                              </m:r>
                            </m:sub>
                          </m:sSub>
                        </m:e>
                      </m:d>
                      <m:r>
                        <m:rPr>
                          <m:sty m:val="p"/>
                        </m:rPr>
                        <w:rPr>
                          <w:rFonts w:ascii="Cambria Math" w:hAnsi="Cambria Math"/>
                          <w:lang w:val="de-CH" w:eastAsia="en-US"/>
                        </w:rPr>
                        <m:t>&lt;0</m:t>
                      </m:r>
                    </m:e>
                  </m:d>
                </m:e>
              </m:mr>
            </m:m>
          </m:e>
        </m:d>
      </m:oMath>
      <w:r w:rsidRPr="00EB1185">
        <w:rPr>
          <w:lang w:val="de-CH" w:eastAsia="ja-JP"/>
        </w:rPr>
        <w:t xml:space="preserve"> (dB)</w:t>
      </w:r>
      <w:r w:rsidRPr="00EB1185">
        <w:rPr>
          <w:szCs w:val="24"/>
          <w:lang w:val="de-CH" w:eastAsia="ja-JP"/>
        </w:rPr>
        <w:tab/>
      </w:r>
    </w:p>
    <w:p w14:paraId="39F4A981" w14:textId="1BD79901" w:rsidR="00967EC0" w:rsidRPr="00ED4BE4" w:rsidRDefault="00A44318" w:rsidP="00967EC0">
      <w:pPr>
        <w:rPr>
          <w:spacing w:val="-2"/>
          <w:rtl/>
          <w:lang w:val="de-CH" w:bidi="ar-EG"/>
        </w:rPr>
      </w:pPr>
      <w:r w:rsidRPr="00ED4BE4">
        <w:rPr>
          <w:spacing w:val="-2"/>
          <w:rtl/>
          <w:lang w:val="de-CH" w:bidi="ar-EG"/>
        </w:rPr>
        <w:t>‏والخطوة الأخيرة هي أن القدرة المستقبَلة لكل مسير ورود في اتجاهي الطريق والمبنى ويمكن رسمها كبيانات وصفية زاوية للوصول الرأسي للقدرة عند المحطة الأرضية على النحو التالي:</w:t>
      </w:r>
      <w:r w:rsidRPr="00ED4BE4">
        <w:rPr>
          <w:spacing w:val="-2"/>
          <w:cs/>
          <w:lang w:val="de-CH" w:bidi="ar-EG"/>
        </w:rPr>
        <w:t>‎</w:t>
      </w:r>
    </w:p>
    <w:p w14:paraId="6E401B67" w14:textId="77468E15" w:rsidR="00EB1185" w:rsidRPr="00EB1185" w:rsidRDefault="00EB1185" w:rsidP="00A6189F">
      <w:pPr>
        <w:pStyle w:val="Equation"/>
        <w:bidi w:val="0"/>
        <w:rPr>
          <w:szCs w:val="24"/>
          <w:lang w:val="de-CH" w:eastAsia="en-US"/>
        </w:rPr>
      </w:pPr>
      <w:r w:rsidRPr="00EB1185">
        <w:rPr>
          <w:szCs w:val="24"/>
          <w:lang w:val="de-CH" w:eastAsia="en-US"/>
        </w:rPr>
        <w:t>(</w:t>
      </w:r>
      <w:r w:rsidRPr="00EB1185">
        <w:rPr>
          <w:szCs w:val="24"/>
          <w:lang w:val="de-CH" w:eastAsia="ja-JP"/>
        </w:rPr>
        <w:t>21</w:t>
      </w:r>
      <w:r w:rsidRPr="00EB1185">
        <w:rPr>
          <w:szCs w:val="24"/>
          <w:lang w:val="de-CH" w:eastAsia="en-US"/>
        </w:rPr>
        <w:t>)</w:t>
      </w:r>
      <w:r w:rsidRPr="00EB1185">
        <w:rPr>
          <w:lang w:val="da-DK" w:eastAsia="en-US"/>
        </w:rPr>
        <w:tab/>
      </w:r>
      <m:oMath>
        <m:sSub>
          <m:sSubPr>
            <m:ctrlPr>
              <w:rPr>
                <w:rFonts w:ascii="Cambria Math" w:hAnsi="Cambria Math"/>
                <w:lang w:val="en-GB" w:eastAsia="ja-JP"/>
              </w:rPr>
            </m:ctrlPr>
          </m:sSubPr>
          <m:e>
            <m:r>
              <w:rPr>
                <w:rFonts w:ascii="Cambria Math" w:hAnsi="Cambria Math"/>
                <w:lang w:val="en-GB" w:eastAsia="ja-JP"/>
              </w:rPr>
              <m:t>P</m:t>
            </m:r>
            <m:r>
              <w:rPr>
                <w:rFonts w:ascii="Cambria Math" w:hAnsi="Cambria Math"/>
                <w:lang w:val="de-CH" w:eastAsia="ja-JP"/>
              </w:rPr>
              <m:t>h</m:t>
            </m:r>
          </m:e>
          <m:sub>
            <m:r>
              <w:rPr>
                <w:rFonts w:ascii="Cambria Math" w:hAnsi="Cambria Math"/>
                <w:lang w:val="en-GB" w:eastAsia="ja-JP"/>
              </w:rPr>
              <m:t>Road</m:t>
            </m:r>
            <m:r>
              <m:rPr>
                <m:sty m:val="p"/>
              </m:rPr>
              <w:rPr>
                <w:rFonts w:ascii="Cambria Math" w:hAnsi="Cambria Math"/>
                <w:lang w:val="de-CH" w:eastAsia="ja-JP"/>
              </w:rPr>
              <m:t>,</m:t>
            </m:r>
            <m:r>
              <w:rPr>
                <w:rFonts w:ascii="Cambria Math" w:hAnsi="Cambria Math"/>
                <w:lang w:val="en-GB" w:eastAsia="ja-JP"/>
              </w:rPr>
              <m:t>pow</m:t>
            </m:r>
          </m:sub>
        </m:sSub>
        <m:d>
          <m:dPr>
            <m:ctrlPr>
              <w:rPr>
                <w:rFonts w:ascii="Cambria Math" w:hAnsi="Cambria Math"/>
                <w:lang w:val="en-GB" w:eastAsia="ja-JP"/>
              </w:rPr>
            </m:ctrlPr>
          </m:dPr>
          <m:e>
            <m:r>
              <m:rPr>
                <m:sty m:val="p"/>
              </m:rPr>
              <w:rPr>
                <w:rFonts w:ascii="Cambria Math" w:hAnsi="Cambria Math"/>
                <w:lang w:val="en-GB" w:eastAsia="ja-JP"/>
              </w:rPr>
              <m:t>Δθ</m:t>
            </m:r>
          </m:e>
        </m:d>
        <m:r>
          <m:rPr>
            <m:sty m:val="p"/>
          </m:rPr>
          <w:rPr>
            <w:rFonts w:ascii="Cambria Math" w:hAnsi="Cambria Math"/>
            <w:lang w:val="de-CH" w:eastAsia="ja-JP"/>
          </w:rPr>
          <m:t>=</m:t>
        </m:r>
        <m:func>
          <m:funcPr>
            <m:ctrlPr>
              <w:rPr>
                <w:rFonts w:ascii="Cambria Math" w:hAnsi="Cambria Math"/>
                <w:lang w:val="en-GB" w:eastAsia="ja-JP"/>
              </w:rPr>
            </m:ctrlPr>
          </m:funcPr>
          <m:fName>
            <m:r>
              <m:rPr>
                <m:sty m:val="p"/>
              </m:rPr>
              <w:rPr>
                <w:rFonts w:ascii="Cambria Math" w:hAnsi="Cambria Math"/>
                <w:lang w:val="de-CH" w:eastAsia="ja-JP"/>
              </w:rPr>
              <m:t>max</m:t>
            </m:r>
          </m:fName>
          <m:e>
            <m:d>
              <m:dPr>
                <m:ctrlPr>
                  <w:rPr>
                    <w:rFonts w:ascii="Cambria Math" w:hAnsi="Cambria Math"/>
                    <w:lang w:val="en-GB" w:eastAsia="ja-JP"/>
                  </w:rPr>
                </m:ctrlPr>
              </m:dPr>
              <m:e>
                <m:sSub>
                  <m:sSubPr>
                    <m:ctrlPr>
                      <w:rPr>
                        <w:rFonts w:ascii="Cambria Math" w:hAnsi="Cambria Math"/>
                        <w:lang w:val="en-GB" w:eastAsia="ja-JP"/>
                      </w:rPr>
                    </m:ctrlPr>
                  </m:sSubPr>
                  <m:e>
                    <m:r>
                      <w:rPr>
                        <w:rFonts w:ascii="Cambria Math" w:hAnsi="Cambria Math"/>
                        <w:lang w:val="en-GB" w:eastAsia="ja-JP"/>
                      </w:rPr>
                      <m:t>P</m:t>
                    </m:r>
                    <m:r>
                      <w:rPr>
                        <w:rFonts w:ascii="Cambria Math" w:hAnsi="Cambria Math"/>
                        <w:lang w:val="de-CH" w:eastAsia="ja-JP"/>
                      </w:rPr>
                      <m:t>h</m:t>
                    </m:r>
                  </m:e>
                  <m:sub>
                    <m:r>
                      <w:rPr>
                        <w:rFonts w:ascii="Cambria Math" w:hAnsi="Cambria Math"/>
                        <w:lang w:val="en-GB" w:eastAsia="ja-JP"/>
                      </w:rPr>
                      <m:t>R</m:t>
                    </m:r>
                    <m:r>
                      <m:rPr>
                        <m:sty m:val="p"/>
                      </m:rPr>
                      <w:rPr>
                        <w:rFonts w:ascii="Cambria Math" w:hAnsi="Cambria Math"/>
                        <w:lang w:val="de-CH" w:eastAsia="ja-JP"/>
                      </w:rPr>
                      <m:t>,</m:t>
                    </m:r>
                    <m:r>
                      <w:rPr>
                        <w:rFonts w:ascii="Cambria Math" w:hAnsi="Cambria Math"/>
                        <w:lang w:val="en-GB" w:eastAsia="ja-JP"/>
                      </w:rPr>
                      <m:t>Road</m:t>
                    </m:r>
                  </m:sub>
                </m:sSub>
                <m:d>
                  <m:dPr>
                    <m:ctrlPr>
                      <w:rPr>
                        <w:rFonts w:ascii="Cambria Math" w:hAnsi="Cambria Math"/>
                        <w:lang w:val="en-GB" w:eastAsia="ja-JP"/>
                      </w:rPr>
                    </m:ctrlPr>
                  </m:dPr>
                  <m:e>
                    <m:r>
                      <m:rPr>
                        <m:sty m:val="p"/>
                      </m:rPr>
                      <w:rPr>
                        <w:rFonts w:ascii="Cambria Math" w:hAnsi="Cambria Math"/>
                        <w:lang w:val="en-GB" w:eastAsia="ja-JP"/>
                      </w:rPr>
                      <m:t>Δθ</m:t>
                    </m:r>
                  </m:e>
                </m:d>
                <m:r>
                  <m:rPr>
                    <m:sty m:val="p"/>
                  </m:rPr>
                  <w:rPr>
                    <w:rFonts w:ascii="Cambria Math" w:hAnsi="Cambria Math"/>
                    <w:lang w:val="de-CH" w:eastAsia="ja-JP"/>
                  </w:rPr>
                  <m:t>,</m:t>
                </m:r>
                <m:sSub>
                  <m:sSubPr>
                    <m:ctrlPr>
                      <w:rPr>
                        <w:rFonts w:ascii="Cambria Math" w:hAnsi="Cambria Math"/>
                        <w:lang w:val="en-GB" w:eastAsia="ja-JP"/>
                      </w:rPr>
                    </m:ctrlPr>
                  </m:sSubPr>
                  <m:e>
                    <m:r>
                      <w:rPr>
                        <w:rFonts w:ascii="Cambria Math" w:hAnsi="Cambria Math"/>
                        <w:lang w:val="en-GB" w:eastAsia="ja-JP"/>
                      </w:rPr>
                      <m:t>P</m:t>
                    </m:r>
                    <m:r>
                      <w:rPr>
                        <w:rFonts w:ascii="Cambria Math" w:hAnsi="Cambria Math"/>
                        <w:lang w:val="de-CH" w:eastAsia="ja-JP"/>
                      </w:rPr>
                      <m:t>h</m:t>
                    </m:r>
                  </m:e>
                  <m:sub>
                    <m:r>
                      <w:rPr>
                        <w:rFonts w:ascii="Cambria Math" w:hAnsi="Cambria Math"/>
                        <w:lang w:val="en-GB" w:eastAsia="ja-JP"/>
                      </w:rPr>
                      <m:t>D</m:t>
                    </m:r>
                    <m:r>
                      <m:rPr>
                        <m:sty m:val="p"/>
                      </m:rPr>
                      <w:rPr>
                        <w:rFonts w:ascii="Cambria Math" w:hAnsi="Cambria Math"/>
                        <w:lang w:val="de-CH" w:eastAsia="ja-JP"/>
                      </w:rPr>
                      <m:t>,</m:t>
                    </m:r>
                    <m:r>
                      <w:rPr>
                        <w:rFonts w:ascii="Cambria Math" w:hAnsi="Cambria Math"/>
                        <w:lang w:val="en-GB" w:eastAsia="ja-JP"/>
                      </w:rPr>
                      <m:t>Road</m:t>
                    </m:r>
                  </m:sub>
                </m:sSub>
                <m:d>
                  <m:dPr>
                    <m:ctrlPr>
                      <w:rPr>
                        <w:rFonts w:ascii="Cambria Math" w:hAnsi="Cambria Math"/>
                        <w:lang w:val="en-GB" w:eastAsia="ja-JP"/>
                      </w:rPr>
                    </m:ctrlPr>
                  </m:dPr>
                  <m:e>
                    <m:r>
                      <m:rPr>
                        <m:sty m:val="p"/>
                      </m:rPr>
                      <w:rPr>
                        <w:rFonts w:ascii="Cambria Math" w:hAnsi="Cambria Math"/>
                        <w:lang w:val="en-GB" w:eastAsia="ja-JP"/>
                      </w:rPr>
                      <m:t>Δθ</m:t>
                    </m:r>
                  </m:e>
                </m:d>
              </m:e>
            </m:d>
            <m:r>
              <m:rPr>
                <m:sty m:val="p"/>
              </m:rPr>
              <w:rPr>
                <w:rFonts w:ascii="Cambria Math" w:hAnsi="Cambria Math"/>
                <w:lang w:val="de-CH" w:eastAsia="ja-JP"/>
              </w:rPr>
              <m:t xml:space="preserve"> </m:t>
            </m:r>
          </m:e>
        </m:func>
      </m:oMath>
      <w:r w:rsidRPr="00EB1185">
        <w:rPr>
          <w:lang w:val="de-CH" w:eastAsia="ja-JP"/>
        </w:rPr>
        <w:t xml:space="preserve"> (dB)</w:t>
      </w:r>
      <w:r w:rsidRPr="00EB1185">
        <w:rPr>
          <w:szCs w:val="24"/>
          <w:lang w:val="de-CH" w:eastAsia="ja-JP"/>
        </w:rPr>
        <w:tab/>
      </w:r>
    </w:p>
    <w:p w14:paraId="2C683422" w14:textId="62476AF6" w:rsidR="00EB1185" w:rsidRPr="00EB1185" w:rsidRDefault="00EB1185" w:rsidP="00A6189F">
      <w:pPr>
        <w:pStyle w:val="Equation"/>
        <w:bidi w:val="0"/>
        <w:rPr>
          <w:szCs w:val="24"/>
          <w:lang w:val="de-CH" w:eastAsia="en-US"/>
        </w:rPr>
      </w:pPr>
      <w:r w:rsidRPr="00EB1185">
        <w:rPr>
          <w:szCs w:val="24"/>
          <w:lang w:val="de-CH" w:eastAsia="en-US"/>
        </w:rPr>
        <w:t>(</w:t>
      </w:r>
      <w:r w:rsidRPr="00EB1185">
        <w:rPr>
          <w:szCs w:val="24"/>
          <w:lang w:val="de-CH" w:eastAsia="ja-JP"/>
        </w:rPr>
        <w:t>22</w:t>
      </w:r>
      <w:r w:rsidRPr="00EB1185">
        <w:rPr>
          <w:szCs w:val="24"/>
          <w:lang w:val="de-CH" w:eastAsia="en-US"/>
        </w:rPr>
        <w:t>)</w:t>
      </w:r>
      <w:r w:rsidRPr="00EB1185">
        <w:rPr>
          <w:lang w:val="de-CH" w:eastAsia="en-US"/>
        </w:rPr>
        <w:tab/>
      </w:r>
      <m:oMath>
        <m:sSub>
          <m:sSubPr>
            <m:ctrlPr>
              <w:rPr>
                <w:rFonts w:ascii="Cambria Math" w:hAnsi="Cambria Math"/>
                <w:lang w:val="en-GB" w:eastAsia="ja-JP"/>
              </w:rPr>
            </m:ctrlPr>
          </m:sSubPr>
          <m:e>
            <m:r>
              <w:rPr>
                <w:rFonts w:ascii="Cambria Math" w:hAnsi="Cambria Math"/>
                <w:lang w:val="en-GB" w:eastAsia="ja-JP"/>
              </w:rPr>
              <m:t>P</m:t>
            </m:r>
            <m:r>
              <w:rPr>
                <w:rFonts w:ascii="Cambria Math" w:hAnsi="Cambria Math"/>
                <w:lang w:val="de-CH" w:eastAsia="ja-JP"/>
              </w:rPr>
              <m:t>h</m:t>
            </m:r>
          </m:e>
          <m:sub>
            <m:r>
              <w:rPr>
                <w:rFonts w:ascii="Cambria Math" w:hAnsi="Cambria Math"/>
                <w:lang w:val="en-GB" w:eastAsia="ja-JP"/>
              </w:rPr>
              <m:t>Bldg</m:t>
            </m:r>
            <m:r>
              <m:rPr>
                <m:sty m:val="p"/>
              </m:rPr>
              <w:rPr>
                <w:rFonts w:ascii="Cambria Math" w:hAnsi="Cambria Math"/>
                <w:lang w:val="de-CH" w:eastAsia="ja-JP"/>
              </w:rPr>
              <m:t>,</m:t>
            </m:r>
            <m:r>
              <w:rPr>
                <w:rFonts w:ascii="Cambria Math" w:hAnsi="Cambria Math"/>
                <w:lang w:val="en-GB" w:eastAsia="ja-JP"/>
              </w:rPr>
              <m:t>pow</m:t>
            </m:r>
          </m:sub>
        </m:sSub>
        <m:d>
          <m:dPr>
            <m:ctrlPr>
              <w:rPr>
                <w:rFonts w:ascii="Cambria Math" w:hAnsi="Cambria Math"/>
                <w:lang w:val="en-GB" w:eastAsia="ja-JP"/>
              </w:rPr>
            </m:ctrlPr>
          </m:dPr>
          <m:e>
            <m:r>
              <m:rPr>
                <m:sty m:val="p"/>
              </m:rPr>
              <w:rPr>
                <w:rFonts w:ascii="Cambria Math" w:hAnsi="Cambria Math"/>
                <w:lang w:val="en-GB" w:eastAsia="ja-JP"/>
              </w:rPr>
              <m:t>Δθ</m:t>
            </m:r>
          </m:e>
        </m:d>
        <m:r>
          <m:rPr>
            <m:sty m:val="p"/>
          </m:rPr>
          <w:rPr>
            <w:rFonts w:ascii="Cambria Math" w:hAnsi="Cambria Math"/>
            <w:lang w:val="de-CH" w:eastAsia="ja-JP"/>
          </w:rPr>
          <m:t>=</m:t>
        </m:r>
        <m:func>
          <m:funcPr>
            <m:ctrlPr>
              <w:rPr>
                <w:rFonts w:ascii="Cambria Math" w:hAnsi="Cambria Math"/>
                <w:lang w:val="en-GB" w:eastAsia="ja-JP"/>
              </w:rPr>
            </m:ctrlPr>
          </m:funcPr>
          <m:fName>
            <m:r>
              <m:rPr>
                <m:sty m:val="p"/>
              </m:rPr>
              <w:rPr>
                <w:rFonts w:ascii="Cambria Math" w:hAnsi="Cambria Math"/>
                <w:lang w:val="de-CH" w:eastAsia="ja-JP"/>
              </w:rPr>
              <m:t>max</m:t>
            </m:r>
          </m:fName>
          <m:e>
            <m:d>
              <m:dPr>
                <m:ctrlPr>
                  <w:rPr>
                    <w:rFonts w:ascii="Cambria Math" w:hAnsi="Cambria Math"/>
                    <w:lang w:val="en-GB" w:eastAsia="ja-JP"/>
                  </w:rPr>
                </m:ctrlPr>
              </m:dPr>
              <m:e>
                <m:sSub>
                  <m:sSubPr>
                    <m:ctrlPr>
                      <w:rPr>
                        <w:rFonts w:ascii="Cambria Math" w:hAnsi="Cambria Math"/>
                        <w:lang w:val="en-GB" w:eastAsia="ja-JP"/>
                      </w:rPr>
                    </m:ctrlPr>
                  </m:sSubPr>
                  <m:e>
                    <m:r>
                      <w:rPr>
                        <w:rFonts w:ascii="Cambria Math" w:hAnsi="Cambria Math"/>
                        <w:lang w:val="en-GB" w:eastAsia="ja-JP"/>
                      </w:rPr>
                      <m:t>P</m:t>
                    </m:r>
                    <m:r>
                      <w:rPr>
                        <w:rFonts w:ascii="Cambria Math" w:hAnsi="Cambria Math"/>
                        <w:lang w:val="de-CH" w:eastAsia="ja-JP"/>
                      </w:rPr>
                      <m:t>h</m:t>
                    </m:r>
                  </m:e>
                  <m:sub>
                    <m:r>
                      <w:rPr>
                        <w:rFonts w:ascii="Cambria Math" w:hAnsi="Cambria Math"/>
                        <w:lang w:val="en-GB" w:eastAsia="ja-JP"/>
                      </w:rPr>
                      <m:t>R</m:t>
                    </m:r>
                    <m:r>
                      <m:rPr>
                        <m:sty m:val="p"/>
                      </m:rPr>
                      <w:rPr>
                        <w:rFonts w:ascii="Cambria Math" w:hAnsi="Cambria Math"/>
                        <w:lang w:val="de-CH" w:eastAsia="ja-JP"/>
                      </w:rPr>
                      <m:t>,</m:t>
                    </m:r>
                    <m:r>
                      <w:rPr>
                        <w:rFonts w:ascii="Cambria Math" w:hAnsi="Cambria Math"/>
                        <w:lang w:val="en-GB" w:eastAsia="ja-JP"/>
                      </w:rPr>
                      <m:t>Bldg</m:t>
                    </m:r>
                  </m:sub>
                </m:sSub>
                <m:d>
                  <m:dPr>
                    <m:ctrlPr>
                      <w:rPr>
                        <w:rFonts w:ascii="Cambria Math" w:hAnsi="Cambria Math"/>
                        <w:lang w:val="en-GB" w:eastAsia="ja-JP"/>
                      </w:rPr>
                    </m:ctrlPr>
                  </m:dPr>
                  <m:e>
                    <m:r>
                      <m:rPr>
                        <m:sty m:val="p"/>
                      </m:rPr>
                      <w:rPr>
                        <w:rFonts w:ascii="Cambria Math" w:hAnsi="Cambria Math"/>
                        <w:lang w:val="en-GB" w:eastAsia="ja-JP"/>
                      </w:rPr>
                      <m:t>Δθ</m:t>
                    </m:r>
                  </m:e>
                </m:d>
                <m:r>
                  <m:rPr>
                    <m:sty m:val="p"/>
                  </m:rPr>
                  <w:rPr>
                    <w:rFonts w:ascii="Cambria Math" w:hAnsi="Cambria Math"/>
                    <w:lang w:val="de-CH" w:eastAsia="ja-JP"/>
                  </w:rPr>
                  <m:t>,</m:t>
                </m:r>
                <m:sSub>
                  <m:sSubPr>
                    <m:ctrlPr>
                      <w:rPr>
                        <w:rFonts w:ascii="Cambria Math" w:hAnsi="Cambria Math"/>
                        <w:lang w:val="en-GB" w:eastAsia="ja-JP"/>
                      </w:rPr>
                    </m:ctrlPr>
                  </m:sSubPr>
                  <m:e>
                    <m:r>
                      <w:rPr>
                        <w:rFonts w:ascii="Cambria Math" w:hAnsi="Cambria Math"/>
                        <w:lang w:val="en-GB" w:eastAsia="ja-JP"/>
                      </w:rPr>
                      <m:t>P</m:t>
                    </m:r>
                    <m:r>
                      <w:rPr>
                        <w:rFonts w:ascii="Cambria Math" w:hAnsi="Cambria Math"/>
                        <w:lang w:val="de-CH" w:eastAsia="ja-JP"/>
                      </w:rPr>
                      <m:t>h</m:t>
                    </m:r>
                  </m:e>
                  <m:sub>
                    <m:r>
                      <w:rPr>
                        <w:rFonts w:ascii="Cambria Math" w:hAnsi="Cambria Math"/>
                        <w:lang w:val="en-GB" w:eastAsia="ja-JP"/>
                      </w:rPr>
                      <m:t>D</m:t>
                    </m:r>
                    <m:r>
                      <m:rPr>
                        <m:sty m:val="p"/>
                      </m:rPr>
                      <w:rPr>
                        <w:rFonts w:ascii="Cambria Math" w:hAnsi="Cambria Math"/>
                        <w:lang w:val="de-CH" w:eastAsia="ja-JP"/>
                      </w:rPr>
                      <m:t>,</m:t>
                    </m:r>
                    <m:r>
                      <w:rPr>
                        <w:rFonts w:ascii="Cambria Math" w:hAnsi="Cambria Math"/>
                        <w:lang w:val="en-GB" w:eastAsia="ja-JP"/>
                      </w:rPr>
                      <m:t>Bldg</m:t>
                    </m:r>
                  </m:sub>
                </m:sSub>
                <m:d>
                  <m:dPr>
                    <m:ctrlPr>
                      <w:rPr>
                        <w:rFonts w:ascii="Cambria Math" w:hAnsi="Cambria Math"/>
                        <w:lang w:val="en-GB" w:eastAsia="ja-JP"/>
                      </w:rPr>
                    </m:ctrlPr>
                  </m:dPr>
                  <m:e>
                    <m:r>
                      <m:rPr>
                        <m:sty m:val="p"/>
                      </m:rPr>
                      <w:rPr>
                        <w:rFonts w:ascii="Cambria Math" w:hAnsi="Cambria Math"/>
                        <w:lang w:val="en-GB" w:eastAsia="ja-JP"/>
                      </w:rPr>
                      <m:t>Δθ</m:t>
                    </m:r>
                  </m:e>
                </m:d>
              </m:e>
            </m:d>
            <m:r>
              <m:rPr>
                <m:sty m:val="p"/>
              </m:rPr>
              <w:rPr>
                <w:rFonts w:ascii="Cambria Math" w:hAnsi="Cambria Math"/>
                <w:lang w:val="de-CH" w:eastAsia="ja-JP"/>
              </w:rPr>
              <m:t xml:space="preserve"> </m:t>
            </m:r>
          </m:e>
        </m:func>
      </m:oMath>
      <w:r w:rsidRPr="00EB1185">
        <w:rPr>
          <w:lang w:val="de-CH" w:eastAsia="ja-JP"/>
        </w:rPr>
        <w:t xml:space="preserve"> (dB)</w:t>
      </w:r>
      <w:r w:rsidRPr="00EB1185">
        <w:rPr>
          <w:szCs w:val="24"/>
          <w:lang w:val="de-CH" w:eastAsia="ja-JP"/>
        </w:rPr>
        <w:tab/>
      </w:r>
    </w:p>
    <w:p w14:paraId="103BCA95" w14:textId="66B5834F" w:rsidR="00967EC0" w:rsidRDefault="00A44318" w:rsidP="00FC42F0">
      <w:pPr>
        <w:keepNext/>
        <w:rPr>
          <w:lang w:val="de-CH" w:bidi="ar-EG"/>
        </w:rPr>
      </w:pPr>
      <w:r w:rsidRPr="00A44318">
        <w:rPr>
          <w:rFonts w:hint="cs"/>
          <w:rtl/>
          <w:lang w:val="de-CH" w:bidi="ar-EG"/>
        </w:rPr>
        <w:lastRenderedPageBreak/>
        <w:t>حيث</w:t>
      </w:r>
      <w:r w:rsidR="00B04365">
        <w:rPr>
          <w:rFonts w:hint="cs"/>
          <w:rtl/>
          <w:lang w:val="de-CH" w:bidi="ar-EG"/>
        </w:rPr>
        <w:t>:</w:t>
      </w:r>
    </w:p>
    <w:p w14:paraId="76BF2559" w14:textId="0DA299B0" w:rsidR="00EB1185" w:rsidRPr="00EB1185" w:rsidRDefault="00EB1185" w:rsidP="00A6189F">
      <w:pPr>
        <w:pStyle w:val="Equation"/>
        <w:bidi w:val="0"/>
        <w:rPr>
          <w:szCs w:val="24"/>
          <w:lang w:val="da-DK" w:eastAsia="en-US"/>
        </w:rPr>
      </w:pPr>
      <w:r w:rsidRPr="00EB1185">
        <w:rPr>
          <w:szCs w:val="24"/>
          <w:lang w:val="da-DK" w:eastAsia="en-US"/>
        </w:rPr>
        <w:t>(</w:t>
      </w:r>
      <w:r w:rsidRPr="00EB1185">
        <w:rPr>
          <w:szCs w:val="24"/>
          <w:lang w:val="da-DK" w:eastAsia="ja-JP"/>
        </w:rPr>
        <w:t>23</w:t>
      </w:r>
      <w:r w:rsidRPr="00EB1185">
        <w:rPr>
          <w:szCs w:val="24"/>
          <w:lang w:val="da-DK" w:eastAsia="en-US"/>
        </w:rPr>
        <w:t>)</w:t>
      </w:r>
      <w:r w:rsidRPr="00EB1185">
        <w:rPr>
          <w:lang w:val="da-DK" w:eastAsia="en-US"/>
        </w:rPr>
        <w:tab/>
      </w:r>
      <m:oMath>
        <m:sSub>
          <m:sSubPr>
            <m:ctrlPr>
              <w:rPr>
                <w:rFonts w:ascii="Cambria Math" w:eastAsia="MS PGothic" w:hAnsi="Cambria Math"/>
                <w:lang w:val="en-GB" w:eastAsia="en-US"/>
              </w:rPr>
            </m:ctrlPr>
          </m:sSubPr>
          <m:e>
            <m:r>
              <w:rPr>
                <w:rFonts w:ascii="Cambria Math" w:eastAsia="MS PGothic" w:hAnsi="Cambria Math"/>
                <w:lang w:val="en-GB" w:eastAsia="en-US"/>
              </w:rPr>
              <m:t>P</m:t>
            </m:r>
            <m:r>
              <w:rPr>
                <w:rFonts w:ascii="Cambria Math" w:eastAsia="MS PGothic" w:hAnsi="Cambria Math"/>
                <w:lang w:val="da-DK" w:eastAsia="en-US"/>
              </w:rPr>
              <m:t>h</m:t>
            </m:r>
          </m:e>
          <m:sub>
            <m:r>
              <w:rPr>
                <w:rFonts w:ascii="Cambria Math" w:eastAsia="MS PGothic" w:hAnsi="Cambria Math"/>
                <w:lang w:val="en-GB" w:eastAsia="en-US"/>
              </w:rPr>
              <m:t>R</m:t>
            </m:r>
            <m:r>
              <w:rPr>
                <w:rFonts w:ascii="Cambria Math" w:eastAsia="MS PGothic" w:hAnsi="Cambria Math"/>
                <w:lang w:val="da-DK" w:eastAsia="en-US"/>
              </w:rPr>
              <m:t>,</m:t>
            </m:r>
            <m:r>
              <w:rPr>
                <w:rFonts w:ascii="Cambria Math" w:eastAsia="MS PGothic" w:hAnsi="Cambria Math"/>
                <w:lang w:val="en-GB" w:eastAsia="en-US"/>
              </w:rPr>
              <m:t>Road</m:t>
            </m:r>
          </m:sub>
        </m:sSub>
        <m:d>
          <m:dPr>
            <m:ctrlPr>
              <w:rPr>
                <w:rFonts w:ascii="Cambria Math" w:eastAsia="MS PGothic" w:hAnsi="Cambria Math"/>
                <w:lang w:val="en-GB" w:eastAsia="en-US"/>
              </w:rPr>
            </m:ctrlPr>
          </m:dPr>
          <m:e>
            <m:r>
              <m:rPr>
                <m:sty m:val="p"/>
              </m:rPr>
              <w:rPr>
                <w:rFonts w:ascii="Cambria Math" w:eastAsia="MS PGothic" w:hAnsi="Cambria Math"/>
                <w:lang w:val="en-GB" w:eastAsia="en-US"/>
              </w:rPr>
              <m:t>Δθ</m:t>
            </m:r>
          </m:e>
        </m:d>
        <m:r>
          <m:rPr>
            <m:sty m:val="p"/>
          </m:rPr>
          <w:rPr>
            <w:rFonts w:ascii="Cambria Math" w:eastAsia="MS PGothic" w:hAnsi="Cambria Math"/>
            <w:lang w:val="da-DK" w:eastAsia="en-US"/>
          </w:rPr>
          <m:t>=10</m:t>
        </m:r>
        <m:func>
          <m:funcPr>
            <m:ctrlPr>
              <w:rPr>
                <w:rFonts w:ascii="Cambria Math" w:eastAsia="MS PGothic" w:hAnsi="Cambria Math"/>
                <w:lang w:val="en-GB" w:eastAsia="en-US"/>
              </w:rPr>
            </m:ctrlPr>
          </m:funcPr>
          <m:fName>
            <m:sSub>
              <m:sSubPr>
                <m:ctrlPr>
                  <w:rPr>
                    <w:rFonts w:ascii="Cambria Math" w:eastAsia="MS PGothic" w:hAnsi="Cambria Math"/>
                    <w:lang w:val="en-GB" w:eastAsia="en-US"/>
                  </w:rPr>
                </m:ctrlPr>
              </m:sSubPr>
              <m:e>
                <m:r>
                  <m:rPr>
                    <m:sty m:val="p"/>
                  </m:rPr>
                  <w:rPr>
                    <w:rFonts w:ascii="Cambria Math" w:eastAsia="MS PGothic" w:hAnsi="Cambria Math"/>
                    <w:lang w:val="da-DK" w:eastAsia="en-US"/>
                  </w:rPr>
                  <m:t>log</m:t>
                </m:r>
              </m:e>
              <m:sub>
                <m:r>
                  <w:rPr>
                    <w:rFonts w:ascii="Cambria Math" w:eastAsia="MS PGothic" w:hAnsi="Cambria Math"/>
                    <w:lang w:val="da-DK" w:eastAsia="en-US"/>
                  </w:rPr>
                  <m:t>10</m:t>
                </m:r>
              </m:sub>
            </m:sSub>
            <m:ctrlPr>
              <w:rPr>
                <w:rFonts w:ascii="Cambria Math" w:eastAsia="MS PGothic" w:hAnsi="Cambria Math"/>
                <w:i/>
                <w:lang w:val="en-GB" w:eastAsia="en-US"/>
              </w:rPr>
            </m:ctrlPr>
          </m:fName>
          <m:e>
            <m:d>
              <m:dPr>
                <m:begChr m:val="{"/>
                <m:endChr m:val="}"/>
                <m:ctrlPr>
                  <w:rPr>
                    <w:rFonts w:ascii="Cambria Math" w:eastAsia="MS PGothic" w:hAnsi="Cambria Math"/>
                    <w:i/>
                    <w:lang w:val="en-GB" w:eastAsia="en-US"/>
                  </w:rPr>
                </m:ctrlPr>
              </m:dPr>
              <m:e>
                <m:sSup>
                  <m:sSupPr>
                    <m:ctrlPr>
                      <w:rPr>
                        <w:rFonts w:ascii="Cambria Math" w:eastAsia="MS PGothic" w:hAnsi="Cambria Math"/>
                        <w:lang w:val="en-GB" w:eastAsia="en-US"/>
                      </w:rPr>
                    </m:ctrlPr>
                  </m:sSupPr>
                  <m:e>
                    <m:d>
                      <m:dPr>
                        <m:ctrlPr>
                          <w:rPr>
                            <w:rFonts w:ascii="Cambria Math" w:eastAsia="MS PGothic" w:hAnsi="Cambria Math"/>
                            <w:lang w:val="en-GB" w:eastAsia="en-US"/>
                          </w:rPr>
                        </m:ctrlPr>
                      </m:dPr>
                      <m:e>
                        <m:r>
                          <m:rPr>
                            <m:sty m:val="p"/>
                          </m:rPr>
                          <w:rPr>
                            <w:rFonts w:ascii="Cambria Math" w:eastAsia="MS PGothic" w:hAnsi="Cambria Math"/>
                            <w:lang w:val="da-DK" w:eastAsia="en-US"/>
                          </w:rPr>
                          <m:t>1+</m:t>
                        </m:r>
                        <m:f>
                          <m:fPr>
                            <m:ctrlPr>
                              <w:rPr>
                                <w:rFonts w:ascii="Cambria Math" w:eastAsia="MS PGothic" w:hAnsi="Cambria Math"/>
                                <w:lang w:val="en-GB" w:eastAsia="en-US"/>
                              </w:rPr>
                            </m:ctrlPr>
                          </m:fPr>
                          <m:num>
                            <m:d>
                              <m:dPr>
                                <m:begChr m:val="|"/>
                                <m:endChr m:val="|"/>
                                <m:ctrlPr>
                                  <w:rPr>
                                    <w:rFonts w:ascii="Cambria Math" w:eastAsia="MS PGothic" w:hAnsi="Cambria Math"/>
                                    <w:lang w:val="en-GB" w:eastAsia="en-US"/>
                                  </w:rPr>
                                </m:ctrlPr>
                              </m:dPr>
                              <m:e>
                                <m:r>
                                  <m:rPr>
                                    <m:sty m:val="p"/>
                                  </m:rPr>
                                  <w:rPr>
                                    <w:rFonts w:ascii="Cambria Math" w:eastAsia="MS PGothic" w:hAnsi="Cambria Math"/>
                                    <w:lang w:val="en-GB" w:eastAsia="en-US"/>
                                  </w:rPr>
                                  <m:t>Δθ</m:t>
                                </m:r>
                                <m:r>
                                  <m:rPr>
                                    <m:sty m:val="p"/>
                                  </m:rPr>
                                  <w:rPr>
                                    <w:rFonts w:ascii="Cambria Math" w:eastAsia="MS PGothic" w:hAnsi="Cambria Math"/>
                                    <w:lang w:val="da-DK" w:eastAsia="en-US"/>
                                  </w:rPr>
                                  <m:t>+</m:t>
                                </m:r>
                                <m:d>
                                  <m:dPr>
                                    <m:ctrlPr>
                                      <w:rPr>
                                        <w:rFonts w:ascii="Cambria Math" w:eastAsia="MS PGothic" w:hAnsi="Cambria Math"/>
                                        <w:lang w:val="en-GB" w:eastAsia="en-US"/>
                                      </w:rPr>
                                    </m:ctrlPr>
                                  </m:dPr>
                                  <m:e>
                                    <m:r>
                                      <m:rPr>
                                        <m:sty m:val="p"/>
                                      </m:rPr>
                                      <w:rPr>
                                        <w:rFonts w:ascii="Cambria Math" w:eastAsia="MS PGothic" w:hAnsi="Cambria Math"/>
                                        <w:lang w:val="da-DK" w:eastAsia="en-US"/>
                                      </w:rPr>
                                      <m:t>90-</m:t>
                                    </m:r>
                                    <m:r>
                                      <m:rPr>
                                        <m:sty m:val="p"/>
                                      </m:rPr>
                                      <w:rPr>
                                        <w:rFonts w:ascii="Cambria Math" w:eastAsia="MS PGothic" w:hAnsi="Cambria Math"/>
                                        <w:lang w:val="en-GB" w:eastAsia="en-US"/>
                                      </w:rPr>
                                      <m:t>θ</m:t>
                                    </m:r>
                                  </m:e>
                                </m:d>
                              </m:e>
                            </m:d>
                          </m:num>
                          <m:den>
                            <m:r>
                              <w:rPr>
                                <w:rFonts w:ascii="Cambria Math" w:eastAsia="MS PGothic" w:hAnsi="Cambria Math"/>
                                <w:lang w:val="en-GB" w:eastAsia="en-US"/>
                              </w:rPr>
                              <m:t>α</m:t>
                            </m:r>
                          </m:den>
                        </m:f>
                      </m:e>
                    </m:d>
                  </m:e>
                  <m:sup>
                    <m:r>
                      <m:rPr>
                        <m:sty m:val="p"/>
                      </m:rPr>
                      <w:rPr>
                        <w:rFonts w:ascii="Cambria Math" w:eastAsia="MS PGothic" w:hAnsi="Cambria Math"/>
                        <w:lang w:val="da-DK" w:eastAsia="en-US"/>
                      </w:rPr>
                      <m:t>-</m:t>
                    </m:r>
                    <m:r>
                      <m:rPr>
                        <m:sty m:val="p"/>
                      </m:rPr>
                      <w:rPr>
                        <w:rFonts w:ascii="Cambria Math" w:eastAsia="MS PGothic" w:hAnsi="Cambria Math"/>
                        <w:lang w:val="en-GB" w:eastAsia="en-US"/>
                      </w:rPr>
                      <m:t>β</m:t>
                    </m:r>
                  </m:sup>
                </m:sSup>
              </m:e>
            </m:d>
            <m:r>
              <w:rPr>
                <w:rFonts w:ascii="Cambria Math" w:eastAsia="MS PGothic" w:hAnsi="Cambria Math"/>
                <w:lang w:val="da-DK" w:eastAsia="en-US"/>
              </w:rPr>
              <m:t xml:space="preserve"> </m:t>
            </m:r>
            <m:ctrlPr>
              <w:rPr>
                <w:rFonts w:ascii="Cambria Math" w:eastAsia="MS PGothic" w:hAnsi="Cambria Math"/>
                <w:i/>
                <w:lang w:val="en-GB" w:eastAsia="en-US"/>
              </w:rPr>
            </m:ctrlPr>
          </m:e>
        </m:func>
        <m:r>
          <w:rPr>
            <w:rFonts w:ascii="Cambria Math" w:eastAsia="MS PGothic" w:hAnsi="Cambria Math"/>
            <w:lang w:val="da-DK" w:eastAsia="en-US"/>
          </w:rPr>
          <m:t>+</m:t>
        </m:r>
        <m:r>
          <w:rPr>
            <w:rFonts w:ascii="Cambria Math" w:eastAsia="MS PGothic" w:hAnsi="Cambria Math"/>
            <w:lang w:val="en-GB" w:eastAsia="en-US"/>
          </w:rPr>
          <m:t>P</m:t>
        </m:r>
        <m:sSub>
          <m:sSubPr>
            <m:ctrlPr>
              <w:rPr>
                <w:rFonts w:ascii="Cambria Math" w:eastAsia="MS PGothic" w:hAnsi="Cambria Math"/>
                <w:i/>
                <w:lang w:val="en-GB" w:eastAsia="en-US"/>
              </w:rPr>
            </m:ctrlPr>
          </m:sSubPr>
          <m:e>
            <m:r>
              <w:rPr>
                <w:rFonts w:ascii="Cambria Math" w:eastAsia="MS PGothic" w:hAnsi="Cambria Math"/>
                <w:lang w:val="en-GB" w:eastAsia="en-US"/>
              </w:rPr>
              <m:t>d</m:t>
            </m:r>
          </m:e>
          <m:sub>
            <m:r>
              <w:rPr>
                <w:rFonts w:ascii="Cambria Math" w:eastAsia="MS PGothic" w:hAnsi="Cambria Math"/>
                <w:lang w:val="en-GB" w:eastAsia="en-US"/>
              </w:rPr>
              <m:t>Road</m:t>
            </m:r>
          </m:sub>
        </m:sSub>
      </m:oMath>
      <w:r w:rsidRPr="00EB1185">
        <w:rPr>
          <w:lang w:val="da-DK" w:eastAsia="ja-JP"/>
        </w:rPr>
        <w:t xml:space="preserve"> (dB)</w:t>
      </w:r>
      <w:r w:rsidRPr="00EB1185">
        <w:rPr>
          <w:szCs w:val="24"/>
          <w:lang w:val="da-DK" w:eastAsia="ja-JP"/>
        </w:rPr>
        <w:tab/>
      </w:r>
    </w:p>
    <w:p w14:paraId="1E08C9DC" w14:textId="48D21702" w:rsidR="00EB1185" w:rsidRPr="00EB1185" w:rsidRDefault="00EB1185" w:rsidP="00A6189F">
      <w:pPr>
        <w:pStyle w:val="Equation"/>
        <w:bidi w:val="0"/>
        <w:rPr>
          <w:szCs w:val="24"/>
          <w:lang w:val="de-CH" w:eastAsia="en-US"/>
        </w:rPr>
      </w:pPr>
      <w:r w:rsidRPr="00EB1185">
        <w:rPr>
          <w:szCs w:val="24"/>
          <w:lang w:val="de-CH" w:eastAsia="en-US"/>
        </w:rPr>
        <w:t>(</w:t>
      </w:r>
      <w:r w:rsidRPr="00EB1185">
        <w:rPr>
          <w:szCs w:val="24"/>
          <w:lang w:val="de-CH" w:eastAsia="ja-JP"/>
        </w:rPr>
        <w:t>24</w:t>
      </w:r>
      <w:r w:rsidRPr="00EB1185">
        <w:rPr>
          <w:szCs w:val="24"/>
          <w:lang w:val="de-CH" w:eastAsia="en-US"/>
        </w:rPr>
        <w:t>)</w:t>
      </w:r>
      <w:r w:rsidRPr="00EB1185">
        <w:rPr>
          <w:lang w:val="da-DK" w:eastAsia="en-US"/>
        </w:rPr>
        <w:tab/>
      </w:r>
      <m:oMath>
        <m:sSub>
          <m:sSubPr>
            <m:ctrlPr>
              <w:rPr>
                <w:rFonts w:ascii="Cambria Math" w:eastAsia="MS PGothic" w:hAnsi="Cambria Math"/>
                <w:lang w:val="en-GB" w:eastAsia="en-US"/>
              </w:rPr>
            </m:ctrlPr>
          </m:sSubPr>
          <m:e>
            <m:r>
              <w:rPr>
                <w:rFonts w:ascii="Cambria Math" w:eastAsia="MS PGothic" w:hAnsi="Cambria Math"/>
                <w:lang w:val="en-GB" w:eastAsia="en-US"/>
              </w:rPr>
              <m:t>P</m:t>
            </m:r>
            <m:r>
              <w:rPr>
                <w:rFonts w:ascii="Cambria Math" w:eastAsia="MS PGothic" w:hAnsi="Cambria Math"/>
                <w:lang w:val="de-CH" w:eastAsia="en-US"/>
              </w:rPr>
              <m:t>h</m:t>
            </m:r>
          </m:e>
          <m:sub>
            <m:r>
              <w:rPr>
                <w:rFonts w:ascii="Cambria Math" w:eastAsia="MS PGothic" w:hAnsi="Cambria Math"/>
                <w:lang w:val="en-GB" w:eastAsia="en-US"/>
              </w:rPr>
              <m:t>D</m:t>
            </m:r>
            <m:r>
              <w:rPr>
                <w:rFonts w:ascii="Cambria Math" w:eastAsia="MS PGothic" w:hAnsi="Cambria Math"/>
                <w:lang w:val="de-CH" w:eastAsia="en-US"/>
              </w:rPr>
              <m:t>,</m:t>
            </m:r>
            <m:r>
              <w:rPr>
                <w:rFonts w:ascii="Cambria Math" w:eastAsia="MS PGothic" w:hAnsi="Cambria Math"/>
                <w:lang w:val="en-GB" w:eastAsia="en-US"/>
              </w:rPr>
              <m:t>Road</m:t>
            </m:r>
          </m:sub>
        </m:sSub>
        <m:d>
          <m:dPr>
            <m:ctrlPr>
              <w:rPr>
                <w:rFonts w:ascii="Cambria Math" w:eastAsia="MS PGothic" w:hAnsi="Cambria Math"/>
                <w:lang w:val="en-GB" w:eastAsia="en-US"/>
              </w:rPr>
            </m:ctrlPr>
          </m:dPr>
          <m:e>
            <m:r>
              <m:rPr>
                <m:sty m:val="p"/>
              </m:rPr>
              <w:rPr>
                <w:rFonts w:ascii="Cambria Math" w:eastAsia="MS PGothic" w:hAnsi="Cambria Math"/>
                <w:lang w:val="en-GB" w:eastAsia="en-US"/>
              </w:rPr>
              <m:t>Δθ</m:t>
            </m:r>
          </m:e>
        </m:d>
        <m:r>
          <m:rPr>
            <m:sty m:val="p"/>
          </m:rPr>
          <w:rPr>
            <w:rFonts w:ascii="Cambria Math" w:eastAsia="MS PGothic" w:hAnsi="Cambria Math"/>
            <w:lang w:val="de-CH" w:eastAsia="en-US"/>
          </w:rPr>
          <m:t>=10</m:t>
        </m:r>
        <m:func>
          <m:funcPr>
            <m:ctrlPr>
              <w:rPr>
                <w:rFonts w:ascii="Cambria Math" w:eastAsia="MS PGothic" w:hAnsi="Cambria Math"/>
                <w:lang w:val="en-GB" w:eastAsia="en-US"/>
              </w:rPr>
            </m:ctrlPr>
          </m:funcPr>
          <m:fName>
            <m:sSub>
              <m:sSubPr>
                <m:ctrlPr>
                  <w:rPr>
                    <w:rFonts w:ascii="Cambria Math" w:eastAsia="MS PGothic" w:hAnsi="Cambria Math"/>
                    <w:lang w:val="en-GB" w:eastAsia="en-US"/>
                  </w:rPr>
                </m:ctrlPr>
              </m:sSubPr>
              <m:e>
                <m:r>
                  <m:rPr>
                    <m:sty m:val="p"/>
                  </m:rPr>
                  <w:rPr>
                    <w:rFonts w:ascii="Cambria Math" w:eastAsia="MS PGothic" w:hAnsi="Cambria Math"/>
                    <w:lang w:val="de-CH" w:eastAsia="en-US"/>
                  </w:rPr>
                  <m:t>log</m:t>
                </m:r>
              </m:e>
              <m:sub>
                <m:r>
                  <w:rPr>
                    <w:rFonts w:ascii="Cambria Math" w:eastAsia="MS PGothic" w:hAnsi="Cambria Math"/>
                    <w:lang w:val="de-CH" w:eastAsia="en-US"/>
                  </w:rPr>
                  <m:t>10</m:t>
                </m:r>
              </m:sub>
            </m:sSub>
            <m:ctrlPr>
              <w:rPr>
                <w:rFonts w:ascii="Cambria Math" w:eastAsia="MS PGothic" w:hAnsi="Cambria Math"/>
                <w:i/>
                <w:lang w:val="en-GB" w:eastAsia="en-US"/>
              </w:rPr>
            </m:ctrlPr>
          </m:fName>
          <m:e>
            <m:d>
              <m:dPr>
                <m:begChr m:val="{"/>
                <m:endChr m:val="}"/>
                <m:ctrlPr>
                  <w:rPr>
                    <w:rFonts w:ascii="Cambria Math" w:eastAsia="MS PGothic" w:hAnsi="Cambria Math"/>
                    <w:i/>
                    <w:lang w:val="en-GB" w:eastAsia="en-US"/>
                  </w:rPr>
                </m:ctrlPr>
              </m:dPr>
              <m:e>
                <m:sSup>
                  <m:sSupPr>
                    <m:ctrlPr>
                      <w:rPr>
                        <w:rFonts w:ascii="Cambria Math" w:eastAsia="MS PGothic" w:hAnsi="Cambria Math"/>
                        <w:lang w:val="en-GB" w:eastAsia="en-US"/>
                      </w:rPr>
                    </m:ctrlPr>
                  </m:sSupPr>
                  <m:e>
                    <m:d>
                      <m:dPr>
                        <m:ctrlPr>
                          <w:rPr>
                            <w:rFonts w:ascii="Cambria Math" w:eastAsia="MS PGothic" w:hAnsi="Cambria Math"/>
                            <w:lang w:val="en-GB" w:eastAsia="en-US"/>
                          </w:rPr>
                        </m:ctrlPr>
                      </m:dPr>
                      <m:e>
                        <m:r>
                          <m:rPr>
                            <m:sty m:val="p"/>
                          </m:rPr>
                          <w:rPr>
                            <w:rFonts w:ascii="Cambria Math" w:eastAsia="MS PGothic" w:hAnsi="Cambria Math"/>
                            <w:lang w:val="de-CH" w:eastAsia="en-US"/>
                          </w:rPr>
                          <m:t>1+</m:t>
                        </m:r>
                        <m:f>
                          <m:fPr>
                            <m:ctrlPr>
                              <w:rPr>
                                <w:rFonts w:ascii="Cambria Math" w:eastAsia="MS PGothic" w:hAnsi="Cambria Math"/>
                                <w:lang w:val="en-GB" w:eastAsia="en-US"/>
                              </w:rPr>
                            </m:ctrlPr>
                          </m:fPr>
                          <m:num>
                            <m:d>
                              <m:dPr>
                                <m:begChr m:val="|"/>
                                <m:endChr m:val="|"/>
                                <m:ctrlPr>
                                  <w:rPr>
                                    <w:rFonts w:ascii="Cambria Math" w:eastAsia="MS PGothic" w:hAnsi="Cambria Math"/>
                                    <w:lang w:val="en-GB" w:eastAsia="en-US"/>
                                  </w:rPr>
                                </m:ctrlPr>
                              </m:dPr>
                              <m:e>
                                <m:r>
                                  <m:rPr>
                                    <m:sty m:val="p"/>
                                  </m:rPr>
                                  <w:rPr>
                                    <w:rFonts w:ascii="Cambria Math" w:eastAsia="MS PGothic" w:hAnsi="Cambria Math"/>
                                    <w:lang w:val="en-GB" w:eastAsia="en-US"/>
                                  </w:rPr>
                                  <m:t>Δθ</m:t>
                                </m:r>
                                <m:r>
                                  <m:rPr>
                                    <m:sty m:val="p"/>
                                  </m:rPr>
                                  <w:rPr>
                                    <w:rFonts w:ascii="Cambria Math" w:eastAsia="MS PGothic" w:hAnsi="Cambria Math"/>
                                    <w:lang w:val="de-CH" w:eastAsia="en-US"/>
                                  </w:rPr>
                                  <m:t>-</m:t>
                                </m:r>
                                <m:d>
                                  <m:dPr>
                                    <m:ctrlPr>
                                      <w:rPr>
                                        <w:rFonts w:ascii="Cambria Math" w:eastAsia="MS PGothic" w:hAnsi="Cambria Math"/>
                                        <w:lang w:val="en-GB" w:eastAsia="en-US"/>
                                      </w:rPr>
                                    </m:ctrlPr>
                                  </m:dPr>
                                  <m:e>
                                    <m:r>
                                      <m:rPr>
                                        <m:sty m:val="p"/>
                                      </m:rPr>
                                      <w:rPr>
                                        <w:rFonts w:ascii="Cambria Math" w:eastAsia="MS PGothic" w:hAnsi="Cambria Math"/>
                                        <w:lang w:val="de-CH" w:eastAsia="en-US"/>
                                      </w:rPr>
                                      <m:t>90-</m:t>
                                    </m:r>
                                    <m:r>
                                      <m:rPr>
                                        <m:sty m:val="p"/>
                                      </m:rPr>
                                      <w:rPr>
                                        <w:rFonts w:ascii="Cambria Math" w:eastAsia="MS PGothic" w:hAnsi="Cambria Math"/>
                                        <w:lang w:val="en-GB" w:eastAsia="en-US"/>
                                      </w:rPr>
                                      <m:t>θ</m:t>
                                    </m:r>
                                  </m:e>
                                </m:d>
                              </m:e>
                            </m:d>
                          </m:num>
                          <m:den>
                            <m:r>
                              <w:rPr>
                                <w:rFonts w:ascii="Cambria Math" w:eastAsia="MS PGothic" w:hAnsi="Cambria Math"/>
                                <w:lang w:val="en-GB" w:eastAsia="en-US"/>
                              </w:rPr>
                              <m:t>α</m:t>
                            </m:r>
                          </m:den>
                        </m:f>
                      </m:e>
                    </m:d>
                  </m:e>
                  <m:sup>
                    <m:r>
                      <m:rPr>
                        <m:sty m:val="p"/>
                      </m:rPr>
                      <w:rPr>
                        <w:rFonts w:ascii="Cambria Math" w:eastAsia="MS PGothic" w:hAnsi="Cambria Math"/>
                        <w:lang w:val="de-CH" w:eastAsia="en-US"/>
                      </w:rPr>
                      <m:t>-</m:t>
                    </m:r>
                    <m:r>
                      <m:rPr>
                        <m:sty m:val="p"/>
                      </m:rPr>
                      <w:rPr>
                        <w:rFonts w:ascii="Cambria Math" w:eastAsia="MS PGothic" w:hAnsi="Cambria Math"/>
                        <w:lang w:val="en-GB" w:eastAsia="en-US"/>
                      </w:rPr>
                      <m:t>β</m:t>
                    </m:r>
                  </m:sup>
                </m:sSup>
              </m:e>
            </m:d>
            <m:ctrlPr>
              <w:rPr>
                <w:rFonts w:ascii="Cambria Math" w:eastAsia="MS PGothic" w:hAnsi="Cambria Math"/>
                <w:i/>
                <w:lang w:val="en-GB" w:eastAsia="en-US"/>
              </w:rPr>
            </m:ctrlPr>
          </m:e>
        </m:func>
        <m:r>
          <w:rPr>
            <w:rFonts w:ascii="Cambria Math" w:eastAsia="MS PGothic" w:hAnsi="Cambria Math"/>
            <w:lang w:val="de-CH" w:eastAsia="en-US"/>
          </w:rPr>
          <m:t>+</m:t>
        </m:r>
        <m:r>
          <w:rPr>
            <w:rFonts w:ascii="Cambria Math" w:eastAsia="MS PGothic" w:hAnsi="Cambria Math"/>
            <w:lang w:val="en-GB" w:eastAsia="en-US"/>
          </w:rPr>
          <m:t>P</m:t>
        </m:r>
        <m:sSub>
          <m:sSubPr>
            <m:ctrlPr>
              <w:rPr>
                <w:rFonts w:ascii="Cambria Math" w:eastAsia="MS PGothic" w:hAnsi="Cambria Math"/>
                <w:i/>
                <w:lang w:val="en-GB" w:eastAsia="en-US"/>
              </w:rPr>
            </m:ctrlPr>
          </m:sSubPr>
          <m:e>
            <m:r>
              <w:rPr>
                <w:rFonts w:ascii="Cambria Math" w:eastAsia="MS PGothic" w:hAnsi="Cambria Math"/>
                <w:lang w:val="en-GB" w:eastAsia="en-US"/>
              </w:rPr>
              <m:t>d</m:t>
            </m:r>
          </m:e>
          <m:sub>
            <m:r>
              <w:rPr>
                <w:rFonts w:ascii="Cambria Math" w:eastAsia="MS PGothic" w:hAnsi="Cambria Math"/>
                <w:lang w:val="en-GB" w:eastAsia="en-US"/>
              </w:rPr>
              <m:t>Road</m:t>
            </m:r>
          </m:sub>
        </m:sSub>
      </m:oMath>
      <w:r w:rsidRPr="00EB1185">
        <w:rPr>
          <w:lang w:val="de-CH" w:eastAsia="ja-JP"/>
        </w:rPr>
        <w:t xml:space="preserve"> (dB)</w:t>
      </w:r>
      <w:r w:rsidRPr="00EB1185">
        <w:rPr>
          <w:szCs w:val="24"/>
          <w:lang w:val="de-CH" w:eastAsia="ja-JP"/>
        </w:rPr>
        <w:tab/>
      </w:r>
    </w:p>
    <w:p w14:paraId="5234C095" w14:textId="6787FBCD" w:rsidR="00EB1185" w:rsidRPr="00EB1185" w:rsidRDefault="00EB1185" w:rsidP="00A6189F">
      <w:pPr>
        <w:pStyle w:val="Equation"/>
        <w:bidi w:val="0"/>
        <w:rPr>
          <w:szCs w:val="24"/>
          <w:lang w:val="de-CH" w:eastAsia="en-US"/>
        </w:rPr>
      </w:pPr>
      <w:r w:rsidRPr="00EB1185">
        <w:rPr>
          <w:szCs w:val="24"/>
          <w:lang w:val="de-CH" w:eastAsia="en-US"/>
        </w:rPr>
        <w:t>(</w:t>
      </w:r>
      <w:r w:rsidRPr="00EB1185">
        <w:rPr>
          <w:szCs w:val="24"/>
          <w:lang w:val="de-CH" w:eastAsia="ja-JP"/>
        </w:rPr>
        <w:t>25</w:t>
      </w:r>
      <w:r w:rsidRPr="00EB1185">
        <w:rPr>
          <w:szCs w:val="24"/>
          <w:lang w:val="de-CH" w:eastAsia="en-US"/>
        </w:rPr>
        <w:t>)</w:t>
      </w:r>
      <w:r w:rsidRPr="00EB1185">
        <w:rPr>
          <w:lang w:val="de-CH" w:eastAsia="en-US"/>
        </w:rPr>
        <w:tab/>
      </w:r>
      <m:oMath>
        <m:sSub>
          <m:sSubPr>
            <m:ctrlPr>
              <w:rPr>
                <w:rFonts w:ascii="Cambria Math" w:eastAsia="MS PGothic" w:hAnsi="Cambria Math"/>
                <w:lang w:val="en-GB" w:eastAsia="en-US"/>
              </w:rPr>
            </m:ctrlPr>
          </m:sSubPr>
          <m:e>
            <m:r>
              <w:rPr>
                <w:rFonts w:ascii="Cambria Math" w:eastAsia="MS PGothic" w:hAnsi="Cambria Math"/>
                <w:lang w:val="en-GB" w:eastAsia="en-US"/>
              </w:rPr>
              <m:t>P</m:t>
            </m:r>
            <m:r>
              <w:rPr>
                <w:rFonts w:ascii="Cambria Math" w:eastAsia="MS PGothic" w:hAnsi="Cambria Math"/>
                <w:lang w:val="de-CH" w:eastAsia="en-US"/>
              </w:rPr>
              <m:t>h</m:t>
            </m:r>
          </m:e>
          <m:sub>
            <m:r>
              <w:rPr>
                <w:rFonts w:ascii="Cambria Math" w:eastAsia="MS PGothic" w:hAnsi="Cambria Math"/>
                <w:lang w:val="en-GB" w:eastAsia="en-US"/>
              </w:rPr>
              <m:t>R</m:t>
            </m:r>
            <m:r>
              <w:rPr>
                <w:rFonts w:ascii="Cambria Math" w:eastAsia="MS PGothic" w:hAnsi="Cambria Math"/>
                <w:lang w:val="de-CH" w:eastAsia="en-US"/>
              </w:rPr>
              <m:t>,</m:t>
            </m:r>
            <m:r>
              <w:rPr>
                <w:rFonts w:ascii="Cambria Math" w:eastAsia="MS PGothic" w:hAnsi="Cambria Math"/>
                <w:lang w:val="en-GB" w:eastAsia="en-US"/>
              </w:rPr>
              <m:t>Bldg</m:t>
            </m:r>
          </m:sub>
        </m:sSub>
        <m:d>
          <m:dPr>
            <m:ctrlPr>
              <w:rPr>
                <w:rFonts w:ascii="Cambria Math" w:eastAsia="MS PGothic" w:hAnsi="Cambria Math"/>
                <w:lang w:val="en-GB" w:eastAsia="en-US"/>
              </w:rPr>
            </m:ctrlPr>
          </m:dPr>
          <m:e>
            <m:r>
              <m:rPr>
                <m:sty m:val="p"/>
              </m:rPr>
              <w:rPr>
                <w:rFonts w:ascii="Cambria Math" w:eastAsia="MS PGothic" w:hAnsi="Cambria Math"/>
                <w:lang w:val="en-GB" w:eastAsia="en-US"/>
              </w:rPr>
              <m:t>Δθ</m:t>
            </m:r>
          </m:e>
        </m:d>
        <m:r>
          <m:rPr>
            <m:sty m:val="p"/>
          </m:rPr>
          <w:rPr>
            <w:rFonts w:ascii="Cambria Math" w:eastAsia="MS PGothic" w:hAnsi="Cambria Math"/>
            <w:lang w:val="de-CH" w:eastAsia="en-US"/>
          </w:rPr>
          <m:t>=10</m:t>
        </m:r>
        <m:func>
          <m:funcPr>
            <m:ctrlPr>
              <w:rPr>
                <w:rFonts w:ascii="Cambria Math" w:eastAsia="MS PGothic" w:hAnsi="Cambria Math"/>
                <w:lang w:val="en-GB" w:eastAsia="en-US"/>
              </w:rPr>
            </m:ctrlPr>
          </m:funcPr>
          <m:fName>
            <m:sSub>
              <m:sSubPr>
                <m:ctrlPr>
                  <w:rPr>
                    <w:rFonts w:ascii="Cambria Math" w:eastAsia="MS PGothic" w:hAnsi="Cambria Math"/>
                    <w:lang w:val="en-GB" w:eastAsia="en-US"/>
                  </w:rPr>
                </m:ctrlPr>
              </m:sSubPr>
              <m:e>
                <m:r>
                  <m:rPr>
                    <m:sty m:val="p"/>
                  </m:rPr>
                  <w:rPr>
                    <w:rFonts w:ascii="Cambria Math" w:eastAsia="MS PGothic" w:hAnsi="Cambria Math"/>
                    <w:lang w:val="de-CH" w:eastAsia="en-US"/>
                  </w:rPr>
                  <m:t>log</m:t>
                </m:r>
              </m:e>
              <m:sub>
                <m:r>
                  <w:rPr>
                    <w:rFonts w:ascii="Cambria Math" w:eastAsia="MS PGothic" w:hAnsi="Cambria Math"/>
                    <w:lang w:val="de-CH" w:eastAsia="en-US"/>
                  </w:rPr>
                  <m:t>10</m:t>
                </m:r>
              </m:sub>
            </m:sSub>
            <m:ctrlPr>
              <w:rPr>
                <w:rFonts w:ascii="Cambria Math" w:eastAsia="MS PGothic" w:hAnsi="Cambria Math"/>
                <w:i/>
                <w:lang w:val="en-GB" w:eastAsia="en-US"/>
              </w:rPr>
            </m:ctrlPr>
          </m:fName>
          <m:e>
            <m:d>
              <m:dPr>
                <m:begChr m:val="{"/>
                <m:endChr m:val="}"/>
                <m:ctrlPr>
                  <w:rPr>
                    <w:rFonts w:ascii="Cambria Math" w:eastAsia="MS PGothic" w:hAnsi="Cambria Math"/>
                    <w:i/>
                    <w:lang w:val="en-GB" w:eastAsia="en-US"/>
                  </w:rPr>
                </m:ctrlPr>
              </m:dPr>
              <m:e>
                <m:sSup>
                  <m:sSupPr>
                    <m:ctrlPr>
                      <w:rPr>
                        <w:rFonts w:ascii="Cambria Math" w:eastAsia="MS PGothic" w:hAnsi="Cambria Math"/>
                        <w:lang w:val="en-GB" w:eastAsia="en-US"/>
                      </w:rPr>
                    </m:ctrlPr>
                  </m:sSupPr>
                  <m:e>
                    <m:d>
                      <m:dPr>
                        <m:ctrlPr>
                          <w:rPr>
                            <w:rFonts w:ascii="Cambria Math" w:eastAsia="MS PGothic" w:hAnsi="Cambria Math"/>
                            <w:lang w:val="en-GB" w:eastAsia="en-US"/>
                          </w:rPr>
                        </m:ctrlPr>
                      </m:dPr>
                      <m:e>
                        <m:r>
                          <m:rPr>
                            <m:sty m:val="p"/>
                          </m:rPr>
                          <w:rPr>
                            <w:rFonts w:ascii="Cambria Math" w:eastAsia="MS PGothic" w:hAnsi="Cambria Math"/>
                            <w:lang w:val="de-CH" w:eastAsia="en-US"/>
                          </w:rPr>
                          <m:t>1+</m:t>
                        </m:r>
                        <m:f>
                          <m:fPr>
                            <m:ctrlPr>
                              <w:rPr>
                                <w:rFonts w:ascii="Cambria Math" w:eastAsia="MS PGothic" w:hAnsi="Cambria Math"/>
                                <w:lang w:val="en-GB" w:eastAsia="en-US"/>
                              </w:rPr>
                            </m:ctrlPr>
                          </m:fPr>
                          <m:num>
                            <m:d>
                              <m:dPr>
                                <m:begChr m:val="|"/>
                                <m:endChr m:val="|"/>
                                <m:ctrlPr>
                                  <w:rPr>
                                    <w:rFonts w:ascii="Cambria Math" w:eastAsia="MS PGothic" w:hAnsi="Cambria Math"/>
                                    <w:lang w:val="en-GB" w:eastAsia="en-US"/>
                                  </w:rPr>
                                </m:ctrlPr>
                              </m:dPr>
                              <m:e>
                                <m:r>
                                  <m:rPr>
                                    <m:sty m:val="p"/>
                                  </m:rPr>
                                  <w:rPr>
                                    <w:rFonts w:ascii="Cambria Math" w:eastAsia="MS PGothic" w:hAnsi="Cambria Math"/>
                                    <w:lang w:val="en-GB" w:eastAsia="en-US"/>
                                  </w:rPr>
                                  <m:t>Δθ</m:t>
                                </m:r>
                                <m:r>
                                  <m:rPr>
                                    <m:sty m:val="p"/>
                                  </m:rPr>
                                  <w:rPr>
                                    <w:rFonts w:ascii="Cambria Math" w:eastAsia="MS PGothic" w:hAnsi="Cambria Math"/>
                                    <w:lang w:val="de-CH" w:eastAsia="en-US"/>
                                  </w:rPr>
                                  <m:t>+</m:t>
                                </m:r>
                                <m:d>
                                  <m:dPr>
                                    <m:ctrlPr>
                                      <w:rPr>
                                        <w:rFonts w:ascii="Cambria Math" w:eastAsia="MS PGothic" w:hAnsi="Cambria Math"/>
                                        <w:lang w:val="en-GB" w:eastAsia="en-US"/>
                                      </w:rPr>
                                    </m:ctrlPr>
                                  </m:dPr>
                                  <m:e>
                                    <m:r>
                                      <m:rPr>
                                        <m:sty m:val="p"/>
                                      </m:rPr>
                                      <w:rPr>
                                        <w:rFonts w:ascii="Cambria Math" w:eastAsia="MS PGothic" w:hAnsi="Cambria Math"/>
                                        <w:lang w:val="de-CH" w:eastAsia="en-US"/>
                                      </w:rPr>
                                      <m:t>90-</m:t>
                                    </m:r>
                                    <m:r>
                                      <m:rPr>
                                        <m:sty m:val="p"/>
                                      </m:rPr>
                                      <w:rPr>
                                        <w:rFonts w:ascii="Cambria Math" w:eastAsia="MS PGothic" w:hAnsi="Cambria Math"/>
                                        <w:lang w:val="en-GB" w:eastAsia="en-US"/>
                                      </w:rPr>
                                      <m:t>θ</m:t>
                                    </m:r>
                                  </m:e>
                                </m:d>
                              </m:e>
                            </m:d>
                          </m:num>
                          <m:den>
                            <m:r>
                              <w:rPr>
                                <w:rFonts w:ascii="Cambria Math" w:eastAsia="MS PGothic" w:hAnsi="Cambria Math"/>
                                <w:lang w:val="en-GB" w:eastAsia="en-US"/>
                              </w:rPr>
                              <m:t>α</m:t>
                            </m:r>
                          </m:den>
                        </m:f>
                      </m:e>
                    </m:d>
                  </m:e>
                  <m:sup>
                    <m:r>
                      <m:rPr>
                        <m:sty m:val="p"/>
                      </m:rPr>
                      <w:rPr>
                        <w:rFonts w:ascii="Cambria Math" w:eastAsia="MS PGothic" w:hAnsi="Cambria Math"/>
                        <w:lang w:val="de-CH" w:eastAsia="en-US"/>
                      </w:rPr>
                      <m:t>-</m:t>
                    </m:r>
                    <m:r>
                      <m:rPr>
                        <m:sty m:val="p"/>
                      </m:rPr>
                      <w:rPr>
                        <w:rFonts w:ascii="Cambria Math" w:eastAsia="MS PGothic" w:hAnsi="Cambria Math"/>
                        <w:lang w:val="en-GB" w:eastAsia="en-US"/>
                      </w:rPr>
                      <m:t>β</m:t>
                    </m:r>
                  </m:sup>
                </m:sSup>
              </m:e>
            </m:d>
            <m:ctrlPr>
              <w:rPr>
                <w:rFonts w:ascii="Cambria Math" w:eastAsia="MS PGothic" w:hAnsi="Cambria Math"/>
                <w:i/>
                <w:lang w:val="en-GB" w:eastAsia="en-US"/>
              </w:rPr>
            </m:ctrlPr>
          </m:e>
        </m:func>
        <m:r>
          <w:rPr>
            <w:rFonts w:ascii="Cambria Math" w:eastAsia="MS PGothic" w:hAnsi="Cambria Math"/>
            <w:lang w:val="de-CH" w:eastAsia="en-US"/>
          </w:rPr>
          <m:t>+</m:t>
        </m:r>
        <m:r>
          <w:rPr>
            <w:rFonts w:ascii="Cambria Math" w:eastAsia="MS PGothic" w:hAnsi="Cambria Math"/>
            <w:lang w:val="en-GB" w:eastAsia="en-US"/>
          </w:rPr>
          <m:t>P</m:t>
        </m:r>
        <m:sSub>
          <m:sSubPr>
            <m:ctrlPr>
              <w:rPr>
                <w:rFonts w:ascii="Cambria Math" w:eastAsia="MS PGothic" w:hAnsi="Cambria Math"/>
                <w:i/>
                <w:lang w:val="en-GB" w:eastAsia="en-US"/>
              </w:rPr>
            </m:ctrlPr>
          </m:sSubPr>
          <m:e>
            <m:r>
              <w:rPr>
                <w:rFonts w:ascii="Cambria Math" w:eastAsia="MS PGothic" w:hAnsi="Cambria Math"/>
                <w:lang w:val="en-GB" w:eastAsia="en-US"/>
              </w:rPr>
              <m:t>d</m:t>
            </m:r>
          </m:e>
          <m:sub>
            <m:r>
              <w:rPr>
                <w:rFonts w:ascii="Cambria Math" w:eastAsia="MS PGothic" w:hAnsi="Cambria Math"/>
                <w:lang w:val="en-GB" w:eastAsia="en-US"/>
              </w:rPr>
              <m:t>R</m:t>
            </m:r>
            <m:r>
              <w:rPr>
                <w:rFonts w:ascii="Cambria Math" w:eastAsia="MS PGothic" w:hAnsi="Cambria Math"/>
                <w:lang w:val="de-CH" w:eastAsia="en-US"/>
              </w:rPr>
              <m:t>,</m:t>
            </m:r>
            <m:r>
              <w:rPr>
                <w:rFonts w:ascii="Cambria Math" w:eastAsia="MS PGothic" w:hAnsi="Cambria Math"/>
                <w:lang w:val="en-GB" w:eastAsia="en-US"/>
              </w:rPr>
              <m:t>Bldg</m:t>
            </m:r>
          </m:sub>
        </m:sSub>
      </m:oMath>
      <w:r w:rsidRPr="00EB1185">
        <w:rPr>
          <w:lang w:val="de-CH" w:eastAsia="ja-JP"/>
        </w:rPr>
        <w:t xml:space="preserve"> (dB)</w:t>
      </w:r>
      <w:r w:rsidRPr="00EB1185">
        <w:rPr>
          <w:szCs w:val="24"/>
          <w:lang w:val="de-CH" w:eastAsia="ja-JP"/>
        </w:rPr>
        <w:tab/>
      </w:r>
    </w:p>
    <w:p w14:paraId="4CCCEECB" w14:textId="3290D13F" w:rsidR="00EB1185" w:rsidRPr="00EB1185" w:rsidRDefault="00F2024F" w:rsidP="00A6189F">
      <w:pPr>
        <w:pStyle w:val="Equation"/>
        <w:bidi w:val="0"/>
        <w:rPr>
          <w:lang w:val="de-CH" w:eastAsia="en-US"/>
        </w:rPr>
      </w:pPr>
      <w:r w:rsidRPr="00EB1185">
        <w:rPr>
          <w:szCs w:val="24"/>
          <w:lang w:val="de-CH" w:eastAsia="en-US"/>
        </w:rPr>
        <w:t>(</w:t>
      </w:r>
      <w:r w:rsidRPr="00EB1185">
        <w:rPr>
          <w:szCs w:val="24"/>
          <w:lang w:val="de-CH" w:eastAsia="ja-JP"/>
        </w:rPr>
        <w:t>26</w:t>
      </w:r>
      <w:r w:rsidRPr="00EB1185">
        <w:rPr>
          <w:szCs w:val="24"/>
          <w:lang w:val="de-CH" w:eastAsia="en-US"/>
        </w:rPr>
        <w:t>)</w:t>
      </w:r>
      <w:r w:rsidR="00EB1185" w:rsidRPr="00EB1185">
        <w:rPr>
          <w:lang w:val="de-CH" w:eastAsia="en-US"/>
        </w:rPr>
        <w:tab/>
      </w:r>
      <m:oMath>
        <m:sSub>
          <m:sSubPr>
            <m:ctrlPr>
              <w:rPr>
                <w:rFonts w:ascii="Cambria Math" w:eastAsia="MS PGothic" w:hAnsi="Cambria Math"/>
                <w:lang w:val="en-GB" w:eastAsia="en-US"/>
              </w:rPr>
            </m:ctrlPr>
          </m:sSubPr>
          <m:e>
            <m:r>
              <w:rPr>
                <w:rFonts w:ascii="Cambria Math" w:eastAsia="MS PGothic" w:hAnsi="Cambria Math"/>
                <w:lang w:val="en-GB" w:eastAsia="en-US"/>
              </w:rPr>
              <m:t>P</m:t>
            </m:r>
            <m:r>
              <w:rPr>
                <w:rFonts w:ascii="Cambria Math" w:eastAsia="MS PGothic" w:hAnsi="Cambria Math"/>
                <w:lang w:val="de-CH" w:eastAsia="en-US"/>
              </w:rPr>
              <m:t>h</m:t>
            </m:r>
          </m:e>
          <m:sub>
            <m:r>
              <w:rPr>
                <w:rFonts w:ascii="Cambria Math" w:eastAsia="MS PGothic" w:hAnsi="Cambria Math"/>
                <w:lang w:val="en-GB" w:eastAsia="en-US"/>
              </w:rPr>
              <m:t>D</m:t>
            </m:r>
            <m:r>
              <w:rPr>
                <w:rFonts w:ascii="Cambria Math" w:eastAsia="MS PGothic" w:hAnsi="Cambria Math"/>
                <w:lang w:val="de-CH" w:eastAsia="en-US"/>
              </w:rPr>
              <m:t>,</m:t>
            </m:r>
            <m:r>
              <w:rPr>
                <w:rFonts w:ascii="Cambria Math" w:eastAsia="MS PGothic" w:hAnsi="Cambria Math"/>
                <w:lang w:val="en-GB" w:eastAsia="en-US"/>
              </w:rPr>
              <m:t>Bldg</m:t>
            </m:r>
          </m:sub>
        </m:sSub>
        <m:d>
          <m:dPr>
            <m:ctrlPr>
              <w:rPr>
                <w:rFonts w:ascii="Cambria Math" w:eastAsia="MS PGothic" w:hAnsi="Cambria Math"/>
                <w:lang w:val="en-GB" w:eastAsia="en-US"/>
              </w:rPr>
            </m:ctrlPr>
          </m:dPr>
          <m:e>
            <m:r>
              <m:rPr>
                <m:sty m:val="p"/>
              </m:rPr>
              <w:rPr>
                <w:rFonts w:ascii="Cambria Math" w:eastAsia="MS PGothic" w:hAnsi="Cambria Math"/>
                <w:lang w:val="en-GB" w:eastAsia="en-US"/>
              </w:rPr>
              <m:t>Δθ</m:t>
            </m:r>
          </m:e>
        </m:d>
        <m:r>
          <m:rPr>
            <m:sty m:val="p"/>
          </m:rPr>
          <w:rPr>
            <w:rFonts w:ascii="Cambria Math" w:eastAsia="MS PGothic" w:hAnsi="Cambria Math"/>
            <w:lang w:val="de-CH" w:eastAsia="en-US"/>
          </w:rPr>
          <m:t>=10</m:t>
        </m:r>
        <m:func>
          <m:funcPr>
            <m:ctrlPr>
              <w:rPr>
                <w:rFonts w:ascii="Cambria Math" w:eastAsia="MS PGothic" w:hAnsi="Cambria Math"/>
                <w:lang w:val="en-GB" w:eastAsia="en-US"/>
              </w:rPr>
            </m:ctrlPr>
          </m:funcPr>
          <m:fName>
            <m:sSub>
              <m:sSubPr>
                <m:ctrlPr>
                  <w:rPr>
                    <w:rFonts w:ascii="Cambria Math" w:eastAsia="MS PGothic" w:hAnsi="Cambria Math"/>
                    <w:lang w:val="en-GB" w:eastAsia="en-US"/>
                  </w:rPr>
                </m:ctrlPr>
              </m:sSubPr>
              <m:e>
                <m:r>
                  <m:rPr>
                    <m:sty m:val="p"/>
                  </m:rPr>
                  <w:rPr>
                    <w:rFonts w:ascii="Cambria Math" w:eastAsia="MS PGothic" w:hAnsi="Cambria Math"/>
                    <w:lang w:val="de-CH" w:eastAsia="en-US"/>
                  </w:rPr>
                  <m:t>log</m:t>
                </m:r>
              </m:e>
              <m:sub>
                <m:r>
                  <w:rPr>
                    <w:rFonts w:ascii="Cambria Math" w:eastAsia="MS PGothic" w:hAnsi="Cambria Math"/>
                    <w:lang w:val="de-CH" w:eastAsia="en-US"/>
                  </w:rPr>
                  <m:t>10</m:t>
                </m:r>
              </m:sub>
            </m:sSub>
            <m:ctrlPr>
              <w:rPr>
                <w:rFonts w:ascii="Cambria Math" w:eastAsia="MS PGothic" w:hAnsi="Cambria Math"/>
                <w:i/>
                <w:lang w:val="en-GB" w:eastAsia="en-US"/>
              </w:rPr>
            </m:ctrlPr>
          </m:fName>
          <m:e>
            <m:d>
              <m:dPr>
                <m:begChr m:val="{"/>
                <m:endChr m:val="}"/>
                <m:ctrlPr>
                  <w:rPr>
                    <w:rFonts w:ascii="Cambria Math" w:eastAsia="MS PGothic" w:hAnsi="Cambria Math"/>
                    <w:i/>
                    <w:lang w:val="en-GB" w:eastAsia="en-US"/>
                  </w:rPr>
                </m:ctrlPr>
              </m:dPr>
              <m:e>
                <m:sSup>
                  <m:sSupPr>
                    <m:ctrlPr>
                      <w:rPr>
                        <w:rFonts w:ascii="Cambria Math" w:eastAsia="MS PGothic" w:hAnsi="Cambria Math"/>
                        <w:lang w:val="en-GB" w:eastAsia="en-US"/>
                      </w:rPr>
                    </m:ctrlPr>
                  </m:sSupPr>
                  <m:e>
                    <m:d>
                      <m:dPr>
                        <m:ctrlPr>
                          <w:rPr>
                            <w:rFonts w:ascii="Cambria Math" w:eastAsia="MS PGothic" w:hAnsi="Cambria Math"/>
                            <w:lang w:val="en-GB" w:eastAsia="en-US"/>
                          </w:rPr>
                        </m:ctrlPr>
                      </m:dPr>
                      <m:e>
                        <m:r>
                          <m:rPr>
                            <m:sty m:val="p"/>
                          </m:rPr>
                          <w:rPr>
                            <w:rFonts w:ascii="Cambria Math" w:eastAsia="MS PGothic" w:hAnsi="Cambria Math"/>
                            <w:lang w:val="de-CH" w:eastAsia="en-US"/>
                          </w:rPr>
                          <m:t>1+</m:t>
                        </m:r>
                        <m:f>
                          <m:fPr>
                            <m:ctrlPr>
                              <w:rPr>
                                <w:rFonts w:ascii="Cambria Math" w:eastAsia="MS PGothic" w:hAnsi="Cambria Math"/>
                                <w:lang w:val="en-GB" w:eastAsia="en-US"/>
                              </w:rPr>
                            </m:ctrlPr>
                          </m:fPr>
                          <m:num>
                            <m:d>
                              <m:dPr>
                                <m:begChr m:val="|"/>
                                <m:endChr m:val="|"/>
                                <m:ctrlPr>
                                  <w:rPr>
                                    <w:rFonts w:ascii="Cambria Math" w:eastAsia="MS PGothic" w:hAnsi="Cambria Math"/>
                                    <w:lang w:val="en-GB" w:eastAsia="en-US"/>
                                  </w:rPr>
                                </m:ctrlPr>
                              </m:dPr>
                              <m:e>
                                <m:r>
                                  <m:rPr>
                                    <m:sty m:val="p"/>
                                  </m:rPr>
                                  <w:rPr>
                                    <w:rFonts w:ascii="Cambria Math" w:eastAsia="MS PGothic" w:hAnsi="Cambria Math"/>
                                    <w:lang w:val="en-GB" w:eastAsia="en-US"/>
                                  </w:rPr>
                                  <m:t>Δθ</m:t>
                                </m:r>
                                <m:r>
                                  <m:rPr>
                                    <m:sty m:val="p"/>
                                  </m:rPr>
                                  <w:rPr>
                                    <w:rFonts w:ascii="Cambria Math" w:eastAsia="MS PGothic" w:hAnsi="Cambria Math"/>
                                    <w:lang w:val="de-CH" w:eastAsia="en-US"/>
                                  </w:rPr>
                                  <m:t>-</m:t>
                                </m:r>
                                <m:d>
                                  <m:dPr>
                                    <m:ctrlPr>
                                      <w:rPr>
                                        <w:rFonts w:ascii="Cambria Math" w:eastAsia="MS PGothic" w:hAnsi="Cambria Math"/>
                                        <w:lang w:val="en-GB" w:eastAsia="en-US"/>
                                      </w:rPr>
                                    </m:ctrlPr>
                                  </m:dPr>
                                  <m:e>
                                    <m:r>
                                      <m:rPr>
                                        <m:sty m:val="p"/>
                                      </m:rPr>
                                      <w:rPr>
                                        <w:rFonts w:ascii="Cambria Math" w:eastAsia="MS PGothic" w:hAnsi="Cambria Math"/>
                                        <w:lang w:val="de-CH" w:eastAsia="en-US"/>
                                      </w:rPr>
                                      <m:t>90-</m:t>
                                    </m:r>
                                    <m:r>
                                      <m:rPr>
                                        <m:sty m:val="p"/>
                                      </m:rPr>
                                      <w:rPr>
                                        <w:rFonts w:ascii="Cambria Math" w:eastAsia="MS PGothic" w:hAnsi="Cambria Math"/>
                                        <w:lang w:val="en-GB" w:eastAsia="en-US"/>
                                      </w:rPr>
                                      <m:t>θ</m:t>
                                    </m:r>
                                  </m:e>
                                </m:d>
                              </m:e>
                            </m:d>
                          </m:num>
                          <m:den>
                            <m:r>
                              <w:rPr>
                                <w:rFonts w:ascii="Cambria Math" w:eastAsia="MS PGothic" w:hAnsi="Cambria Math"/>
                                <w:lang w:val="en-GB" w:eastAsia="en-US"/>
                              </w:rPr>
                              <m:t>α</m:t>
                            </m:r>
                          </m:den>
                        </m:f>
                      </m:e>
                    </m:d>
                  </m:e>
                  <m:sup>
                    <m:r>
                      <m:rPr>
                        <m:sty m:val="p"/>
                      </m:rPr>
                      <w:rPr>
                        <w:rFonts w:ascii="Cambria Math" w:eastAsia="MS PGothic" w:hAnsi="Cambria Math"/>
                        <w:lang w:val="de-CH" w:eastAsia="en-US"/>
                      </w:rPr>
                      <m:t>-</m:t>
                    </m:r>
                    <m:r>
                      <m:rPr>
                        <m:sty m:val="p"/>
                      </m:rPr>
                      <w:rPr>
                        <w:rFonts w:ascii="Cambria Math" w:eastAsia="MS PGothic" w:hAnsi="Cambria Math"/>
                        <w:lang w:val="en-GB" w:eastAsia="en-US"/>
                      </w:rPr>
                      <m:t>β</m:t>
                    </m:r>
                  </m:sup>
                </m:sSup>
              </m:e>
            </m:d>
            <m:ctrlPr>
              <w:rPr>
                <w:rFonts w:ascii="Cambria Math" w:eastAsia="MS PGothic" w:hAnsi="Cambria Math"/>
                <w:i/>
                <w:lang w:val="en-GB" w:eastAsia="en-US"/>
              </w:rPr>
            </m:ctrlPr>
          </m:e>
        </m:func>
        <m:r>
          <w:rPr>
            <w:rFonts w:ascii="Cambria Math" w:eastAsia="MS PGothic" w:hAnsi="Cambria Math"/>
            <w:lang w:val="de-CH" w:eastAsia="en-US"/>
          </w:rPr>
          <m:t>+</m:t>
        </m:r>
        <m:r>
          <w:rPr>
            <w:rFonts w:ascii="Cambria Math" w:eastAsia="MS PGothic" w:hAnsi="Cambria Math"/>
            <w:lang w:val="en-GB" w:eastAsia="en-US"/>
          </w:rPr>
          <m:t>P</m:t>
        </m:r>
        <m:sSub>
          <m:sSubPr>
            <m:ctrlPr>
              <w:rPr>
                <w:rFonts w:ascii="Cambria Math" w:eastAsia="MS PGothic" w:hAnsi="Cambria Math"/>
                <w:i/>
                <w:lang w:val="en-GB" w:eastAsia="en-US"/>
              </w:rPr>
            </m:ctrlPr>
          </m:sSubPr>
          <m:e>
            <m:r>
              <w:rPr>
                <w:rFonts w:ascii="Cambria Math" w:eastAsia="MS PGothic" w:hAnsi="Cambria Math"/>
                <w:lang w:val="en-GB" w:eastAsia="en-US"/>
              </w:rPr>
              <m:t>d</m:t>
            </m:r>
          </m:e>
          <m:sub>
            <m:r>
              <w:rPr>
                <w:rFonts w:ascii="Cambria Math" w:eastAsia="MS PGothic" w:hAnsi="Cambria Math"/>
                <w:lang w:val="en-GB" w:eastAsia="en-US"/>
              </w:rPr>
              <m:t>D</m:t>
            </m:r>
            <m:r>
              <w:rPr>
                <w:rFonts w:ascii="Cambria Math" w:eastAsia="MS PGothic" w:hAnsi="Cambria Math"/>
                <w:lang w:val="de-CH" w:eastAsia="en-US"/>
              </w:rPr>
              <m:t>,</m:t>
            </m:r>
            <m:r>
              <w:rPr>
                <w:rFonts w:ascii="Cambria Math" w:eastAsia="MS PGothic" w:hAnsi="Cambria Math"/>
                <w:lang w:val="en-GB" w:eastAsia="en-US"/>
              </w:rPr>
              <m:t>Bldg</m:t>
            </m:r>
          </m:sub>
        </m:sSub>
      </m:oMath>
      <w:r w:rsidR="00EB1185" w:rsidRPr="00EB1185">
        <w:rPr>
          <w:lang w:val="de-CH" w:eastAsia="ja-JP"/>
        </w:rPr>
        <w:t xml:space="preserve"> (dB)</w:t>
      </w:r>
      <w:r w:rsidR="00EB1185" w:rsidRPr="00EB1185">
        <w:rPr>
          <w:szCs w:val="24"/>
          <w:lang w:val="de-CH" w:eastAsia="ja-JP"/>
        </w:rPr>
        <w:tab/>
      </w:r>
    </w:p>
    <w:p w14:paraId="6CF1B357" w14:textId="73E81408" w:rsidR="00EB1185" w:rsidRPr="00EB1185" w:rsidRDefault="00F2024F" w:rsidP="00A6189F">
      <w:pPr>
        <w:pStyle w:val="Equation"/>
        <w:bidi w:val="0"/>
        <w:rPr>
          <w:szCs w:val="24"/>
          <w:lang w:val="de-CH" w:eastAsia="en-US"/>
        </w:rPr>
      </w:pPr>
      <w:r w:rsidRPr="00EB1185">
        <w:rPr>
          <w:szCs w:val="24"/>
          <w:lang w:val="de-CH" w:eastAsia="en-US"/>
        </w:rPr>
        <w:t>(</w:t>
      </w:r>
      <w:r w:rsidRPr="00EB1185">
        <w:rPr>
          <w:szCs w:val="24"/>
          <w:lang w:val="de-CH" w:eastAsia="ja-JP"/>
        </w:rPr>
        <w:t>27</w:t>
      </w:r>
      <w:r w:rsidRPr="00EB1185">
        <w:rPr>
          <w:szCs w:val="24"/>
          <w:lang w:val="de-CH" w:eastAsia="en-US"/>
        </w:rPr>
        <w:t>)</w:t>
      </w:r>
      <w:r w:rsidR="00EB1185" w:rsidRPr="00EB1185">
        <w:rPr>
          <w:lang w:val="de-CH" w:eastAsia="en-US"/>
        </w:rPr>
        <w:tab/>
      </w:r>
      <m:oMath>
        <m:r>
          <m:rPr>
            <m:sty m:val="p"/>
          </m:rPr>
          <w:rPr>
            <w:rFonts w:ascii="Cambria Math" w:hAnsi="Cambria Math"/>
            <w:lang w:val="en-GB" w:eastAsia="en-US"/>
          </w:rPr>
          <m:t>α</m:t>
        </m:r>
        <m:r>
          <m:rPr>
            <m:sty m:val="p"/>
          </m:rPr>
          <w:rPr>
            <w:rFonts w:ascii="Cambria Math" w:hAnsi="Cambria Math"/>
            <w:lang w:val="de-CH" w:eastAsia="en-US"/>
          </w:rPr>
          <m:t>=-0.6+1.2</m:t>
        </m:r>
        <m:sSup>
          <m:sSupPr>
            <m:ctrlPr>
              <w:rPr>
                <w:rFonts w:ascii="Cambria Math" w:hAnsi="Cambria Math"/>
                <w:i/>
                <w:lang w:val="en-GB" w:eastAsia="en-US"/>
              </w:rPr>
            </m:ctrlPr>
          </m:sSupPr>
          <m:e>
            <m:d>
              <m:dPr>
                <m:ctrlPr>
                  <w:rPr>
                    <w:rFonts w:ascii="Cambria Math" w:hAnsi="Cambria Math"/>
                    <w:i/>
                    <w:lang w:val="en-GB" w:eastAsia="en-US"/>
                  </w:rPr>
                </m:ctrlPr>
              </m:dPr>
              <m:e>
                <m:f>
                  <m:fPr>
                    <m:ctrlPr>
                      <w:rPr>
                        <w:rFonts w:ascii="Cambria Math" w:hAnsi="Cambria Math"/>
                        <w:i/>
                        <w:lang w:val="en-GB" w:eastAsia="en-US"/>
                      </w:rPr>
                    </m:ctrlPr>
                  </m:fPr>
                  <m:num>
                    <m:sSub>
                      <m:sSubPr>
                        <m:ctrlPr>
                          <w:rPr>
                            <w:rFonts w:ascii="Cambria Math" w:hAnsi="Cambria Math"/>
                            <w:i/>
                            <w:lang w:val="en-GB" w:eastAsia="en-US"/>
                          </w:rPr>
                        </m:ctrlPr>
                      </m:sSubPr>
                      <m:e>
                        <m:r>
                          <w:rPr>
                            <w:rFonts w:ascii="Cambria Math" w:hAnsi="Cambria Math"/>
                            <w:lang w:val="de-CH" w:eastAsia="en-US"/>
                          </w:rPr>
                          <m:t>h</m:t>
                        </m:r>
                      </m:e>
                      <m:sub>
                        <m:r>
                          <w:rPr>
                            <w:rFonts w:ascii="Cambria Math" w:hAnsi="Cambria Math"/>
                            <w:lang w:val="en-GB" w:eastAsia="en-US"/>
                          </w:rPr>
                          <m:t>s</m:t>
                        </m:r>
                      </m:sub>
                    </m:sSub>
                  </m:num>
                  <m:den>
                    <m:sSub>
                      <m:sSubPr>
                        <m:ctrlPr>
                          <w:rPr>
                            <w:rFonts w:ascii="Cambria Math" w:hAnsi="Cambria Math"/>
                            <w:i/>
                            <w:lang w:val="en-GB" w:eastAsia="en-US"/>
                          </w:rPr>
                        </m:ctrlPr>
                      </m:sSubPr>
                      <m:e>
                        <m:r>
                          <w:rPr>
                            <w:rFonts w:ascii="Cambria Math" w:hAnsi="Cambria Math"/>
                            <w:lang w:val="de-CH" w:eastAsia="en-US"/>
                          </w:rPr>
                          <m:t>h</m:t>
                        </m:r>
                      </m:e>
                      <m:sub>
                        <m:r>
                          <w:rPr>
                            <w:rFonts w:ascii="Cambria Math" w:hAnsi="Cambria Math"/>
                            <w:color w:val="000000"/>
                            <w:lang w:val="en-GB" w:eastAsia="en-US"/>
                          </w:rPr>
                          <m:t>SS</m:t>
                        </m:r>
                      </m:sub>
                    </m:sSub>
                  </m:den>
                </m:f>
              </m:e>
            </m:d>
          </m:e>
          <m:sup>
            <m:r>
              <m:rPr>
                <m:sty m:val="p"/>
              </m:rPr>
              <w:rPr>
                <w:rFonts w:ascii="Cambria Math" w:hAnsi="Cambria Math"/>
                <w:color w:val="000000"/>
                <w:lang w:val="de-CH" w:eastAsia="en-US"/>
              </w:rPr>
              <m:t>0.23</m:t>
            </m:r>
          </m:sup>
        </m:sSup>
      </m:oMath>
      <w:r w:rsidR="00EB1185" w:rsidRPr="00EB1185">
        <w:rPr>
          <w:szCs w:val="24"/>
          <w:lang w:val="de-CH" w:eastAsia="ja-JP"/>
        </w:rPr>
        <w:tab/>
      </w:r>
    </w:p>
    <w:p w14:paraId="0F7A0965" w14:textId="39096DD3" w:rsidR="00EB1185" w:rsidRPr="00EB1185" w:rsidRDefault="00F2024F" w:rsidP="00A6189F">
      <w:pPr>
        <w:pStyle w:val="Equation"/>
        <w:bidi w:val="0"/>
        <w:rPr>
          <w:lang w:val="de-CH" w:eastAsia="en-US"/>
        </w:rPr>
      </w:pPr>
      <w:r w:rsidRPr="00EB1185">
        <w:rPr>
          <w:szCs w:val="24"/>
          <w:lang w:val="de-CH" w:eastAsia="en-US"/>
        </w:rPr>
        <w:t>(</w:t>
      </w:r>
      <w:r w:rsidRPr="00EB1185">
        <w:rPr>
          <w:szCs w:val="24"/>
          <w:lang w:val="de-CH" w:eastAsia="ja-JP"/>
        </w:rPr>
        <w:t>28</w:t>
      </w:r>
      <w:r w:rsidRPr="00EB1185">
        <w:rPr>
          <w:szCs w:val="24"/>
          <w:lang w:val="de-CH" w:eastAsia="en-US"/>
        </w:rPr>
        <w:t>)</w:t>
      </w:r>
      <w:r w:rsidR="00EB1185" w:rsidRPr="00EB1185">
        <w:rPr>
          <w:lang w:val="de-CH" w:eastAsia="en-US"/>
        </w:rPr>
        <w:tab/>
      </w:r>
      <m:oMath>
        <m:r>
          <m:rPr>
            <m:sty m:val="p"/>
          </m:rPr>
          <w:rPr>
            <w:rFonts w:ascii="Cambria Math" w:hAnsi="Cambria Math"/>
            <w:lang w:val="en-GB" w:eastAsia="en-US"/>
          </w:rPr>
          <m:t>β</m:t>
        </m:r>
        <m:r>
          <m:rPr>
            <m:sty m:val="p"/>
          </m:rPr>
          <w:rPr>
            <w:rFonts w:ascii="Cambria Math" w:hAnsi="Cambria Math"/>
            <w:lang w:val="de-CH" w:eastAsia="en-US"/>
          </w:rPr>
          <m:t>=-0.045</m:t>
        </m:r>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lang w:val="en-GB" w:eastAsia="en-US"/>
              </w:rPr>
              <m:t>s</m:t>
            </m:r>
          </m:sub>
        </m:sSub>
        <m:r>
          <m:rPr>
            <m:sty m:val="p"/>
          </m:rPr>
          <w:rPr>
            <w:rFonts w:ascii="Cambria Math" w:hAnsi="Cambria Math"/>
            <w:lang w:val="de-CH" w:eastAsia="en-US"/>
          </w:rPr>
          <m:t>+1.87+0.76</m:t>
        </m:r>
        <m:func>
          <m:funcPr>
            <m:ctrlPr>
              <w:rPr>
                <w:rFonts w:ascii="Cambria Math" w:hAnsi="Cambria Math"/>
                <w:lang w:val="en-GB" w:eastAsia="en-US"/>
              </w:rPr>
            </m:ctrlPr>
          </m:funcPr>
          <m:fName>
            <m:sSub>
              <m:sSubPr>
                <m:ctrlPr>
                  <w:rPr>
                    <w:rFonts w:ascii="Cambria Math" w:eastAsia="MS PGothic" w:hAnsi="Cambria Math"/>
                    <w:lang w:val="en-GB" w:eastAsia="en-US"/>
                  </w:rPr>
                </m:ctrlPr>
              </m:sSubPr>
              <m:e>
                <m:r>
                  <m:rPr>
                    <m:sty m:val="p"/>
                  </m:rPr>
                  <w:rPr>
                    <w:rFonts w:ascii="Cambria Math" w:eastAsia="MS PGothic" w:hAnsi="Cambria Math"/>
                    <w:lang w:val="de-CH" w:eastAsia="en-US"/>
                  </w:rPr>
                  <m:t>log</m:t>
                </m:r>
              </m:e>
              <m:sub>
                <m:r>
                  <w:rPr>
                    <w:rFonts w:ascii="Cambria Math" w:eastAsia="MS PGothic" w:hAnsi="Cambria Math"/>
                    <w:lang w:val="de-CH" w:eastAsia="en-US"/>
                  </w:rPr>
                  <m:t>10</m:t>
                </m:r>
              </m:sub>
            </m:sSub>
          </m:fName>
          <m:e>
            <m:d>
              <m:dPr>
                <m:ctrlPr>
                  <w:rPr>
                    <w:rFonts w:ascii="Cambria Math" w:hAnsi="Cambria Math"/>
                    <w:lang w:val="en-GB" w:eastAsia="en-US"/>
                  </w:rPr>
                </m:ctrlPr>
              </m:dPr>
              <m:e>
                <m:sSub>
                  <m:sSubPr>
                    <m:ctrlPr>
                      <w:rPr>
                        <w:rFonts w:ascii="Cambria Math" w:hAnsi="Cambria Math"/>
                        <w:lang w:val="en-GB" w:eastAsia="en-US"/>
                      </w:rPr>
                    </m:ctrlPr>
                  </m:sSubPr>
                  <m:e>
                    <m:r>
                      <w:rPr>
                        <w:rFonts w:ascii="Cambria Math" w:hAnsi="Cambria Math"/>
                        <w:lang w:val="de-CH" w:eastAsia="en-US"/>
                      </w:rPr>
                      <m:t>h</m:t>
                    </m:r>
                  </m:e>
                  <m:sub>
                    <m:r>
                      <w:rPr>
                        <w:rFonts w:ascii="Cambria Math" w:hAnsi="Cambria Math"/>
                        <w:color w:val="000000"/>
                        <w:lang w:val="en-GB" w:eastAsia="en-US"/>
                      </w:rPr>
                      <m:t>SS</m:t>
                    </m:r>
                  </m:sub>
                </m:sSub>
              </m:e>
            </m:d>
          </m:e>
        </m:func>
      </m:oMath>
      <w:r w:rsidR="00EB1185" w:rsidRPr="00EB1185">
        <w:rPr>
          <w:szCs w:val="24"/>
          <w:lang w:val="de-CH" w:eastAsia="ja-JP"/>
        </w:rPr>
        <w:tab/>
      </w:r>
    </w:p>
    <w:p w14:paraId="516AFE24" w14:textId="1BC825D1" w:rsidR="00222476" w:rsidRDefault="00A44318" w:rsidP="004632F2">
      <w:pPr>
        <w:spacing w:after="120"/>
        <w:rPr>
          <w:rtl/>
        </w:rPr>
      </w:pPr>
      <w:r w:rsidRPr="00A44318">
        <w:rPr>
          <w:rtl/>
        </w:rPr>
        <w:t xml:space="preserve">‏ويبين الشكل </w:t>
      </w:r>
      <w:r w:rsidRPr="00A44318">
        <w:rPr>
          <w:cs/>
        </w:rPr>
        <w:t>‎</w:t>
      </w:r>
      <w:r w:rsidRPr="00806E59">
        <w:rPr>
          <w:lang w:val="de-CH"/>
        </w:rPr>
        <w:t>4</w:t>
      </w:r>
      <w:r w:rsidRPr="00A44318">
        <w:rPr>
          <w:rtl/>
        </w:rPr>
        <w:t xml:space="preserve"> ‏مثالين على القدرة النسبية المستقبَلة لمسير ورود اتجاه الارتفاع في اتجاه الطريق، </w:t>
      </w:r>
      <w:r w:rsidRPr="00A44318">
        <w:rPr>
          <w:cs/>
        </w:rPr>
        <w:t>‎</w:t>
      </w:r>
      <m:oMath>
        <m:sSub>
          <m:sSubPr>
            <m:ctrlPr>
              <w:rPr>
                <w:rFonts w:ascii="Cambria Math" w:hAnsi="Cambria Math"/>
                <w:lang w:eastAsia="ja-JP"/>
              </w:rPr>
            </m:ctrlPr>
          </m:sSubPr>
          <m:e>
            <m:r>
              <w:rPr>
                <w:rFonts w:ascii="Cambria Math" w:hAnsi="Cambria Math"/>
                <w:lang w:eastAsia="ja-JP"/>
              </w:rPr>
              <m:t>P</m:t>
            </m:r>
            <m:r>
              <w:rPr>
                <w:rFonts w:ascii="Cambria Math" w:hAnsi="Cambria Math"/>
                <w:lang w:val="de-CH" w:eastAsia="ja-JP"/>
              </w:rPr>
              <m:t>h</m:t>
            </m:r>
          </m:e>
          <m:sub>
            <m:r>
              <w:rPr>
                <w:rFonts w:ascii="Cambria Math" w:hAnsi="Cambria Math"/>
                <w:lang w:eastAsia="ja-JP"/>
              </w:rPr>
              <m:t>Road</m:t>
            </m:r>
            <m:r>
              <m:rPr>
                <m:sty m:val="p"/>
              </m:rPr>
              <w:rPr>
                <w:rFonts w:ascii="Cambria Math" w:hAnsi="Cambria Math"/>
                <w:lang w:val="de-CH" w:eastAsia="ja-JP"/>
              </w:rPr>
              <m:t>,</m:t>
            </m:r>
            <m:r>
              <w:rPr>
                <w:rFonts w:ascii="Cambria Math" w:hAnsi="Cambria Math"/>
                <w:lang w:eastAsia="ja-JP"/>
              </w:rPr>
              <m:t>pow</m:t>
            </m:r>
          </m:sub>
        </m:sSub>
        <m:d>
          <m:dPr>
            <m:ctrlPr>
              <w:rPr>
                <w:rFonts w:ascii="Cambria Math" w:hAnsi="Cambria Math"/>
                <w:lang w:eastAsia="ja-JP"/>
              </w:rPr>
            </m:ctrlPr>
          </m:dPr>
          <m:e>
            <m:r>
              <m:rPr>
                <m:sty m:val="p"/>
              </m:rPr>
              <w:rPr>
                <w:rFonts w:ascii="Cambria Math" w:hAnsi="Cambria Math"/>
                <w:lang w:eastAsia="ja-JP"/>
              </w:rPr>
              <m:t>Δθ</m:t>
            </m:r>
          </m:e>
        </m:d>
      </m:oMath>
      <w:r w:rsidRPr="00A44318">
        <w:rPr>
          <w:rtl/>
        </w:rPr>
        <w:t>‏، وفي اتجاه المبنى،</w:t>
      </w:r>
      <w:r>
        <w:rPr>
          <w:rFonts w:hint="cs"/>
          <w:rtl/>
        </w:rPr>
        <w:t xml:space="preserve"> </w:t>
      </w:r>
      <m:oMath>
        <m:sSub>
          <m:sSubPr>
            <m:ctrlPr>
              <w:rPr>
                <w:rFonts w:ascii="Cambria Math" w:hAnsi="Cambria Math"/>
                <w:lang w:eastAsia="ja-JP"/>
              </w:rPr>
            </m:ctrlPr>
          </m:sSubPr>
          <m:e>
            <m:r>
              <w:rPr>
                <w:rFonts w:ascii="Cambria Math" w:hAnsi="Cambria Math"/>
                <w:lang w:eastAsia="ja-JP"/>
              </w:rPr>
              <m:t>P</m:t>
            </m:r>
            <m:r>
              <w:rPr>
                <w:rFonts w:ascii="Cambria Math" w:hAnsi="Cambria Math"/>
                <w:lang w:val="de-CH" w:eastAsia="ja-JP"/>
              </w:rPr>
              <m:t>h</m:t>
            </m:r>
          </m:e>
          <m:sub>
            <m:r>
              <w:rPr>
                <w:rFonts w:ascii="Cambria Math" w:hAnsi="Cambria Math"/>
                <w:lang w:eastAsia="ja-JP"/>
              </w:rPr>
              <m:t>Bldg</m:t>
            </m:r>
            <m:r>
              <m:rPr>
                <m:sty m:val="p"/>
              </m:rPr>
              <w:rPr>
                <w:rFonts w:ascii="Cambria Math" w:hAnsi="Cambria Math"/>
                <w:lang w:val="de-CH" w:eastAsia="ja-JP"/>
              </w:rPr>
              <m:t>,</m:t>
            </m:r>
            <m:r>
              <w:rPr>
                <w:rFonts w:ascii="Cambria Math" w:hAnsi="Cambria Math"/>
                <w:lang w:eastAsia="ja-JP"/>
              </w:rPr>
              <m:t>pow</m:t>
            </m:r>
          </m:sub>
        </m:sSub>
        <m:d>
          <m:dPr>
            <m:ctrlPr>
              <w:rPr>
                <w:rFonts w:ascii="Cambria Math" w:hAnsi="Cambria Math"/>
                <w:lang w:eastAsia="ja-JP"/>
              </w:rPr>
            </m:ctrlPr>
          </m:dPr>
          <m:e>
            <m:r>
              <m:rPr>
                <m:sty m:val="p"/>
              </m:rPr>
              <w:rPr>
                <w:rFonts w:ascii="Cambria Math" w:hAnsi="Cambria Math"/>
                <w:lang w:eastAsia="ja-JP"/>
              </w:rPr>
              <m:t>Δθ</m:t>
            </m:r>
          </m:e>
        </m:d>
      </m:oMath>
      <w:r w:rsidRPr="00806E59">
        <w:rPr>
          <w:lang w:val="de-CH"/>
        </w:rPr>
        <w:t>.</w:t>
      </w:r>
    </w:p>
    <w:p w14:paraId="75B1A5F3" w14:textId="2BED8097" w:rsidR="00B04365" w:rsidRDefault="00B04365" w:rsidP="00B04365">
      <w:pPr>
        <w:pStyle w:val="FigureNo"/>
        <w:keepNext/>
        <w:keepLines/>
      </w:pPr>
      <w:r>
        <w:rPr>
          <w:rFonts w:hint="cs"/>
          <w:rtl/>
        </w:rPr>
        <w:t xml:space="preserve">الشكل </w:t>
      </w:r>
      <w:r>
        <w:t>4</w:t>
      </w:r>
    </w:p>
    <w:p w14:paraId="3B3841C8" w14:textId="04E31E21" w:rsidR="00B04365" w:rsidRDefault="00A44318" w:rsidP="00B04365">
      <w:pPr>
        <w:pStyle w:val="FigureTitle"/>
        <w:keepNext/>
        <w:keepLines/>
      </w:pPr>
      <w:r w:rsidRPr="00A44318">
        <w:rPr>
          <w:rtl/>
        </w:rPr>
        <w:t>‏نتائج التنبؤ بالقدرة النسبية المستقبَلة لكل مسير ورود</w:t>
      </w:r>
      <w:r w:rsidRPr="00A44318">
        <w:rPr>
          <w:cs/>
        </w:rPr>
        <w:t>‎</w:t>
      </w:r>
    </w:p>
    <w:p w14:paraId="06DED0CE" w14:textId="7100F442" w:rsidR="004632F2" w:rsidRPr="00B04365" w:rsidRDefault="004632F2" w:rsidP="0054637C">
      <w:pPr>
        <w:pStyle w:val="Figure"/>
        <w:rPr>
          <w:rtl/>
          <w:lang w:val="fr-FR"/>
        </w:rPr>
      </w:pPr>
      <w:r>
        <w:rPr>
          <w:rtl/>
        </w:rPr>
        <w:drawing>
          <wp:inline distT="0" distB="0" distL="0" distR="0" wp14:anchorId="4CA78C39" wp14:editId="1A97AA04">
            <wp:extent cx="6120765" cy="3139440"/>
            <wp:effectExtent l="0" t="0" r="0" b="0"/>
            <wp:docPr id="5" name="Picture 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graph&#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765" cy="3139440"/>
                    </a:xfrm>
                    <a:prstGeom prst="rect">
                      <a:avLst/>
                    </a:prstGeom>
                  </pic:spPr>
                </pic:pic>
              </a:graphicData>
            </a:graphic>
          </wp:inline>
        </w:drawing>
      </w:r>
    </w:p>
    <w:p w14:paraId="21866C87" w14:textId="0FCD8F26" w:rsidR="00962012" w:rsidRPr="00555DA1" w:rsidRDefault="00962012" w:rsidP="00ED4BE4">
      <w:pPr>
        <w:spacing w:before="160"/>
        <w:jc w:val="center"/>
      </w:pPr>
      <w:r>
        <w:rPr>
          <w:rFonts w:hint="cs"/>
          <w:rtl/>
        </w:rPr>
        <w:t>___________</w:t>
      </w:r>
    </w:p>
    <w:sectPr w:rsidR="00962012" w:rsidRPr="00555DA1" w:rsidSect="0045598B">
      <w:headerReference w:type="even" r:id="rId43"/>
      <w:headerReference w:type="default" r:id="rId44"/>
      <w:footerReference w:type="even" r:id="rId45"/>
      <w:footerReference w:type="default" r:id="rId46"/>
      <w:headerReference w:type="first" r:id="rId47"/>
      <w:footerReference w:type="first" r:id="rId48"/>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079B" w14:textId="77777777" w:rsidR="00F80DB8" w:rsidRDefault="00F80DB8">
      <w:r>
        <w:separator/>
      </w:r>
    </w:p>
  </w:endnote>
  <w:endnote w:type="continuationSeparator" w:id="0">
    <w:p w14:paraId="22A34FAD" w14:textId="77777777" w:rsidR="00F80DB8" w:rsidRDefault="00F8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1E9F"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89F6"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5AB" w14:textId="6F8EB54C"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532D26">
      <w:rPr>
        <w:lang w:val="fr-FR"/>
      </w:rPr>
      <w:t>P:\QPUB\BR\REC\P\1409-3\P1409-3A.docx</w:t>
    </w:r>
    <w:r>
      <w:fldChar w:fldCharType="end"/>
    </w:r>
    <w:r w:rsidRPr="002E6ECC">
      <w:rPr>
        <w:lang w:val="fr-FR"/>
      </w:rPr>
      <w:tab/>
    </w:r>
    <w:r>
      <w:fldChar w:fldCharType="begin"/>
    </w:r>
    <w:r>
      <w:instrText xml:space="preserve"> savedate \@ dd.MM.yy </w:instrText>
    </w:r>
    <w:r>
      <w:fldChar w:fldCharType="separate"/>
    </w:r>
    <w:r w:rsidR="00532D26">
      <w:t>12.06.24</w:t>
    </w:r>
    <w:r>
      <w:fldChar w:fldCharType="end"/>
    </w:r>
    <w:r w:rsidRPr="002E6ECC">
      <w:rPr>
        <w:lang w:val="fr-FR"/>
      </w:rPr>
      <w:tab/>
    </w:r>
    <w:r>
      <w:fldChar w:fldCharType="begin"/>
    </w:r>
    <w:r>
      <w:instrText xml:space="preserve"> printdate \@ dd.MM.yy </w:instrText>
    </w:r>
    <w:r>
      <w:fldChar w:fldCharType="separate"/>
    </w:r>
    <w:r w:rsidR="00532D26">
      <w:t>12.06.24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D47E" w14:textId="77777777" w:rsidR="00F80DB8" w:rsidRDefault="00F80DB8" w:rsidP="00E1601B">
      <w:pPr>
        <w:spacing w:line="240" w:lineRule="auto"/>
      </w:pPr>
      <w:r>
        <w:t>____________________</w:t>
      </w:r>
    </w:p>
  </w:footnote>
  <w:footnote w:type="continuationSeparator" w:id="0">
    <w:p w14:paraId="10034990" w14:textId="77777777" w:rsidR="00F80DB8" w:rsidRDefault="00F8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3A31" w14:textId="77777777" w:rsidR="000B4F10" w:rsidRPr="003D017C" w:rsidRDefault="000B4F10"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3D42F496" w14:textId="77777777" w:rsidTr="00BF0907">
      <w:tc>
        <w:tcPr>
          <w:tcW w:w="5972" w:type="dxa"/>
        </w:tcPr>
        <w:p w14:paraId="5FE28DA2"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11607A5D"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04A28C16" w14:textId="77777777" w:rsidTr="00BF0907">
      <w:tc>
        <w:tcPr>
          <w:tcW w:w="5972" w:type="dxa"/>
        </w:tcPr>
        <w:p w14:paraId="4CADFE2D"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49FCDC77"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6AE4ED13"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16DFCEEC" wp14:editId="2311F1ED">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027AE1CD" wp14:editId="3F351AA3">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8297E"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734BBCA6" wp14:editId="3B91308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6BD8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AA7A" w14:textId="348B5A8E"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32D26">
      <w:rPr>
        <w:rFonts w:ascii="Times New Roman Bold" w:hAnsi="Times New Roman Bold"/>
        <w:b/>
        <w:bCs/>
        <w:noProof/>
      </w:rPr>
      <w:t>ITU-R P.1409-3</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C124"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82D6" w14:textId="1DB40EE9"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53FB7">
      <w:rPr>
        <w:rFonts w:ascii="Times New Roman Bold" w:hAnsi="Times New Roman Bold"/>
        <w:b/>
        <w:bCs/>
        <w:noProof/>
      </w:rPr>
      <w:t>ITU-R P.1409-3</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C030" w14:textId="356FE1AC"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53FB7">
      <w:rPr>
        <w:rFonts w:ascii="Times New Roman Bold" w:hAnsi="Times New Roman Bold"/>
        <w:b/>
        <w:bCs/>
        <w:noProof/>
      </w:rPr>
      <w:t>ITU-R P.1409-3</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020"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AB"/>
    <w:rsid w:val="00002849"/>
    <w:rsid w:val="00004474"/>
    <w:rsid w:val="00027907"/>
    <w:rsid w:val="00040154"/>
    <w:rsid w:val="000473FF"/>
    <w:rsid w:val="000522D1"/>
    <w:rsid w:val="00067954"/>
    <w:rsid w:val="00081122"/>
    <w:rsid w:val="00082D9B"/>
    <w:rsid w:val="00087FCD"/>
    <w:rsid w:val="00091A6B"/>
    <w:rsid w:val="00096F01"/>
    <w:rsid w:val="000A079C"/>
    <w:rsid w:val="000A11B9"/>
    <w:rsid w:val="000B30D7"/>
    <w:rsid w:val="000B4F10"/>
    <w:rsid w:val="000D02E3"/>
    <w:rsid w:val="000D37FA"/>
    <w:rsid w:val="000D6B77"/>
    <w:rsid w:val="000F312E"/>
    <w:rsid w:val="000F6D38"/>
    <w:rsid w:val="001048FC"/>
    <w:rsid w:val="00113EE4"/>
    <w:rsid w:val="001231D6"/>
    <w:rsid w:val="00132731"/>
    <w:rsid w:val="00134026"/>
    <w:rsid w:val="00140B98"/>
    <w:rsid w:val="00141271"/>
    <w:rsid w:val="00152BFD"/>
    <w:rsid w:val="001568ED"/>
    <w:rsid w:val="00160047"/>
    <w:rsid w:val="00160200"/>
    <w:rsid w:val="0017413D"/>
    <w:rsid w:val="00174247"/>
    <w:rsid w:val="00182385"/>
    <w:rsid w:val="00183CAB"/>
    <w:rsid w:val="00196389"/>
    <w:rsid w:val="00197749"/>
    <w:rsid w:val="001B03B8"/>
    <w:rsid w:val="001D2146"/>
    <w:rsid w:val="001D788E"/>
    <w:rsid w:val="001E0B6B"/>
    <w:rsid w:val="001E77BC"/>
    <w:rsid w:val="001F23C7"/>
    <w:rsid w:val="001F4243"/>
    <w:rsid w:val="00201143"/>
    <w:rsid w:val="002137FD"/>
    <w:rsid w:val="002144CB"/>
    <w:rsid w:val="00222476"/>
    <w:rsid w:val="00230502"/>
    <w:rsid w:val="002434E6"/>
    <w:rsid w:val="00255B10"/>
    <w:rsid w:val="00271843"/>
    <w:rsid w:val="002971E7"/>
    <w:rsid w:val="002B1F1A"/>
    <w:rsid w:val="002B261D"/>
    <w:rsid w:val="002B706F"/>
    <w:rsid w:val="002C0F17"/>
    <w:rsid w:val="002C1FE8"/>
    <w:rsid w:val="002D3483"/>
    <w:rsid w:val="002E5526"/>
    <w:rsid w:val="002E6ECC"/>
    <w:rsid w:val="002E7058"/>
    <w:rsid w:val="00302F99"/>
    <w:rsid w:val="00303491"/>
    <w:rsid w:val="00304728"/>
    <w:rsid w:val="0030719D"/>
    <w:rsid w:val="00307ACE"/>
    <w:rsid w:val="00314E5F"/>
    <w:rsid w:val="00340205"/>
    <w:rsid w:val="00365772"/>
    <w:rsid w:val="00374B5D"/>
    <w:rsid w:val="00380511"/>
    <w:rsid w:val="00390B1B"/>
    <w:rsid w:val="00393745"/>
    <w:rsid w:val="003D017C"/>
    <w:rsid w:val="003D1A3D"/>
    <w:rsid w:val="003D307E"/>
    <w:rsid w:val="003D40E1"/>
    <w:rsid w:val="003E3E87"/>
    <w:rsid w:val="003F15D8"/>
    <w:rsid w:val="003F3BC5"/>
    <w:rsid w:val="003F5014"/>
    <w:rsid w:val="00402F6B"/>
    <w:rsid w:val="004044EE"/>
    <w:rsid w:val="004171E9"/>
    <w:rsid w:val="00422D17"/>
    <w:rsid w:val="00423765"/>
    <w:rsid w:val="0042647B"/>
    <w:rsid w:val="0043634C"/>
    <w:rsid w:val="0044201D"/>
    <w:rsid w:val="0045598B"/>
    <w:rsid w:val="004632F2"/>
    <w:rsid w:val="0047085B"/>
    <w:rsid w:val="00480334"/>
    <w:rsid w:val="004910A2"/>
    <w:rsid w:val="0049198E"/>
    <w:rsid w:val="004B094A"/>
    <w:rsid w:val="004D79B4"/>
    <w:rsid w:val="004E1620"/>
    <w:rsid w:val="004E7D1E"/>
    <w:rsid w:val="00506547"/>
    <w:rsid w:val="00511801"/>
    <w:rsid w:val="00527EAF"/>
    <w:rsid w:val="00532D26"/>
    <w:rsid w:val="00533A3F"/>
    <w:rsid w:val="005425A3"/>
    <w:rsid w:val="0054637C"/>
    <w:rsid w:val="005514CA"/>
    <w:rsid w:val="00553FB7"/>
    <w:rsid w:val="005570BF"/>
    <w:rsid w:val="0056060A"/>
    <w:rsid w:val="00577803"/>
    <w:rsid w:val="00584B8F"/>
    <w:rsid w:val="00590102"/>
    <w:rsid w:val="0059020C"/>
    <w:rsid w:val="00591053"/>
    <w:rsid w:val="005960C8"/>
    <w:rsid w:val="005A018F"/>
    <w:rsid w:val="005A0D5B"/>
    <w:rsid w:val="005A4A28"/>
    <w:rsid w:val="005A750D"/>
    <w:rsid w:val="005B530B"/>
    <w:rsid w:val="005C397A"/>
    <w:rsid w:val="005C43CD"/>
    <w:rsid w:val="005C462C"/>
    <w:rsid w:val="005D6161"/>
    <w:rsid w:val="005D6A35"/>
    <w:rsid w:val="005E066B"/>
    <w:rsid w:val="005F01A2"/>
    <w:rsid w:val="005F24EB"/>
    <w:rsid w:val="005F3E06"/>
    <w:rsid w:val="005F3FD2"/>
    <w:rsid w:val="005F5E1C"/>
    <w:rsid w:val="00607FA9"/>
    <w:rsid w:val="0061550B"/>
    <w:rsid w:val="00617A19"/>
    <w:rsid w:val="00620D17"/>
    <w:rsid w:val="00631E7D"/>
    <w:rsid w:val="006405DD"/>
    <w:rsid w:val="00665EBF"/>
    <w:rsid w:val="00667806"/>
    <w:rsid w:val="00667C08"/>
    <w:rsid w:val="00680CA6"/>
    <w:rsid w:val="00686ACA"/>
    <w:rsid w:val="006B410B"/>
    <w:rsid w:val="006D24D6"/>
    <w:rsid w:val="006E29B3"/>
    <w:rsid w:val="006F0DD4"/>
    <w:rsid w:val="006F20C2"/>
    <w:rsid w:val="00721F9A"/>
    <w:rsid w:val="007362CE"/>
    <w:rsid w:val="007445DA"/>
    <w:rsid w:val="00790628"/>
    <w:rsid w:val="00794E1C"/>
    <w:rsid w:val="00796478"/>
    <w:rsid w:val="00796F0C"/>
    <w:rsid w:val="007B1739"/>
    <w:rsid w:val="007C5145"/>
    <w:rsid w:val="007C58FE"/>
    <w:rsid w:val="007D6A41"/>
    <w:rsid w:val="007D7E68"/>
    <w:rsid w:val="007F1856"/>
    <w:rsid w:val="00802B34"/>
    <w:rsid w:val="00806E59"/>
    <w:rsid w:val="00811188"/>
    <w:rsid w:val="008113E9"/>
    <w:rsid w:val="0081488F"/>
    <w:rsid w:val="00815E12"/>
    <w:rsid w:val="0082203C"/>
    <w:rsid w:val="0083115C"/>
    <w:rsid w:val="00831AD0"/>
    <w:rsid w:val="00846C0D"/>
    <w:rsid w:val="00863C82"/>
    <w:rsid w:val="008656C3"/>
    <w:rsid w:val="00873E7D"/>
    <w:rsid w:val="0087705A"/>
    <w:rsid w:val="00894394"/>
    <w:rsid w:val="00897041"/>
    <w:rsid w:val="008B0FFB"/>
    <w:rsid w:val="008B76A0"/>
    <w:rsid w:val="008B779A"/>
    <w:rsid w:val="008C5CCB"/>
    <w:rsid w:val="008C6A66"/>
    <w:rsid w:val="008C733D"/>
    <w:rsid w:val="008D1D53"/>
    <w:rsid w:val="008E173E"/>
    <w:rsid w:val="008E5812"/>
    <w:rsid w:val="008F468F"/>
    <w:rsid w:val="00904910"/>
    <w:rsid w:val="009067BA"/>
    <w:rsid w:val="00912A86"/>
    <w:rsid w:val="009217EF"/>
    <w:rsid w:val="00925FAA"/>
    <w:rsid w:val="00930F9D"/>
    <w:rsid w:val="009352F6"/>
    <w:rsid w:val="00936CB4"/>
    <w:rsid w:val="009533AE"/>
    <w:rsid w:val="0096112A"/>
    <w:rsid w:val="00962012"/>
    <w:rsid w:val="009643BD"/>
    <w:rsid w:val="00964A11"/>
    <w:rsid w:val="00967EC0"/>
    <w:rsid w:val="00972570"/>
    <w:rsid w:val="00976193"/>
    <w:rsid w:val="009845C0"/>
    <w:rsid w:val="009B2671"/>
    <w:rsid w:val="009C6655"/>
    <w:rsid w:val="009F295D"/>
    <w:rsid w:val="00A0453F"/>
    <w:rsid w:val="00A149B5"/>
    <w:rsid w:val="00A161D3"/>
    <w:rsid w:val="00A163C1"/>
    <w:rsid w:val="00A177D7"/>
    <w:rsid w:val="00A2420C"/>
    <w:rsid w:val="00A32EA5"/>
    <w:rsid w:val="00A35603"/>
    <w:rsid w:val="00A44318"/>
    <w:rsid w:val="00A45C4F"/>
    <w:rsid w:val="00A552A1"/>
    <w:rsid w:val="00A56CCF"/>
    <w:rsid w:val="00A6189F"/>
    <w:rsid w:val="00A665AB"/>
    <w:rsid w:val="00A70D90"/>
    <w:rsid w:val="00A83B36"/>
    <w:rsid w:val="00A93B15"/>
    <w:rsid w:val="00A94FE3"/>
    <w:rsid w:val="00A96D62"/>
    <w:rsid w:val="00AA1ACD"/>
    <w:rsid w:val="00AB0789"/>
    <w:rsid w:val="00AB2BD9"/>
    <w:rsid w:val="00AB4969"/>
    <w:rsid w:val="00AD1169"/>
    <w:rsid w:val="00AE09F4"/>
    <w:rsid w:val="00AE2234"/>
    <w:rsid w:val="00AE46C8"/>
    <w:rsid w:val="00AE7C5A"/>
    <w:rsid w:val="00AF5F81"/>
    <w:rsid w:val="00AF6ABB"/>
    <w:rsid w:val="00B04365"/>
    <w:rsid w:val="00B1383C"/>
    <w:rsid w:val="00B16E8C"/>
    <w:rsid w:val="00B22D33"/>
    <w:rsid w:val="00B244FA"/>
    <w:rsid w:val="00B312BE"/>
    <w:rsid w:val="00B40B90"/>
    <w:rsid w:val="00B429D1"/>
    <w:rsid w:val="00B452E5"/>
    <w:rsid w:val="00B60FFE"/>
    <w:rsid w:val="00B861E7"/>
    <w:rsid w:val="00B92AAD"/>
    <w:rsid w:val="00B93775"/>
    <w:rsid w:val="00B978E1"/>
    <w:rsid w:val="00B97F45"/>
    <w:rsid w:val="00BB3971"/>
    <w:rsid w:val="00BC37CA"/>
    <w:rsid w:val="00BE0D0E"/>
    <w:rsid w:val="00BE3014"/>
    <w:rsid w:val="00BE5AAE"/>
    <w:rsid w:val="00BF0907"/>
    <w:rsid w:val="00BF3DD6"/>
    <w:rsid w:val="00C04244"/>
    <w:rsid w:val="00C1100F"/>
    <w:rsid w:val="00C24195"/>
    <w:rsid w:val="00C35007"/>
    <w:rsid w:val="00C46925"/>
    <w:rsid w:val="00C50B28"/>
    <w:rsid w:val="00C53F27"/>
    <w:rsid w:val="00C71205"/>
    <w:rsid w:val="00C71576"/>
    <w:rsid w:val="00C71721"/>
    <w:rsid w:val="00C74A7B"/>
    <w:rsid w:val="00C82398"/>
    <w:rsid w:val="00C93F89"/>
    <w:rsid w:val="00C94B6E"/>
    <w:rsid w:val="00CA35E2"/>
    <w:rsid w:val="00CA603A"/>
    <w:rsid w:val="00CB4BE8"/>
    <w:rsid w:val="00CC05D8"/>
    <w:rsid w:val="00CC48AA"/>
    <w:rsid w:val="00CC6EA6"/>
    <w:rsid w:val="00CD2510"/>
    <w:rsid w:val="00CD71D4"/>
    <w:rsid w:val="00CE6335"/>
    <w:rsid w:val="00CF545E"/>
    <w:rsid w:val="00CF6960"/>
    <w:rsid w:val="00CF73A8"/>
    <w:rsid w:val="00D17213"/>
    <w:rsid w:val="00D2107D"/>
    <w:rsid w:val="00D231CE"/>
    <w:rsid w:val="00D23D39"/>
    <w:rsid w:val="00D243DF"/>
    <w:rsid w:val="00D30FE6"/>
    <w:rsid w:val="00D34703"/>
    <w:rsid w:val="00D43379"/>
    <w:rsid w:val="00D50486"/>
    <w:rsid w:val="00D53BE6"/>
    <w:rsid w:val="00D67B4B"/>
    <w:rsid w:val="00D72A9F"/>
    <w:rsid w:val="00D85FA6"/>
    <w:rsid w:val="00D94E0A"/>
    <w:rsid w:val="00DA148E"/>
    <w:rsid w:val="00DA348F"/>
    <w:rsid w:val="00DB3D2A"/>
    <w:rsid w:val="00DC46DB"/>
    <w:rsid w:val="00DC7E91"/>
    <w:rsid w:val="00DD670F"/>
    <w:rsid w:val="00DF4E37"/>
    <w:rsid w:val="00DF53B6"/>
    <w:rsid w:val="00E05D22"/>
    <w:rsid w:val="00E103BB"/>
    <w:rsid w:val="00E12EB0"/>
    <w:rsid w:val="00E15CD6"/>
    <w:rsid w:val="00E1601B"/>
    <w:rsid w:val="00E16062"/>
    <w:rsid w:val="00E27A46"/>
    <w:rsid w:val="00E3032C"/>
    <w:rsid w:val="00E3773B"/>
    <w:rsid w:val="00E45AFF"/>
    <w:rsid w:val="00E577A6"/>
    <w:rsid w:val="00E6418C"/>
    <w:rsid w:val="00E650A3"/>
    <w:rsid w:val="00E726E9"/>
    <w:rsid w:val="00E736B4"/>
    <w:rsid w:val="00E762FF"/>
    <w:rsid w:val="00E80F2C"/>
    <w:rsid w:val="00E9048A"/>
    <w:rsid w:val="00E94651"/>
    <w:rsid w:val="00E964C9"/>
    <w:rsid w:val="00EA61E2"/>
    <w:rsid w:val="00EB1185"/>
    <w:rsid w:val="00EC01A5"/>
    <w:rsid w:val="00EC2602"/>
    <w:rsid w:val="00EC2BCA"/>
    <w:rsid w:val="00EC44EE"/>
    <w:rsid w:val="00EC57CE"/>
    <w:rsid w:val="00ED4BE4"/>
    <w:rsid w:val="00ED5359"/>
    <w:rsid w:val="00ED57C8"/>
    <w:rsid w:val="00EE5F31"/>
    <w:rsid w:val="00EF0744"/>
    <w:rsid w:val="00EF6496"/>
    <w:rsid w:val="00EF7CB5"/>
    <w:rsid w:val="00F03CE4"/>
    <w:rsid w:val="00F05E17"/>
    <w:rsid w:val="00F07C50"/>
    <w:rsid w:val="00F1320B"/>
    <w:rsid w:val="00F15682"/>
    <w:rsid w:val="00F171D0"/>
    <w:rsid w:val="00F2024F"/>
    <w:rsid w:val="00F22C87"/>
    <w:rsid w:val="00F3359B"/>
    <w:rsid w:val="00F35FE1"/>
    <w:rsid w:val="00F40BC5"/>
    <w:rsid w:val="00F57B05"/>
    <w:rsid w:val="00F615CE"/>
    <w:rsid w:val="00F70779"/>
    <w:rsid w:val="00F80DB8"/>
    <w:rsid w:val="00F82FD6"/>
    <w:rsid w:val="00F874BB"/>
    <w:rsid w:val="00F939BC"/>
    <w:rsid w:val="00F95755"/>
    <w:rsid w:val="00FA3938"/>
    <w:rsid w:val="00FC1690"/>
    <w:rsid w:val="00FC2094"/>
    <w:rsid w:val="00FC393A"/>
    <w:rsid w:val="00FC42F0"/>
    <w:rsid w:val="00FC6892"/>
    <w:rsid w:val="00FD2628"/>
    <w:rsid w:val="00FF1B80"/>
    <w:rsid w:val="00FF7C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ACC30"/>
  <w15:docId w15:val="{4D7614D6-792F-4C1B-BA75-42ECE2DB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link w:val="enumlev1Char"/>
    <w:rsid w:val="00F939BC"/>
    <w:pPr>
      <w:spacing w:before="80"/>
      <w:ind w:left="794" w:hanging="794"/>
    </w:pPr>
    <w:rPr>
      <w:lang w:bidi="ar-EG"/>
    </w:rPr>
  </w:style>
  <w:style w:type="paragraph" w:customStyle="1" w:styleId="enumlev2">
    <w:name w:val="enumlev2"/>
    <w:basedOn w:val="enumlev1"/>
    <w:link w:val="enumlev2Char"/>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aliases w:val="eq"/>
    <w:basedOn w:val="Normal"/>
    <w:link w:val="EquationChar"/>
    <w:rsid w:val="00087FCD"/>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uiPriority w:val="39"/>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AnnexNoTitle0">
    <w:name w:val="Annex_NoTitle"/>
    <w:basedOn w:val="Normal"/>
    <w:next w:val="Normalaftertitle"/>
    <w:rsid w:val="00962012"/>
    <w:pPr>
      <w:keepNext/>
      <w:keepLines/>
      <w:spacing w:before="240"/>
      <w:jc w:val="center"/>
    </w:pPr>
    <w:rPr>
      <w:rFonts w:ascii="Times New Roman Bold" w:hAnsi="Times New Roman Bold"/>
      <w:b/>
      <w:bCs/>
      <w:sz w:val="26"/>
      <w:szCs w:val="36"/>
    </w:rPr>
  </w:style>
  <w:style w:type="paragraph" w:customStyle="1" w:styleId="FirstFooter">
    <w:name w:val="FirstFooter"/>
    <w:basedOn w:val="Footer"/>
    <w:rsid w:val="00962012"/>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962012"/>
    <w:rPr>
      <w:rFonts w:ascii="Tahoma" w:hAnsi="Tahoma" w:cs="Tahoma"/>
      <w:sz w:val="16"/>
      <w:szCs w:val="16"/>
    </w:rPr>
  </w:style>
  <w:style w:type="character" w:customStyle="1" w:styleId="DocumentMapChar">
    <w:name w:val="Document Map Char"/>
    <w:basedOn w:val="DefaultParagraphFont"/>
    <w:link w:val="DocumentMap"/>
    <w:rsid w:val="00962012"/>
    <w:rPr>
      <w:rFonts w:ascii="Tahoma" w:hAnsi="Tahoma" w:cs="Tahoma"/>
      <w:sz w:val="16"/>
      <w:szCs w:val="16"/>
      <w:lang w:eastAsia="fr-FR"/>
    </w:rPr>
  </w:style>
  <w:style w:type="paragraph" w:customStyle="1" w:styleId="FooterQP">
    <w:name w:val="Footer_QP"/>
    <w:basedOn w:val="Normal"/>
    <w:rsid w:val="00962012"/>
    <w:pPr>
      <w:tabs>
        <w:tab w:val="left" w:pos="907"/>
        <w:tab w:val="right" w:pos="8789"/>
        <w:tab w:val="right" w:pos="9639"/>
      </w:tabs>
      <w:spacing w:before="0"/>
    </w:pPr>
    <w:rPr>
      <w:b/>
    </w:rPr>
  </w:style>
  <w:style w:type="paragraph" w:styleId="BodyText">
    <w:name w:val="Body Text"/>
    <w:basedOn w:val="Normal"/>
    <w:link w:val="BodyTextChar"/>
    <w:rsid w:val="00962012"/>
    <w:pPr>
      <w:widowControl w:val="0"/>
      <w:spacing w:before="240"/>
    </w:pPr>
    <w:rPr>
      <w:szCs w:val="26"/>
    </w:rPr>
  </w:style>
  <w:style w:type="character" w:customStyle="1" w:styleId="BodyTextChar">
    <w:name w:val="Body Text Char"/>
    <w:basedOn w:val="DefaultParagraphFont"/>
    <w:link w:val="BodyText"/>
    <w:rsid w:val="00962012"/>
    <w:rPr>
      <w:rFonts w:ascii="Times New Roman" w:hAnsi="Times New Roman" w:cs="Traditional Arabic"/>
      <w:sz w:val="22"/>
      <w:szCs w:val="26"/>
      <w:lang w:eastAsia="fr-FR"/>
    </w:rPr>
  </w:style>
  <w:style w:type="paragraph" w:styleId="BodyText2">
    <w:name w:val="Body Text 2"/>
    <w:basedOn w:val="Normal"/>
    <w:link w:val="BodyText2Char"/>
    <w:rsid w:val="00962012"/>
    <w:pPr>
      <w:tabs>
        <w:tab w:val="left" w:pos="849"/>
      </w:tabs>
    </w:pPr>
    <w:rPr>
      <w:b/>
      <w:bCs/>
      <w:sz w:val="32"/>
      <w:szCs w:val="32"/>
    </w:rPr>
  </w:style>
  <w:style w:type="character" w:customStyle="1" w:styleId="BodyText2Char">
    <w:name w:val="Body Text 2 Char"/>
    <w:basedOn w:val="DefaultParagraphFont"/>
    <w:link w:val="BodyText2"/>
    <w:rsid w:val="00962012"/>
    <w:rPr>
      <w:rFonts w:ascii="Times New Roman" w:hAnsi="Times New Roman" w:cs="Traditional Arabic"/>
      <w:b/>
      <w:bCs/>
      <w:sz w:val="32"/>
      <w:szCs w:val="32"/>
      <w:lang w:eastAsia="fr-FR"/>
    </w:rPr>
  </w:style>
  <w:style w:type="paragraph" w:customStyle="1" w:styleId="Headingsum">
    <w:name w:val="Heading sum"/>
    <w:basedOn w:val="Heading1"/>
    <w:rsid w:val="00962012"/>
    <w:pPr>
      <w:tabs>
        <w:tab w:val="left" w:pos="907"/>
      </w:tabs>
      <w:spacing w:before="240"/>
    </w:pPr>
    <w:rPr>
      <w:rFonts w:eastAsia="SimSun"/>
      <w:sz w:val="24"/>
      <w:szCs w:val="32"/>
      <w:lang w:eastAsia="en-US" w:bidi="ar-EG"/>
    </w:rPr>
  </w:style>
  <w:style w:type="character" w:customStyle="1" w:styleId="EquationChar">
    <w:name w:val="Equation Char"/>
    <w:link w:val="Equation"/>
    <w:locked/>
    <w:rsid w:val="00087FCD"/>
    <w:rPr>
      <w:rFonts w:ascii="Times New Roman" w:hAnsi="Times New Roman" w:cs="Traditional Arabic"/>
      <w:sz w:val="22"/>
      <w:szCs w:val="30"/>
      <w:lang w:eastAsia="fr-FR"/>
    </w:rPr>
  </w:style>
  <w:style w:type="character" w:customStyle="1" w:styleId="enumlev1Char">
    <w:name w:val="enumlev1 Char"/>
    <w:link w:val="enumlev1"/>
    <w:locked/>
    <w:rsid w:val="00962012"/>
    <w:rPr>
      <w:rFonts w:ascii="Times New Roman" w:hAnsi="Times New Roman" w:cs="Traditional Arabic"/>
      <w:sz w:val="22"/>
      <w:szCs w:val="30"/>
      <w:lang w:eastAsia="fr-FR" w:bidi="ar-EG"/>
    </w:rPr>
  </w:style>
  <w:style w:type="character" w:customStyle="1" w:styleId="enumlev2Char">
    <w:name w:val="enumlev2 Char"/>
    <w:basedOn w:val="DefaultParagraphFont"/>
    <w:link w:val="enumlev2"/>
    <w:locked/>
    <w:rsid w:val="00962012"/>
    <w:rPr>
      <w:rFonts w:ascii="Times New Roman" w:hAnsi="Times New Roman" w:cs="Traditional Arabic"/>
      <w:sz w:val="22"/>
      <w:szCs w:val="30"/>
      <w:lang w:eastAsia="fr-FR" w:bidi="ar-EG"/>
    </w:rPr>
  </w:style>
  <w:style w:type="character" w:styleId="UnresolvedMention">
    <w:name w:val="Unresolved Mention"/>
    <w:basedOn w:val="DefaultParagraphFont"/>
    <w:uiPriority w:val="99"/>
    <w:semiHidden/>
    <w:unhideWhenUsed/>
    <w:rsid w:val="00962012"/>
    <w:rPr>
      <w:color w:val="605E5C"/>
      <w:shd w:val="clear" w:color="auto" w:fill="E1DFDD"/>
    </w:rPr>
  </w:style>
  <w:style w:type="paragraph" w:customStyle="1" w:styleId="Summary">
    <w:name w:val="Summary"/>
    <w:basedOn w:val="Normal"/>
    <w:qFormat/>
    <w:rsid w:val="00962012"/>
    <w:rPr>
      <w:sz w:val="20"/>
      <w:szCs w:val="26"/>
      <w:lang w:bidi="ar-EG"/>
    </w:rPr>
  </w:style>
  <w:style w:type="paragraph" w:customStyle="1" w:styleId="Figure">
    <w:name w:val="Figure"/>
    <w:basedOn w:val="Normal"/>
    <w:qFormat/>
    <w:rsid w:val="00962012"/>
    <w:pPr>
      <w:jc w:val="center"/>
    </w:pPr>
    <w:rPr>
      <w:noProof/>
      <w:lang w:val="ar-E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itu.int/rec/R-REC-P.680/en" TargetMode="External"/><Relationship Id="rId26" Type="http://schemas.openxmlformats.org/officeDocument/2006/relationships/hyperlink" Target="https://www.itu.int/rec/R-REC-P.528/en" TargetMode="External"/><Relationship Id="rId39" Type="http://schemas.openxmlformats.org/officeDocument/2006/relationships/hyperlink" Target="https://www.itu.int/rec/R-REC-P.833/en" TargetMode="External"/><Relationship Id="rId21" Type="http://schemas.openxmlformats.org/officeDocument/2006/relationships/image" Target="media/image2.png"/><Relationship Id="rId34" Type="http://schemas.openxmlformats.org/officeDocument/2006/relationships/hyperlink" Target="https://www.itu.int/rec/R-REC-P.531/en" TargetMode="External"/><Relationship Id="rId42" Type="http://schemas.openxmlformats.org/officeDocument/2006/relationships/image" Target="media/image5.png"/><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P.618/en" TargetMode="External"/><Relationship Id="rId29" Type="http://schemas.openxmlformats.org/officeDocument/2006/relationships/hyperlink" Target="https://www.itu.int/rec/R-REC-P.619/en" TargetMode="External"/><Relationship Id="rId11" Type="http://schemas.openxmlformats.org/officeDocument/2006/relationships/hyperlink" Target="https://www.itu.int/publ/R-REC/en" TargetMode="External"/><Relationship Id="rId24" Type="http://schemas.openxmlformats.org/officeDocument/2006/relationships/hyperlink" Target="https://www.itu.int/rec/R-REC-P.2109/en" TargetMode="External"/><Relationship Id="rId32" Type="http://schemas.openxmlformats.org/officeDocument/2006/relationships/hyperlink" Target="https://www.itu.int/rec/R-REC-P.528/en" TargetMode="External"/><Relationship Id="rId37" Type="http://schemas.openxmlformats.org/officeDocument/2006/relationships/hyperlink" Target="https://www.itu.int/rec/R-REC-P.528/en" TargetMode="External"/><Relationship Id="rId40" Type="http://schemas.openxmlformats.org/officeDocument/2006/relationships/hyperlink" Target="https://www.itu.int/rec/R-REC-P.833/e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rec/R-REC-P.531/en" TargetMode="External"/><Relationship Id="rId23" Type="http://schemas.openxmlformats.org/officeDocument/2006/relationships/hyperlink" Target="https://www.itu.int/rec/R-REC-P.833/en" TargetMode="External"/><Relationship Id="rId28" Type="http://schemas.openxmlformats.org/officeDocument/2006/relationships/hyperlink" Target="https://www.itu.int/rec/R-REC-P.619/en" TargetMode="External"/><Relationship Id="rId36" Type="http://schemas.openxmlformats.org/officeDocument/2006/relationships/hyperlink" Target="https://www.itu.int/rec/R-REC-P.618/en" TargetMode="External"/><Relationship Id="rId49" Type="http://schemas.openxmlformats.org/officeDocument/2006/relationships/fontTable" Target="fontTable.xml"/><Relationship Id="rId10" Type="http://schemas.openxmlformats.org/officeDocument/2006/relationships/hyperlink" Target="http://www.itu.int/ITU-R/go/patents/en" TargetMode="External"/><Relationship Id="rId19" Type="http://schemas.openxmlformats.org/officeDocument/2006/relationships/hyperlink" Target="https://www.itu.int/rec/R-REC-P.833/en" TargetMode="External"/><Relationship Id="rId31" Type="http://schemas.openxmlformats.org/officeDocument/2006/relationships/hyperlink" Target="https://www.itu.int/rec/R-REC-P.619/en"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rec/R-REC-P.528/en" TargetMode="External"/><Relationship Id="rId22" Type="http://schemas.openxmlformats.org/officeDocument/2006/relationships/hyperlink" Target="https://www.itu.int/rec/R-REC-P.833/en" TargetMode="External"/><Relationship Id="rId27" Type="http://schemas.openxmlformats.org/officeDocument/2006/relationships/hyperlink" Target="https://www.itu.int/rec/R-REC-P.619/en" TargetMode="External"/><Relationship Id="rId30" Type="http://schemas.openxmlformats.org/officeDocument/2006/relationships/hyperlink" Target="https://www.itu.int/rec/R-REC-P.528/en" TargetMode="External"/><Relationship Id="rId35" Type="http://schemas.openxmlformats.org/officeDocument/2006/relationships/hyperlink" Target="https://www.itu.int/rec/R-REC-P.531/en" TargetMode="External"/><Relationship Id="rId43" Type="http://schemas.openxmlformats.org/officeDocument/2006/relationships/header" Target="header5.xml"/><Relationship Id="rId4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itu.int/rec/R-REC-P.619/en" TargetMode="External"/><Relationship Id="rId25" Type="http://schemas.openxmlformats.org/officeDocument/2006/relationships/hyperlink" Target="https://www.itu.int/rec/R-REC-P.619/en" TargetMode="External"/><Relationship Id="rId33" Type="http://schemas.openxmlformats.org/officeDocument/2006/relationships/image" Target="media/image3.png"/><Relationship Id="rId38" Type="http://schemas.openxmlformats.org/officeDocument/2006/relationships/hyperlink" Target="https://www.itu.int/rec/R-REC-P.618/en" TargetMode="External"/><Relationship Id="rId46" Type="http://schemas.openxmlformats.org/officeDocument/2006/relationships/footer" Target="footer2.xml"/><Relationship Id="rId20" Type="http://schemas.openxmlformats.org/officeDocument/2006/relationships/hyperlink" Target="https://www.itu.int/rec/R-REC-P.2109/en"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3221</Words>
  <Characters>20652</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التوصيـة  ‏ITU-R  P.1409-3‎ ‎(2023/08)‎ بيانات الانتشار وطرائق التنبؤ للأنظمة التي تستخدم ‏محطات‎ ‎على منصات عالية الارتفاع وغيرها من المحطات ‏المرفوعة في طبقة الاستراتوسفير عند الترددات‎ ‎التي ‏تزيد عن ‏GHz 0,7‎‏ تقريباً</vt:lpstr>
    </vt:vector>
  </TitlesOfParts>
  <Company>ITU</Company>
  <LinksUpToDate>false</LinksUpToDate>
  <CharactersWithSpaces>23826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P.1409-3‎ ‎(2023/08)‎ بيانات الانتشار وطرائق التنبؤ للأنظمة التي تستخدم ‏محطات‎ ‎على منصات عالية الارتفاع وغيرها من المحطات ‏المرفوعة في طبقة الاستراتوسفير عند الترددات‎ ‎التي ‏تزيد عن ‏GHz 0,7‎‏ تقريباً</dc:title>
  <dc:creator>Alnatoor, Ehsan</dc:creator>
  <cp:lastModifiedBy>Gergis, Mina</cp:lastModifiedBy>
  <cp:revision>9</cp:revision>
  <cp:lastPrinted>2024-06-12T09:15:00Z</cp:lastPrinted>
  <dcterms:created xsi:type="dcterms:W3CDTF">2024-05-21T12:41:00Z</dcterms:created>
  <dcterms:modified xsi:type="dcterms:W3CDTF">2024-06-12T09:21:00Z</dcterms:modified>
</cp:coreProperties>
</file>