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94A8" w14:textId="77777777" w:rsidR="009A3F79" w:rsidRDefault="009A3F79" w:rsidP="009A3F79"/>
    <w:p w14:paraId="012FD07E" w14:textId="77777777" w:rsidR="009A3F79" w:rsidRDefault="009A3F79" w:rsidP="009A3F79"/>
    <w:p w14:paraId="225E34FC" w14:textId="77777777" w:rsidR="009A3F79" w:rsidRDefault="009A3F79" w:rsidP="009A3F79"/>
    <w:p w14:paraId="13237EC5" w14:textId="77777777" w:rsidR="009A3F79" w:rsidRDefault="009A3F79" w:rsidP="009A3F79"/>
    <w:p w14:paraId="53C2F4AA" w14:textId="77777777" w:rsidR="009A3F79" w:rsidRDefault="009A3F79" w:rsidP="009A3F79"/>
    <w:p w14:paraId="7930FC94" w14:textId="77777777" w:rsidR="009A3F79" w:rsidRDefault="009A3F79" w:rsidP="009A3F79"/>
    <w:p w14:paraId="6756A19D" w14:textId="77777777" w:rsidR="009A3F79" w:rsidRDefault="009A3F79" w:rsidP="009A3F79"/>
    <w:p w14:paraId="0182FAF3" w14:textId="77777777" w:rsidR="009A3F79" w:rsidRDefault="009A3F79" w:rsidP="009A3F79"/>
    <w:p w14:paraId="18E1F9DF" w14:textId="77777777" w:rsidR="009A3F79" w:rsidRDefault="009A3F79" w:rsidP="009A3F79"/>
    <w:p w14:paraId="303B9F54" w14:textId="77777777" w:rsidR="009A3F79" w:rsidRDefault="009A3F79" w:rsidP="009A3F79"/>
    <w:p w14:paraId="7A5C2B26" w14:textId="77777777" w:rsidR="009A3F79" w:rsidRDefault="009A3F79" w:rsidP="009A3F79"/>
    <w:p w14:paraId="3CF039E4" w14:textId="77777777" w:rsidR="009A3F79" w:rsidRDefault="009A3F79" w:rsidP="009A3F79"/>
    <w:tbl>
      <w:tblPr>
        <w:tblW w:w="10089" w:type="dxa"/>
        <w:tblLook w:val="01E0" w:firstRow="1" w:lastRow="1" w:firstColumn="1" w:lastColumn="1" w:noHBand="0" w:noVBand="0"/>
      </w:tblPr>
      <w:tblGrid>
        <w:gridCol w:w="10089"/>
      </w:tblGrid>
      <w:tr w:rsidR="009A3F79" w:rsidRPr="000F6905" w14:paraId="2A7D2E4D" w14:textId="77777777" w:rsidTr="009A3F79">
        <w:tc>
          <w:tcPr>
            <w:tcW w:w="10089" w:type="dxa"/>
          </w:tcPr>
          <w:p w14:paraId="66E9C368" w14:textId="77777777" w:rsidR="009A3F79" w:rsidRPr="007B31CB" w:rsidRDefault="009A3F79" w:rsidP="009A3F79">
            <w:pPr>
              <w:spacing w:before="380" w:line="280" w:lineRule="exact"/>
              <w:jc w:val="right"/>
              <w:rPr>
                <w:rFonts w:ascii="Tahoma" w:hAnsi="Tahoma" w:cs="Tahoma"/>
                <w:b/>
                <w:bCs/>
                <w:iCs/>
                <w:color w:val="243285"/>
                <w:sz w:val="32"/>
                <w:szCs w:val="32"/>
                <w:lang w:val="en-US"/>
              </w:rPr>
            </w:pPr>
          </w:p>
          <w:p w14:paraId="30FA55FB" w14:textId="679A9323" w:rsidR="009A3F79" w:rsidRPr="006D690E" w:rsidRDefault="009A3F79" w:rsidP="005037F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5037FE">
              <w:rPr>
                <w:rFonts w:ascii="Tahoma" w:hAnsi="Tahoma" w:cs="Tahoma" w:hint="eastAsia"/>
                <w:b/>
                <w:bCs/>
                <w:iCs/>
                <w:color w:val="243285"/>
                <w:sz w:val="36"/>
                <w:szCs w:val="36"/>
                <w:lang w:eastAsia="zh-CN"/>
              </w:rPr>
              <w:t>409-</w:t>
            </w:r>
            <w:r w:rsidR="005B1F57">
              <w:rPr>
                <w:rFonts w:ascii="Tahoma" w:hAnsi="Tahoma" w:cs="Tahoma"/>
                <w:b/>
                <w:bCs/>
                <w:iCs/>
                <w:color w:val="243285"/>
                <w:sz w:val="36"/>
                <w:szCs w:val="36"/>
                <w:lang w:eastAsia="zh-CN"/>
              </w:rPr>
              <w:t>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0EC158ED" w14:textId="1E1F70C9" w:rsidR="009A3F79" w:rsidRPr="000F6905" w:rsidRDefault="009A3F79" w:rsidP="005037F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5037FE">
              <w:rPr>
                <w:rFonts w:ascii="Tahoma" w:hAnsi="Tahoma" w:cs="Tahoma" w:hint="eastAsia"/>
                <w:b/>
                <w:bCs/>
                <w:iCs/>
                <w:color w:val="243285"/>
                <w:szCs w:val="24"/>
                <w:lang w:eastAsia="zh-CN"/>
              </w:rPr>
              <w:t>0</w:t>
            </w:r>
            <w:r w:rsidR="005B1F57">
              <w:rPr>
                <w:rFonts w:ascii="Tahoma" w:hAnsi="Tahoma" w:cs="Tahom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B1F57">
              <w:rPr>
                <w:rFonts w:ascii="Tahoma" w:hAnsi="Tahoma" w:cs="Tahoma"/>
                <w:b/>
                <w:bCs/>
                <w:iCs/>
                <w:color w:val="243285"/>
                <w:szCs w:val="24"/>
                <w:lang w:eastAsia="zh-CN"/>
              </w:rPr>
              <w:t>2</w:t>
            </w:r>
            <w:r w:rsidR="005037FE">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9A3F79" w:rsidRPr="007B31CB" w14:paraId="41DDFD70" w14:textId="77777777" w:rsidTr="009A3F79">
        <w:tc>
          <w:tcPr>
            <w:tcW w:w="10089" w:type="dxa"/>
          </w:tcPr>
          <w:p w14:paraId="1F660E46" w14:textId="77777777" w:rsidR="009A3F79" w:rsidRPr="005037FE" w:rsidRDefault="009A3F79" w:rsidP="009A3F79">
            <w:pPr>
              <w:spacing w:before="80" w:line="500" w:lineRule="exact"/>
              <w:jc w:val="right"/>
              <w:rPr>
                <w:rFonts w:ascii="Trebuchet MS" w:eastAsia="SimHei" w:hAnsi="Trebuchet MS" w:cs="Tahoma"/>
                <w:b/>
                <w:bCs/>
                <w:color w:val="243285"/>
                <w:sz w:val="44"/>
                <w:szCs w:val="44"/>
                <w:lang w:val="en-US" w:eastAsia="zh-CN"/>
              </w:rPr>
            </w:pPr>
          </w:p>
          <w:p w14:paraId="293E6627" w14:textId="18CC17E2" w:rsidR="009A3F79" w:rsidRPr="005037FE" w:rsidRDefault="005037FE" w:rsidP="005037FE">
            <w:pPr>
              <w:spacing w:before="80" w:line="500" w:lineRule="exact"/>
              <w:jc w:val="right"/>
              <w:rPr>
                <w:rFonts w:ascii="Trebuchet MS" w:eastAsia="SimHei" w:hAnsi="Trebuchet MS" w:cs="Tahoma"/>
                <w:b/>
                <w:bCs/>
                <w:color w:val="243285"/>
                <w:sz w:val="44"/>
                <w:szCs w:val="44"/>
                <w:lang w:val="en-US" w:eastAsia="zh-CN"/>
              </w:rPr>
            </w:pPr>
            <w:r w:rsidRPr="005037FE">
              <w:rPr>
                <w:rFonts w:ascii="Trebuchet MS" w:eastAsia="SimHei" w:hAnsi="Trebuchet MS" w:cs="Tahoma"/>
                <w:b/>
                <w:bCs/>
                <w:color w:val="243285"/>
                <w:sz w:val="44"/>
                <w:szCs w:val="44"/>
                <w:lang w:val="en-US" w:eastAsia="zh-CN"/>
              </w:rPr>
              <w:t>在约</w:t>
            </w:r>
            <w:r w:rsidR="000D3E46">
              <w:rPr>
                <w:rFonts w:ascii="Tahoma" w:hAnsi="Tahoma" w:cs="Tahoma"/>
                <w:b/>
                <w:bCs/>
                <w:iCs/>
                <w:color w:val="243285"/>
                <w:sz w:val="44"/>
                <w:szCs w:val="44"/>
                <w:lang w:eastAsia="zh-CN"/>
              </w:rPr>
              <w:t>0.7</w:t>
            </w:r>
            <w:r w:rsidRPr="005037FE">
              <w:rPr>
                <w:rFonts w:ascii="Tahoma" w:hAnsi="Tahoma" w:cs="Tahoma"/>
                <w:b/>
                <w:bCs/>
                <w:iCs/>
                <w:color w:val="243285"/>
                <w:sz w:val="44"/>
                <w:szCs w:val="44"/>
                <w:lang w:eastAsia="zh-CN"/>
              </w:rPr>
              <w:t xml:space="preserve"> GHz</w:t>
            </w:r>
            <w:r w:rsidRPr="005037FE">
              <w:rPr>
                <w:rFonts w:ascii="Trebuchet MS" w:eastAsia="SimHei" w:hAnsi="Trebuchet MS" w:cs="Tahoma"/>
                <w:b/>
                <w:bCs/>
                <w:color w:val="243285"/>
                <w:sz w:val="44"/>
                <w:szCs w:val="44"/>
                <w:lang w:val="en-US" w:eastAsia="zh-CN"/>
              </w:rPr>
              <w:t>以上频率使用高空平台台站</w:t>
            </w:r>
            <w:r>
              <w:rPr>
                <w:rFonts w:ascii="Trebuchet MS" w:eastAsia="SimHei" w:hAnsi="Trebuchet MS" w:cs="Tahoma" w:hint="eastAsia"/>
                <w:b/>
                <w:bCs/>
                <w:color w:val="243285"/>
                <w:sz w:val="44"/>
                <w:szCs w:val="44"/>
                <w:lang w:val="en-US" w:eastAsia="zh-CN"/>
              </w:rPr>
              <w:br/>
            </w:r>
            <w:r w:rsidRPr="005037FE">
              <w:rPr>
                <w:rFonts w:ascii="Trebuchet MS" w:eastAsia="SimHei" w:hAnsi="Trebuchet MS" w:cs="Tahoma"/>
                <w:b/>
                <w:bCs/>
                <w:color w:val="243285"/>
                <w:sz w:val="44"/>
                <w:szCs w:val="44"/>
                <w:lang w:val="en-US" w:eastAsia="zh-CN"/>
              </w:rPr>
              <w:t>和平流层其它高空台站的系统</w:t>
            </w:r>
            <w:r>
              <w:rPr>
                <w:rFonts w:ascii="Trebuchet MS" w:eastAsia="SimHei" w:hAnsi="Trebuchet MS" w:cs="Tahoma" w:hint="eastAsia"/>
                <w:b/>
                <w:bCs/>
                <w:color w:val="243285"/>
                <w:sz w:val="44"/>
                <w:szCs w:val="44"/>
                <w:lang w:val="en-US" w:eastAsia="zh-CN"/>
              </w:rPr>
              <w:br/>
            </w:r>
            <w:r w:rsidRPr="005037FE">
              <w:rPr>
                <w:rFonts w:ascii="Trebuchet MS" w:eastAsia="SimHei" w:hAnsi="Trebuchet MS" w:cs="Tahoma"/>
                <w:b/>
                <w:bCs/>
                <w:color w:val="243285"/>
                <w:sz w:val="44"/>
                <w:szCs w:val="44"/>
                <w:lang w:val="en-US" w:eastAsia="zh-CN"/>
              </w:rPr>
              <w:t>的传播数据和预测方法</w:t>
            </w:r>
          </w:p>
          <w:p w14:paraId="59E1AE06" w14:textId="77777777" w:rsidR="009A3F79" w:rsidRPr="005037FE" w:rsidRDefault="009A3F79" w:rsidP="009A3F79">
            <w:pPr>
              <w:spacing w:before="80" w:line="500" w:lineRule="exact"/>
              <w:jc w:val="right"/>
              <w:rPr>
                <w:rFonts w:ascii="Trebuchet MS" w:eastAsia="SimHei" w:hAnsi="Trebuchet MS" w:cs="Tahoma"/>
                <w:b/>
                <w:bCs/>
                <w:color w:val="243285"/>
                <w:sz w:val="44"/>
                <w:szCs w:val="44"/>
                <w:lang w:val="en-US" w:eastAsia="zh-CN"/>
              </w:rPr>
            </w:pPr>
            <w:r w:rsidRPr="005037FE">
              <w:rPr>
                <w:rFonts w:ascii="Trebuchet MS" w:eastAsia="SimHei" w:hAnsi="Trebuchet MS" w:cs="Tahoma"/>
                <w:b/>
                <w:bCs/>
                <w:color w:val="243285"/>
                <w:sz w:val="44"/>
                <w:szCs w:val="44"/>
                <w:lang w:val="en-US" w:eastAsia="zh-CN"/>
              </w:rPr>
              <w:t xml:space="preserve"> </w:t>
            </w:r>
          </w:p>
        </w:tc>
      </w:tr>
      <w:tr w:rsidR="009A3F79" w14:paraId="1F26FD72" w14:textId="77777777" w:rsidTr="009A3F79">
        <w:tc>
          <w:tcPr>
            <w:tcW w:w="10089" w:type="dxa"/>
          </w:tcPr>
          <w:p w14:paraId="7C5082AE" w14:textId="77777777"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14:paraId="37B25AFA" w14:textId="77777777" w:rsidR="009A3F79" w:rsidRDefault="009A3F79" w:rsidP="009A3F79">
            <w:pPr>
              <w:spacing w:before="80" w:line="280" w:lineRule="exact"/>
              <w:ind w:right="640"/>
              <w:rPr>
                <w:rFonts w:ascii="Tahoma" w:hAnsi="Tahoma" w:cs="Tahoma"/>
                <w:b/>
                <w:bCs/>
                <w:iCs/>
                <w:color w:val="243285"/>
                <w:sz w:val="32"/>
                <w:szCs w:val="32"/>
                <w:lang w:val="en-US" w:eastAsia="zh-CN"/>
              </w:rPr>
            </w:pPr>
          </w:p>
          <w:p w14:paraId="7FD9754F" w14:textId="77777777"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14:paraId="5476435F" w14:textId="77777777"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58036E19" w14:textId="77777777"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16A3A614" w14:textId="77777777"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14:paraId="35D5D063" w14:textId="77777777" w:rsidR="009A3F79" w:rsidRDefault="009A3F79" w:rsidP="009A3F79">
      <w:pPr>
        <w:spacing w:before="80"/>
        <w:rPr>
          <w:i/>
          <w:sz w:val="22"/>
          <w:lang w:val="en-US" w:eastAsia="zh-CN"/>
        </w:rPr>
      </w:pPr>
    </w:p>
    <w:p w14:paraId="66A834DD" w14:textId="77777777" w:rsidR="009A3F79" w:rsidRDefault="009A3F79" w:rsidP="009A3F79">
      <w:pPr>
        <w:spacing w:before="80"/>
        <w:rPr>
          <w:i/>
          <w:sz w:val="22"/>
          <w:lang w:val="en-US" w:eastAsia="zh-CN"/>
        </w:rPr>
      </w:pPr>
    </w:p>
    <w:p w14:paraId="2693AD06" w14:textId="77777777" w:rsidR="009A3F79" w:rsidRDefault="009A3F79" w:rsidP="009A3F79">
      <w:pPr>
        <w:spacing w:before="80"/>
        <w:rPr>
          <w:i/>
          <w:sz w:val="22"/>
          <w:lang w:val="en-US" w:eastAsia="zh-CN"/>
        </w:rPr>
      </w:pPr>
    </w:p>
    <w:p w14:paraId="0A617402" w14:textId="77777777" w:rsidR="009A3F79" w:rsidRPr="008D3573" w:rsidRDefault="009A3F79" w:rsidP="009A3F79">
      <w:pPr>
        <w:rPr>
          <w:lang w:val="en-US" w:eastAsia="zh-CN"/>
        </w:rPr>
      </w:pPr>
    </w:p>
    <w:p w14:paraId="57AC2660" w14:textId="1669139D" w:rsidR="00FB6289" w:rsidRPr="00FB6289" w:rsidRDefault="00FB6289" w:rsidP="00FB6289">
      <w:pPr>
        <w:rPr>
          <w:lang w:val="en-US" w:eastAsia="zh-CN"/>
        </w:rPr>
        <w:sectPr w:rsidR="00FB6289" w:rsidRPr="00FB6289">
          <w:headerReference w:type="even" r:id="rId8"/>
          <w:headerReference w:type="default" r:id="rId9"/>
          <w:pgSz w:w="11907" w:h="16834" w:code="9"/>
          <w:pgMar w:top="1418" w:right="1134" w:bottom="1134" w:left="1134" w:header="720" w:footer="482" w:gutter="0"/>
          <w:paperSrc w:first="15" w:other="15"/>
          <w:cols w:space="720"/>
        </w:sectPr>
      </w:pPr>
    </w:p>
    <w:p w14:paraId="02490CD1" w14:textId="77777777" w:rsidR="009A3F79" w:rsidRPr="009E6169" w:rsidRDefault="009A3F79" w:rsidP="009A3F79">
      <w:pPr>
        <w:spacing w:before="0"/>
        <w:rPr>
          <w:sz w:val="6"/>
          <w:szCs w:val="6"/>
          <w:lang w:val="en-US" w:eastAsia="zh-CN"/>
        </w:rPr>
      </w:pPr>
    </w:p>
    <w:p w14:paraId="477D5C88" w14:textId="77777777" w:rsidR="009A3F79" w:rsidRPr="00586EF8" w:rsidRDefault="009A3F79" w:rsidP="00FB6289">
      <w:pPr>
        <w:pStyle w:val="Tablehead"/>
        <w:outlineLvl w:val="0"/>
        <w:rPr>
          <w:lang w:val="en-US" w:eastAsia="zh-CN"/>
        </w:rPr>
      </w:pPr>
      <w:r>
        <w:rPr>
          <w:rFonts w:hint="eastAsia"/>
          <w:lang w:val="fr-CH" w:eastAsia="zh-CN"/>
        </w:rPr>
        <w:t>前言</w:t>
      </w:r>
    </w:p>
    <w:p w14:paraId="2F53A680" w14:textId="77777777"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72745DB" w14:textId="77777777"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78AFB5BA" w14:textId="77777777" w:rsidR="009A3F79" w:rsidRPr="00943821" w:rsidRDefault="009A3F79" w:rsidP="00FB6289">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p>
    <w:p w14:paraId="07DB923E" w14:textId="0771A302"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B331EB">
        <w:fldChar w:fldCharType="begin"/>
      </w:r>
      <w:r w:rsidR="00FB6289" w:rsidRPr="000D3E46">
        <w:rPr>
          <w:lang w:val="en-US" w:eastAsia="zh-CN"/>
        </w:rPr>
        <w:instrText>HYPERLINK "http://www.itu.int/ITU-R/go/patents/zh"</w:instrText>
      </w:r>
      <w:r w:rsidR="00B331EB">
        <w:fldChar w:fldCharType="separate"/>
      </w:r>
      <w:r w:rsidR="00FB6289">
        <w:rPr>
          <w:rStyle w:val="Hyperlink"/>
          <w:sz w:val="20"/>
          <w:lang w:val="en-US" w:eastAsia="zh-CN"/>
        </w:rPr>
        <w:t>http://www.itu.int/ITU-R/go/patents/zh</w:t>
      </w:r>
      <w:r w:rsidR="00B331EB">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D85F6C5" w14:textId="77777777" w:rsidR="009A3F79" w:rsidRDefault="009A3F79" w:rsidP="009A3F79">
      <w:pPr>
        <w:jc w:val="center"/>
        <w:rPr>
          <w:sz w:val="22"/>
          <w:lang w:val="en-US" w:eastAsia="zh-CN"/>
        </w:rPr>
      </w:pPr>
    </w:p>
    <w:p w14:paraId="6758976A" w14:textId="77777777"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9A3F79" w14:paraId="237757D5" w14:textId="77777777" w:rsidTr="009A3F79">
        <w:tc>
          <w:tcPr>
            <w:tcW w:w="9748" w:type="dxa"/>
            <w:gridSpan w:val="2"/>
          </w:tcPr>
          <w:p w14:paraId="4CB5B205" w14:textId="77777777"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717B54F6" w14:textId="00BF462D"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FB6289">
                <w:rPr>
                  <w:rStyle w:val="Hyperlink"/>
                  <w:bCs/>
                  <w:sz w:val="18"/>
                  <w:szCs w:val="18"/>
                  <w:lang w:val="en-US" w:eastAsia="zh-CN"/>
                </w:rPr>
                <w:t>http://www.itu.int/publ/R-REC/zh</w:t>
              </w:r>
            </w:hyperlink>
            <w:r w:rsidRPr="00F128B0">
              <w:rPr>
                <w:rFonts w:hint="eastAsia"/>
                <w:sz w:val="18"/>
                <w:szCs w:val="18"/>
                <w:lang w:val="en-US" w:eastAsia="zh-CN"/>
              </w:rPr>
              <w:t>）</w:t>
            </w:r>
          </w:p>
        </w:tc>
      </w:tr>
      <w:tr w:rsidR="009A3F79" w:rsidRPr="00355C93" w14:paraId="5097E2FB" w14:textId="77777777" w:rsidTr="009A3F79">
        <w:tc>
          <w:tcPr>
            <w:tcW w:w="960" w:type="dxa"/>
          </w:tcPr>
          <w:p w14:paraId="34714099" w14:textId="77777777"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77C80C97"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14:paraId="60BF485F" w14:textId="77777777" w:rsidTr="009A3F79">
        <w:tc>
          <w:tcPr>
            <w:tcW w:w="960" w:type="dxa"/>
          </w:tcPr>
          <w:p w14:paraId="6DEBA733" w14:textId="77777777"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14:paraId="047A3E93"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14:paraId="73DB9C45" w14:textId="77777777" w:rsidTr="009A3F79">
        <w:tc>
          <w:tcPr>
            <w:tcW w:w="960" w:type="dxa"/>
          </w:tcPr>
          <w:p w14:paraId="25483C7B" w14:textId="77777777"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14:paraId="5F44F799"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14:paraId="183A1D8A" w14:textId="77777777" w:rsidTr="009A3F79">
        <w:tc>
          <w:tcPr>
            <w:tcW w:w="960" w:type="dxa"/>
          </w:tcPr>
          <w:p w14:paraId="4B06EE4A" w14:textId="77777777"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14:paraId="63F06406"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14:paraId="0DEE5174" w14:textId="77777777" w:rsidTr="009A3F79">
        <w:tc>
          <w:tcPr>
            <w:tcW w:w="960" w:type="dxa"/>
          </w:tcPr>
          <w:p w14:paraId="088BE511" w14:textId="77777777"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14:paraId="79DF7DE9"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14:paraId="19EDCA3E" w14:textId="77777777" w:rsidTr="009A3F79">
        <w:tc>
          <w:tcPr>
            <w:tcW w:w="960" w:type="dxa"/>
          </w:tcPr>
          <w:p w14:paraId="0AB781B9" w14:textId="77777777"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14:paraId="3CF83A9F" w14:textId="77777777"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14:paraId="0DC4C667" w14:textId="77777777" w:rsidTr="009A3F79">
        <w:tc>
          <w:tcPr>
            <w:tcW w:w="960" w:type="dxa"/>
            <w:tcBorders>
              <w:bottom w:val="nil"/>
            </w:tcBorders>
          </w:tcPr>
          <w:p w14:paraId="52747641" w14:textId="77777777"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14:paraId="58E96B43" w14:textId="77777777"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14:paraId="683C7437" w14:textId="77777777" w:rsidTr="009A3F79">
        <w:tc>
          <w:tcPr>
            <w:tcW w:w="960" w:type="dxa"/>
            <w:tcBorders>
              <w:top w:val="nil"/>
              <w:bottom w:val="nil"/>
            </w:tcBorders>
            <w:shd w:val="clear" w:color="auto" w:fill="F2F2F2" w:themeFill="background1" w:themeFillShade="F2"/>
          </w:tcPr>
          <w:p w14:paraId="50FC27D2" w14:textId="77777777"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14:paraId="74908B49" w14:textId="77777777" w:rsidR="009A3F79" w:rsidRPr="002C01E1" w:rsidRDefault="009A3F79" w:rsidP="009A3F79">
            <w:pPr>
              <w:spacing w:before="30" w:after="30"/>
              <w:jc w:val="left"/>
              <w:rPr>
                <w:b/>
                <w:bCs/>
                <w:color w:val="000080"/>
                <w:sz w:val="20"/>
                <w:lang w:val="en-US"/>
              </w:rPr>
            </w:pPr>
            <w:proofErr w:type="spellStart"/>
            <w:r w:rsidRPr="002C01E1">
              <w:rPr>
                <w:rFonts w:hint="eastAsia"/>
                <w:b/>
                <w:bCs/>
                <w:color w:val="000080"/>
                <w:sz w:val="20"/>
                <w:lang w:val="en-US"/>
              </w:rPr>
              <w:t>无线电波传播</w:t>
            </w:r>
            <w:proofErr w:type="spellEnd"/>
          </w:p>
        </w:tc>
      </w:tr>
      <w:tr w:rsidR="009A3F79" w:rsidRPr="00355C93" w14:paraId="0C48286C" w14:textId="77777777" w:rsidTr="009A3F79">
        <w:tc>
          <w:tcPr>
            <w:tcW w:w="960" w:type="dxa"/>
            <w:tcBorders>
              <w:top w:val="nil"/>
            </w:tcBorders>
          </w:tcPr>
          <w:p w14:paraId="72435631" w14:textId="77777777"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14:paraId="1C4E8B71" w14:textId="77777777"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14:paraId="13792DE5" w14:textId="77777777" w:rsidTr="009A3F79">
        <w:tc>
          <w:tcPr>
            <w:tcW w:w="960" w:type="dxa"/>
            <w:tcBorders>
              <w:bottom w:val="nil"/>
            </w:tcBorders>
          </w:tcPr>
          <w:p w14:paraId="47437DD1" w14:textId="77777777"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14:paraId="033E98D1" w14:textId="77777777"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14:paraId="382684F0" w14:textId="77777777" w:rsidTr="009A3F79">
        <w:tc>
          <w:tcPr>
            <w:tcW w:w="960" w:type="dxa"/>
            <w:tcBorders>
              <w:top w:val="nil"/>
              <w:bottom w:val="nil"/>
            </w:tcBorders>
            <w:shd w:val="clear" w:color="auto" w:fill="FFFFFF" w:themeFill="background1"/>
          </w:tcPr>
          <w:p w14:paraId="2AE264DD" w14:textId="77777777"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4A444561" w14:textId="77777777" w:rsidR="009A3F79" w:rsidRPr="002C01E1" w:rsidRDefault="009A3F79" w:rsidP="009A3F79">
            <w:pPr>
              <w:spacing w:before="30" w:after="30"/>
              <w:jc w:val="left"/>
              <w:rPr>
                <w:sz w:val="20"/>
                <w:lang w:val="en-US"/>
              </w:rPr>
            </w:pPr>
            <w:proofErr w:type="spellStart"/>
            <w:r w:rsidRPr="002C01E1">
              <w:rPr>
                <w:rFonts w:hint="eastAsia"/>
                <w:sz w:val="20"/>
                <w:lang w:val="en-US"/>
              </w:rPr>
              <w:t>卫星固定业务</w:t>
            </w:r>
            <w:proofErr w:type="spellEnd"/>
          </w:p>
        </w:tc>
      </w:tr>
      <w:tr w:rsidR="009A3F79" w:rsidRPr="00355C93" w14:paraId="7C2B9D9C" w14:textId="77777777" w:rsidTr="009A3F79">
        <w:tc>
          <w:tcPr>
            <w:tcW w:w="960" w:type="dxa"/>
            <w:tcBorders>
              <w:top w:val="nil"/>
            </w:tcBorders>
          </w:tcPr>
          <w:p w14:paraId="38C6B7D7" w14:textId="77777777"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14:paraId="3A8785FA" w14:textId="77777777"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14:paraId="518580F3" w14:textId="77777777" w:rsidTr="009A3F79">
        <w:tc>
          <w:tcPr>
            <w:tcW w:w="960" w:type="dxa"/>
          </w:tcPr>
          <w:p w14:paraId="304A690D" w14:textId="77777777"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14:paraId="31ACE978" w14:textId="77777777"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14:paraId="71DB9968" w14:textId="77777777" w:rsidTr="009A3F79">
        <w:tc>
          <w:tcPr>
            <w:tcW w:w="960" w:type="dxa"/>
          </w:tcPr>
          <w:p w14:paraId="09B0DAC0" w14:textId="77777777"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14:paraId="60C49D83" w14:textId="77777777"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14:paraId="79143A43" w14:textId="77777777" w:rsidTr="009A3F79">
        <w:tc>
          <w:tcPr>
            <w:tcW w:w="960" w:type="dxa"/>
          </w:tcPr>
          <w:p w14:paraId="10991D6D" w14:textId="77777777"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14:paraId="5D0A8EC6" w14:textId="77777777"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14:paraId="46F910D8" w14:textId="77777777" w:rsidTr="009A3F79">
        <w:tc>
          <w:tcPr>
            <w:tcW w:w="960" w:type="dxa"/>
          </w:tcPr>
          <w:p w14:paraId="180C119B" w14:textId="77777777"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14:paraId="220C2520" w14:textId="77777777"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14:paraId="735124B7" w14:textId="77777777" w:rsidTr="009A3F79">
        <w:tc>
          <w:tcPr>
            <w:tcW w:w="960" w:type="dxa"/>
          </w:tcPr>
          <w:p w14:paraId="5C080E9A" w14:textId="77777777"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14:paraId="3C250582" w14:textId="77777777"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14:paraId="0AFA6E2E" w14:textId="77777777"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9A3F79" w14:paraId="6D259E48" w14:textId="77777777" w:rsidTr="009A3F79">
        <w:tc>
          <w:tcPr>
            <w:tcW w:w="9775" w:type="dxa"/>
          </w:tcPr>
          <w:p w14:paraId="44618B31" w14:textId="77777777"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573614EF" w14:textId="018F2692" w:rsidR="009A3F79" w:rsidRPr="00355C93" w:rsidRDefault="009A3F79" w:rsidP="005037F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5B1F57">
        <w:rPr>
          <w:sz w:val="20"/>
          <w:lang w:eastAsia="zh-CN"/>
        </w:rPr>
        <w:t>2</w:t>
      </w:r>
      <w:r w:rsidR="00FB6289">
        <w:rPr>
          <w:rFonts w:hint="eastAsia"/>
          <w:sz w:val="20"/>
          <w:lang w:eastAsia="zh-CN"/>
        </w:rPr>
        <w:t>2</w:t>
      </w:r>
      <w:r w:rsidRPr="00355C93">
        <w:rPr>
          <w:rFonts w:hint="eastAsia"/>
          <w:sz w:val="20"/>
          <w:lang w:eastAsia="zh-CN"/>
        </w:rPr>
        <w:t>年，日内瓦</w:t>
      </w:r>
    </w:p>
    <w:p w14:paraId="50CDFA80" w14:textId="77777777" w:rsidR="009A3F79" w:rsidRDefault="009A3F79" w:rsidP="009A3F79">
      <w:pPr>
        <w:rPr>
          <w:szCs w:val="24"/>
          <w:lang w:eastAsia="zh-CN"/>
        </w:rPr>
      </w:pPr>
    </w:p>
    <w:p w14:paraId="090FED00" w14:textId="4C7926C1" w:rsidR="009A3F79" w:rsidRPr="00A613D0" w:rsidRDefault="009A3F79" w:rsidP="005037FE">
      <w:pPr>
        <w:jc w:val="center"/>
        <w:rPr>
          <w:sz w:val="20"/>
          <w:lang w:val="en-US" w:eastAsia="zh-CN"/>
        </w:rPr>
      </w:pPr>
      <w:r w:rsidRPr="00A613D0">
        <w:rPr>
          <w:sz w:val="20"/>
          <w:lang w:val="en-US"/>
        </w:rPr>
        <w:sym w:font="Symbol" w:char="F0E3"/>
      </w:r>
      <w:r w:rsidRPr="00A613D0">
        <w:rPr>
          <w:sz w:val="20"/>
          <w:lang w:val="en-US" w:eastAsia="zh-CN"/>
        </w:rPr>
        <w:t xml:space="preserve"> </w:t>
      </w:r>
      <w:r w:rsidR="00FB6289">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5B1F57">
        <w:rPr>
          <w:sz w:val="20"/>
          <w:lang w:val="en-US" w:eastAsia="zh-CN"/>
        </w:rPr>
        <w:t>2</w:t>
      </w:r>
      <w:r w:rsidR="00FB6289">
        <w:rPr>
          <w:rFonts w:hint="eastAsia"/>
          <w:sz w:val="20"/>
          <w:lang w:val="en-US" w:eastAsia="zh-CN"/>
        </w:rPr>
        <w:t>2</w:t>
      </w:r>
    </w:p>
    <w:p w14:paraId="4303CD13" w14:textId="77777777"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3DF34F6" w14:textId="77777777" w:rsidR="007565CC" w:rsidRDefault="007565CC" w:rsidP="00D422B1">
      <w:pPr>
        <w:spacing w:before="160"/>
        <w:rPr>
          <w:i/>
          <w:sz w:val="20"/>
          <w:lang w:val="en-US" w:eastAsia="zh-CN"/>
        </w:rPr>
        <w:sectPr w:rsidR="007565CC" w:rsidSect="0003539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4FF79CA" w14:textId="257E2E22" w:rsidR="00934ED7" w:rsidRPr="009A3F79" w:rsidRDefault="00934ED7" w:rsidP="00035398">
      <w:pPr>
        <w:pStyle w:val="RecNoBR"/>
        <w:spacing w:before="240"/>
        <w:rPr>
          <w:lang w:eastAsia="zh-CN"/>
        </w:rPr>
      </w:pPr>
      <w:bookmarkStart w:id="1" w:name="irecnoe"/>
      <w:bookmarkStart w:id="2" w:name="OLE_LINK3"/>
      <w:bookmarkStart w:id="3" w:name="OLE_LINK4"/>
      <w:bookmarkEnd w:id="1"/>
      <w:r w:rsidRPr="009A3F79">
        <w:rPr>
          <w:lang w:eastAsia="zh-CN"/>
        </w:rPr>
        <w:lastRenderedPageBreak/>
        <w:t xml:space="preserve">ITU-R  </w:t>
      </w:r>
      <w:r w:rsidR="00331D32" w:rsidRPr="009A3F79">
        <w:rPr>
          <w:lang w:eastAsia="zh-CN"/>
        </w:rPr>
        <w:t>P</w:t>
      </w:r>
      <w:r w:rsidRPr="009A3F79">
        <w:rPr>
          <w:lang w:eastAsia="zh-CN"/>
        </w:rPr>
        <w:t>.</w:t>
      </w:r>
      <w:r w:rsidR="009B1FA0" w:rsidRPr="009A3F79">
        <w:rPr>
          <w:lang w:eastAsia="zh-CN"/>
        </w:rPr>
        <w:t>1</w:t>
      </w:r>
      <w:r w:rsidR="005037FE">
        <w:rPr>
          <w:rFonts w:hint="eastAsia"/>
          <w:lang w:eastAsia="zh-CN"/>
        </w:rPr>
        <w:t>409-</w:t>
      </w:r>
      <w:r w:rsidR="005B1F57">
        <w:rPr>
          <w:lang w:eastAsia="zh-CN"/>
        </w:rPr>
        <w:t>2</w:t>
      </w:r>
      <w:r w:rsidR="0046785B" w:rsidRPr="009A3F79">
        <w:rPr>
          <w:rFonts w:hint="eastAsia"/>
          <w:lang w:eastAsia="zh-CN"/>
        </w:rPr>
        <w:t>建议书</w:t>
      </w:r>
      <w:bookmarkEnd w:id="2"/>
      <w:bookmarkEnd w:id="3"/>
    </w:p>
    <w:p w14:paraId="77F00B9A" w14:textId="099C0067" w:rsidR="009B1FA0" w:rsidRDefault="005037FE" w:rsidP="00035398">
      <w:pPr>
        <w:pStyle w:val="RectitleBR"/>
        <w:rPr>
          <w:lang w:val="en-US" w:eastAsia="zh-CN"/>
        </w:rPr>
      </w:pPr>
      <w:r>
        <w:rPr>
          <w:rFonts w:hint="eastAsia"/>
          <w:lang w:eastAsia="zh-CN"/>
        </w:rPr>
        <w:t>在约</w:t>
      </w:r>
      <w:r w:rsidR="000D3E46">
        <w:rPr>
          <w:lang w:eastAsia="zh-CN"/>
        </w:rPr>
        <w:t>0.7</w:t>
      </w:r>
      <w:r>
        <w:rPr>
          <w:lang w:eastAsia="zh-CN"/>
        </w:rPr>
        <w:t xml:space="preserve"> GHz</w:t>
      </w:r>
      <w:r>
        <w:rPr>
          <w:rFonts w:hint="eastAsia"/>
          <w:lang w:eastAsia="zh-CN"/>
        </w:rPr>
        <w:t>以上频率使用高空平台台站和平流层</w:t>
      </w:r>
      <w:r w:rsidR="00304D08">
        <w:rPr>
          <w:lang w:eastAsia="zh-CN"/>
        </w:rPr>
        <w:br/>
      </w:r>
      <w:r>
        <w:rPr>
          <w:rFonts w:hint="eastAsia"/>
          <w:lang w:eastAsia="zh-CN"/>
        </w:rPr>
        <w:t>其它高空台站的系统的传播数据和预测方法</w:t>
      </w:r>
    </w:p>
    <w:p w14:paraId="4EFA0F40" w14:textId="49CAF031" w:rsidR="009B1FA0" w:rsidRPr="009B1FA0" w:rsidRDefault="00EE75E4" w:rsidP="00035398">
      <w:pPr>
        <w:pStyle w:val="Recdate"/>
        <w:rPr>
          <w:lang w:val="en-US" w:eastAsia="zh-CN"/>
        </w:rPr>
      </w:pPr>
      <w:bookmarkStart w:id="4" w:name="dbreak"/>
      <w:bookmarkEnd w:id="4"/>
      <w:r>
        <w:rPr>
          <w:rFonts w:hint="eastAsia"/>
          <w:lang w:val="en-US" w:eastAsia="zh-CN"/>
        </w:rPr>
        <w:t>（</w:t>
      </w:r>
      <w:r w:rsidR="005037FE">
        <w:rPr>
          <w:rFonts w:hint="eastAsia"/>
          <w:lang w:val="en-US" w:eastAsia="zh-CN"/>
        </w:rPr>
        <w:t>1999-</w:t>
      </w:r>
      <w:r w:rsidR="009B1FA0" w:rsidRPr="009B1FA0">
        <w:rPr>
          <w:lang w:val="en-US" w:eastAsia="zh-CN"/>
        </w:rPr>
        <w:t>20</w:t>
      </w:r>
      <w:r w:rsidR="005037FE">
        <w:rPr>
          <w:rFonts w:hint="eastAsia"/>
          <w:lang w:val="en-US" w:eastAsia="zh-CN"/>
        </w:rPr>
        <w:t>12</w:t>
      </w:r>
      <w:r w:rsidR="005B1F57" w:rsidRPr="005B1F57">
        <w:rPr>
          <w:lang w:val="en-GB" w:eastAsia="zh-CN"/>
        </w:rPr>
        <w:t>-2021</w:t>
      </w:r>
      <w:r>
        <w:rPr>
          <w:rFonts w:hint="eastAsia"/>
          <w:lang w:val="en-US" w:eastAsia="zh-CN"/>
        </w:rPr>
        <w:t>年）</w:t>
      </w:r>
    </w:p>
    <w:p w14:paraId="6A27F146" w14:textId="77777777" w:rsidR="009B1FA0" w:rsidRPr="00FB6289" w:rsidRDefault="00372560" w:rsidP="00FB6289">
      <w:pPr>
        <w:pStyle w:val="HeadingSum"/>
        <w:spacing w:before="360"/>
        <w:outlineLvl w:val="0"/>
        <w:rPr>
          <w:b w:val="0"/>
          <w:bCs/>
          <w:szCs w:val="24"/>
          <w:lang w:val="en-US" w:eastAsia="zh-CN"/>
        </w:rPr>
      </w:pPr>
      <w:r w:rsidRPr="00F15F4F">
        <w:rPr>
          <w:rFonts w:hint="eastAsia"/>
          <w:szCs w:val="24"/>
          <w:lang w:val="en-US" w:eastAsia="zh-CN"/>
        </w:rPr>
        <w:t>范围</w:t>
      </w:r>
    </w:p>
    <w:p w14:paraId="736622DC" w14:textId="77769A6A" w:rsidR="005B1F57" w:rsidRDefault="005532B0" w:rsidP="00035398">
      <w:pPr>
        <w:ind w:firstLineChars="200" w:firstLine="480"/>
        <w:rPr>
          <w:lang w:eastAsia="zh-CN"/>
        </w:rPr>
      </w:pPr>
      <w:r w:rsidRPr="005532B0">
        <w:rPr>
          <w:rFonts w:hint="eastAsia"/>
          <w:lang w:eastAsia="zh-CN"/>
        </w:rPr>
        <w:t>本建议</w:t>
      </w:r>
      <w:r>
        <w:rPr>
          <w:rFonts w:hint="eastAsia"/>
          <w:lang w:eastAsia="zh-CN"/>
        </w:rPr>
        <w:t>书</w:t>
      </w:r>
      <w:r w:rsidR="00D336B8">
        <w:rPr>
          <w:rFonts w:hint="eastAsia"/>
          <w:lang w:eastAsia="zh-CN"/>
        </w:rPr>
        <w:t>介绍</w:t>
      </w:r>
      <w:r w:rsidRPr="005532B0">
        <w:rPr>
          <w:rFonts w:hint="eastAsia"/>
          <w:lang w:eastAsia="zh-CN"/>
        </w:rPr>
        <w:t>了在考虑涉及</w:t>
      </w:r>
      <w:r w:rsidR="004646E9">
        <w:rPr>
          <w:rFonts w:hint="eastAsia"/>
          <w:lang w:eastAsia="zh-CN"/>
        </w:rPr>
        <w:t>使用</w:t>
      </w:r>
      <w:r w:rsidRPr="005532B0">
        <w:rPr>
          <w:rFonts w:hint="eastAsia"/>
          <w:lang w:eastAsia="zh-CN"/>
        </w:rPr>
        <w:t>高空平</w:t>
      </w:r>
      <w:r>
        <w:rPr>
          <w:rFonts w:hint="eastAsia"/>
          <w:lang w:eastAsia="zh-CN"/>
        </w:rPr>
        <w:t>台</w:t>
      </w:r>
      <w:r w:rsidRPr="005532B0">
        <w:rPr>
          <w:rFonts w:hint="eastAsia"/>
          <w:lang w:eastAsia="zh-CN"/>
        </w:rPr>
        <w:t>台站或平流层</w:t>
      </w:r>
      <w:r w:rsidR="003C66A0">
        <w:rPr>
          <w:rFonts w:hint="eastAsia"/>
          <w:lang w:eastAsia="zh-CN"/>
        </w:rPr>
        <w:t>其它</w:t>
      </w:r>
      <w:r>
        <w:rPr>
          <w:rFonts w:hint="eastAsia"/>
          <w:lang w:eastAsia="zh-CN"/>
        </w:rPr>
        <w:t>台站</w:t>
      </w:r>
      <w:r w:rsidRPr="005532B0">
        <w:rPr>
          <w:rFonts w:hint="eastAsia"/>
          <w:lang w:eastAsia="zh-CN"/>
        </w:rPr>
        <w:t>的无线电通信系统或网络时适用的传播</w:t>
      </w:r>
      <w:r w:rsidR="00D336B8">
        <w:rPr>
          <w:rFonts w:hint="eastAsia"/>
          <w:lang w:eastAsia="zh-CN"/>
        </w:rPr>
        <w:t>预测</w:t>
      </w:r>
      <w:r w:rsidRPr="005532B0">
        <w:rPr>
          <w:rFonts w:hint="eastAsia"/>
          <w:lang w:eastAsia="zh-CN"/>
        </w:rPr>
        <w:t>方法。</w:t>
      </w:r>
      <w:r w:rsidR="004646E9" w:rsidRPr="004646E9">
        <w:rPr>
          <w:rFonts w:hint="eastAsia"/>
          <w:lang w:eastAsia="zh-CN"/>
        </w:rPr>
        <w:t>传播方法是为两个不同的目的分别提供的</w:t>
      </w:r>
      <w:r w:rsidR="004646E9">
        <w:rPr>
          <w:rFonts w:hint="eastAsia"/>
          <w:lang w:eastAsia="zh-CN"/>
        </w:rPr>
        <w:t>：</w:t>
      </w:r>
      <w:r w:rsidR="004646E9" w:rsidRPr="004646E9">
        <w:rPr>
          <w:rFonts w:hint="eastAsia"/>
          <w:lang w:eastAsia="zh-CN"/>
        </w:rPr>
        <w:t>涉及使用高</w:t>
      </w:r>
      <w:r w:rsidR="004646E9">
        <w:rPr>
          <w:rFonts w:hint="eastAsia"/>
          <w:lang w:eastAsia="zh-CN"/>
        </w:rPr>
        <w:t>空</w:t>
      </w:r>
      <w:r w:rsidR="004646E9" w:rsidRPr="004646E9">
        <w:rPr>
          <w:rFonts w:hint="eastAsia"/>
          <w:lang w:eastAsia="zh-CN"/>
        </w:rPr>
        <w:t>平台</w:t>
      </w:r>
      <w:r w:rsidR="004646E9">
        <w:rPr>
          <w:rFonts w:hint="eastAsia"/>
          <w:lang w:eastAsia="zh-CN"/>
        </w:rPr>
        <w:t>台站</w:t>
      </w:r>
      <w:r w:rsidR="004646E9" w:rsidRPr="004646E9">
        <w:rPr>
          <w:rFonts w:hint="eastAsia"/>
          <w:lang w:eastAsia="zh-CN"/>
        </w:rPr>
        <w:t>的系统或网络与</w:t>
      </w:r>
      <w:r w:rsidR="003C66A0">
        <w:rPr>
          <w:rFonts w:hint="eastAsia"/>
          <w:lang w:eastAsia="zh-CN"/>
        </w:rPr>
        <w:t>其它</w:t>
      </w:r>
      <w:r w:rsidR="004646E9" w:rsidRPr="004646E9">
        <w:rPr>
          <w:rFonts w:hint="eastAsia"/>
          <w:lang w:eastAsia="zh-CN"/>
        </w:rPr>
        <w:t>无线电通信系统或网络之间干扰评估的预测方法，以及涉及使用高</w:t>
      </w:r>
      <w:r w:rsidR="004646E9">
        <w:rPr>
          <w:rFonts w:hint="eastAsia"/>
          <w:lang w:eastAsia="zh-CN"/>
        </w:rPr>
        <w:t>空</w:t>
      </w:r>
      <w:r w:rsidR="004646E9" w:rsidRPr="004646E9">
        <w:rPr>
          <w:rFonts w:hint="eastAsia"/>
          <w:lang w:eastAsia="zh-CN"/>
        </w:rPr>
        <w:t>平台</w:t>
      </w:r>
      <w:r w:rsidR="004646E9">
        <w:rPr>
          <w:rFonts w:hint="eastAsia"/>
          <w:lang w:eastAsia="zh-CN"/>
        </w:rPr>
        <w:t>台</w:t>
      </w:r>
      <w:r w:rsidR="004646E9" w:rsidRPr="004646E9">
        <w:rPr>
          <w:rFonts w:hint="eastAsia"/>
          <w:lang w:eastAsia="zh-CN"/>
        </w:rPr>
        <w:t>站的无线电通信系统或网络设计的预测方法。</w:t>
      </w:r>
    </w:p>
    <w:p w14:paraId="62E5F545" w14:textId="6DA0519F" w:rsidR="005B1F57" w:rsidRPr="005B1F57" w:rsidRDefault="00D336B8" w:rsidP="0099096F">
      <w:pPr>
        <w:pStyle w:val="headingb0"/>
        <w:spacing w:before="360"/>
        <w:outlineLvl w:val="0"/>
        <w:rPr>
          <w:rFonts w:eastAsia="Times New Roman"/>
          <w:b w:val="0"/>
        </w:rPr>
      </w:pPr>
      <w:r>
        <w:rPr>
          <w:rFonts w:ascii="SimSun" w:hAnsi="SimSun" w:cs="SimSun" w:hint="eastAsia"/>
        </w:rPr>
        <w:t>关键词</w:t>
      </w:r>
    </w:p>
    <w:p w14:paraId="2C530D5C" w14:textId="18EB2F2E" w:rsidR="00D336B8" w:rsidRPr="005B1F57" w:rsidRDefault="00D336B8" w:rsidP="004802A5">
      <w:pPr>
        <w:ind w:firstLineChars="200" w:firstLine="480"/>
        <w:rPr>
          <w:rFonts w:eastAsia="Times New Roman"/>
          <w:lang w:val="en-GB" w:eastAsia="zh-CN"/>
        </w:rPr>
      </w:pPr>
      <w:r w:rsidRPr="00D336B8">
        <w:rPr>
          <w:rFonts w:ascii="SimSun" w:hAnsi="SimSun" w:cs="SimSun" w:hint="eastAsia"/>
          <w:lang w:val="en-GB" w:eastAsia="zh-CN"/>
        </w:rPr>
        <w:t>基本传输损耗</w:t>
      </w:r>
      <w:r>
        <w:rPr>
          <w:rFonts w:ascii="SimSun" w:hAnsi="SimSun" w:cs="SimSun" w:hint="eastAsia"/>
          <w:lang w:val="en-GB" w:eastAsia="zh-CN"/>
        </w:rPr>
        <w:t>，</w:t>
      </w:r>
      <w:r w:rsidRPr="00D336B8">
        <w:rPr>
          <w:rFonts w:ascii="SimSun" w:hAnsi="SimSun" w:cs="SimSun" w:hint="eastAsia"/>
          <w:lang w:val="en-GB" w:eastAsia="zh-CN"/>
        </w:rPr>
        <w:t>高空平台</w:t>
      </w:r>
      <w:r>
        <w:rPr>
          <w:rFonts w:ascii="SimSun" w:hAnsi="SimSun" w:cs="SimSun" w:hint="eastAsia"/>
          <w:lang w:val="en-GB" w:eastAsia="zh-CN"/>
        </w:rPr>
        <w:t>台站，</w:t>
      </w:r>
      <w:r w:rsidRPr="00D336B8">
        <w:rPr>
          <w:rFonts w:ascii="SimSun" w:hAnsi="SimSun" w:cs="SimSun" w:hint="eastAsia"/>
          <w:lang w:val="en-GB" w:eastAsia="zh-CN"/>
        </w:rPr>
        <w:t>干扰</w:t>
      </w:r>
    </w:p>
    <w:p w14:paraId="131D6AB1" w14:textId="77777777" w:rsidR="009B1FA0" w:rsidRPr="00F47916" w:rsidRDefault="00372560" w:rsidP="005B1F57">
      <w:pPr>
        <w:pStyle w:val="Normalaftertitle"/>
        <w:rPr>
          <w:lang w:val="en-US" w:eastAsia="zh-CN"/>
        </w:rPr>
      </w:pPr>
      <w:r w:rsidRPr="005B1F57">
        <w:rPr>
          <w:rFonts w:hint="eastAsia"/>
          <w:lang w:eastAsia="zh-CN"/>
        </w:rPr>
        <w:t>无线电通信</w:t>
      </w:r>
      <w:r>
        <w:rPr>
          <w:rFonts w:hint="eastAsia"/>
          <w:lang w:val="en-US" w:eastAsia="zh-CN"/>
        </w:rPr>
        <w:t>全会，</w:t>
      </w:r>
    </w:p>
    <w:p w14:paraId="6A92CBBC" w14:textId="77777777" w:rsidR="009B1FA0" w:rsidRPr="00EE75E4" w:rsidRDefault="00372560" w:rsidP="0013746C">
      <w:pPr>
        <w:pStyle w:val="Call"/>
        <w:spacing w:before="240"/>
        <w:rPr>
          <w:rFonts w:ascii="STKaiti" w:eastAsia="STKaiti" w:hAnsi="STKaiti"/>
          <w:i w:val="0"/>
          <w:iCs/>
          <w:lang w:val="en-US" w:eastAsia="zh-CN"/>
        </w:rPr>
      </w:pPr>
      <w:r w:rsidRPr="00EE75E4">
        <w:rPr>
          <w:rFonts w:ascii="STKaiti" w:eastAsia="STKaiti" w:hAnsi="STKaiti" w:hint="eastAsia"/>
          <w:i w:val="0"/>
          <w:iCs/>
          <w:lang w:val="en-US" w:eastAsia="zh-CN"/>
        </w:rPr>
        <w:t>考虑到</w:t>
      </w:r>
    </w:p>
    <w:p w14:paraId="1C9ED76C" w14:textId="3E7AC07C" w:rsidR="00531032" w:rsidRDefault="005037FE" w:rsidP="00DB09D5">
      <w:pPr>
        <w:rPr>
          <w:lang w:val="en-US" w:eastAsia="zh-CN"/>
        </w:rPr>
      </w:pPr>
      <w:r w:rsidRPr="002A76AB">
        <w:rPr>
          <w:i/>
          <w:iCs/>
          <w:lang w:val="en-US" w:eastAsia="zh-CN"/>
        </w:rPr>
        <w:t>a)</w:t>
      </w:r>
      <w:r w:rsidRPr="00787153">
        <w:rPr>
          <w:lang w:val="en-US" w:eastAsia="zh-CN"/>
        </w:rPr>
        <w:tab/>
      </w:r>
      <w:r w:rsidR="00715EEC">
        <w:rPr>
          <w:rFonts w:hint="eastAsia"/>
          <w:lang w:val="en-US" w:eastAsia="zh-CN"/>
        </w:rPr>
        <w:t>《无线电规则》</w:t>
      </w:r>
      <w:r w:rsidR="002556A5">
        <w:rPr>
          <w:rFonts w:hint="eastAsia"/>
          <w:lang w:val="en-US" w:eastAsia="zh-CN"/>
        </w:rPr>
        <w:t>中的</w:t>
      </w:r>
      <w:r w:rsidR="00F15F4F">
        <w:rPr>
          <w:rFonts w:hint="eastAsia"/>
          <w:lang w:val="en-US" w:eastAsia="zh-CN"/>
        </w:rPr>
        <w:t>条款规</w:t>
      </w:r>
      <w:r w:rsidR="00715EEC">
        <w:rPr>
          <w:rFonts w:hint="eastAsia"/>
          <w:lang w:val="en-US" w:eastAsia="zh-CN"/>
        </w:rPr>
        <w:t>定使用在</w:t>
      </w:r>
      <w:r w:rsidR="002556A5">
        <w:rPr>
          <w:rFonts w:hint="eastAsia"/>
          <w:lang w:val="en-US" w:eastAsia="zh-CN"/>
        </w:rPr>
        <w:t>高达</w:t>
      </w:r>
      <w:r w:rsidR="00715EEC" w:rsidRPr="00715EEC">
        <w:rPr>
          <w:lang w:val="en-US" w:eastAsia="zh-CN"/>
        </w:rPr>
        <w:t>4</w:t>
      </w:r>
      <w:r w:rsidR="002556A5">
        <w:rPr>
          <w:lang w:val="en-US" w:eastAsia="zh-CN"/>
        </w:rPr>
        <w:t>8.2</w:t>
      </w:r>
      <w:r w:rsidR="00715EEC" w:rsidRPr="00715EEC">
        <w:rPr>
          <w:lang w:val="en-US" w:eastAsia="zh-CN"/>
        </w:rPr>
        <w:t xml:space="preserve"> GHz</w:t>
      </w:r>
      <w:r w:rsidR="008564C9">
        <w:rPr>
          <w:rFonts w:hint="eastAsia"/>
          <w:lang w:val="en-US" w:eastAsia="zh-CN"/>
        </w:rPr>
        <w:t>频率上</w:t>
      </w:r>
      <w:r w:rsidR="00F15F4F">
        <w:rPr>
          <w:rFonts w:hint="eastAsia"/>
          <w:lang w:val="en-US" w:eastAsia="zh-CN"/>
        </w:rPr>
        <w:t>从事</w:t>
      </w:r>
      <w:r w:rsidR="00715EEC">
        <w:rPr>
          <w:rFonts w:hint="eastAsia"/>
          <w:lang w:val="en-US" w:eastAsia="zh-CN"/>
        </w:rPr>
        <w:t>固定业务和</w:t>
      </w:r>
      <w:r w:rsidR="00F15F4F">
        <w:rPr>
          <w:rFonts w:hint="eastAsia"/>
          <w:lang w:val="en-US" w:eastAsia="zh-CN"/>
        </w:rPr>
        <w:t>在</w:t>
      </w:r>
      <w:r w:rsidR="00715EEC">
        <w:rPr>
          <w:rFonts w:hint="eastAsia"/>
          <w:lang w:val="en-US" w:eastAsia="zh-CN"/>
        </w:rPr>
        <w:t>约</w:t>
      </w:r>
      <w:r w:rsidR="00715EEC" w:rsidRPr="00715EEC">
        <w:rPr>
          <w:lang w:val="en-US" w:eastAsia="zh-CN"/>
        </w:rPr>
        <w:t>2 GHz</w:t>
      </w:r>
      <w:r w:rsidR="008564C9">
        <w:rPr>
          <w:rFonts w:hint="eastAsia"/>
          <w:lang w:val="en-US" w:eastAsia="zh-CN"/>
        </w:rPr>
        <w:t>频率上</w:t>
      </w:r>
      <w:r w:rsidR="00F15F4F">
        <w:rPr>
          <w:rFonts w:hint="eastAsia"/>
          <w:lang w:val="en-US" w:eastAsia="zh-CN"/>
        </w:rPr>
        <w:t>从事</w:t>
      </w:r>
      <w:r w:rsidR="00715EEC">
        <w:rPr>
          <w:rFonts w:hint="eastAsia"/>
          <w:lang w:val="en-US" w:eastAsia="zh-CN"/>
        </w:rPr>
        <w:t>移动业务</w:t>
      </w:r>
      <w:r w:rsidR="00F15F4F">
        <w:rPr>
          <w:rFonts w:hint="eastAsia"/>
          <w:lang w:val="en-US" w:eastAsia="zh-CN"/>
        </w:rPr>
        <w:t>的</w:t>
      </w:r>
      <w:r w:rsidR="00715EEC">
        <w:rPr>
          <w:rFonts w:hint="eastAsia"/>
          <w:lang w:val="en-US" w:eastAsia="zh-CN"/>
        </w:rPr>
        <w:t>高空平台台站系统；</w:t>
      </w:r>
    </w:p>
    <w:p w14:paraId="14BB01D6" w14:textId="0C2E81BD" w:rsidR="005037FE" w:rsidRPr="00787153" w:rsidRDefault="005037FE" w:rsidP="00035398">
      <w:pPr>
        <w:rPr>
          <w:lang w:val="en-US" w:eastAsia="zh-CN"/>
        </w:rPr>
      </w:pPr>
      <w:r w:rsidRPr="002A76AB">
        <w:rPr>
          <w:i/>
          <w:iCs/>
          <w:lang w:val="en-US" w:eastAsia="zh-CN"/>
        </w:rPr>
        <w:t>b)</w:t>
      </w:r>
      <w:r w:rsidRPr="00787153">
        <w:rPr>
          <w:lang w:val="en-US" w:eastAsia="zh-CN"/>
        </w:rPr>
        <w:tab/>
      </w:r>
      <w:r w:rsidR="00715EEC">
        <w:rPr>
          <w:rFonts w:hint="eastAsia"/>
          <w:lang w:val="en-US" w:eastAsia="zh-CN"/>
        </w:rPr>
        <w:t>指定频段也在划分后用于其</w:t>
      </w:r>
      <w:r w:rsidR="00F15F4F">
        <w:rPr>
          <w:rFonts w:hint="eastAsia"/>
          <w:lang w:val="en-US" w:eastAsia="zh-CN"/>
        </w:rPr>
        <w:t>它</w:t>
      </w:r>
      <w:r w:rsidR="00715EEC">
        <w:rPr>
          <w:rFonts w:hint="eastAsia"/>
          <w:lang w:val="en-US" w:eastAsia="zh-CN"/>
        </w:rPr>
        <w:t>业务；</w:t>
      </w:r>
    </w:p>
    <w:p w14:paraId="654219AD" w14:textId="77777777" w:rsidR="005037FE" w:rsidRPr="00787153" w:rsidRDefault="005037FE" w:rsidP="00035398">
      <w:pPr>
        <w:rPr>
          <w:lang w:val="en-US" w:eastAsia="zh-CN"/>
        </w:rPr>
      </w:pPr>
      <w:r w:rsidRPr="002A76AB">
        <w:rPr>
          <w:i/>
          <w:iCs/>
          <w:lang w:val="en-US" w:eastAsia="zh-CN"/>
        </w:rPr>
        <w:t>c)</w:t>
      </w:r>
      <w:r w:rsidRPr="00787153">
        <w:rPr>
          <w:lang w:val="en-US" w:eastAsia="zh-CN"/>
        </w:rPr>
        <w:tab/>
      </w:r>
      <w:r w:rsidR="00715EEC">
        <w:rPr>
          <w:rFonts w:hint="eastAsia"/>
          <w:lang w:val="en-US" w:eastAsia="zh-CN"/>
        </w:rPr>
        <w:t>对可能在平流层较低高度采用</w:t>
      </w:r>
      <w:r w:rsidR="00F15F4F">
        <w:rPr>
          <w:rFonts w:hint="eastAsia"/>
          <w:lang w:val="en-US" w:eastAsia="zh-CN"/>
        </w:rPr>
        <w:t>高架平</w:t>
      </w:r>
      <w:r w:rsidR="00715EEC">
        <w:rPr>
          <w:rFonts w:hint="eastAsia"/>
          <w:lang w:val="en-US" w:eastAsia="zh-CN"/>
        </w:rPr>
        <w:t>台台站的系统和网络进行研究，</w:t>
      </w:r>
    </w:p>
    <w:p w14:paraId="33DFDEC3" w14:textId="77777777" w:rsidR="005037FE" w:rsidRPr="0017709E" w:rsidRDefault="00715EEC" w:rsidP="0013746C">
      <w:pPr>
        <w:pStyle w:val="Call"/>
        <w:spacing w:before="240"/>
        <w:rPr>
          <w:rFonts w:ascii="STKaiti" w:eastAsia="STKaiti" w:hAnsi="STKaiti"/>
          <w:i w:val="0"/>
          <w:iCs/>
          <w:lang w:val="en-US" w:eastAsia="zh-CN"/>
        </w:rPr>
      </w:pPr>
      <w:r w:rsidRPr="0017709E">
        <w:rPr>
          <w:rFonts w:ascii="STKaiti" w:eastAsia="STKaiti" w:hAnsi="STKaiti" w:hint="eastAsia"/>
          <w:i w:val="0"/>
          <w:iCs/>
          <w:lang w:val="en-US" w:eastAsia="zh-CN"/>
        </w:rPr>
        <w:t>建议</w:t>
      </w:r>
    </w:p>
    <w:p w14:paraId="2E719B4F" w14:textId="4E1E7F5B" w:rsidR="005037FE" w:rsidRPr="00787153" w:rsidRDefault="003C66A0" w:rsidP="0013746C">
      <w:pPr>
        <w:ind w:firstLineChars="200" w:firstLine="480"/>
        <w:rPr>
          <w:lang w:val="en-US" w:eastAsia="zh-CN"/>
        </w:rPr>
      </w:pPr>
      <w:r w:rsidRPr="003C66A0">
        <w:rPr>
          <w:rFonts w:hint="eastAsia"/>
          <w:lang w:val="en-US" w:eastAsia="zh-CN"/>
        </w:rPr>
        <w:t>在评估涉及使用高</w:t>
      </w:r>
      <w:r>
        <w:rPr>
          <w:rFonts w:hint="eastAsia"/>
          <w:lang w:val="en-US" w:eastAsia="zh-CN"/>
        </w:rPr>
        <w:t>空</w:t>
      </w:r>
      <w:r w:rsidRPr="003C66A0">
        <w:rPr>
          <w:rFonts w:hint="eastAsia"/>
          <w:lang w:val="en-US" w:eastAsia="zh-CN"/>
        </w:rPr>
        <w:t>平台</w:t>
      </w:r>
      <w:r>
        <w:rPr>
          <w:rFonts w:hint="eastAsia"/>
          <w:lang w:val="en-US" w:eastAsia="zh-CN"/>
        </w:rPr>
        <w:t>台</w:t>
      </w:r>
      <w:r w:rsidRPr="003C66A0">
        <w:rPr>
          <w:rFonts w:hint="eastAsia"/>
          <w:lang w:val="en-US" w:eastAsia="zh-CN"/>
        </w:rPr>
        <w:t>站的系统或网络与</w:t>
      </w:r>
      <w:r>
        <w:rPr>
          <w:rFonts w:hint="eastAsia"/>
          <w:lang w:val="en-US" w:eastAsia="zh-CN"/>
        </w:rPr>
        <w:t>其它</w:t>
      </w:r>
      <w:r w:rsidRPr="003C66A0">
        <w:rPr>
          <w:rFonts w:hint="eastAsia"/>
          <w:lang w:val="en-US" w:eastAsia="zh-CN"/>
        </w:rPr>
        <w:t>无线电通信系统或网络之间的干扰时，以及在设计使用高</w:t>
      </w:r>
      <w:r>
        <w:rPr>
          <w:rFonts w:hint="eastAsia"/>
          <w:lang w:val="en-US" w:eastAsia="zh-CN"/>
        </w:rPr>
        <w:t>空</w:t>
      </w:r>
      <w:r w:rsidRPr="003C66A0">
        <w:rPr>
          <w:rFonts w:hint="eastAsia"/>
          <w:lang w:val="en-US" w:eastAsia="zh-CN"/>
        </w:rPr>
        <w:t>平台</w:t>
      </w:r>
      <w:r>
        <w:rPr>
          <w:rFonts w:hint="eastAsia"/>
          <w:lang w:val="en-US" w:eastAsia="zh-CN"/>
        </w:rPr>
        <w:t>台</w:t>
      </w:r>
      <w:r w:rsidRPr="003C66A0">
        <w:rPr>
          <w:rFonts w:hint="eastAsia"/>
          <w:lang w:val="en-US" w:eastAsia="zh-CN"/>
        </w:rPr>
        <w:t>站和平流层</w:t>
      </w:r>
      <w:r>
        <w:rPr>
          <w:rFonts w:hint="eastAsia"/>
          <w:lang w:val="en-US" w:eastAsia="zh-CN"/>
        </w:rPr>
        <w:t>其它</w:t>
      </w:r>
      <w:r w:rsidRPr="003C66A0">
        <w:rPr>
          <w:rFonts w:hint="eastAsia"/>
          <w:lang w:val="en-US" w:eastAsia="zh-CN"/>
        </w:rPr>
        <w:t>高</w:t>
      </w:r>
      <w:r>
        <w:rPr>
          <w:rFonts w:hint="eastAsia"/>
          <w:lang w:val="en-US" w:eastAsia="zh-CN"/>
        </w:rPr>
        <w:t>空</w:t>
      </w:r>
      <w:r w:rsidRPr="003C66A0">
        <w:rPr>
          <w:rFonts w:hint="eastAsia"/>
          <w:lang w:val="en-US" w:eastAsia="zh-CN"/>
        </w:rPr>
        <w:t>平台的系统时，应考虑附件</w:t>
      </w:r>
      <w:r w:rsidRPr="003C66A0">
        <w:rPr>
          <w:rFonts w:hint="eastAsia"/>
          <w:lang w:val="en-US" w:eastAsia="zh-CN"/>
        </w:rPr>
        <w:t>1</w:t>
      </w:r>
      <w:r w:rsidRPr="003C66A0">
        <w:rPr>
          <w:rFonts w:hint="eastAsia"/>
          <w:lang w:val="en-US" w:eastAsia="zh-CN"/>
        </w:rPr>
        <w:t>中</w:t>
      </w:r>
      <w:r w:rsidR="009F1FB8">
        <w:rPr>
          <w:rFonts w:hint="eastAsia"/>
          <w:lang w:val="en-US" w:eastAsia="zh-CN"/>
        </w:rPr>
        <w:t>提出</w:t>
      </w:r>
      <w:r w:rsidRPr="003C66A0">
        <w:rPr>
          <w:rFonts w:hint="eastAsia"/>
          <w:lang w:val="en-US" w:eastAsia="zh-CN"/>
        </w:rPr>
        <w:t>的传播机制和</w:t>
      </w:r>
      <w:r w:rsidR="009F1FB8">
        <w:rPr>
          <w:rFonts w:hint="eastAsia"/>
          <w:lang w:val="en-US" w:eastAsia="zh-CN"/>
        </w:rPr>
        <w:t>效应</w:t>
      </w:r>
      <w:r w:rsidRPr="003C66A0">
        <w:rPr>
          <w:rFonts w:hint="eastAsia"/>
          <w:lang w:val="en-US" w:eastAsia="zh-CN"/>
        </w:rPr>
        <w:t>。</w:t>
      </w:r>
    </w:p>
    <w:p w14:paraId="575FEF94" w14:textId="77777777" w:rsidR="009B1FA0" w:rsidRDefault="009B1FA0" w:rsidP="00035398">
      <w:pPr>
        <w:rPr>
          <w:lang w:val="en-US" w:eastAsia="zh-CN"/>
        </w:rPr>
      </w:pPr>
    </w:p>
    <w:p w14:paraId="1676DE5B" w14:textId="6958AAFD" w:rsidR="0099096F" w:rsidRDefault="0099096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93CF783" w14:textId="77777777" w:rsidR="009B1FA0" w:rsidRPr="009B1FA0" w:rsidRDefault="00A94B3F" w:rsidP="0099096F">
      <w:pPr>
        <w:pStyle w:val="AnnexNoTitle"/>
        <w:outlineLvl w:val="0"/>
        <w:rPr>
          <w:lang w:val="en-US" w:eastAsia="zh-CN"/>
        </w:rPr>
      </w:pPr>
      <w:bookmarkStart w:id="5" w:name="OLE_LINK1"/>
      <w:r>
        <w:rPr>
          <w:rFonts w:hint="eastAsia"/>
          <w:lang w:val="en-US" w:eastAsia="zh-CN"/>
        </w:rPr>
        <w:lastRenderedPageBreak/>
        <w:t>附件</w:t>
      </w:r>
      <w:r w:rsidRPr="009B1FA0">
        <w:rPr>
          <w:lang w:val="en-US" w:eastAsia="zh-CN"/>
        </w:rPr>
        <w:t xml:space="preserve"> 1</w:t>
      </w:r>
      <w:bookmarkEnd w:id="5"/>
    </w:p>
    <w:p w14:paraId="62F04E1B" w14:textId="77777777" w:rsidR="005037FE" w:rsidRPr="00787153" w:rsidRDefault="005037FE" w:rsidP="00035398">
      <w:pPr>
        <w:pStyle w:val="Heading1"/>
        <w:rPr>
          <w:lang w:val="en-US" w:eastAsia="zh-CN"/>
        </w:rPr>
      </w:pPr>
      <w:r w:rsidRPr="00787153">
        <w:rPr>
          <w:lang w:val="en-US" w:eastAsia="zh-CN"/>
        </w:rPr>
        <w:t>1</w:t>
      </w:r>
      <w:r w:rsidRPr="00787153">
        <w:rPr>
          <w:lang w:val="en-US" w:eastAsia="zh-CN"/>
        </w:rPr>
        <w:tab/>
      </w:r>
      <w:r w:rsidR="00715EEC">
        <w:rPr>
          <w:rFonts w:hint="eastAsia"/>
          <w:lang w:val="en-US" w:eastAsia="zh-CN"/>
        </w:rPr>
        <w:t>引言</w:t>
      </w:r>
    </w:p>
    <w:p w14:paraId="605738B0" w14:textId="2BE57444" w:rsidR="004646E9" w:rsidRDefault="004646E9" w:rsidP="004646E9">
      <w:pPr>
        <w:ind w:firstLineChars="200" w:firstLine="480"/>
        <w:rPr>
          <w:lang w:eastAsia="zh-CN"/>
        </w:rPr>
      </w:pPr>
      <w:r w:rsidRPr="005532B0">
        <w:rPr>
          <w:rFonts w:hint="eastAsia"/>
          <w:lang w:eastAsia="zh-CN"/>
        </w:rPr>
        <w:t>本建议</w:t>
      </w:r>
      <w:r>
        <w:rPr>
          <w:rFonts w:hint="eastAsia"/>
          <w:lang w:eastAsia="zh-CN"/>
        </w:rPr>
        <w:t>书介绍</w:t>
      </w:r>
      <w:r w:rsidRPr="005532B0">
        <w:rPr>
          <w:rFonts w:hint="eastAsia"/>
          <w:lang w:eastAsia="zh-CN"/>
        </w:rPr>
        <w:t>了在考虑涉及</w:t>
      </w:r>
      <w:r>
        <w:rPr>
          <w:rFonts w:hint="eastAsia"/>
          <w:lang w:eastAsia="zh-CN"/>
        </w:rPr>
        <w:t>使用</w:t>
      </w:r>
      <w:r w:rsidRPr="005532B0">
        <w:rPr>
          <w:rFonts w:hint="eastAsia"/>
          <w:lang w:eastAsia="zh-CN"/>
        </w:rPr>
        <w:t>高空平</w:t>
      </w:r>
      <w:r>
        <w:rPr>
          <w:rFonts w:hint="eastAsia"/>
          <w:lang w:eastAsia="zh-CN"/>
        </w:rPr>
        <w:t>台</w:t>
      </w:r>
      <w:r w:rsidRPr="005532B0">
        <w:rPr>
          <w:rFonts w:hint="eastAsia"/>
          <w:lang w:eastAsia="zh-CN"/>
        </w:rPr>
        <w:t>台站或平流层</w:t>
      </w:r>
      <w:r w:rsidR="003C66A0">
        <w:rPr>
          <w:rFonts w:hint="eastAsia"/>
          <w:lang w:eastAsia="zh-CN"/>
        </w:rPr>
        <w:t>其它</w:t>
      </w:r>
      <w:r>
        <w:rPr>
          <w:rFonts w:hint="eastAsia"/>
          <w:lang w:eastAsia="zh-CN"/>
        </w:rPr>
        <w:t>台站</w:t>
      </w:r>
      <w:r w:rsidRPr="005532B0">
        <w:rPr>
          <w:rFonts w:hint="eastAsia"/>
          <w:lang w:eastAsia="zh-CN"/>
        </w:rPr>
        <w:t>的无线电通信系统或网络时适用的传播方法。</w:t>
      </w:r>
      <w:r w:rsidRPr="004646E9">
        <w:rPr>
          <w:rFonts w:ascii="Calibri" w:hAnsi="Calibri" w:cs="Calibri" w:hint="eastAsia"/>
          <w:szCs w:val="22"/>
          <w:lang w:val="en-GB" w:eastAsia="ja-JP"/>
        </w:rPr>
        <w:t>为简洁起见，短语“高</w:t>
      </w:r>
      <w:r>
        <w:rPr>
          <w:rFonts w:ascii="Calibri" w:hAnsi="Calibri" w:cs="Calibri" w:hint="eastAsia"/>
          <w:szCs w:val="22"/>
          <w:lang w:val="en-GB" w:eastAsia="zh-CN"/>
        </w:rPr>
        <w:t>空台站</w:t>
      </w:r>
      <w:r w:rsidRPr="004646E9">
        <w:rPr>
          <w:rFonts w:ascii="Calibri" w:hAnsi="Calibri" w:cs="Calibri" w:hint="eastAsia"/>
          <w:szCs w:val="22"/>
          <w:lang w:val="en-GB" w:eastAsia="ja-JP"/>
        </w:rPr>
        <w:t>”用于指代高</w:t>
      </w:r>
      <w:r>
        <w:rPr>
          <w:rFonts w:ascii="Calibri" w:hAnsi="Calibri" w:cs="Calibri" w:hint="eastAsia"/>
          <w:szCs w:val="22"/>
          <w:lang w:val="en-GB" w:eastAsia="zh-CN"/>
        </w:rPr>
        <w:t>空</w:t>
      </w:r>
      <w:r w:rsidRPr="004646E9">
        <w:rPr>
          <w:rFonts w:ascii="Calibri" w:hAnsi="Calibri" w:cs="Calibri" w:hint="eastAsia"/>
          <w:szCs w:val="22"/>
          <w:lang w:val="en-GB" w:eastAsia="ja-JP"/>
        </w:rPr>
        <w:t>平台</w:t>
      </w:r>
      <w:r>
        <w:rPr>
          <w:rFonts w:ascii="Calibri" w:hAnsi="Calibri" w:cs="Calibri" w:hint="eastAsia"/>
          <w:szCs w:val="22"/>
          <w:lang w:val="en-GB" w:eastAsia="zh-CN"/>
        </w:rPr>
        <w:t>台站</w:t>
      </w:r>
      <w:r w:rsidRPr="004646E9">
        <w:rPr>
          <w:rFonts w:ascii="Calibri" w:hAnsi="Calibri" w:cs="Calibri" w:hint="eastAsia"/>
          <w:szCs w:val="22"/>
          <w:lang w:val="en-GB" w:eastAsia="ja-JP"/>
        </w:rPr>
        <w:t>和平流层中的</w:t>
      </w:r>
      <w:r w:rsidR="003C66A0">
        <w:rPr>
          <w:rFonts w:ascii="Calibri" w:hAnsi="Calibri" w:cs="Calibri" w:hint="eastAsia"/>
          <w:szCs w:val="22"/>
          <w:lang w:val="en-GB" w:eastAsia="ja-JP"/>
        </w:rPr>
        <w:t>其它</w:t>
      </w:r>
      <w:r>
        <w:rPr>
          <w:rFonts w:ascii="Calibri" w:hAnsi="Calibri" w:cs="Calibri" w:hint="eastAsia"/>
          <w:szCs w:val="22"/>
          <w:lang w:val="en-GB" w:eastAsia="zh-CN"/>
        </w:rPr>
        <w:t>台站</w:t>
      </w:r>
      <w:r w:rsidRPr="004646E9">
        <w:rPr>
          <w:rFonts w:ascii="Calibri" w:hAnsi="Calibri" w:cs="Calibri" w:hint="eastAsia"/>
          <w:szCs w:val="22"/>
          <w:lang w:val="en-GB" w:eastAsia="ja-JP"/>
        </w:rPr>
        <w:t>。</w:t>
      </w:r>
    </w:p>
    <w:p w14:paraId="5376D1C3" w14:textId="7448B8FA" w:rsidR="004F2120" w:rsidRPr="005B1F57" w:rsidRDefault="004F2120" w:rsidP="004F2120">
      <w:pPr>
        <w:ind w:firstLineChars="200" w:firstLine="480"/>
        <w:rPr>
          <w:rFonts w:eastAsia="Yu Mincho"/>
          <w:lang w:val="en-GB" w:eastAsia="zh-CN"/>
        </w:rPr>
      </w:pPr>
      <w:r w:rsidRPr="00AA4BAC">
        <w:rPr>
          <w:lang w:val="en-GB" w:eastAsia="zh-CN"/>
        </w:rPr>
        <w:t>如图</w:t>
      </w:r>
      <w:r w:rsidRPr="00AA4BAC">
        <w:rPr>
          <w:lang w:val="en-GB" w:eastAsia="zh-CN"/>
        </w:rPr>
        <w:t>1</w:t>
      </w:r>
      <w:r w:rsidRPr="00AA4BAC">
        <w:rPr>
          <w:lang w:val="en-GB" w:eastAsia="zh-CN"/>
        </w:rPr>
        <w:t>所示，高空台站应考虑以下三种路径</w:t>
      </w:r>
      <w:r>
        <w:rPr>
          <w:rFonts w:asciiTheme="minorEastAsia" w:eastAsiaTheme="minorEastAsia" w:hAnsiTheme="minorEastAsia" w:hint="eastAsia"/>
          <w:lang w:val="en-GB" w:eastAsia="zh-CN"/>
        </w:rPr>
        <w:t>：</w:t>
      </w:r>
    </w:p>
    <w:p w14:paraId="47084985" w14:textId="39FDF68F" w:rsidR="005B1F57" w:rsidRPr="005B1F57" w:rsidRDefault="005B1F57" w:rsidP="0099096F">
      <w:pPr>
        <w:pStyle w:val="enumlev1"/>
        <w:rPr>
          <w:rFonts w:eastAsia="Times New Roman"/>
          <w:lang w:val="en-GB"/>
        </w:rPr>
      </w:pPr>
      <w:r w:rsidRPr="005B1F57">
        <w:rPr>
          <w:rFonts w:eastAsia="Times New Roman"/>
          <w:lang w:val="en-GB"/>
        </w:rPr>
        <w:t>–</w:t>
      </w:r>
      <w:r w:rsidRPr="005B1F57">
        <w:rPr>
          <w:rFonts w:eastAsia="Times New Roman"/>
          <w:lang w:val="en-GB"/>
        </w:rPr>
        <w:tab/>
      </w:r>
      <w:r w:rsidR="004F2120">
        <w:rPr>
          <w:rFonts w:asciiTheme="minorEastAsia" w:eastAsiaTheme="minorEastAsia" w:hAnsiTheme="minorEastAsia" w:hint="eastAsia"/>
          <w:lang w:val="en-GB" w:eastAsia="zh-CN"/>
        </w:rPr>
        <w:t>“</w:t>
      </w:r>
      <w:r w:rsidR="004F2120" w:rsidRPr="004F2120">
        <w:rPr>
          <w:rFonts w:hint="eastAsia"/>
          <w:lang w:val="en-GB"/>
        </w:rPr>
        <w:t>高</w:t>
      </w:r>
      <w:r w:rsidR="004F2120">
        <w:rPr>
          <w:rFonts w:hint="eastAsia"/>
          <w:lang w:val="en-GB" w:eastAsia="zh-CN"/>
        </w:rPr>
        <w:t>空台</w:t>
      </w:r>
      <w:r w:rsidR="004F2120" w:rsidRPr="002A76AB">
        <w:rPr>
          <w:lang w:val="en-GB" w:eastAsia="zh-CN"/>
        </w:rPr>
        <w:t>站</w:t>
      </w:r>
      <w:r w:rsidR="004F2120" w:rsidRPr="002A76AB">
        <w:rPr>
          <w:lang w:val="en-GB" w:eastAsia="zh-CN"/>
        </w:rPr>
        <w:t xml:space="preserve"> </w:t>
      </w:r>
      <w:r w:rsidR="002A76AB" w:rsidRPr="002A76AB">
        <w:rPr>
          <w:lang w:val="en-GB" w:eastAsia="zh-CN"/>
        </w:rPr>
        <w:t>–</w:t>
      </w:r>
      <w:r w:rsidR="004F2120" w:rsidRPr="002A76AB">
        <w:rPr>
          <w:lang w:val="en-GB" w:eastAsia="zh-CN"/>
        </w:rPr>
        <w:t xml:space="preserve"> </w:t>
      </w:r>
      <w:proofErr w:type="spellStart"/>
      <w:r w:rsidR="004F2120" w:rsidRPr="002A76AB">
        <w:rPr>
          <w:lang w:val="en-GB"/>
        </w:rPr>
        <w:t>地</w:t>
      </w:r>
      <w:r w:rsidR="004F2120" w:rsidRPr="004F2120">
        <w:rPr>
          <w:rFonts w:hint="eastAsia"/>
          <w:lang w:val="en-GB"/>
        </w:rPr>
        <w:t>球表面</w:t>
      </w:r>
      <w:proofErr w:type="spellEnd"/>
      <w:r w:rsidR="004F2120">
        <w:rPr>
          <w:rFonts w:hint="eastAsia"/>
          <w:lang w:val="en-GB" w:eastAsia="zh-CN"/>
        </w:rPr>
        <w:t>上</w:t>
      </w:r>
      <w:r w:rsidR="004F2120" w:rsidRPr="004F2120">
        <w:rPr>
          <w:rFonts w:hint="eastAsia"/>
          <w:lang w:val="en-GB"/>
        </w:rPr>
        <w:t>的</w:t>
      </w:r>
      <w:r w:rsidR="004F2120">
        <w:rPr>
          <w:rFonts w:hint="eastAsia"/>
          <w:lang w:val="en-GB" w:eastAsia="zh-CN"/>
        </w:rPr>
        <w:t>台站”；</w:t>
      </w:r>
    </w:p>
    <w:p w14:paraId="23F95CBE" w14:textId="69B72A63" w:rsidR="005B1F57" w:rsidRPr="005B1F57" w:rsidRDefault="005B1F57" w:rsidP="0099096F">
      <w:pPr>
        <w:pStyle w:val="enumlev1"/>
        <w:rPr>
          <w:rFonts w:eastAsia="Times New Roman"/>
          <w:lang w:val="en-GB"/>
        </w:rPr>
      </w:pPr>
      <w:r w:rsidRPr="005B1F57">
        <w:rPr>
          <w:rFonts w:eastAsia="Times New Roman"/>
          <w:lang w:val="en-GB"/>
        </w:rPr>
        <w:t>–</w:t>
      </w:r>
      <w:r w:rsidRPr="005B1F57">
        <w:rPr>
          <w:rFonts w:eastAsia="Times New Roman"/>
          <w:lang w:val="en-GB"/>
        </w:rPr>
        <w:tab/>
      </w:r>
      <w:r w:rsidR="004F2120">
        <w:rPr>
          <w:rFonts w:asciiTheme="minorEastAsia" w:eastAsiaTheme="minorEastAsia" w:hAnsiTheme="minorEastAsia" w:hint="eastAsia"/>
          <w:lang w:val="en-GB" w:eastAsia="zh-CN"/>
        </w:rPr>
        <w:t>“</w:t>
      </w:r>
      <w:r w:rsidR="004F2120" w:rsidRPr="004F2120">
        <w:rPr>
          <w:rFonts w:hint="eastAsia"/>
          <w:lang w:val="en-GB"/>
        </w:rPr>
        <w:t>高</w:t>
      </w:r>
      <w:r w:rsidR="004F2120">
        <w:rPr>
          <w:rFonts w:hint="eastAsia"/>
          <w:lang w:val="en-GB" w:eastAsia="zh-CN"/>
        </w:rPr>
        <w:t>空台站</w:t>
      </w:r>
      <w:r w:rsidR="004F2120" w:rsidRPr="002A76AB">
        <w:rPr>
          <w:rFonts w:hint="eastAsia"/>
          <w:lang w:val="en-GB" w:eastAsia="zh-CN"/>
        </w:rPr>
        <w:t xml:space="preserve"> </w:t>
      </w:r>
      <w:r w:rsidR="004F2120" w:rsidRPr="002A76AB">
        <w:rPr>
          <w:lang w:val="en-GB" w:eastAsia="zh-CN"/>
        </w:rPr>
        <w:t xml:space="preserve">– </w:t>
      </w:r>
      <w:r w:rsidR="004F2120" w:rsidRPr="002A76AB">
        <w:rPr>
          <w:rFonts w:hint="eastAsia"/>
          <w:lang w:val="en-GB" w:eastAsia="zh-CN"/>
        </w:rPr>
        <w:t>大气</w:t>
      </w:r>
      <w:r w:rsidR="004F2120">
        <w:rPr>
          <w:rFonts w:hint="eastAsia"/>
          <w:lang w:val="en-GB" w:eastAsia="zh-CN"/>
        </w:rPr>
        <w:t>中</w:t>
      </w:r>
      <w:r w:rsidR="004F2120" w:rsidRPr="004F2120">
        <w:rPr>
          <w:rFonts w:hint="eastAsia"/>
          <w:lang w:val="en-GB"/>
        </w:rPr>
        <w:t>的</w:t>
      </w:r>
      <w:r w:rsidR="004F2120">
        <w:rPr>
          <w:rFonts w:hint="eastAsia"/>
          <w:lang w:val="en-GB" w:eastAsia="zh-CN"/>
        </w:rPr>
        <w:t>台站”</w:t>
      </w:r>
      <w:r w:rsidR="00355378">
        <w:rPr>
          <w:rFonts w:hint="eastAsia"/>
          <w:lang w:val="en-GB" w:eastAsia="zh-CN"/>
        </w:rPr>
        <w:t>；</w:t>
      </w:r>
    </w:p>
    <w:p w14:paraId="263636CA" w14:textId="00AC11A5" w:rsidR="00355378" w:rsidRDefault="005B1F57" w:rsidP="0099096F">
      <w:pPr>
        <w:pStyle w:val="enumlev1"/>
        <w:rPr>
          <w:lang w:val="en-GB" w:eastAsia="zh-CN"/>
        </w:rPr>
      </w:pPr>
      <w:r w:rsidRPr="005B1F57">
        <w:rPr>
          <w:rFonts w:eastAsia="Times New Roman"/>
          <w:lang w:val="en-GB" w:eastAsia="zh-CN"/>
        </w:rPr>
        <w:t>–</w:t>
      </w:r>
      <w:r w:rsidRPr="005B1F57">
        <w:rPr>
          <w:rFonts w:eastAsia="Times New Roman"/>
          <w:lang w:val="en-GB" w:eastAsia="zh-CN"/>
        </w:rPr>
        <w:tab/>
      </w:r>
      <w:r w:rsidR="00355378">
        <w:rPr>
          <w:rFonts w:asciiTheme="minorEastAsia" w:eastAsiaTheme="minorEastAsia" w:hAnsiTheme="minorEastAsia" w:hint="eastAsia"/>
          <w:lang w:val="en-GB" w:eastAsia="zh-CN"/>
        </w:rPr>
        <w:t>“</w:t>
      </w:r>
      <w:r w:rsidR="00355378" w:rsidRPr="004F2120">
        <w:rPr>
          <w:rFonts w:hint="eastAsia"/>
          <w:lang w:val="en-GB" w:eastAsia="zh-CN"/>
        </w:rPr>
        <w:t>高</w:t>
      </w:r>
      <w:r w:rsidR="00355378">
        <w:rPr>
          <w:rFonts w:hint="eastAsia"/>
          <w:lang w:val="en-GB" w:eastAsia="zh-CN"/>
        </w:rPr>
        <w:t>空台</w:t>
      </w:r>
      <w:r w:rsidR="00355378" w:rsidRPr="002A76AB">
        <w:rPr>
          <w:lang w:val="en-GB" w:eastAsia="zh-CN"/>
        </w:rPr>
        <w:t>站</w:t>
      </w:r>
      <w:r w:rsidR="00355378" w:rsidRPr="002A76AB">
        <w:rPr>
          <w:lang w:val="en-GB" w:eastAsia="zh-CN"/>
        </w:rPr>
        <w:t xml:space="preserve"> – </w:t>
      </w:r>
      <w:r w:rsidR="00355378" w:rsidRPr="002A76AB">
        <w:rPr>
          <w:lang w:val="en-GB" w:eastAsia="zh-CN"/>
        </w:rPr>
        <w:t>太空</w:t>
      </w:r>
      <w:r w:rsidR="00355378">
        <w:rPr>
          <w:rFonts w:hint="eastAsia"/>
          <w:lang w:val="en-GB" w:eastAsia="zh-CN"/>
        </w:rPr>
        <w:t>中</w:t>
      </w:r>
      <w:r w:rsidR="00355378" w:rsidRPr="004F2120">
        <w:rPr>
          <w:rFonts w:hint="eastAsia"/>
          <w:lang w:val="en-GB" w:eastAsia="zh-CN"/>
        </w:rPr>
        <w:t>的</w:t>
      </w:r>
      <w:r w:rsidR="00355378">
        <w:rPr>
          <w:rFonts w:hint="eastAsia"/>
          <w:lang w:val="en-GB" w:eastAsia="zh-CN"/>
        </w:rPr>
        <w:t>台站”。</w:t>
      </w:r>
    </w:p>
    <w:p w14:paraId="1496B28A" w14:textId="34332C2C" w:rsidR="005B1F57" w:rsidRPr="005B1F57" w:rsidRDefault="008564C9" w:rsidP="0099096F">
      <w:pPr>
        <w:pStyle w:val="FigureNo"/>
        <w:rPr>
          <w:rFonts w:eastAsia="Times New Roman"/>
          <w:caps w:val="0"/>
          <w:lang w:val="en-GB" w:eastAsia="zh-CN"/>
        </w:rPr>
      </w:pPr>
      <w:r>
        <w:rPr>
          <w:rFonts w:ascii="SimSun" w:hAnsi="SimSun" w:cs="SimSun" w:hint="eastAsia"/>
          <w:lang w:val="en-GB" w:eastAsia="zh-CN"/>
        </w:rPr>
        <w:t>图</w:t>
      </w:r>
      <w:r w:rsidR="005B1F57" w:rsidRPr="005B1F57">
        <w:rPr>
          <w:rFonts w:eastAsia="Times New Roman"/>
          <w:lang w:val="en-GB" w:eastAsia="zh-CN"/>
        </w:rPr>
        <w:t>1</w:t>
      </w:r>
    </w:p>
    <w:p w14:paraId="744C278E" w14:textId="4A40E7B1" w:rsidR="005B1F57" w:rsidRPr="005B1F57" w:rsidRDefault="008564C9" w:rsidP="0099096F">
      <w:pPr>
        <w:pStyle w:val="Figuretitle"/>
        <w:rPr>
          <w:rFonts w:eastAsia="Times New Roman"/>
          <w:b w:val="0"/>
          <w:lang w:val="en-GB"/>
        </w:rPr>
      </w:pPr>
      <w:r>
        <w:rPr>
          <w:rFonts w:ascii="SimSun" w:hAnsi="SimSun" w:cs="SimSun" w:hint="eastAsia"/>
          <w:lang w:val="en-GB" w:eastAsia="zh-CN"/>
        </w:rPr>
        <w:t>高空台站的传播路径</w:t>
      </w:r>
    </w:p>
    <w:p w14:paraId="2896611B" w14:textId="788B760D" w:rsidR="005B1F57" w:rsidRDefault="00514E96" w:rsidP="0099096F">
      <w:pPr>
        <w:pStyle w:val="Figure"/>
        <w:rPr>
          <w:rFonts w:eastAsia="Times New Roman"/>
          <w:lang w:val="en-GB"/>
        </w:rPr>
      </w:pPr>
      <w:r w:rsidRPr="00514E96">
        <w:rPr>
          <w:noProof/>
        </w:rPr>
        <w:drawing>
          <wp:inline distT="0" distB="0" distL="0" distR="0" wp14:anchorId="084A3254" wp14:editId="0617E061">
            <wp:extent cx="4907280" cy="4370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9658" cy="4373050"/>
                    </a:xfrm>
                    <a:prstGeom prst="rect">
                      <a:avLst/>
                    </a:prstGeom>
                    <a:noFill/>
                    <a:ln>
                      <a:noFill/>
                    </a:ln>
                  </pic:spPr>
                </pic:pic>
              </a:graphicData>
            </a:graphic>
          </wp:inline>
        </w:drawing>
      </w:r>
    </w:p>
    <w:p w14:paraId="54EBF29F" w14:textId="31465A61" w:rsidR="004F2120" w:rsidRPr="00652B7A" w:rsidRDefault="004F2120" w:rsidP="004F2120">
      <w:pPr>
        <w:spacing w:before="320"/>
        <w:ind w:firstLineChars="200" w:firstLine="480"/>
        <w:rPr>
          <w:rFonts w:eastAsia="Times New Roman"/>
          <w:lang w:val="en-GB" w:eastAsia="zh-CN"/>
        </w:rPr>
      </w:pPr>
      <w:r w:rsidRPr="00652B7A">
        <w:rPr>
          <w:rFonts w:ascii="SimSun" w:hAnsi="SimSun" w:cs="SimSun" w:hint="eastAsia"/>
          <w:lang w:val="en-GB" w:eastAsia="zh-CN"/>
        </w:rPr>
        <w:t>对于</w:t>
      </w:r>
      <w:r w:rsidRPr="00652B7A">
        <w:rPr>
          <w:rFonts w:asciiTheme="minorEastAsia" w:eastAsiaTheme="minorEastAsia" w:hAnsiTheme="minorEastAsia" w:hint="eastAsia"/>
          <w:lang w:val="en-GB" w:eastAsia="zh-CN"/>
        </w:rPr>
        <w:t>“</w:t>
      </w:r>
      <w:r w:rsidRPr="00652B7A">
        <w:rPr>
          <w:rFonts w:ascii="SimSun" w:hAnsi="SimSun" w:cs="SimSun" w:hint="eastAsia"/>
          <w:lang w:val="en-GB" w:eastAsia="zh-CN"/>
        </w:rPr>
        <w:t>高空台</w:t>
      </w:r>
      <w:r w:rsidRPr="002A76AB">
        <w:rPr>
          <w:lang w:val="en-GB" w:eastAsia="zh-CN"/>
        </w:rPr>
        <w:t>站</w:t>
      </w:r>
      <w:r w:rsidR="002A76AB" w:rsidRPr="002A76AB">
        <w:rPr>
          <w:rFonts w:hint="eastAsia"/>
          <w:lang w:val="en-GB" w:eastAsia="zh-CN"/>
        </w:rPr>
        <w:t xml:space="preserve"> </w:t>
      </w:r>
      <w:r w:rsidR="002A76AB" w:rsidRPr="002A76AB">
        <w:rPr>
          <w:lang w:val="en-GB" w:eastAsia="zh-CN"/>
        </w:rPr>
        <w:t>–</w:t>
      </w:r>
      <w:r w:rsidRPr="002A76AB">
        <w:rPr>
          <w:lang w:val="en-GB" w:eastAsia="zh-CN"/>
        </w:rPr>
        <w:t xml:space="preserve"> </w:t>
      </w:r>
      <w:r w:rsidRPr="002A76AB">
        <w:rPr>
          <w:lang w:val="en-GB" w:eastAsia="zh-CN"/>
        </w:rPr>
        <w:t>地球表面</w:t>
      </w:r>
      <w:r w:rsidR="00355378" w:rsidRPr="00652B7A">
        <w:rPr>
          <w:rFonts w:ascii="SimSun" w:hAnsi="SimSun" w:cs="SimSun" w:hint="eastAsia"/>
          <w:lang w:val="en-GB" w:eastAsia="zh-CN"/>
        </w:rPr>
        <w:t>上</w:t>
      </w:r>
      <w:r w:rsidRPr="00652B7A">
        <w:rPr>
          <w:rFonts w:ascii="SimSun" w:hAnsi="SimSun" w:cs="SimSun" w:hint="eastAsia"/>
          <w:lang w:val="en-GB" w:eastAsia="zh-CN"/>
        </w:rPr>
        <w:t>的台站</w:t>
      </w:r>
      <w:r w:rsidRPr="00652B7A">
        <w:rPr>
          <w:rFonts w:asciiTheme="minorEastAsia" w:eastAsiaTheme="minorEastAsia" w:hAnsiTheme="minorEastAsia" w:hint="eastAsia"/>
          <w:lang w:val="en-GB" w:eastAsia="zh-CN"/>
        </w:rPr>
        <w:t>”</w:t>
      </w:r>
      <w:r w:rsidRPr="00652B7A">
        <w:rPr>
          <w:rFonts w:ascii="SimSun" w:hAnsi="SimSun" w:cs="SimSun" w:hint="eastAsia"/>
          <w:lang w:val="en-GB" w:eastAsia="zh-CN"/>
        </w:rPr>
        <w:t>路径，可以考虑两种不同的任务：</w:t>
      </w:r>
    </w:p>
    <w:p w14:paraId="34831127" w14:textId="1A1B637A" w:rsidR="005B1F57" w:rsidRPr="0099096F" w:rsidRDefault="005B1F57" w:rsidP="0099096F">
      <w:pPr>
        <w:pStyle w:val="enumlev1"/>
        <w:rPr>
          <w:rFonts w:eastAsia="Times New Roman"/>
          <w:lang w:val="en-GB" w:eastAsia="zh-CN"/>
        </w:rPr>
      </w:pPr>
      <w:r w:rsidRPr="00652B7A">
        <w:rPr>
          <w:rFonts w:eastAsia="Times New Roman"/>
          <w:lang w:val="en-GB" w:eastAsia="zh-CN"/>
        </w:rPr>
        <w:t>–</w:t>
      </w:r>
      <w:r w:rsidRPr="00652B7A">
        <w:rPr>
          <w:rFonts w:eastAsia="Times New Roman"/>
          <w:lang w:val="en-GB" w:eastAsia="zh-CN"/>
        </w:rPr>
        <w:tab/>
      </w:r>
      <w:r w:rsidRPr="0099096F">
        <w:rPr>
          <w:rFonts w:ascii="SimSun" w:hAnsi="SimSun" w:cs="SimSun" w:hint="eastAsia"/>
          <w:lang w:val="en-GB" w:eastAsia="zh-CN"/>
        </w:rPr>
        <w:t>设计使用高空台站</w:t>
      </w:r>
      <w:r w:rsidR="008564C9" w:rsidRPr="0099096F">
        <w:rPr>
          <w:rFonts w:ascii="SimSun" w:hAnsi="SimSun" w:cs="SimSun" w:hint="eastAsia"/>
          <w:lang w:val="en-GB" w:eastAsia="zh-CN"/>
        </w:rPr>
        <w:t>的</w:t>
      </w:r>
      <w:r w:rsidRPr="0099096F">
        <w:rPr>
          <w:rFonts w:ascii="SimSun" w:hAnsi="SimSun" w:cs="SimSun" w:hint="eastAsia"/>
          <w:lang w:val="en-GB" w:eastAsia="zh-CN"/>
        </w:rPr>
        <w:t>系统；</w:t>
      </w:r>
    </w:p>
    <w:p w14:paraId="2335C396" w14:textId="2C60BEF6" w:rsidR="005B1F57" w:rsidRPr="00652B7A" w:rsidRDefault="005B1F57" w:rsidP="0099096F">
      <w:pPr>
        <w:pStyle w:val="enumlev1"/>
        <w:rPr>
          <w:rFonts w:eastAsia="Times New Roman"/>
          <w:lang w:val="en-GB" w:eastAsia="zh-CN"/>
        </w:rPr>
      </w:pPr>
      <w:r w:rsidRPr="0099096F">
        <w:rPr>
          <w:rFonts w:eastAsia="Times New Roman"/>
          <w:lang w:val="en-GB" w:eastAsia="zh-CN"/>
        </w:rPr>
        <w:t>–</w:t>
      </w:r>
      <w:r w:rsidRPr="0099096F">
        <w:rPr>
          <w:rFonts w:eastAsia="Times New Roman"/>
          <w:lang w:val="en-GB" w:eastAsia="zh-CN"/>
        </w:rPr>
        <w:tab/>
      </w:r>
      <w:r w:rsidR="00652B7A" w:rsidRPr="0099096F">
        <w:rPr>
          <w:rFonts w:ascii="SimSun" w:hAnsi="SimSun" w:cs="SimSun" w:hint="eastAsia"/>
          <w:lang w:val="en-GB" w:eastAsia="zh-CN"/>
        </w:rPr>
        <w:t>高空台站与地球表面上的台站之间的干扰评估。</w:t>
      </w:r>
    </w:p>
    <w:p w14:paraId="4FBF3A05" w14:textId="5280D348" w:rsidR="00652B7A" w:rsidRPr="00652B7A" w:rsidRDefault="00652B7A" w:rsidP="00652B7A">
      <w:pPr>
        <w:spacing w:line="276" w:lineRule="auto"/>
        <w:ind w:firstLineChars="200" w:firstLine="480"/>
        <w:rPr>
          <w:rFonts w:eastAsia="Times New Roman"/>
          <w:szCs w:val="24"/>
          <w:lang w:val="en-GB" w:eastAsia="zh-CN"/>
        </w:rPr>
      </w:pPr>
      <w:r w:rsidRPr="00652B7A">
        <w:rPr>
          <w:rFonts w:ascii="SimSun" w:hAnsi="SimSun" w:cs="SimSun" w:hint="eastAsia"/>
          <w:szCs w:val="24"/>
          <w:lang w:val="en-GB" w:eastAsia="zh-CN"/>
        </w:rPr>
        <w:t>对于</w:t>
      </w:r>
      <w:r w:rsidRPr="00652B7A">
        <w:rPr>
          <w:rFonts w:asciiTheme="minorEastAsia" w:eastAsiaTheme="minorEastAsia" w:hAnsiTheme="minorEastAsia" w:hint="eastAsia"/>
          <w:szCs w:val="24"/>
          <w:lang w:val="en-GB" w:eastAsia="zh-CN"/>
        </w:rPr>
        <w:t>“</w:t>
      </w:r>
      <w:r w:rsidRPr="00652B7A">
        <w:rPr>
          <w:rFonts w:ascii="SimSun" w:hAnsi="SimSun" w:cs="SimSun" w:hint="eastAsia"/>
          <w:szCs w:val="24"/>
          <w:lang w:val="en-GB" w:eastAsia="zh-CN"/>
        </w:rPr>
        <w:t>高空台</w:t>
      </w:r>
      <w:r w:rsidRPr="002A76AB">
        <w:rPr>
          <w:rFonts w:hint="eastAsia"/>
          <w:lang w:val="en-GB" w:eastAsia="zh-CN"/>
        </w:rPr>
        <w:t>站</w:t>
      </w:r>
      <w:r w:rsidRPr="002A76AB">
        <w:rPr>
          <w:rFonts w:hint="eastAsia"/>
          <w:lang w:val="en-GB" w:eastAsia="zh-CN"/>
        </w:rPr>
        <w:t xml:space="preserve"> </w:t>
      </w:r>
      <w:r w:rsidRPr="002A76AB">
        <w:rPr>
          <w:lang w:val="en-GB" w:eastAsia="zh-CN"/>
        </w:rPr>
        <w:t>–</w:t>
      </w:r>
      <w:r w:rsidRPr="002A76AB">
        <w:rPr>
          <w:szCs w:val="24"/>
          <w:lang w:val="en-GB" w:eastAsia="zh-CN"/>
        </w:rPr>
        <w:t xml:space="preserve"> </w:t>
      </w:r>
      <w:r w:rsidRPr="002A76AB">
        <w:rPr>
          <w:szCs w:val="24"/>
          <w:lang w:val="en-GB" w:eastAsia="zh-CN"/>
        </w:rPr>
        <w:t>大</w:t>
      </w:r>
      <w:r w:rsidRPr="00652B7A">
        <w:rPr>
          <w:rFonts w:ascii="SimSun" w:hAnsi="SimSun" w:cs="SimSun" w:hint="eastAsia"/>
          <w:szCs w:val="24"/>
          <w:lang w:val="en-GB" w:eastAsia="zh-CN"/>
        </w:rPr>
        <w:t>气中的台站”和</w:t>
      </w:r>
      <w:r w:rsidRPr="00652B7A">
        <w:rPr>
          <w:rFonts w:asciiTheme="minorEastAsia" w:eastAsiaTheme="minorEastAsia" w:hAnsiTheme="minorEastAsia" w:hint="eastAsia"/>
          <w:szCs w:val="24"/>
          <w:lang w:val="en-GB" w:eastAsia="zh-CN"/>
        </w:rPr>
        <w:t>“</w:t>
      </w:r>
      <w:r w:rsidRPr="00652B7A">
        <w:rPr>
          <w:rFonts w:ascii="SimSun" w:hAnsi="SimSun" w:cs="SimSun" w:hint="eastAsia"/>
          <w:szCs w:val="24"/>
          <w:lang w:val="en-GB" w:eastAsia="zh-CN"/>
        </w:rPr>
        <w:t>高空台站</w:t>
      </w:r>
      <w:r w:rsidRPr="002A76AB">
        <w:rPr>
          <w:lang w:val="en-GB" w:eastAsia="zh-CN"/>
        </w:rPr>
        <w:t xml:space="preserve"> – </w:t>
      </w:r>
      <w:r w:rsidRPr="002A76AB">
        <w:rPr>
          <w:rFonts w:hint="eastAsia"/>
          <w:lang w:val="en-GB" w:eastAsia="zh-CN"/>
        </w:rPr>
        <w:t>太空</w:t>
      </w:r>
      <w:r w:rsidRPr="00652B7A">
        <w:rPr>
          <w:rFonts w:ascii="SimSun" w:hAnsi="SimSun" w:cs="SimSun" w:hint="eastAsia"/>
          <w:szCs w:val="24"/>
          <w:lang w:val="en-GB" w:eastAsia="zh-CN"/>
        </w:rPr>
        <w:t>中的台站</w:t>
      </w:r>
      <w:r w:rsidRPr="00652B7A">
        <w:rPr>
          <w:rFonts w:asciiTheme="minorEastAsia" w:eastAsiaTheme="minorEastAsia" w:hAnsiTheme="minorEastAsia" w:hint="eastAsia"/>
          <w:szCs w:val="24"/>
          <w:lang w:val="en-GB" w:eastAsia="zh-CN"/>
        </w:rPr>
        <w:t>”</w:t>
      </w:r>
      <w:r w:rsidRPr="00652B7A">
        <w:rPr>
          <w:rFonts w:ascii="SimSun" w:hAnsi="SimSun" w:cs="SimSun" w:hint="eastAsia"/>
          <w:szCs w:val="24"/>
          <w:lang w:val="en-GB" w:eastAsia="zh-CN"/>
        </w:rPr>
        <w:t>路径，只应考虑干扰评估。</w:t>
      </w:r>
    </w:p>
    <w:p w14:paraId="0497BB77" w14:textId="77A7314B" w:rsidR="005B1F57" w:rsidRPr="005B1F57" w:rsidRDefault="005B1F57" w:rsidP="0099096F">
      <w:pPr>
        <w:pStyle w:val="Heading1"/>
        <w:rPr>
          <w:rFonts w:eastAsia="Times New Roman"/>
          <w:b w:val="0"/>
          <w:lang w:val="en-GB" w:eastAsia="zh-CN"/>
        </w:rPr>
      </w:pPr>
      <w:bookmarkStart w:id="6" w:name="dsgno"/>
      <w:bookmarkEnd w:id="6"/>
      <w:r w:rsidRPr="005B1F57">
        <w:rPr>
          <w:rFonts w:eastAsia="Times New Roman"/>
          <w:lang w:val="en-GB" w:eastAsia="zh-CN"/>
        </w:rPr>
        <w:lastRenderedPageBreak/>
        <w:t>2</w:t>
      </w:r>
      <w:r w:rsidRPr="005B1F57">
        <w:rPr>
          <w:rFonts w:eastAsia="Times New Roman"/>
          <w:lang w:val="en-GB" w:eastAsia="zh-CN"/>
        </w:rPr>
        <w:tab/>
      </w:r>
      <w:r w:rsidR="004F2120">
        <w:rPr>
          <w:rFonts w:ascii="SimSun" w:hAnsi="SimSun" w:cs="SimSun" w:hint="eastAsia"/>
          <w:lang w:val="en-GB" w:eastAsia="zh-CN"/>
        </w:rPr>
        <w:t>用于</w:t>
      </w:r>
      <w:r w:rsidR="004F2120" w:rsidRPr="004F2120">
        <w:rPr>
          <w:rFonts w:ascii="SimSun" w:hAnsi="SimSun" w:cs="SimSun" w:hint="eastAsia"/>
          <w:lang w:val="en-GB" w:eastAsia="zh-CN"/>
        </w:rPr>
        <w:t>频率</w:t>
      </w:r>
      <w:r w:rsidR="004F2120">
        <w:rPr>
          <w:rFonts w:ascii="SimSun" w:hAnsi="SimSun" w:cs="SimSun" w:hint="eastAsia"/>
          <w:lang w:val="en-GB" w:eastAsia="zh-CN"/>
        </w:rPr>
        <w:t>共用</w:t>
      </w:r>
      <w:r w:rsidR="004F2120" w:rsidRPr="004F2120">
        <w:rPr>
          <w:rFonts w:ascii="SimSun" w:hAnsi="SimSun" w:cs="SimSun" w:hint="eastAsia"/>
          <w:lang w:val="en-GB" w:eastAsia="zh-CN"/>
        </w:rPr>
        <w:t>和兼容性研究的传播预测方法</w:t>
      </w:r>
    </w:p>
    <w:p w14:paraId="4BFF7C6D" w14:textId="58574105" w:rsidR="005B1F57" w:rsidRPr="0099096F" w:rsidRDefault="005B1F57" w:rsidP="0099096F">
      <w:pPr>
        <w:pStyle w:val="Heading2"/>
        <w:rPr>
          <w:rFonts w:ascii="Calibri" w:eastAsia="Times New Roman" w:hAnsi="Calibri" w:cs="Calibri"/>
          <w:sz w:val="22"/>
          <w:lang w:val="en-GB" w:eastAsia="zh-CN"/>
        </w:rPr>
      </w:pPr>
      <w:r w:rsidRPr="005B1F57">
        <w:rPr>
          <w:rFonts w:eastAsia="Times New Roman"/>
          <w:lang w:val="en-GB" w:eastAsia="zh-CN"/>
        </w:rPr>
        <w:t>2.1</w:t>
      </w:r>
      <w:r w:rsidRPr="005B1F57">
        <w:rPr>
          <w:rFonts w:eastAsia="Times New Roman"/>
          <w:lang w:val="en-GB" w:eastAsia="zh-CN"/>
        </w:rPr>
        <w:tab/>
      </w:r>
      <w:r w:rsidRPr="005B1F57">
        <w:rPr>
          <w:rFonts w:hint="eastAsia"/>
          <w:lang w:val="en-GB" w:eastAsia="zh-CN"/>
        </w:rPr>
        <w:t>高空</w:t>
      </w:r>
      <w:r w:rsidR="00F06760">
        <w:rPr>
          <w:rFonts w:hint="eastAsia"/>
          <w:lang w:val="en-GB" w:eastAsia="zh-CN"/>
        </w:rPr>
        <w:t>平台</w:t>
      </w:r>
      <w:r w:rsidRPr="005B1F57">
        <w:rPr>
          <w:rFonts w:hint="eastAsia"/>
          <w:lang w:val="en-GB" w:eastAsia="zh-CN"/>
        </w:rPr>
        <w:t>台站</w:t>
      </w:r>
      <w:r w:rsidR="00F06760">
        <w:rPr>
          <w:rFonts w:hint="eastAsia"/>
          <w:lang w:val="en-GB" w:eastAsia="zh-CN"/>
        </w:rPr>
        <w:t>与</w:t>
      </w:r>
      <w:r w:rsidR="003C66A0">
        <w:rPr>
          <w:rFonts w:hint="eastAsia"/>
          <w:lang w:val="en-GB" w:eastAsia="zh-CN"/>
        </w:rPr>
        <w:t>其它</w:t>
      </w:r>
      <w:r w:rsidRPr="005B1F57">
        <w:rPr>
          <w:rFonts w:hint="eastAsia"/>
          <w:lang w:val="en-GB" w:eastAsia="zh-CN"/>
        </w:rPr>
        <w:t>地面</w:t>
      </w:r>
      <w:r w:rsidR="00F06760">
        <w:rPr>
          <w:rFonts w:hint="eastAsia"/>
          <w:lang w:val="en-GB" w:eastAsia="zh-CN"/>
        </w:rPr>
        <w:t>台站</w:t>
      </w:r>
      <w:r w:rsidRPr="0099096F">
        <w:rPr>
          <w:rFonts w:hint="eastAsia"/>
          <w:lang w:val="en-GB" w:eastAsia="zh-CN"/>
        </w:rPr>
        <w:t>之间</w:t>
      </w:r>
    </w:p>
    <w:p w14:paraId="0C4F5107" w14:textId="24165FC3" w:rsidR="00652B7A" w:rsidRPr="0099096F" w:rsidRDefault="00652B7A" w:rsidP="00652B7A">
      <w:pPr>
        <w:ind w:firstLineChars="200" w:firstLine="480"/>
        <w:rPr>
          <w:rFonts w:eastAsia="Times New Roman"/>
          <w:lang w:val="en-GB" w:eastAsia="zh-CN"/>
        </w:rPr>
      </w:pPr>
      <w:r w:rsidRPr="0099096F">
        <w:rPr>
          <w:rFonts w:ascii="SimSun" w:hAnsi="SimSun" w:cs="SimSun" w:hint="eastAsia"/>
          <w:lang w:val="en-GB" w:eastAsia="zh-CN"/>
        </w:rPr>
        <w:t>对于这些传播路径，应酌情考虑以下机制和效应：</w:t>
      </w:r>
    </w:p>
    <w:p w14:paraId="19293A1A" w14:textId="77777777" w:rsidR="005B1F57" w:rsidRPr="0099096F" w:rsidRDefault="005B1F57" w:rsidP="0099096F">
      <w:pPr>
        <w:pStyle w:val="enumlev1"/>
        <w:rPr>
          <w:rFonts w:eastAsia="Times New Roman"/>
          <w:lang w:val="en-GB" w:eastAsia="zh-CN"/>
        </w:rPr>
      </w:pPr>
      <w:r w:rsidRPr="0099096F">
        <w:rPr>
          <w:rFonts w:eastAsia="Times New Roman"/>
          <w:lang w:val="en-GB" w:eastAsia="zh-CN"/>
        </w:rPr>
        <w:t>–</w:t>
      </w:r>
      <w:r w:rsidRPr="0099096F">
        <w:rPr>
          <w:rFonts w:eastAsia="Times New Roman"/>
          <w:lang w:val="en-GB" w:eastAsia="zh-CN"/>
        </w:rPr>
        <w:tab/>
      </w:r>
      <w:r w:rsidRPr="0099096F">
        <w:rPr>
          <w:rFonts w:ascii="SimSun" w:hAnsi="SimSun" w:cs="SimSun" w:hint="eastAsia"/>
          <w:lang w:val="en-US" w:eastAsia="zh-CN"/>
        </w:rPr>
        <w:t>自由空间路径损耗；</w:t>
      </w:r>
    </w:p>
    <w:p w14:paraId="5DA6B6E8" w14:textId="6A79D5C4"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652B7A">
        <w:rPr>
          <w:rFonts w:ascii="SimSun" w:hAnsi="SimSun" w:cs="SimSun" w:hint="eastAsia"/>
          <w:lang w:val="en-GB" w:eastAsia="zh-CN"/>
        </w:rPr>
        <w:t>因</w:t>
      </w:r>
      <w:r w:rsidRPr="005B1F57">
        <w:rPr>
          <w:rFonts w:ascii="SimSun" w:hAnsi="SimSun" w:cs="SimSun" w:hint="eastAsia"/>
          <w:lang w:val="en-US" w:eastAsia="zh-CN"/>
        </w:rPr>
        <w:t>对流层气体吸收</w:t>
      </w:r>
      <w:r w:rsidR="00652B7A">
        <w:rPr>
          <w:rFonts w:ascii="SimSun" w:hAnsi="SimSun" w:cs="SimSun" w:hint="eastAsia"/>
          <w:lang w:val="en-US" w:eastAsia="zh-CN"/>
        </w:rPr>
        <w:t>而</w:t>
      </w:r>
      <w:r w:rsidRPr="005B1F57">
        <w:rPr>
          <w:rFonts w:ascii="SimSun" w:hAnsi="SimSun" w:cs="SimSun" w:hint="eastAsia"/>
          <w:lang w:val="en-US" w:eastAsia="zh-CN"/>
        </w:rPr>
        <w:t>引起的大气衰减；</w:t>
      </w:r>
    </w:p>
    <w:p w14:paraId="5FC3DCB6" w14:textId="7500DE41"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雨衰减</w:t>
      </w:r>
      <w:r w:rsidR="00D418C2">
        <w:rPr>
          <w:rFonts w:ascii="SimSun" w:hAnsi="SimSun" w:cs="SimSun" w:hint="eastAsia"/>
          <w:lang w:val="en-GB" w:eastAsia="zh-CN"/>
        </w:rPr>
        <w:t>（</w:t>
      </w:r>
      <w:r w:rsidR="008460BC" w:rsidRPr="008460BC">
        <w:rPr>
          <w:rFonts w:ascii="SimSun" w:hAnsi="SimSun" w:cs="SimSun" w:hint="eastAsia"/>
          <w:lang w:val="en-GB" w:eastAsia="zh-CN"/>
        </w:rPr>
        <w:t>包括雨、湿雪和云的降水，已知在高于约</w:t>
      </w:r>
      <w:r w:rsidR="008460BC" w:rsidRPr="008460BC">
        <w:rPr>
          <w:rFonts w:eastAsia="Times New Roman" w:hint="eastAsia"/>
          <w:lang w:val="en-GB" w:eastAsia="zh-CN"/>
        </w:rPr>
        <w:t>5 GHz</w:t>
      </w:r>
      <w:r w:rsidR="008460BC" w:rsidRPr="008460BC">
        <w:rPr>
          <w:rFonts w:ascii="SimSun" w:hAnsi="SimSun" w:cs="SimSun" w:hint="eastAsia"/>
          <w:lang w:val="en-GB" w:eastAsia="zh-CN"/>
        </w:rPr>
        <w:t>的频率上</w:t>
      </w:r>
      <w:r w:rsidR="00D418C2">
        <w:rPr>
          <w:rFonts w:ascii="SimSun" w:hAnsi="SimSun" w:cs="SimSun" w:hint="eastAsia"/>
          <w:lang w:val="en-GB" w:eastAsia="zh-CN"/>
        </w:rPr>
        <w:t>会</w:t>
      </w:r>
      <w:r w:rsidR="008460BC" w:rsidRPr="008460BC">
        <w:rPr>
          <w:rFonts w:ascii="SimSun" w:hAnsi="SimSun" w:cs="SimSun" w:hint="eastAsia"/>
          <w:lang w:val="en-GB" w:eastAsia="zh-CN"/>
        </w:rPr>
        <w:t>引起衰减；然而，它的存在高度依赖于时间和当地位置。如果分析中没有关于地面</w:t>
      </w:r>
      <w:r w:rsidR="00D64AA0">
        <w:rPr>
          <w:rFonts w:ascii="SimSun" w:hAnsi="SimSun" w:cs="SimSun" w:hint="eastAsia"/>
          <w:lang w:val="en-GB" w:eastAsia="zh-CN"/>
        </w:rPr>
        <w:t>台站当地</w:t>
      </w:r>
      <w:r w:rsidR="008460BC" w:rsidRPr="008460BC">
        <w:rPr>
          <w:rFonts w:ascii="SimSun" w:hAnsi="SimSun" w:cs="SimSun" w:hint="eastAsia"/>
          <w:lang w:val="en-GB" w:eastAsia="zh-CN"/>
        </w:rPr>
        <w:t>位置降水</w:t>
      </w:r>
      <w:r w:rsidR="00D64AA0">
        <w:rPr>
          <w:rFonts w:ascii="SimSun" w:hAnsi="SimSun" w:cs="SimSun" w:hint="eastAsia"/>
          <w:lang w:val="en-GB" w:eastAsia="zh-CN"/>
        </w:rPr>
        <w:t>的可靠</w:t>
      </w:r>
      <w:r w:rsidR="008460BC" w:rsidRPr="008460BC">
        <w:rPr>
          <w:rFonts w:ascii="SimSun" w:hAnsi="SimSun" w:cs="SimSun" w:hint="eastAsia"/>
          <w:lang w:val="en-GB" w:eastAsia="zh-CN"/>
        </w:rPr>
        <w:t>信息，</w:t>
      </w:r>
      <w:r w:rsidR="00D64AA0">
        <w:rPr>
          <w:rFonts w:ascii="SimSun" w:hAnsi="SimSun" w:cs="SimSun" w:hint="eastAsia"/>
          <w:lang w:val="en-GB" w:eastAsia="zh-CN"/>
        </w:rPr>
        <w:t>则</w:t>
      </w:r>
      <w:r w:rsidR="008460BC" w:rsidRPr="008460BC">
        <w:rPr>
          <w:rFonts w:ascii="SimSun" w:hAnsi="SimSun" w:cs="SimSun" w:hint="eastAsia"/>
          <w:lang w:val="en-GB" w:eastAsia="zh-CN"/>
        </w:rPr>
        <w:t>建议将雨衰减设为零，以评估不需要的路径。</w:t>
      </w:r>
      <w:r w:rsidR="00D64AA0">
        <w:rPr>
          <w:rFonts w:ascii="SimSun" w:hAnsi="SimSun" w:cs="SimSun" w:hint="eastAsia"/>
          <w:lang w:val="en-GB" w:eastAsia="zh-CN"/>
        </w:rPr>
        <w:t>）；</w:t>
      </w:r>
    </w:p>
    <w:p w14:paraId="77F72AAC" w14:textId="77777777"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Pr="005B1F57">
        <w:rPr>
          <w:rFonts w:ascii="SimSun" w:hAnsi="SimSun" w:cs="SimSun" w:hint="eastAsia"/>
          <w:lang w:val="en-US" w:eastAsia="zh-CN"/>
        </w:rPr>
        <w:t>雨散射；</w:t>
      </w:r>
    </w:p>
    <w:p w14:paraId="602D12A7" w14:textId="73682665"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对流层闪烁</w:t>
      </w:r>
      <w:r w:rsidR="008460BC">
        <w:rPr>
          <w:rFonts w:ascii="SimSun" w:hAnsi="SimSun" w:cs="SimSun" w:hint="eastAsia"/>
          <w:lang w:val="en-GB" w:eastAsia="zh-CN"/>
        </w:rPr>
        <w:t>；</w:t>
      </w:r>
    </w:p>
    <w:p w14:paraId="3C316869" w14:textId="7D95EAD2"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对流层散射</w:t>
      </w:r>
      <w:r w:rsidR="008460BC">
        <w:rPr>
          <w:rFonts w:ascii="SimSun" w:hAnsi="SimSun" w:cs="SimSun" w:hint="eastAsia"/>
          <w:lang w:val="en-GB" w:eastAsia="zh-CN"/>
        </w:rPr>
        <w:t>；</w:t>
      </w:r>
    </w:p>
    <w:p w14:paraId="4E7F5285" w14:textId="7B5E7D7C"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Pr>
          <w:rFonts w:hint="eastAsia"/>
          <w:lang w:eastAsia="zh-CN"/>
        </w:rPr>
        <w:t>因</w:t>
      </w:r>
      <w:r w:rsidR="008460BC" w:rsidRPr="008460BC">
        <w:rPr>
          <w:rFonts w:ascii="SimSun" w:hAnsi="SimSun" w:cs="SimSun" w:hint="eastAsia"/>
          <w:lang w:val="en-GB" w:eastAsia="zh-CN"/>
        </w:rPr>
        <w:t>球形地球</w:t>
      </w:r>
      <w:r w:rsidR="008460BC">
        <w:rPr>
          <w:rFonts w:ascii="SimSun" w:hAnsi="SimSun" w:cs="SimSun" w:hint="eastAsia"/>
          <w:lang w:val="en-GB" w:eastAsia="zh-CN"/>
        </w:rPr>
        <w:t>而</w:t>
      </w:r>
      <w:r w:rsidR="008460BC" w:rsidRPr="008460BC">
        <w:rPr>
          <w:rFonts w:ascii="SimSun" w:hAnsi="SimSun" w:cs="SimSun" w:hint="eastAsia"/>
          <w:lang w:val="en-GB" w:eastAsia="zh-CN"/>
        </w:rPr>
        <w:t>引起的衍射</w:t>
      </w:r>
      <w:r w:rsidR="008460BC">
        <w:rPr>
          <w:rFonts w:ascii="SimSun" w:hAnsi="SimSun" w:cs="SimSun" w:hint="eastAsia"/>
          <w:lang w:val="en-GB" w:eastAsia="zh-CN"/>
        </w:rPr>
        <w:t>；</w:t>
      </w:r>
    </w:p>
    <w:p w14:paraId="058D9202" w14:textId="6238A768"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D64AA0">
        <w:rPr>
          <w:rFonts w:hint="eastAsia"/>
          <w:lang w:eastAsia="zh-CN"/>
        </w:rPr>
        <w:t>因</w:t>
      </w:r>
      <w:r w:rsidR="008460BC" w:rsidRPr="008460BC">
        <w:rPr>
          <w:rFonts w:ascii="SimSun" w:hAnsi="SimSun" w:cs="SimSun" w:hint="eastAsia"/>
          <w:lang w:val="en-GB" w:eastAsia="zh-CN"/>
        </w:rPr>
        <w:t>地形和</w:t>
      </w:r>
      <w:r w:rsidR="008460BC" w:rsidRPr="008460BC">
        <w:rPr>
          <w:rFonts w:eastAsia="Times New Roman" w:hint="eastAsia"/>
          <w:lang w:val="en-GB" w:eastAsia="zh-CN"/>
        </w:rPr>
        <w:t>/</w:t>
      </w:r>
      <w:r w:rsidR="008460BC" w:rsidRPr="008460BC">
        <w:rPr>
          <w:rFonts w:ascii="SimSun" w:hAnsi="SimSun" w:cs="SimSun" w:hint="eastAsia"/>
          <w:lang w:val="en-GB" w:eastAsia="zh-CN"/>
        </w:rPr>
        <w:t>或特定障碍物</w:t>
      </w:r>
      <w:r w:rsidR="00D64AA0">
        <w:rPr>
          <w:rFonts w:ascii="SimSun" w:hAnsi="SimSun" w:cs="SimSun" w:hint="eastAsia"/>
          <w:lang w:val="en-GB" w:eastAsia="zh-CN"/>
        </w:rPr>
        <w:t>而</w:t>
      </w:r>
      <w:r w:rsidR="008460BC" w:rsidRPr="008460BC">
        <w:rPr>
          <w:rFonts w:ascii="SimSun" w:hAnsi="SimSun" w:cs="SimSun" w:hint="eastAsia"/>
          <w:lang w:val="en-GB" w:eastAsia="zh-CN"/>
        </w:rPr>
        <w:t>引起的衍射</w:t>
      </w:r>
      <w:r w:rsidR="00D64AA0">
        <w:rPr>
          <w:rFonts w:ascii="SimSun" w:hAnsi="SimSun" w:cs="SimSun" w:hint="eastAsia"/>
          <w:lang w:val="en-GB" w:eastAsia="zh-CN"/>
        </w:rPr>
        <w:t>（</w:t>
      </w:r>
      <w:r w:rsidR="008460BC" w:rsidRPr="008460BC">
        <w:rPr>
          <w:rFonts w:ascii="SimSun" w:hAnsi="SimSun" w:cs="SimSun" w:hint="eastAsia"/>
          <w:lang w:val="en-GB" w:eastAsia="zh-CN"/>
        </w:rPr>
        <w:t>如果我们有关于受害</w:t>
      </w:r>
      <w:r w:rsidR="00D64AA0">
        <w:rPr>
          <w:rFonts w:ascii="SimSun" w:hAnsi="SimSun" w:cs="SimSun" w:hint="eastAsia"/>
          <w:lang w:val="en-GB" w:eastAsia="zh-CN"/>
        </w:rPr>
        <w:t>台站</w:t>
      </w:r>
      <w:r w:rsidR="008460BC" w:rsidRPr="008460BC">
        <w:rPr>
          <w:rFonts w:ascii="SimSun" w:hAnsi="SimSun" w:cs="SimSun" w:hint="eastAsia"/>
          <w:lang w:val="en-GB" w:eastAsia="zh-CN"/>
        </w:rPr>
        <w:t>地理信息的</w:t>
      </w:r>
      <w:r w:rsidR="00D64AA0">
        <w:rPr>
          <w:rFonts w:ascii="SimSun" w:hAnsi="SimSun" w:cs="SimSun" w:hint="eastAsia"/>
          <w:lang w:val="en-GB" w:eastAsia="zh-CN"/>
        </w:rPr>
        <w:t>附加</w:t>
      </w:r>
      <w:r w:rsidR="008460BC" w:rsidRPr="008460BC">
        <w:rPr>
          <w:rFonts w:ascii="SimSun" w:hAnsi="SimSun" w:cs="SimSun" w:hint="eastAsia"/>
          <w:lang w:val="en-GB" w:eastAsia="zh-CN"/>
        </w:rPr>
        <w:t>信息</w:t>
      </w:r>
      <w:r w:rsidR="00D64AA0">
        <w:rPr>
          <w:rFonts w:ascii="SimSun" w:hAnsi="SimSun" w:cs="SimSun" w:hint="eastAsia"/>
          <w:lang w:val="en-GB" w:eastAsia="zh-CN"/>
        </w:rPr>
        <w:t>）</w:t>
      </w:r>
      <w:r w:rsidR="008460BC" w:rsidRPr="008460BC">
        <w:rPr>
          <w:rFonts w:ascii="SimSun" w:hAnsi="SimSun" w:cs="SimSun" w:hint="eastAsia"/>
          <w:lang w:val="en-GB" w:eastAsia="zh-CN"/>
        </w:rPr>
        <w:t>；</w:t>
      </w:r>
    </w:p>
    <w:p w14:paraId="23271A77" w14:textId="3D174FB5"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杂波</w:t>
      </w:r>
      <w:r w:rsidR="00D64AA0">
        <w:rPr>
          <w:rFonts w:ascii="SimSun" w:hAnsi="SimSun" w:cs="SimSun" w:hint="eastAsia"/>
          <w:lang w:val="en-GB" w:eastAsia="zh-CN"/>
        </w:rPr>
        <w:t>损耗（</w:t>
      </w:r>
      <w:r w:rsidR="008460BC" w:rsidRPr="008460BC">
        <w:rPr>
          <w:rFonts w:eastAsia="Times New Roman" w:hint="eastAsia"/>
          <w:lang w:val="en-GB" w:eastAsia="zh-CN"/>
        </w:rPr>
        <w:t>ITU-R P.2108-0</w:t>
      </w:r>
      <w:r w:rsidR="008460BC" w:rsidRPr="008460BC">
        <w:rPr>
          <w:rFonts w:ascii="SimSun" w:hAnsi="SimSun" w:cs="SimSun" w:hint="eastAsia"/>
          <w:lang w:val="en-GB" w:eastAsia="zh-CN"/>
        </w:rPr>
        <w:t>建议</w:t>
      </w:r>
      <w:r w:rsidR="00D64AA0">
        <w:rPr>
          <w:rFonts w:ascii="SimSun" w:hAnsi="SimSun" w:cs="SimSun" w:hint="eastAsia"/>
          <w:lang w:val="en-GB" w:eastAsia="zh-CN"/>
        </w:rPr>
        <w:t>书第</w:t>
      </w:r>
      <w:r w:rsidR="008460BC" w:rsidRPr="008460BC">
        <w:rPr>
          <w:rFonts w:eastAsia="Times New Roman" w:hint="eastAsia"/>
          <w:lang w:val="en-GB" w:eastAsia="zh-CN"/>
        </w:rPr>
        <w:t>3.3</w:t>
      </w:r>
      <w:r w:rsidR="00D64AA0">
        <w:rPr>
          <w:rFonts w:ascii="SimSun" w:hAnsi="SimSun" w:cs="SimSun" w:hint="eastAsia"/>
          <w:lang w:val="en-GB" w:eastAsia="zh-CN"/>
        </w:rPr>
        <w:t>段</w:t>
      </w:r>
      <w:r w:rsidR="008460BC" w:rsidRPr="008460BC">
        <w:rPr>
          <w:rFonts w:ascii="SimSun" w:hAnsi="SimSun" w:cs="SimSun" w:hint="eastAsia"/>
          <w:lang w:val="en-GB" w:eastAsia="zh-CN"/>
        </w:rPr>
        <w:t>中的模型仅适用于</w:t>
      </w:r>
      <w:r w:rsidR="008460BC" w:rsidRPr="008460BC">
        <w:rPr>
          <w:rFonts w:eastAsia="Times New Roman" w:hint="eastAsia"/>
          <w:lang w:val="en-GB" w:eastAsia="zh-CN"/>
        </w:rPr>
        <w:t>10-100 GHz</w:t>
      </w:r>
      <w:r w:rsidR="008460BC" w:rsidRPr="008460BC">
        <w:rPr>
          <w:rFonts w:ascii="SimSun" w:hAnsi="SimSun" w:cs="SimSun" w:hint="eastAsia"/>
          <w:lang w:val="en-GB" w:eastAsia="zh-CN"/>
        </w:rPr>
        <w:t>频率范围</w:t>
      </w:r>
      <w:r w:rsidR="00D64AA0">
        <w:rPr>
          <w:rFonts w:ascii="SimSun" w:hAnsi="SimSun" w:cs="SimSun" w:hint="eastAsia"/>
          <w:lang w:val="en-GB" w:eastAsia="zh-CN"/>
        </w:rPr>
        <w:t>）</w:t>
      </w:r>
      <w:r w:rsidR="008460BC" w:rsidRPr="008460BC">
        <w:rPr>
          <w:rFonts w:ascii="SimSun" w:hAnsi="SimSun" w:cs="SimSun" w:hint="eastAsia"/>
          <w:lang w:val="en-GB" w:eastAsia="zh-CN"/>
        </w:rPr>
        <w:t>；</w:t>
      </w:r>
    </w:p>
    <w:p w14:paraId="2E2F0280" w14:textId="29265F95"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植被</w:t>
      </w:r>
      <w:r w:rsidR="00D64AA0">
        <w:rPr>
          <w:rFonts w:ascii="SimSun" w:hAnsi="SimSun" w:cs="SimSun" w:hint="eastAsia"/>
          <w:lang w:val="en-GB" w:eastAsia="zh-CN"/>
        </w:rPr>
        <w:t>损耗（</w:t>
      </w:r>
      <w:r w:rsidR="008460BC" w:rsidRPr="008460BC">
        <w:rPr>
          <w:rFonts w:ascii="SimSun" w:hAnsi="SimSun" w:cs="SimSun" w:hint="eastAsia"/>
          <w:lang w:val="en-GB" w:eastAsia="zh-CN"/>
        </w:rPr>
        <w:t>如果频率共</w:t>
      </w:r>
      <w:r w:rsidR="00D64AA0">
        <w:rPr>
          <w:rFonts w:ascii="SimSun" w:hAnsi="SimSun" w:cs="SimSun" w:hint="eastAsia"/>
          <w:lang w:val="en-GB" w:eastAsia="zh-CN"/>
        </w:rPr>
        <w:t>用</w:t>
      </w:r>
      <w:r w:rsidR="008460BC" w:rsidRPr="008460BC">
        <w:rPr>
          <w:rFonts w:ascii="SimSun" w:hAnsi="SimSun" w:cs="SimSun" w:hint="eastAsia"/>
          <w:lang w:val="en-GB" w:eastAsia="zh-CN"/>
        </w:rPr>
        <w:t>和兼容性研究需要考虑植被</w:t>
      </w:r>
      <w:r w:rsidR="00D64AA0">
        <w:rPr>
          <w:rFonts w:ascii="SimSun" w:hAnsi="SimSun" w:cs="SimSun" w:hint="eastAsia"/>
          <w:lang w:val="en-GB" w:eastAsia="zh-CN"/>
        </w:rPr>
        <w:t>损耗</w:t>
      </w:r>
      <w:r w:rsidR="008460BC" w:rsidRPr="008460BC">
        <w:rPr>
          <w:rFonts w:ascii="SimSun" w:hAnsi="SimSun" w:cs="SimSun" w:hint="eastAsia"/>
          <w:lang w:val="en-GB" w:eastAsia="zh-CN"/>
        </w:rPr>
        <w:t>，</w:t>
      </w:r>
      <w:r w:rsidR="00D64AA0">
        <w:rPr>
          <w:rFonts w:ascii="SimSun" w:hAnsi="SimSun" w:cs="SimSun" w:hint="eastAsia"/>
          <w:lang w:val="en-GB" w:eastAsia="zh-CN"/>
        </w:rPr>
        <w:t>则</w:t>
      </w:r>
      <w:r w:rsidR="008460BC" w:rsidRPr="008460BC">
        <w:rPr>
          <w:rFonts w:eastAsia="Times New Roman" w:hint="eastAsia"/>
          <w:lang w:val="en-GB" w:eastAsia="zh-CN"/>
        </w:rPr>
        <w:t>ITU-R P.833</w:t>
      </w:r>
      <w:r w:rsidR="00D64AA0">
        <w:rPr>
          <w:rFonts w:ascii="SimSun" w:hAnsi="SimSun" w:cs="SimSun" w:hint="eastAsia"/>
          <w:lang w:val="en-GB" w:eastAsia="zh-CN"/>
        </w:rPr>
        <w:t>建议书</w:t>
      </w:r>
      <w:r w:rsidR="008460BC" w:rsidRPr="008460BC">
        <w:rPr>
          <w:rFonts w:ascii="SimSun" w:hAnsi="SimSun" w:cs="SimSun" w:hint="eastAsia"/>
          <w:lang w:val="en-GB" w:eastAsia="zh-CN"/>
        </w:rPr>
        <w:t>提供相关信息。适用的区域和植被类型仅限于</w:t>
      </w:r>
      <w:r w:rsidR="008460BC" w:rsidRPr="008460BC">
        <w:rPr>
          <w:rFonts w:eastAsia="Times New Roman" w:hint="eastAsia"/>
          <w:lang w:val="en-GB" w:eastAsia="zh-CN"/>
        </w:rPr>
        <w:t>ITU-R P.833</w:t>
      </w:r>
      <w:r w:rsidR="008460BC" w:rsidRPr="008460BC">
        <w:rPr>
          <w:rFonts w:ascii="SimSun" w:hAnsi="SimSun" w:cs="SimSun" w:hint="eastAsia"/>
          <w:lang w:val="en-GB" w:eastAsia="zh-CN"/>
        </w:rPr>
        <w:t>建议</w:t>
      </w:r>
      <w:r w:rsidR="00D64AA0">
        <w:rPr>
          <w:rFonts w:ascii="SimSun" w:hAnsi="SimSun" w:cs="SimSun" w:hint="eastAsia"/>
          <w:lang w:val="en-GB" w:eastAsia="zh-CN"/>
        </w:rPr>
        <w:t>书</w:t>
      </w:r>
      <w:r w:rsidR="008460BC" w:rsidRPr="008460BC">
        <w:rPr>
          <w:rFonts w:ascii="SimSun" w:hAnsi="SimSun" w:cs="SimSun" w:hint="eastAsia"/>
          <w:lang w:val="en-GB" w:eastAsia="zh-CN"/>
        </w:rPr>
        <w:t>中所述的</w:t>
      </w:r>
      <w:r w:rsidR="00D64AA0">
        <w:rPr>
          <w:rFonts w:ascii="SimSun" w:hAnsi="SimSun" w:cs="SimSun" w:hint="eastAsia"/>
          <w:lang w:val="en-GB" w:eastAsia="zh-CN"/>
        </w:rPr>
        <w:t>那些</w:t>
      </w:r>
      <w:r w:rsidR="008460BC" w:rsidRPr="008460BC">
        <w:rPr>
          <w:rFonts w:ascii="SimSun" w:hAnsi="SimSun" w:cs="SimSun" w:hint="eastAsia"/>
          <w:lang w:val="en-GB" w:eastAsia="zh-CN"/>
        </w:rPr>
        <w:t>区域和类型。如果在分析中没有关于地面</w:t>
      </w:r>
      <w:r w:rsidR="00D64AA0">
        <w:rPr>
          <w:rFonts w:ascii="SimSun" w:hAnsi="SimSun" w:cs="SimSun" w:hint="eastAsia"/>
          <w:lang w:val="en-GB" w:eastAsia="zh-CN"/>
        </w:rPr>
        <w:t>台</w:t>
      </w:r>
      <w:r w:rsidR="008460BC" w:rsidRPr="008460BC">
        <w:rPr>
          <w:rFonts w:ascii="SimSun" w:hAnsi="SimSun" w:cs="SimSun" w:hint="eastAsia"/>
          <w:lang w:val="en-GB" w:eastAsia="zh-CN"/>
        </w:rPr>
        <w:t>站本地位置植被的可靠信息，</w:t>
      </w:r>
      <w:r w:rsidR="00D64AA0">
        <w:rPr>
          <w:rFonts w:ascii="SimSun" w:hAnsi="SimSun" w:cs="SimSun" w:hint="eastAsia"/>
          <w:lang w:val="en-GB" w:eastAsia="zh-CN"/>
        </w:rPr>
        <w:t>则</w:t>
      </w:r>
      <w:r w:rsidR="008460BC" w:rsidRPr="008460BC">
        <w:rPr>
          <w:rFonts w:ascii="SimSun" w:hAnsi="SimSun" w:cs="SimSun" w:hint="eastAsia"/>
          <w:lang w:val="en-GB" w:eastAsia="zh-CN"/>
        </w:rPr>
        <w:t>建议将植被</w:t>
      </w:r>
      <w:r w:rsidR="00D64AA0">
        <w:rPr>
          <w:rFonts w:ascii="SimSun" w:hAnsi="SimSun" w:cs="SimSun" w:hint="eastAsia"/>
          <w:lang w:val="en-GB" w:eastAsia="zh-CN"/>
        </w:rPr>
        <w:t>损耗</w:t>
      </w:r>
      <w:r w:rsidR="008460BC" w:rsidRPr="008460BC">
        <w:rPr>
          <w:rFonts w:ascii="SimSun" w:hAnsi="SimSun" w:cs="SimSun" w:hint="eastAsia"/>
          <w:lang w:val="en-GB" w:eastAsia="zh-CN"/>
        </w:rPr>
        <w:t>设为零，以评估不需要的路径。</w:t>
      </w:r>
      <w:r w:rsidR="00D64AA0">
        <w:rPr>
          <w:rFonts w:ascii="SimSun" w:hAnsi="SimSun" w:cs="SimSun" w:hint="eastAsia"/>
          <w:lang w:val="en-GB" w:eastAsia="zh-CN"/>
        </w:rPr>
        <w:t>）；</w:t>
      </w:r>
    </w:p>
    <w:p w14:paraId="5C7FB5F9" w14:textId="3112AE9D"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建筑物入口</w:t>
      </w:r>
      <w:r w:rsidR="00D418C2">
        <w:rPr>
          <w:rFonts w:ascii="SimSun" w:hAnsi="SimSun" w:cs="SimSun" w:hint="eastAsia"/>
          <w:lang w:val="en-GB" w:eastAsia="zh-CN"/>
        </w:rPr>
        <w:t>损耗（</w:t>
      </w:r>
      <w:r w:rsidR="008460BC" w:rsidRPr="008460BC">
        <w:rPr>
          <w:rFonts w:ascii="SimSun" w:hAnsi="SimSun" w:cs="SimSun" w:hint="eastAsia"/>
          <w:lang w:val="en-GB" w:eastAsia="zh-CN"/>
        </w:rPr>
        <w:t>关于模型的适用限制，请参考</w:t>
      </w:r>
      <w:r w:rsidR="008460BC" w:rsidRPr="008460BC">
        <w:rPr>
          <w:rFonts w:eastAsia="Times New Roman" w:hint="eastAsia"/>
          <w:lang w:val="en-GB" w:eastAsia="zh-CN"/>
        </w:rPr>
        <w:t xml:space="preserve">ITU-R </w:t>
      </w:r>
      <w:r w:rsidR="00D418C2">
        <w:rPr>
          <w:rFonts w:eastAsia="Times New Roman"/>
          <w:lang w:val="en-GB" w:eastAsia="zh-CN"/>
        </w:rPr>
        <w:t>P.</w:t>
      </w:r>
      <w:r w:rsidR="008460BC" w:rsidRPr="008460BC">
        <w:rPr>
          <w:rFonts w:eastAsia="Times New Roman" w:hint="eastAsia"/>
          <w:lang w:val="en-GB" w:eastAsia="zh-CN"/>
        </w:rPr>
        <w:t>2109-0</w:t>
      </w:r>
      <w:r w:rsidR="00D418C2">
        <w:rPr>
          <w:rFonts w:ascii="SimSun" w:hAnsi="SimSun" w:cs="SimSun" w:hint="eastAsia"/>
          <w:lang w:val="en-GB" w:eastAsia="zh-CN"/>
        </w:rPr>
        <w:t>建议书）</w:t>
      </w:r>
      <w:r w:rsidR="008460BC" w:rsidRPr="008460BC">
        <w:rPr>
          <w:rFonts w:ascii="SimSun" w:hAnsi="SimSun" w:cs="SimSun" w:hint="eastAsia"/>
          <w:lang w:val="en-GB" w:eastAsia="zh-CN"/>
        </w:rPr>
        <w:t>；</w:t>
      </w:r>
    </w:p>
    <w:p w14:paraId="353F45A5" w14:textId="44B7D5E8" w:rsidR="008460BC" w:rsidRPr="005B1F57" w:rsidRDefault="008460BC" w:rsidP="00D418C2">
      <w:pPr>
        <w:ind w:firstLineChars="200" w:firstLine="476"/>
        <w:rPr>
          <w:rFonts w:eastAsia="Times New Roman"/>
          <w:spacing w:val="-2"/>
          <w:lang w:val="en-GB" w:eastAsia="zh-CN"/>
        </w:rPr>
      </w:pPr>
      <w:r w:rsidRPr="008460BC">
        <w:rPr>
          <w:rFonts w:ascii="SimSun" w:hAnsi="SimSun" w:cs="SimSun" w:hint="eastAsia"/>
          <w:spacing w:val="-2"/>
          <w:lang w:val="en-GB" w:eastAsia="zh-CN"/>
        </w:rPr>
        <w:t>对于基本传输损耗的预测，如果满足以下任</w:t>
      </w:r>
      <w:proofErr w:type="gramStart"/>
      <w:r w:rsidRPr="008460BC">
        <w:rPr>
          <w:rFonts w:ascii="SimSun" w:hAnsi="SimSun" w:cs="SimSun" w:hint="eastAsia"/>
          <w:spacing w:val="-2"/>
          <w:lang w:val="en-GB" w:eastAsia="zh-CN"/>
        </w:rPr>
        <w:t>一</w:t>
      </w:r>
      <w:proofErr w:type="gramEnd"/>
      <w:r w:rsidRPr="008460BC">
        <w:rPr>
          <w:rFonts w:ascii="SimSun" w:hAnsi="SimSun" w:cs="SimSun" w:hint="eastAsia"/>
          <w:spacing w:val="-2"/>
          <w:lang w:val="en-GB" w:eastAsia="zh-CN"/>
        </w:rPr>
        <w:t>条件，</w:t>
      </w:r>
      <w:r w:rsidR="00D418C2">
        <w:rPr>
          <w:rFonts w:ascii="SimSun" w:hAnsi="SimSun" w:cs="SimSun" w:hint="eastAsia"/>
          <w:spacing w:val="-2"/>
          <w:lang w:val="en-GB" w:eastAsia="zh-CN"/>
        </w:rPr>
        <w:t>则</w:t>
      </w:r>
      <w:r w:rsidRPr="008460BC">
        <w:rPr>
          <w:rFonts w:ascii="SimSun" w:hAnsi="SimSun" w:cs="SimSun" w:hint="eastAsia"/>
          <w:spacing w:val="-2"/>
          <w:lang w:val="en-GB" w:eastAsia="zh-CN"/>
        </w:rPr>
        <w:t>建议使用</w:t>
      </w:r>
      <w:r w:rsidRPr="008460BC">
        <w:rPr>
          <w:rFonts w:eastAsia="Times New Roman" w:hint="eastAsia"/>
          <w:spacing w:val="-2"/>
          <w:lang w:val="en-GB" w:eastAsia="zh-CN"/>
        </w:rPr>
        <w:t>ITU R P.619</w:t>
      </w:r>
      <w:r w:rsidR="00D418C2">
        <w:rPr>
          <w:rFonts w:ascii="SimSun" w:hAnsi="SimSun" w:cs="SimSun" w:hint="eastAsia"/>
          <w:spacing w:val="-2"/>
          <w:lang w:val="en-GB" w:eastAsia="zh-CN"/>
        </w:rPr>
        <w:t>建议书</w:t>
      </w:r>
      <w:r w:rsidRPr="008460BC">
        <w:rPr>
          <w:rFonts w:ascii="SimSun" w:hAnsi="SimSun" w:cs="SimSun" w:hint="eastAsia"/>
          <w:spacing w:val="-2"/>
          <w:lang w:val="en-GB" w:eastAsia="zh-CN"/>
        </w:rPr>
        <w:t>中</w:t>
      </w:r>
      <w:r w:rsidR="00D418C2">
        <w:rPr>
          <w:rFonts w:ascii="SimSun" w:hAnsi="SimSun" w:cs="SimSun" w:hint="eastAsia"/>
          <w:spacing w:val="-2"/>
          <w:lang w:val="en-GB" w:eastAsia="zh-CN"/>
        </w:rPr>
        <w:t>所</w:t>
      </w:r>
      <w:r w:rsidRPr="008460BC">
        <w:rPr>
          <w:rFonts w:ascii="SimSun" w:hAnsi="SimSun" w:cs="SimSun" w:hint="eastAsia"/>
          <w:spacing w:val="-2"/>
          <w:lang w:val="en-GB" w:eastAsia="zh-CN"/>
        </w:rPr>
        <w:t>述的方法</w:t>
      </w:r>
      <w:r w:rsidR="00D418C2">
        <w:rPr>
          <w:rFonts w:ascii="SimSun" w:hAnsi="SimSun" w:cs="SimSun" w:hint="eastAsia"/>
          <w:spacing w:val="-2"/>
          <w:lang w:val="en-GB" w:eastAsia="zh-CN"/>
        </w:rPr>
        <w:t>：</w:t>
      </w:r>
    </w:p>
    <w:p w14:paraId="67251E39" w14:textId="53905358"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当频率高于</w:t>
      </w:r>
      <w:r w:rsidR="008460BC" w:rsidRPr="008460BC">
        <w:rPr>
          <w:rFonts w:eastAsia="Times New Roman" w:hint="eastAsia"/>
          <w:lang w:val="en-GB" w:eastAsia="zh-CN"/>
        </w:rPr>
        <w:t>30 GHz</w:t>
      </w:r>
      <w:r w:rsidR="008460BC" w:rsidRPr="008460BC">
        <w:rPr>
          <w:rFonts w:ascii="SimSun" w:hAnsi="SimSun" w:cs="SimSun" w:hint="eastAsia"/>
          <w:lang w:val="en-GB" w:eastAsia="zh-CN"/>
        </w:rPr>
        <w:t>时。</w:t>
      </w:r>
    </w:p>
    <w:p w14:paraId="16054DD9" w14:textId="7274EDF1" w:rsidR="005B1F57" w:rsidRPr="005B1F57"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Pr>
          <w:rFonts w:hint="eastAsia"/>
          <w:lang w:eastAsia="zh-CN"/>
        </w:rPr>
        <w:t>当</w:t>
      </w:r>
      <w:r w:rsidR="008460BC" w:rsidRPr="008460BC">
        <w:rPr>
          <w:rFonts w:ascii="SimSun" w:hAnsi="SimSun" w:cs="SimSun" w:hint="eastAsia"/>
          <w:lang w:val="en-GB" w:eastAsia="zh-CN"/>
        </w:rPr>
        <w:t>高空</w:t>
      </w:r>
      <w:r w:rsidR="008460BC">
        <w:rPr>
          <w:rFonts w:ascii="SimSun" w:hAnsi="SimSun" w:cs="SimSun" w:hint="eastAsia"/>
          <w:lang w:val="en-GB" w:eastAsia="zh-CN"/>
        </w:rPr>
        <w:t>台</w:t>
      </w:r>
      <w:r w:rsidR="008460BC" w:rsidRPr="008460BC">
        <w:rPr>
          <w:rFonts w:ascii="SimSun" w:hAnsi="SimSun" w:cs="SimSun" w:hint="eastAsia"/>
          <w:lang w:val="en-GB" w:eastAsia="zh-CN"/>
        </w:rPr>
        <w:t>站</w:t>
      </w:r>
      <w:r w:rsidR="008460BC">
        <w:rPr>
          <w:rFonts w:ascii="SimSun" w:hAnsi="SimSun" w:cs="SimSun" w:hint="eastAsia"/>
          <w:lang w:val="en-GB" w:eastAsia="zh-CN"/>
        </w:rPr>
        <w:t>的</w:t>
      </w:r>
      <w:r w:rsidR="008460BC" w:rsidRPr="008460BC">
        <w:rPr>
          <w:rFonts w:ascii="SimSun" w:hAnsi="SimSun" w:cs="SimSun" w:hint="eastAsia"/>
          <w:lang w:val="en-GB" w:eastAsia="zh-CN"/>
        </w:rPr>
        <w:t>天线高于</w:t>
      </w:r>
      <w:r w:rsidR="008460BC" w:rsidRPr="008460BC">
        <w:rPr>
          <w:rFonts w:eastAsia="Times New Roman" w:hint="eastAsia"/>
          <w:lang w:val="en-GB" w:eastAsia="zh-CN"/>
        </w:rPr>
        <w:t>20</w:t>
      </w:r>
      <w:r w:rsidR="008460BC">
        <w:rPr>
          <w:rFonts w:ascii="SimSun" w:hAnsi="SimSun" w:cs="SimSun" w:hint="eastAsia"/>
          <w:lang w:val="en-GB" w:eastAsia="zh-CN"/>
        </w:rPr>
        <w:t>千米</w:t>
      </w:r>
      <w:r w:rsidR="008460BC" w:rsidRPr="008460BC">
        <w:rPr>
          <w:rFonts w:ascii="SimSun" w:hAnsi="SimSun" w:cs="SimSun" w:hint="eastAsia"/>
          <w:lang w:val="en-GB" w:eastAsia="zh-CN"/>
        </w:rPr>
        <w:t>时。</w:t>
      </w:r>
    </w:p>
    <w:p w14:paraId="648828D7" w14:textId="22A42370" w:rsidR="005B1F57" w:rsidRPr="00AA4BAC" w:rsidRDefault="005B1F57" w:rsidP="0099096F">
      <w:pPr>
        <w:pStyle w:val="enumlev1"/>
        <w:rPr>
          <w:rFonts w:eastAsia="Times New Roman"/>
          <w:lang w:val="en-GB" w:eastAsia="zh-CN"/>
        </w:rPr>
      </w:pPr>
      <w:r w:rsidRPr="005B1F57">
        <w:rPr>
          <w:rFonts w:eastAsia="Times New Roman"/>
          <w:lang w:val="en-GB" w:eastAsia="zh-CN"/>
        </w:rPr>
        <w:t>–</w:t>
      </w:r>
      <w:r w:rsidRPr="005B1F57">
        <w:rPr>
          <w:rFonts w:eastAsia="Times New Roman"/>
          <w:lang w:val="en-GB" w:eastAsia="zh-CN"/>
        </w:rPr>
        <w:tab/>
      </w:r>
      <w:r w:rsidR="008460BC" w:rsidRPr="008460BC">
        <w:rPr>
          <w:rFonts w:ascii="SimSun" w:hAnsi="SimSun" w:cs="SimSun" w:hint="eastAsia"/>
          <w:lang w:val="en-GB" w:eastAsia="zh-CN"/>
        </w:rPr>
        <w:t>当分析需要考虑</w:t>
      </w:r>
      <w:r w:rsidR="008460BC">
        <w:rPr>
          <w:rFonts w:ascii="SimSun" w:hAnsi="SimSun" w:cs="SimSun" w:hint="eastAsia"/>
          <w:lang w:val="en-GB" w:eastAsia="zh-CN"/>
        </w:rPr>
        <w:t>因</w:t>
      </w:r>
      <w:r w:rsidR="008460BC" w:rsidRPr="008460BC">
        <w:rPr>
          <w:rFonts w:ascii="SimSun" w:hAnsi="SimSun" w:cs="SimSun" w:hint="eastAsia"/>
          <w:lang w:val="en-GB" w:eastAsia="zh-CN"/>
        </w:rPr>
        <w:t>特定地形或其他表面物体</w:t>
      </w:r>
      <w:r w:rsidR="008460BC">
        <w:rPr>
          <w:rFonts w:ascii="SimSun" w:hAnsi="SimSun" w:cs="SimSun" w:hint="eastAsia"/>
          <w:lang w:val="en-GB" w:eastAsia="zh-CN"/>
        </w:rPr>
        <w:t>而</w:t>
      </w:r>
      <w:r w:rsidR="008460BC" w:rsidRPr="008460BC">
        <w:rPr>
          <w:rFonts w:ascii="SimSun" w:hAnsi="SimSun" w:cs="SimSun" w:hint="eastAsia"/>
          <w:lang w:val="en-GB" w:eastAsia="zh-CN"/>
        </w:rPr>
        <w:t>引起的</w:t>
      </w:r>
      <w:r w:rsidR="008460BC" w:rsidRPr="00AA4BAC">
        <w:rPr>
          <w:rFonts w:ascii="SimSun" w:hAnsi="SimSun" w:cs="SimSun" w:hint="eastAsia"/>
          <w:lang w:val="en-GB" w:eastAsia="zh-CN"/>
        </w:rPr>
        <w:t>衍射损耗时。</w:t>
      </w:r>
    </w:p>
    <w:p w14:paraId="5693A3FC" w14:textId="095DEDA9" w:rsidR="005B1F57" w:rsidRPr="00AA4BAC" w:rsidRDefault="005B1F57" w:rsidP="0099096F">
      <w:pPr>
        <w:pStyle w:val="enumlev1"/>
        <w:rPr>
          <w:rFonts w:ascii="Calibri" w:eastAsia="Times New Roman" w:hAnsi="Calibri" w:cs="Calibri"/>
          <w:b/>
          <w:sz w:val="22"/>
          <w:lang w:val="en-GB" w:eastAsia="zh-CN"/>
        </w:rPr>
      </w:pPr>
      <w:r w:rsidRPr="00AA4BAC">
        <w:rPr>
          <w:rFonts w:eastAsia="Times New Roman"/>
          <w:lang w:val="en-GB" w:eastAsia="zh-CN"/>
        </w:rPr>
        <w:t>–</w:t>
      </w:r>
      <w:r w:rsidRPr="00AA4BAC">
        <w:rPr>
          <w:rFonts w:eastAsia="Times New Roman"/>
          <w:lang w:val="en-GB" w:eastAsia="zh-CN"/>
        </w:rPr>
        <w:tab/>
      </w:r>
      <w:r w:rsidR="00DD2617" w:rsidRPr="00AA4BAC">
        <w:rPr>
          <w:rFonts w:ascii="SimSun" w:hAnsi="SimSun" w:cs="SimSun" w:hint="eastAsia"/>
          <w:lang w:val="en-GB" w:eastAsia="zh-CN"/>
        </w:rPr>
        <w:t>当</w:t>
      </w:r>
      <w:r w:rsidRPr="00AA4BAC">
        <w:rPr>
          <w:rFonts w:ascii="SimSun" w:hAnsi="SimSun" w:cs="SimSun" w:hint="eastAsia"/>
          <w:lang w:val="en-GB" w:eastAsia="zh-CN"/>
        </w:rPr>
        <w:t>地面站或设施的</w:t>
      </w:r>
      <w:r w:rsidR="00652B7A" w:rsidRPr="00AA4BAC">
        <w:rPr>
          <w:rFonts w:ascii="SimSun" w:hAnsi="SimSun" w:cs="SimSun" w:hint="eastAsia"/>
          <w:lang w:val="en-GB" w:eastAsia="zh-CN"/>
        </w:rPr>
        <w:t>表面</w:t>
      </w:r>
      <w:r w:rsidRPr="00AA4BAC">
        <w:rPr>
          <w:rFonts w:ascii="SimSun" w:hAnsi="SimSun" w:cs="SimSun" w:hint="eastAsia"/>
          <w:lang w:val="en-GB" w:eastAsia="zh-CN"/>
        </w:rPr>
        <w:t>反射多径已经通过使用平衡得到缓解</w:t>
      </w:r>
      <w:r w:rsidR="00DD2617" w:rsidRPr="00AA4BAC">
        <w:rPr>
          <w:rFonts w:ascii="SimSun" w:hAnsi="SimSun" w:cs="SimSun" w:hint="eastAsia"/>
          <w:lang w:val="en-GB" w:eastAsia="zh-CN"/>
        </w:rPr>
        <w:t>时。</w:t>
      </w:r>
    </w:p>
    <w:p w14:paraId="7906D941" w14:textId="340BB31D" w:rsidR="005B1F57" w:rsidRPr="00AA4BAC" w:rsidRDefault="005B1F57" w:rsidP="0099096F">
      <w:pPr>
        <w:pStyle w:val="enumlev1"/>
        <w:rPr>
          <w:rFonts w:ascii="Calibri" w:eastAsia="Times New Roman" w:hAnsi="Calibri" w:cs="Calibri"/>
          <w:b/>
          <w:sz w:val="22"/>
          <w:lang w:val="en-GB" w:eastAsia="zh-CN"/>
        </w:rPr>
      </w:pPr>
      <w:r w:rsidRPr="00AA4BAC">
        <w:rPr>
          <w:rFonts w:eastAsia="Times New Roman"/>
          <w:lang w:val="en-GB" w:eastAsia="zh-CN"/>
        </w:rPr>
        <w:t>–</w:t>
      </w:r>
      <w:r w:rsidRPr="00AA4BAC">
        <w:rPr>
          <w:rFonts w:eastAsia="Times New Roman"/>
          <w:lang w:val="en-GB" w:eastAsia="zh-CN"/>
        </w:rPr>
        <w:tab/>
      </w:r>
      <w:r w:rsidR="00DD2617" w:rsidRPr="00AA4BAC">
        <w:rPr>
          <w:rFonts w:ascii="SimSun" w:hAnsi="SimSun" w:cs="SimSun" w:hint="eastAsia"/>
          <w:lang w:val="en-GB" w:eastAsia="zh-CN"/>
        </w:rPr>
        <w:t>当使用定向天线来缓解地面站或设施的表面反射多径时。</w:t>
      </w:r>
    </w:p>
    <w:p w14:paraId="68154354" w14:textId="6E52FA82" w:rsidR="008460BC" w:rsidRPr="005B1F57" w:rsidRDefault="008460BC" w:rsidP="008460BC">
      <w:pPr>
        <w:ind w:firstLineChars="200" w:firstLine="476"/>
        <w:rPr>
          <w:rFonts w:eastAsia="Times New Roman"/>
          <w:spacing w:val="-2"/>
          <w:lang w:val="en-GB" w:eastAsia="zh-CN"/>
        </w:rPr>
      </w:pPr>
      <w:r w:rsidRPr="008460BC">
        <w:rPr>
          <w:rFonts w:ascii="SimSun" w:hAnsi="SimSun" w:cs="SimSun" w:hint="eastAsia"/>
          <w:spacing w:val="-2"/>
          <w:lang w:val="en-GB" w:eastAsia="zh-CN"/>
        </w:rPr>
        <w:t>如果不满足上述条件，</w:t>
      </w:r>
      <w:r>
        <w:rPr>
          <w:rFonts w:ascii="SimSun" w:hAnsi="SimSun" w:cs="SimSun" w:hint="eastAsia"/>
          <w:spacing w:val="-2"/>
          <w:lang w:val="en-GB" w:eastAsia="zh-CN"/>
        </w:rPr>
        <w:t>则</w:t>
      </w:r>
      <w:r w:rsidRPr="008460BC">
        <w:rPr>
          <w:rFonts w:ascii="SimSun" w:hAnsi="SimSun" w:cs="SimSun" w:hint="eastAsia"/>
          <w:spacing w:val="-2"/>
          <w:lang w:val="en-GB" w:eastAsia="zh-CN"/>
        </w:rPr>
        <w:t>建议使用</w:t>
      </w:r>
      <w:r w:rsidRPr="008460BC">
        <w:rPr>
          <w:rFonts w:eastAsia="Times New Roman" w:hint="eastAsia"/>
          <w:spacing w:val="-2"/>
          <w:lang w:val="en-GB" w:eastAsia="zh-CN"/>
        </w:rPr>
        <w:t>ITU-R P.528</w:t>
      </w:r>
      <w:r>
        <w:rPr>
          <w:rFonts w:ascii="SimSun" w:hAnsi="SimSun" w:cs="SimSun" w:hint="eastAsia"/>
          <w:spacing w:val="-2"/>
          <w:lang w:val="en-GB" w:eastAsia="zh-CN"/>
        </w:rPr>
        <w:t>建议书</w:t>
      </w:r>
      <w:r w:rsidRPr="008460BC">
        <w:rPr>
          <w:rFonts w:ascii="SimSun" w:hAnsi="SimSun" w:cs="SimSun" w:hint="eastAsia"/>
          <w:spacing w:val="-2"/>
          <w:lang w:val="en-GB" w:eastAsia="zh-CN"/>
        </w:rPr>
        <w:t>中</w:t>
      </w:r>
      <w:r>
        <w:rPr>
          <w:rFonts w:ascii="SimSun" w:hAnsi="SimSun" w:cs="SimSun" w:hint="eastAsia"/>
          <w:spacing w:val="-2"/>
          <w:lang w:val="en-GB" w:eastAsia="zh-CN"/>
        </w:rPr>
        <w:t>所述</w:t>
      </w:r>
      <w:r w:rsidRPr="008460BC">
        <w:rPr>
          <w:rFonts w:ascii="SimSun" w:hAnsi="SimSun" w:cs="SimSun" w:hint="eastAsia"/>
          <w:spacing w:val="-2"/>
          <w:lang w:val="en-GB" w:eastAsia="zh-CN"/>
        </w:rPr>
        <w:t>的方法，并注意该建议</w:t>
      </w:r>
      <w:r w:rsidR="00D418C2">
        <w:rPr>
          <w:rFonts w:ascii="SimSun" w:hAnsi="SimSun" w:cs="SimSun" w:hint="eastAsia"/>
          <w:spacing w:val="-2"/>
          <w:lang w:val="en-GB" w:eastAsia="zh-CN"/>
        </w:rPr>
        <w:t>书</w:t>
      </w:r>
      <w:r w:rsidRPr="008460BC">
        <w:rPr>
          <w:rFonts w:ascii="SimSun" w:hAnsi="SimSun" w:cs="SimSun" w:hint="eastAsia"/>
          <w:spacing w:val="-2"/>
          <w:lang w:val="en-GB" w:eastAsia="zh-CN"/>
        </w:rPr>
        <w:t>中的</w:t>
      </w:r>
      <w:r w:rsidRPr="008460BC">
        <w:rPr>
          <w:rFonts w:ascii="STKaiti" w:eastAsia="STKaiti" w:hAnsi="STKaiti" w:cs="SimSun" w:hint="eastAsia"/>
          <w:spacing w:val="-2"/>
          <w:lang w:val="en-GB" w:eastAsia="zh-CN"/>
        </w:rPr>
        <w:t>建议</w:t>
      </w:r>
      <w:r w:rsidRPr="008460BC">
        <w:rPr>
          <w:rFonts w:eastAsia="Times New Roman" w:hint="eastAsia"/>
          <w:spacing w:val="-2"/>
          <w:lang w:val="en-GB" w:eastAsia="zh-CN"/>
        </w:rPr>
        <w:t>2</w:t>
      </w:r>
      <w:r w:rsidRPr="008460BC">
        <w:rPr>
          <w:rFonts w:ascii="SimSun" w:hAnsi="SimSun" w:cs="SimSun" w:hint="eastAsia"/>
          <w:spacing w:val="-2"/>
          <w:lang w:val="en-GB" w:eastAsia="zh-CN"/>
        </w:rPr>
        <w:t>。</w:t>
      </w:r>
    </w:p>
    <w:p w14:paraId="7D954698" w14:textId="4FBEF594" w:rsidR="008460BC" w:rsidRPr="00D65B7F" w:rsidRDefault="008460BC" w:rsidP="008460BC">
      <w:pPr>
        <w:ind w:firstLineChars="200" w:firstLine="480"/>
        <w:rPr>
          <w:rFonts w:eastAsia="Times New Roman"/>
          <w:szCs w:val="22"/>
          <w:lang w:val="en-GB" w:eastAsia="zh-CN"/>
        </w:rPr>
      </w:pPr>
      <w:r w:rsidRPr="008460BC">
        <w:rPr>
          <w:rFonts w:ascii="SimSun" w:hAnsi="SimSun" w:cs="SimSun" w:hint="eastAsia"/>
          <w:szCs w:val="22"/>
          <w:lang w:val="en-GB" w:eastAsia="zh-CN"/>
        </w:rPr>
        <w:t>由大气湍流</w:t>
      </w:r>
      <w:r w:rsidR="00D64AA0">
        <w:rPr>
          <w:rFonts w:ascii="SimSun" w:hAnsi="SimSun" w:cs="SimSun" w:hint="eastAsia"/>
          <w:szCs w:val="22"/>
          <w:lang w:val="en-GB" w:eastAsia="zh-CN"/>
        </w:rPr>
        <w:t>而</w:t>
      </w:r>
      <w:r w:rsidRPr="008460BC">
        <w:rPr>
          <w:rFonts w:ascii="SimSun" w:hAnsi="SimSun" w:cs="SimSun" w:hint="eastAsia"/>
          <w:szCs w:val="22"/>
          <w:lang w:val="en-GB" w:eastAsia="zh-CN"/>
        </w:rPr>
        <w:t>引起的折射率变化会导致信号强度的空间和时间衰减和增强。物理过程包括无线电波的交替聚焦和散焦。这些闪烁的强度与大气折射率</w:t>
      </w:r>
      <w:proofErr w:type="gramStart"/>
      <w:r w:rsidRPr="008460BC">
        <w:rPr>
          <w:rFonts w:ascii="SimSun" w:hAnsi="SimSun" w:cs="SimSun" w:hint="eastAsia"/>
          <w:szCs w:val="22"/>
          <w:lang w:val="en-GB" w:eastAsia="zh-CN"/>
        </w:rPr>
        <w:t>的湿项密切相关</w:t>
      </w:r>
      <w:proofErr w:type="gramEnd"/>
      <w:r w:rsidRPr="008460BC">
        <w:rPr>
          <w:rFonts w:ascii="SimSun" w:hAnsi="SimSun" w:cs="SimSun" w:hint="eastAsia"/>
          <w:szCs w:val="22"/>
          <w:lang w:val="en-GB" w:eastAsia="zh-CN"/>
        </w:rPr>
        <w:t>，而大气折射率与水蒸气密度有关。应使用</w:t>
      </w:r>
      <w:r w:rsidRPr="008460BC">
        <w:rPr>
          <w:rFonts w:eastAsia="Times New Roman" w:hint="eastAsia"/>
          <w:szCs w:val="22"/>
          <w:lang w:val="en-GB" w:eastAsia="zh-CN"/>
        </w:rPr>
        <w:t>ITU-R</w:t>
      </w:r>
      <w:r w:rsidR="003E1F0C">
        <w:rPr>
          <w:rFonts w:eastAsia="Times New Roman"/>
          <w:szCs w:val="22"/>
          <w:lang w:val="en-GB" w:eastAsia="zh-CN"/>
        </w:rPr>
        <w:t xml:space="preserve"> P.</w:t>
      </w:r>
      <w:r w:rsidRPr="008460BC">
        <w:rPr>
          <w:rFonts w:eastAsia="Times New Roman" w:hint="eastAsia"/>
          <w:szCs w:val="22"/>
          <w:lang w:val="en-GB" w:eastAsia="zh-CN"/>
        </w:rPr>
        <w:t>619-4</w:t>
      </w:r>
      <w:r w:rsidRPr="008460BC">
        <w:rPr>
          <w:rFonts w:ascii="SimSun" w:hAnsi="SimSun" w:cs="SimSun" w:hint="eastAsia"/>
          <w:szCs w:val="22"/>
          <w:lang w:val="en-GB" w:eastAsia="zh-CN"/>
        </w:rPr>
        <w:t>建议</w:t>
      </w:r>
      <w:r w:rsidR="003E1F0C">
        <w:rPr>
          <w:rFonts w:ascii="SimSun" w:hAnsi="SimSun" w:cs="SimSun" w:hint="eastAsia"/>
          <w:szCs w:val="22"/>
          <w:lang w:val="en-GB" w:eastAsia="zh-CN"/>
        </w:rPr>
        <w:t>书第</w:t>
      </w:r>
      <w:r w:rsidRPr="008460BC">
        <w:rPr>
          <w:rFonts w:eastAsia="Times New Roman" w:hint="eastAsia"/>
          <w:szCs w:val="22"/>
          <w:lang w:val="en-GB" w:eastAsia="zh-CN"/>
        </w:rPr>
        <w:t>2.5.2</w:t>
      </w:r>
      <w:r w:rsidR="003E1F0C">
        <w:rPr>
          <w:rFonts w:ascii="SimSun" w:hAnsi="SimSun" w:cs="SimSun" w:hint="eastAsia"/>
          <w:szCs w:val="22"/>
          <w:lang w:val="en-GB" w:eastAsia="zh-CN"/>
        </w:rPr>
        <w:t>段</w:t>
      </w:r>
      <w:r w:rsidRPr="008460BC">
        <w:rPr>
          <w:rFonts w:ascii="SimSun" w:hAnsi="SimSun" w:cs="SimSun" w:hint="eastAsia"/>
          <w:szCs w:val="22"/>
          <w:lang w:val="en-GB" w:eastAsia="zh-CN"/>
        </w:rPr>
        <w:t>中提供的方法</w:t>
      </w:r>
      <w:r w:rsidR="003E1F0C">
        <w:rPr>
          <w:rFonts w:ascii="SimSun" w:hAnsi="SimSun" w:cs="SimSun" w:hint="eastAsia"/>
          <w:szCs w:val="22"/>
          <w:lang w:val="en-GB" w:eastAsia="zh-CN"/>
        </w:rPr>
        <w:t>来</w:t>
      </w:r>
      <w:r w:rsidRPr="008460BC">
        <w:rPr>
          <w:rFonts w:ascii="SimSun" w:hAnsi="SimSun" w:cs="SimSun" w:hint="eastAsia"/>
          <w:szCs w:val="22"/>
          <w:lang w:val="en-GB" w:eastAsia="zh-CN"/>
        </w:rPr>
        <w:t>计算</w:t>
      </w:r>
      <w:r w:rsidR="003E1F0C">
        <w:rPr>
          <w:rFonts w:ascii="SimSun" w:hAnsi="SimSun" w:cs="SimSun" w:hint="eastAsia"/>
          <w:szCs w:val="22"/>
          <w:lang w:val="en-GB" w:eastAsia="zh-CN"/>
        </w:rPr>
        <w:t>因</w:t>
      </w:r>
      <w:r w:rsidRPr="008460BC">
        <w:rPr>
          <w:rFonts w:ascii="SimSun" w:hAnsi="SimSun" w:cs="SimSun" w:hint="eastAsia"/>
          <w:szCs w:val="22"/>
          <w:lang w:val="en-GB" w:eastAsia="zh-CN"/>
        </w:rPr>
        <w:t>对流层闪烁</w:t>
      </w:r>
      <w:r w:rsidR="003E1F0C">
        <w:rPr>
          <w:rFonts w:ascii="SimSun" w:hAnsi="SimSun" w:cs="SimSun" w:hint="eastAsia"/>
          <w:szCs w:val="22"/>
          <w:lang w:val="en-GB" w:eastAsia="zh-CN"/>
        </w:rPr>
        <w:t>而</w:t>
      </w:r>
      <w:r w:rsidRPr="008460BC">
        <w:rPr>
          <w:rFonts w:ascii="SimSun" w:hAnsi="SimSun" w:cs="SimSun" w:hint="eastAsia"/>
          <w:szCs w:val="22"/>
          <w:lang w:val="en-GB" w:eastAsia="zh-CN"/>
        </w:rPr>
        <w:t>造成的</w:t>
      </w:r>
      <w:r w:rsidR="003E1F0C">
        <w:rPr>
          <w:rFonts w:ascii="SimSun" w:hAnsi="SimSun" w:cs="SimSun" w:hint="eastAsia"/>
          <w:szCs w:val="22"/>
          <w:lang w:val="en-GB" w:eastAsia="zh-CN"/>
        </w:rPr>
        <w:t>损耗</w:t>
      </w:r>
      <w:r w:rsidRPr="008460BC">
        <w:rPr>
          <w:rFonts w:ascii="SimSun" w:hAnsi="SimSun" w:cs="SimSun" w:hint="eastAsia"/>
          <w:szCs w:val="22"/>
          <w:lang w:val="en-GB" w:eastAsia="zh-CN"/>
        </w:rPr>
        <w:t>。</w:t>
      </w:r>
    </w:p>
    <w:p w14:paraId="1138F696" w14:textId="7A00DFC9" w:rsidR="005B1F57" w:rsidRPr="00D65B7F" w:rsidRDefault="005B1F57" w:rsidP="0099096F">
      <w:pPr>
        <w:pStyle w:val="Heading2"/>
        <w:rPr>
          <w:rFonts w:eastAsia="Times New Roman"/>
          <w:b w:val="0"/>
          <w:lang w:val="en-GB" w:eastAsia="zh-CN"/>
        </w:rPr>
      </w:pPr>
      <w:r w:rsidRPr="00D65B7F">
        <w:rPr>
          <w:rFonts w:eastAsia="Times New Roman"/>
          <w:lang w:val="en-GB" w:eastAsia="zh-CN"/>
        </w:rPr>
        <w:t>2.2</w:t>
      </w:r>
      <w:r w:rsidRPr="00D65B7F">
        <w:rPr>
          <w:rFonts w:eastAsia="Times New Roman"/>
          <w:lang w:val="en-GB" w:eastAsia="zh-CN"/>
        </w:rPr>
        <w:tab/>
      </w:r>
      <w:r w:rsidR="004F2120" w:rsidRPr="00D65B7F">
        <w:rPr>
          <w:rFonts w:ascii="SimSun" w:hAnsi="SimSun" w:cs="SimSun" w:hint="eastAsia"/>
          <w:lang w:val="en-GB" w:eastAsia="zh-CN"/>
        </w:rPr>
        <w:t>高空台站与太空台站之间</w:t>
      </w:r>
    </w:p>
    <w:p w14:paraId="305DBC2F" w14:textId="6A4322BA" w:rsidR="00AA0C4F" w:rsidRPr="00D65B7F" w:rsidRDefault="00AA0C4F" w:rsidP="00153575">
      <w:pPr>
        <w:ind w:firstLineChars="200" w:firstLine="480"/>
        <w:rPr>
          <w:rFonts w:eastAsia="Times New Roman"/>
          <w:lang w:val="en-GB" w:eastAsia="zh-CN"/>
        </w:rPr>
      </w:pPr>
      <w:r w:rsidRPr="00D65B7F">
        <w:rPr>
          <w:rFonts w:ascii="SimSun" w:hAnsi="SimSun" w:cs="SimSun" w:hint="eastAsia"/>
          <w:lang w:val="en-GB" w:eastAsia="zh-CN"/>
        </w:rPr>
        <w:t>对于这些传播路径，应考虑以下机制</w:t>
      </w:r>
      <w:r w:rsidR="00153575" w:rsidRPr="00D65B7F">
        <w:rPr>
          <w:rFonts w:ascii="SimSun" w:hAnsi="SimSun" w:cs="SimSun" w:hint="eastAsia"/>
          <w:lang w:val="en-GB" w:eastAsia="zh-CN"/>
        </w:rPr>
        <w:t>和效应：</w:t>
      </w:r>
    </w:p>
    <w:p w14:paraId="503495C7" w14:textId="1BFFC174" w:rsidR="005B1F57" w:rsidRPr="00D65B7F" w:rsidRDefault="005B1F57" w:rsidP="0099096F">
      <w:pPr>
        <w:pStyle w:val="enumlev1"/>
        <w:rPr>
          <w:rFonts w:eastAsia="Times New Roman"/>
          <w:lang w:val="en-GB" w:eastAsia="zh-CN"/>
        </w:rPr>
      </w:pPr>
      <w:r w:rsidRPr="00D65B7F">
        <w:rPr>
          <w:rFonts w:eastAsia="Times New Roman"/>
          <w:lang w:val="en-GB" w:eastAsia="zh-CN"/>
        </w:rPr>
        <w:t>–</w:t>
      </w:r>
      <w:r w:rsidRPr="00D65B7F">
        <w:rPr>
          <w:rFonts w:eastAsia="Times New Roman"/>
          <w:lang w:val="en-GB" w:eastAsia="zh-CN"/>
        </w:rPr>
        <w:tab/>
      </w:r>
      <w:r w:rsidR="00AA0C4F" w:rsidRPr="00D65B7F">
        <w:rPr>
          <w:rFonts w:ascii="SimSun" w:hAnsi="SimSun" w:cs="SimSun" w:hint="eastAsia"/>
          <w:lang w:val="en-GB" w:eastAsia="zh-CN"/>
        </w:rPr>
        <w:t>自由空间基本传输损耗；</w:t>
      </w:r>
    </w:p>
    <w:p w14:paraId="0C62D753" w14:textId="0CD9EB03" w:rsidR="005B1F57" w:rsidRPr="00D65B7F" w:rsidRDefault="005B1F57" w:rsidP="0099096F">
      <w:pPr>
        <w:pStyle w:val="enumlev1"/>
        <w:rPr>
          <w:rFonts w:eastAsia="Times New Roman"/>
          <w:lang w:val="en-GB" w:eastAsia="zh-CN"/>
        </w:rPr>
      </w:pPr>
      <w:r w:rsidRPr="00D65B7F">
        <w:rPr>
          <w:rFonts w:eastAsia="Times New Roman"/>
          <w:lang w:val="en-GB" w:eastAsia="zh-CN"/>
        </w:rPr>
        <w:t>–</w:t>
      </w:r>
      <w:r w:rsidRPr="00D65B7F">
        <w:rPr>
          <w:rFonts w:eastAsia="Times New Roman"/>
          <w:lang w:val="en-GB" w:eastAsia="zh-CN"/>
        </w:rPr>
        <w:tab/>
      </w:r>
      <w:r w:rsidR="00AA0C4F" w:rsidRPr="00D65B7F">
        <w:rPr>
          <w:rFonts w:ascii="SimSun" w:hAnsi="SimSun" w:cs="SimSun" w:hint="eastAsia"/>
          <w:lang w:val="en-GB" w:eastAsia="zh-CN"/>
        </w:rPr>
        <w:t>因法拉第旋转而引起的交叉极化辨别；</w:t>
      </w:r>
    </w:p>
    <w:p w14:paraId="46EB516F" w14:textId="291124CA" w:rsidR="005B1F57" w:rsidRPr="00D65B7F" w:rsidRDefault="005B1F57" w:rsidP="0099096F">
      <w:pPr>
        <w:pStyle w:val="enumlev1"/>
        <w:rPr>
          <w:rFonts w:eastAsia="Times New Roman"/>
          <w:lang w:val="en-GB" w:eastAsia="zh-CN"/>
        </w:rPr>
      </w:pPr>
      <w:r w:rsidRPr="00D65B7F">
        <w:rPr>
          <w:rFonts w:eastAsia="Times New Roman"/>
          <w:lang w:val="en-GB" w:eastAsia="zh-CN"/>
        </w:rPr>
        <w:lastRenderedPageBreak/>
        <w:t>–</w:t>
      </w:r>
      <w:r w:rsidRPr="00D65B7F">
        <w:rPr>
          <w:rFonts w:eastAsia="Times New Roman"/>
          <w:lang w:val="en-GB" w:eastAsia="zh-CN"/>
        </w:rPr>
        <w:tab/>
      </w:r>
      <w:r w:rsidR="00153575" w:rsidRPr="00D65B7F">
        <w:rPr>
          <w:rFonts w:ascii="SimSun" w:hAnsi="SimSun" w:cs="SimSun" w:hint="eastAsia"/>
          <w:lang w:val="en-GB" w:eastAsia="zh-CN"/>
        </w:rPr>
        <w:t>电离层闪烁和吸收；</w:t>
      </w:r>
    </w:p>
    <w:p w14:paraId="4C9FF7B3" w14:textId="5D5F4BD7" w:rsidR="005B1F57" w:rsidRPr="00D65B7F" w:rsidRDefault="005B1F57" w:rsidP="0099096F">
      <w:pPr>
        <w:pStyle w:val="enumlev1"/>
        <w:rPr>
          <w:rFonts w:eastAsia="Times New Roman"/>
          <w:lang w:val="en-GB" w:eastAsia="ja-JP"/>
        </w:rPr>
      </w:pPr>
      <w:r w:rsidRPr="00D65B7F">
        <w:rPr>
          <w:rFonts w:eastAsia="Times New Roman"/>
          <w:lang w:val="en-GB" w:eastAsia="zh-CN"/>
        </w:rPr>
        <w:t>–</w:t>
      </w:r>
      <w:r w:rsidRPr="00D65B7F">
        <w:rPr>
          <w:rFonts w:eastAsia="Times New Roman"/>
          <w:lang w:val="en-GB" w:eastAsia="zh-CN"/>
        </w:rPr>
        <w:tab/>
      </w:r>
      <w:r w:rsidR="00DD2617" w:rsidRPr="00D65B7F">
        <w:rPr>
          <w:rFonts w:ascii="SimSun" w:hAnsi="SimSun" w:cs="SimSun" w:hint="eastAsia"/>
          <w:lang w:val="en-US" w:eastAsia="zh-CN"/>
        </w:rPr>
        <w:t>来自地球表面的后向散射（来自雨区顶部或融化层的后向散射预计不太重要)。</w:t>
      </w:r>
    </w:p>
    <w:p w14:paraId="2FEE68D7" w14:textId="67FCBECB" w:rsidR="005B1F57" w:rsidRPr="00D65B7F" w:rsidRDefault="005B1F57" w:rsidP="0099096F">
      <w:pPr>
        <w:pStyle w:val="Heading3"/>
        <w:rPr>
          <w:rFonts w:eastAsia="Times New Roman"/>
          <w:lang w:val="en-GB" w:eastAsia="zh-CN"/>
        </w:rPr>
      </w:pPr>
      <w:r w:rsidRPr="00D65B7F">
        <w:rPr>
          <w:rFonts w:eastAsia="Times New Roman"/>
          <w:lang w:val="en-GB" w:eastAsia="zh-CN"/>
        </w:rPr>
        <w:t>2.2.1</w:t>
      </w:r>
      <w:r w:rsidRPr="00D65B7F">
        <w:rPr>
          <w:rFonts w:eastAsia="Times New Roman"/>
          <w:lang w:val="en-GB" w:eastAsia="zh-CN"/>
        </w:rPr>
        <w:tab/>
      </w:r>
      <w:r w:rsidR="00F06760" w:rsidRPr="00D65B7F">
        <w:rPr>
          <w:rFonts w:hint="eastAsia"/>
          <w:lang w:val="en-GB" w:eastAsia="zh-CN"/>
        </w:rPr>
        <w:t>自由空间基本传输损耗</w:t>
      </w:r>
    </w:p>
    <w:p w14:paraId="4E017AB1" w14:textId="17FC5C1E" w:rsidR="00F06760" w:rsidRPr="00D65B7F" w:rsidRDefault="00F06760" w:rsidP="002A76AB">
      <w:pPr>
        <w:keepNext/>
        <w:keepLines/>
        <w:ind w:firstLineChars="200" w:firstLine="480"/>
        <w:rPr>
          <w:rFonts w:eastAsia="Yu Mincho"/>
          <w:lang w:val="en-GB" w:eastAsia="zh-CN"/>
        </w:rPr>
      </w:pPr>
      <w:r w:rsidRPr="00D47AD6">
        <w:rPr>
          <w:rFonts w:ascii="SimSun" w:hAnsi="SimSun" w:cs="SimSun" w:hint="eastAsia"/>
          <w:lang w:val="en-GB" w:eastAsia="zh-CN"/>
        </w:rPr>
        <w:t>为</w:t>
      </w:r>
      <w:r w:rsidRPr="00D47AD6">
        <w:rPr>
          <w:rFonts w:ascii="SimSun" w:hAnsi="SimSun" w:cs="Yu Mincho" w:hint="eastAsia"/>
          <w:lang w:val="en-GB" w:eastAsia="zh-CN"/>
        </w:rPr>
        <w:t>了</w:t>
      </w:r>
      <w:r w:rsidRPr="00D47AD6">
        <w:rPr>
          <w:rFonts w:ascii="SimSun" w:hAnsi="SimSun" w:cs="SimSun" w:hint="eastAsia"/>
          <w:lang w:val="en-GB" w:eastAsia="zh-CN"/>
        </w:rPr>
        <w:t>计</w:t>
      </w:r>
      <w:r w:rsidRPr="00D47AD6">
        <w:rPr>
          <w:rFonts w:ascii="SimSun" w:hAnsi="SimSun" w:cs="Yu Mincho" w:hint="eastAsia"/>
          <w:lang w:val="en-GB" w:eastAsia="zh-CN"/>
        </w:rPr>
        <w:t>算自由空</w:t>
      </w:r>
      <w:r w:rsidRPr="00D47AD6">
        <w:rPr>
          <w:rFonts w:ascii="SimSun" w:hAnsi="SimSun" w:cs="SimSun" w:hint="eastAsia"/>
          <w:lang w:val="en-GB" w:eastAsia="zh-CN"/>
        </w:rPr>
        <w:t>间</w:t>
      </w:r>
      <w:r w:rsidRPr="00D47AD6">
        <w:rPr>
          <w:rFonts w:ascii="SimSun" w:hAnsi="SimSun" w:cs="Yu Mincho" w:hint="eastAsia"/>
          <w:lang w:val="en-GB" w:eastAsia="zh-CN"/>
        </w:rPr>
        <w:t>基本</w:t>
      </w:r>
      <w:r w:rsidRPr="00D47AD6">
        <w:rPr>
          <w:rFonts w:ascii="SimSun" w:hAnsi="SimSun" w:cs="SimSun" w:hint="eastAsia"/>
          <w:lang w:val="en-GB" w:eastAsia="zh-CN"/>
        </w:rPr>
        <w:t>传输损</w:t>
      </w:r>
      <w:r w:rsidRPr="00D47AD6">
        <w:rPr>
          <w:rFonts w:ascii="SimSun" w:hAnsi="SimSun" w:cs="Yu Mincho" w:hint="eastAsia"/>
          <w:lang w:val="en-GB" w:eastAsia="zh-CN"/>
        </w:rPr>
        <w:t>耗，有必要确定干</w:t>
      </w:r>
      <w:r w:rsidRPr="00D47AD6">
        <w:rPr>
          <w:rFonts w:ascii="SimSun" w:hAnsi="SimSun" w:cs="SimSun" w:hint="eastAsia"/>
          <w:lang w:val="en-GB" w:eastAsia="zh-CN"/>
        </w:rPr>
        <w:t>扰</w:t>
      </w:r>
      <w:r w:rsidRPr="00D47AD6">
        <w:rPr>
          <w:rFonts w:ascii="SimSun" w:hAnsi="SimSun" w:cs="Yu Mincho" w:hint="eastAsia"/>
          <w:lang w:val="en-GB" w:eastAsia="zh-CN"/>
        </w:rPr>
        <w:t>路径</w:t>
      </w:r>
      <w:r w:rsidR="004F2120" w:rsidRPr="00D65B7F">
        <w:rPr>
          <w:rFonts w:eastAsia="Yu Mincho"/>
          <w:i/>
          <w:lang w:val="en-GB" w:eastAsia="zh-CN"/>
        </w:rPr>
        <w:t>r</w:t>
      </w:r>
      <w:r w:rsidRPr="00D65B7F">
        <w:rPr>
          <w:rFonts w:eastAsia="Yu Mincho" w:hint="eastAsia"/>
          <w:lang w:val="en-GB" w:eastAsia="zh-CN"/>
        </w:rPr>
        <w:t>的</w:t>
      </w:r>
      <w:r w:rsidRPr="00D65B7F">
        <w:rPr>
          <w:rFonts w:ascii="SimSun" w:hAnsi="SimSun" w:cs="SimSun" w:hint="eastAsia"/>
          <w:lang w:val="en-GB" w:eastAsia="zh-CN"/>
        </w:rPr>
        <w:t>长</w:t>
      </w:r>
      <w:r w:rsidRPr="00D65B7F">
        <w:rPr>
          <w:rFonts w:ascii="Yu Mincho" w:eastAsia="Yu Mincho" w:hAnsi="Yu Mincho" w:cs="Yu Mincho" w:hint="eastAsia"/>
          <w:lang w:val="en-GB" w:eastAsia="zh-CN"/>
        </w:rPr>
        <w:t>度</w:t>
      </w:r>
      <w:r w:rsidR="004F2120" w:rsidRPr="00D65B7F">
        <w:rPr>
          <w:rFonts w:asciiTheme="minorEastAsia" w:eastAsiaTheme="minorEastAsia" w:hAnsiTheme="minorEastAsia" w:hint="eastAsia"/>
          <w:lang w:val="en-GB" w:eastAsia="zh-CN"/>
        </w:rPr>
        <w:t>：</w:t>
      </w:r>
    </w:p>
    <w:p w14:paraId="68E860C1" w14:textId="77777777" w:rsidR="005B1F57" w:rsidRPr="00D65B7F" w:rsidRDefault="005B1F57" w:rsidP="0099096F">
      <w:pPr>
        <w:pStyle w:val="Equation"/>
        <w:rPr>
          <w:rFonts w:eastAsia="Yu Mincho"/>
          <w:lang w:val="en-GB"/>
        </w:rPr>
      </w:pPr>
      <w:r w:rsidRPr="00D65B7F">
        <w:rPr>
          <w:rFonts w:eastAsia="Yu Mincho"/>
          <w:i/>
          <w:lang w:val="en-GB" w:eastAsia="zh-CN"/>
        </w:rPr>
        <w:tab/>
      </w:r>
      <w:r w:rsidRPr="00D65B7F">
        <w:rPr>
          <w:rFonts w:eastAsia="Yu Mincho"/>
          <w:i/>
          <w:lang w:val="en-GB" w:eastAsia="zh-CN"/>
        </w:rPr>
        <w:tab/>
      </w:r>
      <w:r w:rsidRPr="00D65B7F">
        <w:rPr>
          <w:rFonts w:eastAsia="Yu Mincho"/>
          <w:i/>
          <w:lang w:val="en-GB"/>
        </w:rPr>
        <w:t>r</w:t>
      </w:r>
      <w:r w:rsidRPr="00D65B7F">
        <w:rPr>
          <w:rFonts w:eastAsia="Yu Mincho"/>
          <w:lang w:val="en-GB"/>
        </w:rPr>
        <w:t xml:space="preserve"> = [(</w:t>
      </w:r>
      <w:r w:rsidRPr="00D65B7F">
        <w:rPr>
          <w:rFonts w:eastAsia="Yu Mincho"/>
          <w:i/>
          <w:lang w:val="en-GB"/>
        </w:rPr>
        <w:t>R</w:t>
      </w:r>
      <w:r w:rsidRPr="00D65B7F">
        <w:rPr>
          <w:rFonts w:eastAsia="Yu Mincho"/>
          <w:lang w:val="en-GB"/>
        </w:rPr>
        <w:t xml:space="preserve"> + </w:t>
      </w:r>
      <w:proofErr w:type="spellStart"/>
      <w:r w:rsidRPr="00D65B7F">
        <w:rPr>
          <w:rFonts w:eastAsia="Yu Mincho"/>
          <w:i/>
          <w:lang w:val="en-GB"/>
        </w:rPr>
        <w:t>h</w:t>
      </w:r>
      <w:r w:rsidRPr="00D65B7F">
        <w:rPr>
          <w:rFonts w:eastAsia="Yu Mincho"/>
          <w:i/>
          <w:vertAlign w:val="subscript"/>
          <w:lang w:val="en-GB"/>
        </w:rPr>
        <w:t>ant</w:t>
      </w:r>
      <w:proofErr w:type="spellEnd"/>
      <w:r w:rsidRPr="00D65B7F">
        <w:rPr>
          <w:rFonts w:eastAsia="Yu Mincho"/>
          <w:lang w:val="en-GB"/>
        </w:rPr>
        <w:t>)</w:t>
      </w:r>
      <w:r w:rsidRPr="00D65B7F">
        <w:rPr>
          <w:rFonts w:eastAsia="Yu Mincho"/>
          <w:vertAlign w:val="superscript"/>
          <w:lang w:val="en-GB"/>
        </w:rPr>
        <w:t>2</w:t>
      </w:r>
      <w:r w:rsidRPr="00D65B7F">
        <w:rPr>
          <w:rFonts w:eastAsia="Yu Mincho"/>
          <w:lang w:val="en-GB"/>
        </w:rPr>
        <w:t xml:space="preserve"> + (</w:t>
      </w:r>
      <w:r w:rsidRPr="00D65B7F">
        <w:rPr>
          <w:rFonts w:eastAsia="Yu Mincho"/>
          <w:i/>
          <w:lang w:val="en-GB"/>
        </w:rPr>
        <w:t>R</w:t>
      </w:r>
      <w:r w:rsidRPr="00D65B7F">
        <w:rPr>
          <w:rFonts w:eastAsia="Yu Mincho"/>
          <w:lang w:val="en-GB"/>
        </w:rPr>
        <w:t xml:space="preserve"> + </w:t>
      </w:r>
      <w:r w:rsidRPr="00D65B7F">
        <w:rPr>
          <w:rFonts w:eastAsia="Yu Mincho"/>
          <w:i/>
          <w:lang w:val="en-GB"/>
        </w:rPr>
        <w:t xml:space="preserve"> </w:t>
      </w:r>
      <w:proofErr w:type="spellStart"/>
      <w:r w:rsidRPr="00D65B7F">
        <w:rPr>
          <w:rFonts w:eastAsia="Yu Mincho"/>
          <w:i/>
          <w:lang w:val="en-GB"/>
        </w:rPr>
        <w:t>h</w:t>
      </w:r>
      <w:r w:rsidRPr="00D65B7F">
        <w:rPr>
          <w:rFonts w:eastAsia="Yu Mincho"/>
          <w:i/>
          <w:vertAlign w:val="subscript"/>
          <w:lang w:val="en-GB"/>
        </w:rPr>
        <w:t>HS</w:t>
      </w:r>
      <w:proofErr w:type="spellEnd"/>
      <w:r w:rsidRPr="00D65B7F">
        <w:rPr>
          <w:rFonts w:eastAsia="Yu Mincho"/>
          <w:lang w:val="en-GB"/>
        </w:rPr>
        <w:t>)</w:t>
      </w:r>
      <w:r w:rsidRPr="00D65B7F">
        <w:rPr>
          <w:rFonts w:eastAsia="Yu Mincho"/>
          <w:vertAlign w:val="superscript"/>
          <w:lang w:val="en-GB"/>
        </w:rPr>
        <w:t>2</w:t>
      </w:r>
      <w:r w:rsidRPr="00D65B7F">
        <w:rPr>
          <w:rFonts w:eastAsia="Yu Mincho"/>
          <w:lang w:val="en-GB"/>
        </w:rPr>
        <w:t xml:space="preserve"> – 2(</w:t>
      </w:r>
      <w:r w:rsidRPr="00D65B7F">
        <w:rPr>
          <w:rFonts w:eastAsia="Yu Mincho"/>
          <w:i/>
          <w:lang w:val="en-GB"/>
        </w:rPr>
        <w:t>R</w:t>
      </w:r>
      <w:r w:rsidRPr="00D65B7F">
        <w:rPr>
          <w:rFonts w:eastAsia="Yu Mincho"/>
          <w:lang w:val="en-GB"/>
        </w:rPr>
        <w:t xml:space="preserve"> + </w:t>
      </w:r>
      <w:proofErr w:type="spellStart"/>
      <w:r w:rsidRPr="00D65B7F">
        <w:rPr>
          <w:rFonts w:eastAsia="Yu Mincho"/>
          <w:i/>
          <w:lang w:val="en-GB"/>
        </w:rPr>
        <w:t>h</w:t>
      </w:r>
      <w:r w:rsidRPr="00D65B7F">
        <w:rPr>
          <w:rFonts w:eastAsia="Yu Mincho"/>
          <w:i/>
          <w:vertAlign w:val="subscript"/>
          <w:lang w:val="en-GB"/>
        </w:rPr>
        <w:t>ant</w:t>
      </w:r>
      <w:proofErr w:type="spellEnd"/>
      <w:r w:rsidRPr="00D65B7F">
        <w:rPr>
          <w:rFonts w:eastAsia="Yu Mincho"/>
          <w:lang w:val="en-GB"/>
        </w:rPr>
        <w:t>)(</w:t>
      </w:r>
      <w:r w:rsidRPr="00D65B7F">
        <w:rPr>
          <w:rFonts w:eastAsia="Yu Mincho"/>
          <w:i/>
          <w:lang w:val="en-GB"/>
        </w:rPr>
        <w:t xml:space="preserve"> R</w:t>
      </w:r>
      <w:r w:rsidRPr="00D65B7F">
        <w:rPr>
          <w:rFonts w:eastAsia="Yu Mincho"/>
          <w:lang w:val="en-GB"/>
        </w:rPr>
        <w:t xml:space="preserve"> + </w:t>
      </w:r>
      <w:r w:rsidRPr="00D65B7F">
        <w:rPr>
          <w:rFonts w:eastAsia="Yu Mincho"/>
          <w:i/>
          <w:lang w:val="en-GB"/>
        </w:rPr>
        <w:t xml:space="preserve"> </w:t>
      </w:r>
      <w:proofErr w:type="spellStart"/>
      <w:r w:rsidRPr="00D65B7F">
        <w:rPr>
          <w:rFonts w:eastAsia="Yu Mincho"/>
          <w:i/>
          <w:lang w:val="en-GB"/>
        </w:rPr>
        <w:t>h</w:t>
      </w:r>
      <w:r w:rsidRPr="00D65B7F">
        <w:rPr>
          <w:rFonts w:eastAsia="Yu Mincho"/>
          <w:i/>
          <w:vertAlign w:val="subscript"/>
          <w:lang w:val="en-GB"/>
        </w:rPr>
        <w:t>HS</w:t>
      </w:r>
      <w:proofErr w:type="spellEnd"/>
      <w:r w:rsidRPr="00D65B7F">
        <w:rPr>
          <w:rFonts w:eastAsia="Yu Mincho"/>
          <w:lang w:val="en-GB"/>
        </w:rPr>
        <w:t>)cos(</w:t>
      </w:r>
      <w:proofErr w:type="spellStart"/>
      <w:r w:rsidRPr="00D65B7F">
        <w:rPr>
          <w:rFonts w:eastAsia="Yu Mincho"/>
          <w:i/>
          <w:lang w:val="en-GB"/>
        </w:rPr>
        <w:t>r</w:t>
      </w:r>
      <w:r w:rsidRPr="00D65B7F">
        <w:rPr>
          <w:rFonts w:eastAsia="Yu Mincho"/>
          <w:i/>
          <w:vertAlign w:val="subscript"/>
          <w:lang w:val="en-GB"/>
        </w:rPr>
        <w:t>gr</w:t>
      </w:r>
      <w:proofErr w:type="spellEnd"/>
      <w:r w:rsidRPr="00D65B7F">
        <w:rPr>
          <w:rFonts w:eastAsia="Yu Mincho"/>
          <w:lang w:val="en-GB"/>
        </w:rPr>
        <w:t xml:space="preserve"> /</w:t>
      </w:r>
      <w:r w:rsidRPr="00D65B7F">
        <w:rPr>
          <w:rFonts w:eastAsia="Yu Mincho"/>
          <w:i/>
          <w:lang w:val="en-GB"/>
        </w:rPr>
        <w:t>R</w:t>
      </w:r>
      <w:r w:rsidRPr="00D65B7F">
        <w:rPr>
          <w:rFonts w:eastAsia="Yu Mincho"/>
          <w:lang w:val="en-GB"/>
        </w:rPr>
        <w:t>)]</w:t>
      </w:r>
      <w:r w:rsidRPr="00D65B7F">
        <w:rPr>
          <w:rFonts w:eastAsia="Yu Mincho"/>
          <w:vertAlign w:val="superscript"/>
          <w:lang w:val="en-GB"/>
        </w:rPr>
        <w:t xml:space="preserve">0.5 </w:t>
      </w:r>
      <w:r w:rsidRPr="00D65B7F">
        <w:rPr>
          <w:rFonts w:eastAsia="Yu Mincho"/>
          <w:lang w:val="en-GB"/>
        </w:rPr>
        <w:t>        (m)</w:t>
      </w:r>
      <w:r w:rsidRPr="00D65B7F">
        <w:rPr>
          <w:rFonts w:eastAsia="Yu Mincho"/>
          <w:lang w:val="en-GB"/>
        </w:rPr>
        <w:tab/>
        <w:t>(1)</w:t>
      </w:r>
    </w:p>
    <w:p w14:paraId="35D4C593" w14:textId="416C425A" w:rsidR="005B1F57" w:rsidRPr="00D65B7F" w:rsidRDefault="00F06760" w:rsidP="002A76AB">
      <w:pPr>
        <w:keepNext/>
        <w:keepLines/>
        <w:rPr>
          <w:rFonts w:eastAsia="Yu Mincho"/>
          <w:lang w:val="en-GB" w:eastAsia="zh-CN"/>
        </w:rPr>
      </w:pPr>
      <w:r w:rsidRPr="00D65B7F">
        <w:rPr>
          <w:rFonts w:asciiTheme="minorEastAsia" w:eastAsiaTheme="minorEastAsia" w:hAnsiTheme="minorEastAsia" w:hint="eastAsia"/>
          <w:lang w:val="en-GB" w:eastAsia="zh-CN"/>
        </w:rPr>
        <w:t>其中：</w:t>
      </w:r>
    </w:p>
    <w:p w14:paraId="3EAC5CBD" w14:textId="610B1855" w:rsidR="005B1F57" w:rsidRPr="00D65B7F" w:rsidRDefault="005B1F57" w:rsidP="0099096F">
      <w:pPr>
        <w:pStyle w:val="Equationlegend"/>
        <w:rPr>
          <w:rFonts w:eastAsia="Yu Mincho"/>
          <w:lang w:eastAsia="zh-CN"/>
        </w:rPr>
      </w:pPr>
      <w:r w:rsidRPr="00D65B7F">
        <w:rPr>
          <w:rFonts w:eastAsia="Yu Mincho"/>
          <w:lang w:eastAsia="zh-CN"/>
        </w:rPr>
        <w:tab/>
      </w:r>
      <w:proofErr w:type="spellStart"/>
      <w:proofErr w:type="gramStart"/>
      <w:r w:rsidRPr="00D65B7F">
        <w:rPr>
          <w:rFonts w:eastAsia="Yu Mincho"/>
          <w:i/>
          <w:lang w:eastAsia="zh-CN"/>
        </w:rPr>
        <w:t>h</w:t>
      </w:r>
      <w:r w:rsidRPr="00D65B7F">
        <w:rPr>
          <w:rFonts w:eastAsia="Yu Mincho"/>
          <w:i/>
          <w:vertAlign w:val="subscript"/>
          <w:lang w:eastAsia="zh-CN"/>
        </w:rPr>
        <w:t>HS</w:t>
      </w:r>
      <w:proofErr w:type="spellEnd"/>
      <w:r w:rsidRPr="00D65B7F">
        <w:rPr>
          <w:rFonts w:eastAsia="Yu Mincho"/>
          <w:iCs/>
          <w:lang w:eastAsia="zh-CN"/>
        </w:rPr>
        <w:t xml:space="preserve"> :</w:t>
      </w:r>
      <w:proofErr w:type="gramEnd"/>
      <w:r w:rsidRPr="00D65B7F">
        <w:rPr>
          <w:rFonts w:eastAsia="Yu Mincho"/>
          <w:i/>
          <w:vertAlign w:val="subscript"/>
          <w:lang w:eastAsia="zh-CN"/>
        </w:rPr>
        <w:tab/>
      </w:r>
      <w:r w:rsidR="00D65B7F" w:rsidRPr="00D47AD6">
        <w:rPr>
          <w:rFonts w:ascii="SimSun" w:hAnsi="SimSun" w:hint="eastAsia"/>
          <w:lang w:eastAsia="zh-CN"/>
        </w:rPr>
        <w:t>平均海平面以上的高空台站天线的高度</w:t>
      </w:r>
      <w:r w:rsidR="00D65B7F" w:rsidRPr="00D65B7F">
        <w:rPr>
          <w:rFonts w:asciiTheme="minorEastAsia" w:eastAsiaTheme="minorEastAsia" w:hAnsiTheme="minorEastAsia" w:cs="Yu Mincho" w:hint="eastAsia"/>
          <w:lang w:eastAsia="zh-CN"/>
        </w:rPr>
        <w:t>（</w:t>
      </w:r>
      <w:r w:rsidR="00D65B7F" w:rsidRPr="00D47AD6">
        <w:rPr>
          <w:rFonts w:ascii="SimSun" w:hAnsi="SimSun" w:hint="eastAsia"/>
          <w:lang w:eastAsia="zh-CN"/>
        </w:rPr>
        <w:t>米</w:t>
      </w:r>
      <w:r w:rsidR="00D65B7F" w:rsidRPr="00D65B7F">
        <w:rPr>
          <w:rFonts w:asciiTheme="minorEastAsia" w:eastAsiaTheme="minorEastAsia" w:hAnsiTheme="minorEastAsia" w:cs="Yu Mincho" w:hint="eastAsia"/>
          <w:lang w:eastAsia="zh-CN"/>
        </w:rPr>
        <w:t>）</w:t>
      </w:r>
    </w:p>
    <w:p w14:paraId="756E8B4F" w14:textId="01B166C6" w:rsidR="005B1F57" w:rsidRPr="00D65B7F" w:rsidRDefault="005B1F57" w:rsidP="0099096F">
      <w:pPr>
        <w:pStyle w:val="Equationlegend"/>
        <w:rPr>
          <w:rFonts w:eastAsia="Yu Mincho"/>
          <w:lang w:eastAsia="zh-CN"/>
        </w:rPr>
      </w:pPr>
      <w:r w:rsidRPr="00D65B7F">
        <w:rPr>
          <w:rFonts w:eastAsia="Yu Mincho"/>
          <w:lang w:eastAsia="zh-CN"/>
        </w:rPr>
        <w:tab/>
      </w:r>
      <w:proofErr w:type="spellStart"/>
      <w:proofErr w:type="gramStart"/>
      <w:r w:rsidRPr="00D65B7F">
        <w:rPr>
          <w:rFonts w:eastAsia="Yu Mincho"/>
          <w:i/>
          <w:lang w:eastAsia="zh-CN"/>
        </w:rPr>
        <w:t>h</w:t>
      </w:r>
      <w:r w:rsidRPr="00D65B7F">
        <w:rPr>
          <w:rFonts w:eastAsia="Yu Mincho"/>
          <w:i/>
          <w:vertAlign w:val="subscript"/>
          <w:lang w:eastAsia="zh-CN"/>
        </w:rPr>
        <w:t>ant</w:t>
      </w:r>
      <w:proofErr w:type="spellEnd"/>
      <w:r w:rsidRPr="00D65B7F">
        <w:rPr>
          <w:rFonts w:eastAsia="Yu Mincho"/>
          <w:iCs/>
          <w:lang w:eastAsia="zh-CN"/>
        </w:rPr>
        <w:t xml:space="preserve"> :</w:t>
      </w:r>
      <w:proofErr w:type="gramEnd"/>
      <w:r w:rsidRPr="00D65B7F">
        <w:rPr>
          <w:rFonts w:eastAsia="Yu Mincho"/>
          <w:i/>
          <w:vertAlign w:val="subscript"/>
          <w:lang w:eastAsia="zh-CN"/>
        </w:rPr>
        <w:tab/>
      </w:r>
      <w:r w:rsidR="00D65B7F" w:rsidRPr="00D47AD6">
        <w:rPr>
          <w:rFonts w:ascii="SimSun" w:hAnsi="SimSun" w:hint="eastAsia"/>
          <w:lang w:eastAsia="zh-CN"/>
        </w:rPr>
        <w:t>平均海平面以上的太空台站天线的高度</w:t>
      </w:r>
      <w:r w:rsidR="00D65B7F" w:rsidRPr="00D65B7F">
        <w:rPr>
          <w:rFonts w:asciiTheme="minorEastAsia" w:eastAsiaTheme="minorEastAsia" w:hAnsiTheme="minorEastAsia" w:cs="Yu Mincho" w:hint="eastAsia"/>
          <w:lang w:eastAsia="zh-CN"/>
        </w:rPr>
        <w:t>（</w:t>
      </w:r>
      <w:r w:rsidR="00D65B7F" w:rsidRPr="00D47AD6">
        <w:rPr>
          <w:rFonts w:ascii="SimSun" w:hAnsi="SimSun" w:hint="eastAsia"/>
          <w:lang w:eastAsia="zh-CN"/>
        </w:rPr>
        <w:t>米</w:t>
      </w:r>
      <w:r w:rsidR="00D65B7F" w:rsidRPr="00D65B7F">
        <w:rPr>
          <w:rFonts w:asciiTheme="minorEastAsia" w:eastAsiaTheme="minorEastAsia" w:hAnsiTheme="minorEastAsia" w:cs="Yu Mincho" w:hint="eastAsia"/>
          <w:lang w:eastAsia="zh-CN"/>
        </w:rPr>
        <w:t>）</w:t>
      </w:r>
    </w:p>
    <w:p w14:paraId="2CE34EEF" w14:textId="0DC07101" w:rsidR="005B1F57" w:rsidRPr="00D65B7F" w:rsidRDefault="005B1F57" w:rsidP="0099096F">
      <w:pPr>
        <w:pStyle w:val="Equationlegend"/>
        <w:rPr>
          <w:rFonts w:eastAsia="Yu Mincho"/>
          <w:lang w:eastAsia="zh-CN"/>
        </w:rPr>
      </w:pPr>
      <w:r w:rsidRPr="00D65B7F">
        <w:rPr>
          <w:rFonts w:eastAsia="Yu Mincho"/>
          <w:i/>
          <w:lang w:eastAsia="zh-CN"/>
        </w:rPr>
        <w:tab/>
      </w:r>
      <w:proofErr w:type="gramStart"/>
      <w:r w:rsidRPr="00D65B7F">
        <w:rPr>
          <w:rFonts w:eastAsia="Yu Mincho"/>
          <w:i/>
          <w:lang w:eastAsia="zh-CN"/>
        </w:rPr>
        <w:t xml:space="preserve">R </w:t>
      </w:r>
      <w:r w:rsidRPr="00D65B7F">
        <w:rPr>
          <w:rFonts w:eastAsia="Yu Mincho"/>
          <w:iCs/>
          <w:lang w:eastAsia="zh-CN"/>
        </w:rPr>
        <w:t>:</w:t>
      </w:r>
      <w:proofErr w:type="gramEnd"/>
      <w:r w:rsidRPr="00D65B7F">
        <w:rPr>
          <w:rFonts w:eastAsia="Yu Mincho"/>
          <w:i/>
          <w:lang w:eastAsia="zh-CN"/>
        </w:rPr>
        <w:tab/>
      </w:r>
      <w:r w:rsidR="00D65B7F" w:rsidRPr="00D47AD6">
        <w:rPr>
          <w:rFonts w:ascii="SimSun" w:hAnsi="SimSun" w:hint="eastAsia"/>
          <w:lang w:eastAsia="zh-CN"/>
        </w:rPr>
        <w:t>平均地球半径</w:t>
      </w:r>
      <w:r w:rsidR="00D65B7F" w:rsidRPr="00D65B7F">
        <w:rPr>
          <w:rFonts w:asciiTheme="minorEastAsia" w:eastAsiaTheme="minorEastAsia" w:hAnsiTheme="minorEastAsia" w:hint="eastAsia"/>
          <w:lang w:eastAsia="zh-CN"/>
        </w:rPr>
        <w:t>（</w:t>
      </w:r>
      <w:r w:rsidR="00D65B7F" w:rsidRPr="00D65B7F">
        <w:rPr>
          <w:rFonts w:eastAsia="Yu Mincho"/>
          <w:lang w:eastAsia="zh-CN"/>
        </w:rPr>
        <w:t>6 371 × 10</w:t>
      </w:r>
      <w:r w:rsidR="00D65B7F" w:rsidRPr="00D65B7F">
        <w:rPr>
          <w:rFonts w:eastAsia="Yu Mincho"/>
          <w:vertAlign w:val="superscript"/>
          <w:lang w:eastAsia="zh-CN"/>
        </w:rPr>
        <w:t>3</w:t>
      </w:r>
      <w:r w:rsidR="00D65B7F" w:rsidRPr="00D65B7F">
        <w:rPr>
          <w:rFonts w:eastAsia="Yu Mincho"/>
          <w:lang w:eastAsia="zh-CN"/>
        </w:rPr>
        <w:t xml:space="preserve"> </w:t>
      </w:r>
      <w:r w:rsidR="00D65B7F" w:rsidRPr="00D65B7F">
        <w:rPr>
          <w:rFonts w:asciiTheme="minorEastAsia" w:eastAsiaTheme="minorEastAsia" w:hAnsiTheme="minorEastAsia" w:hint="eastAsia"/>
          <w:lang w:eastAsia="zh-CN"/>
        </w:rPr>
        <w:t>米）</w:t>
      </w:r>
    </w:p>
    <w:p w14:paraId="2757FCC5" w14:textId="573FD7D3" w:rsidR="005B1F57" w:rsidRPr="00D65B7F" w:rsidRDefault="005B1F57" w:rsidP="0099096F">
      <w:pPr>
        <w:pStyle w:val="Equationlegend"/>
        <w:rPr>
          <w:rFonts w:eastAsia="Yu Mincho"/>
          <w:lang w:eastAsia="zh-CN"/>
        </w:rPr>
      </w:pPr>
      <w:r w:rsidRPr="00D65B7F">
        <w:rPr>
          <w:rFonts w:eastAsia="Yu Mincho"/>
          <w:lang w:eastAsia="zh-CN"/>
        </w:rPr>
        <w:tab/>
      </w:r>
      <w:proofErr w:type="spellStart"/>
      <w:proofErr w:type="gramStart"/>
      <w:r w:rsidRPr="00D65B7F">
        <w:rPr>
          <w:rFonts w:eastAsia="Yu Mincho"/>
          <w:i/>
          <w:lang w:eastAsia="zh-CN"/>
        </w:rPr>
        <w:t>r</w:t>
      </w:r>
      <w:r w:rsidRPr="00D65B7F">
        <w:rPr>
          <w:rFonts w:eastAsia="Yu Mincho"/>
          <w:i/>
          <w:vertAlign w:val="subscript"/>
          <w:lang w:eastAsia="zh-CN"/>
        </w:rPr>
        <w:t>gr</w:t>
      </w:r>
      <w:proofErr w:type="spellEnd"/>
      <w:r w:rsidRPr="00D65B7F">
        <w:rPr>
          <w:rFonts w:eastAsia="Yu Mincho"/>
          <w:lang w:eastAsia="zh-CN"/>
        </w:rPr>
        <w:t xml:space="preserve"> :</w:t>
      </w:r>
      <w:proofErr w:type="gramEnd"/>
      <w:r w:rsidRPr="00D65B7F">
        <w:rPr>
          <w:rFonts w:eastAsia="Yu Mincho"/>
          <w:vertAlign w:val="subscript"/>
          <w:lang w:eastAsia="zh-CN"/>
        </w:rPr>
        <w:tab/>
      </w:r>
      <w:r w:rsidR="00D65B7F" w:rsidRPr="00D47AD6">
        <w:rPr>
          <w:lang w:eastAsia="zh-CN"/>
        </w:rPr>
        <w:t>太空台站在地球表面的投影与高空台站在地球表面的投影之间的大圆路径（米），如图</w:t>
      </w:r>
      <w:r w:rsidR="00D65B7F" w:rsidRPr="00D47AD6">
        <w:rPr>
          <w:lang w:eastAsia="zh-CN"/>
        </w:rPr>
        <w:t>2</w:t>
      </w:r>
      <w:r w:rsidR="00D65B7F" w:rsidRPr="00D47AD6">
        <w:rPr>
          <w:lang w:eastAsia="zh-CN"/>
        </w:rPr>
        <w:t>所示</w:t>
      </w:r>
      <w:r w:rsidR="00D65B7F" w:rsidRPr="00D65B7F">
        <w:rPr>
          <w:rFonts w:eastAsia="Yu Mincho" w:hint="eastAsia"/>
          <w:lang w:eastAsia="zh-CN"/>
        </w:rPr>
        <w:t>。</w:t>
      </w:r>
    </w:p>
    <w:p w14:paraId="7588D227" w14:textId="3B6B0FC5" w:rsidR="005B1F57" w:rsidRPr="00D65B7F" w:rsidRDefault="00F06760" w:rsidP="00AA4BAC">
      <w:pPr>
        <w:pStyle w:val="FigureNo"/>
        <w:spacing w:before="360"/>
      </w:pPr>
      <w:r w:rsidRPr="00D65B7F">
        <w:rPr>
          <w:rFonts w:ascii="SimSun" w:hAnsi="SimSun" w:cs="SimSun" w:hint="eastAsia"/>
          <w:lang w:eastAsia="zh-CN"/>
        </w:rPr>
        <w:t>图</w:t>
      </w:r>
      <w:r w:rsidR="005B1F57" w:rsidRPr="00D65B7F">
        <w:t>2</w:t>
      </w:r>
    </w:p>
    <w:p w14:paraId="1CF3120A" w14:textId="211FAB1B" w:rsidR="005B1F57" w:rsidRPr="00D65B7F" w:rsidRDefault="005B1F57" w:rsidP="0099096F">
      <w:pPr>
        <w:pStyle w:val="Figuretitle"/>
        <w:rPr>
          <w:bCs/>
        </w:rPr>
      </w:pPr>
      <w:r w:rsidRPr="00D65B7F">
        <w:rPr>
          <w:rFonts w:eastAsia="Yu Mincho"/>
        </w:rPr>
        <w:t>HAPS</w:t>
      </w:r>
      <w:r w:rsidR="00F06760" w:rsidRPr="00D65B7F">
        <w:rPr>
          <w:rFonts w:asciiTheme="minorEastAsia" w:eastAsiaTheme="minorEastAsia" w:hAnsiTheme="minorEastAsia"/>
          <w:lang w:eastAsia="zh-CN"/>
        </w:rPr>
        <w:t>–</w:t>
      </w:r>
      <w:r w:rsidR="00F06760" w:rsidRPr="00D65B7F">
        <w:rPr>
          <w:rFonts w:ascii="SimSun" w:hAnsi="SimSun" w:cs="SimSun" w:hint="eastAsia"/>
          <w:lang w:eastAsia="zh-CN"/>
        </w:rPr>
        <w:t>卫星路径</w:t>
      </w:r>
    </w:p>
    <w:p w14:paraId="3407C474" w14:textId="77777777" w:rsidR="005B1F57" w:rsidRPr="005B1F57" w:rsidRDefault="005B1F57" w:rsidP="0099096F">
      <w:pPr>
        <w:pStyle w:val="Figure"/>
      </w:pPr>
      <w:r w:rsidRPr="005B1F57">
        <w:rPr>
          <w:noProof/>
        </w:rPr>
        <w:drawing>
          <wp:inline distT="0" distB="0" distL="0" distR="0" wp14:anchorId="2C03A3DD" wp14:editId="75DD2CC0">
            <wp:extent cx="3854227" cy="3893128"/>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09-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8085" cy="3897025"/>
                    </a:xfrm>
                    <a:prstGeom prst="rect">
                      <a:avLst/>
                    </a:prstGeom>
                  </pic:spPr>
                </pic:pic>
              </a:graphicData>
            </a:graphic>
          </wp:inline>
        </w:drawing>
      </w:r>
    </w:p>
    <w:p w14:paraId="2908602C" w14:textId="15083703" w:rsidR="005B1F57" w:rsidRPr="00D47AD6" w:rsidRDefault="00F06760" w:rsidP="00F06760">
      <w:pPr>
        <w:spacing w:before="320"/>
        <w:ind w:firstLineChars="200" w:firstLine="480"/>
        <w:rPr>
          <w:rFonts w:ascii="SimSun" w:hAnsi="SimSun"/>
          <w:lang w:val="en-GB" w:eastAsia="zh-CN"/>
        </w:rPr>
      </w:pPr>
      <w:r w:rsidRPr="00D47AD6">
        <w:rPr>
          <w:rFonts w:ascii="SimSun" w:hAnsi="SimSun" w:hint="eastAsia"/>
          <w:lang w:val="en-GB" w:eastAsia="zh-CN"/>
        </w:rPr>
        <w:t>自由空</w:t>
      </w:r>
      <w:r w:rsidRPr="00D47AD6">
        <w:rPr>
          <w:rFonts w:ascii="SimSun" w:hAnsi="SimSun" w:cs="SimSun" w:hint="eastAsia"/>
          <w:lang w:val="en-GB" w:eastAsia="zh-CN"/>
        </w:rPr>
        <w:t>间</w:t>
      </w:r>
      <w:r w:rsidRPr="00D47AD6">
        <w:rPr>
          <w:rFonts w:ascii="SimSun" w:hAnsi="SimSun" w:cs="Yu Mincho" w:hint="eastAsia"/>
          <w:lang w:val="en-GB" w:eastAsia="zh-CN"/>
        </w:rPr>
        <w:t>中基本</w:t>
      </w:r>
      <w:r w:rsidRPr="00D47AD6">
        <w:rPr>
          <w:rFonts w:ascii="SimSun" w:hAnsi="SimSun" w:cs="SimSun" w:hint="eastAsia"/>
          <w:lang w:val="en-GB" w:eastAsia="zh-CN"/>
        </w:rPr>
        <w:t>传输损</w:t>
      </w:r>
      <w:r w:rsidRPr="00D47AD6">
        <w:rPr>
          <w:rFonts w:ascii="SimSun" w:hAnsi="SimSun" w:cs="Yu Mincho" w:hint="eastAsia"/>
          <w:lang w:val="en-GB" w:eastAsia="zh-CN"/>
        </w:rPr>
        <w:t>耗的</w:t>
      </w:r>
      <w:r w:rsidRPr="00D47AD6">
        <w:rPr>
          <w:rFonts w:ascii="SimSun" w:hAnsi="SimSun" w:cs="SimSun" w:hint="eastAsia"/>
          <w:lang w:val="en-GB" w:eastAsia="zh-CN"/>
        </w:rPr>
        <w:t>计</w:t>
      </w:r>
      <w:r w:rsidRPr="00D47AD6">
        <w:rPr>
          <w:rFonts w:ascii="SimSun" w:hAnsi="SimSun" w:cs="Yu Mincho" w:hint="eastAsia"/>
          <w:lang w:val="en-GB" w:eastAsia="zh-CN"/>
        </w:rPr>
        <w:t>算由众所周知</w:t>
      </w:r>
      <w:r w:rsidRPr="00D47AD6">
        <w:rPr>
          <w:rFonts w:ascii="SimSun" w:hAnsi="SimSun" w:hint="eastAsia"/>
          <w:lang w:val="en-GB" w:eastAsia="zh-CN"/>
        </w:rPr>
        <w:t>的公式来表示：</w:t>
      </w:r>
    </w:p>
    <w:p w14:paraId="415E3D25" w14:textId="77777777" w:rsidR="005B1F57" w:rsidRPr="00B501E6" w:rsidRDefault="005B1F57" w:rsidP="0099096F">
      <w:pPr>
        <w:pStyle w:val="Equation"/>
        <w:rPr>
          <w:rFonts w:eastAsia="Yu Mincho"/>
          <w:lang w:val="en-GB"/>
        </w:rPr>
      </w:pPr>
      <w:r w:rsidRPr="00B501E6">
        <w:rPr>
          <w:rFonts w:eastAsia="Yu Mincho"/>
          <w:i/>
          <w:lang w:val="en-GB" w:eastAsia="zh-CN"/>
        </w:rPr>
        <w:tab/>
      </w:r>
      <w:r w:rsidRPr="00B501E6">
        <w:rPr>
          <w:rFonts w:eastAsia="Yu Mincho"/>
          <w:i/>
          <w:lang w:val="en-GB" w:eastAsia="zh-CN"/>
        </w:rPr>
        <w:tab/>
      </w:r>
      <w:proofErr w:type="spellStart"/>
      <w:r w:rsidRPr="00B501E6">
        <w:rPr>
          <w:rFonts w:eastAsia="Yu Mincho"/>
          <w:i/>
          <w:lang w:val="en-GB"/>
        </w:rPr>
        <w:t>L</w:t>
      </w:r>
      <w:r w:rsidRPr="00B501E6">
        <w:rPr>
          <w:rFonts w:eastAsia="Yu Mincho"/>
          <w:i/>
          <w:vertAlign w:val="subscript"/>
          <w:lang w:val="en-GB"/>
        </w:rPr>
        <w:t>bfs</w:t>
      </w:r>
      <w:proofErr w:type="spellEnd"/>
      <w:r w:rsidRPr="00B501E6">
        <w:rPr>
          <w:rFonts w:eastAsia="Yu Mincho"/>
          <w:i/>
          <w:lang w:val="en-GB"/>
        </w:rPr>
        <w:t> </w:t>
      </w:r>
      <w:r w:rsidRPr="00B501E6">
        <w:rPr>
          <w:rFonts w:eastAsia="Yu Mincho"/>
          <w:lang w:val="en-GB"/>
        </w:rPr>
        <w:t>= 32.4 + 20log(</w:t>
      </w:r>
      <w:r w:rsidRPr="00B501E6">
        <w:rPr>
          <w:rFonts w:eastAsia="Yu Mincho"/>
          <w:i/>
          <w:lang w:val="en-GB"/>
        </w:rPr>
        <w:t>f</w:t>
      </w:r>
      <w:r w:rsidRPr="00B501E6">
        <w:rPr>
          <w:rFonts w:eastAsia="Yu Mincho"/>
          <w:lang w:val="en-GB"/>
        </w:rPr>
        <w:t>) + 20log(</w:t>
      </w:r>
      <w:r w:rsidRPr="00B501E6">
        <w:rPr>
          <w:rFonts w:eastAsia="Yu Mincho"/>
          <w:i/>
          <w:lang w:val="en-GB"/>
        </w:rPr>
        <w:t>r</w:t>
      </w:r>
      <w:r w:rsidRPr="00B501E6">
        <w:rPr>
          <w:rFonts w:eastAsia="Yu Mincho"/>
          <w:lang w:val="en-GB"/>
        </w:rPr>
        <w:t>)         (dB)</w:t>
      </w:r>
      <w:r w:rsidRPr="00B501E6">
        <w:rPr>
          <w:rFonts w:eastAsia="Yu Mincho"/>
          <w:lang w:val="en-GB"/>
        </w:rPr>
        <w:tab/>
        <w:t>(2)</w:t>
      </w:r>
    </w:p>
    <w:p w14:paraId="575C8104" w14:textId="07762A68" w:rsidR="005B1F57" w:rsidRPr="00B501E6" w:rsidRDefault="00F06760" w:rsidP="005B1F57">
      <w:pPr>
        <w:rPr>
          <w:rFonts w:eastAsia="Yu Mincho"/>
          <w:lang w:val="en-GB" w:eastAsia="zh-CN"/>
        </w:rPr>
      </w:pPr>
      <w:r w:rsidRPr="00B501E6">
        <w:rPr>
          <w:rFonts w:asciiTheme="minorEastAsia" w:eastAsiaTheme="minorEastAsia" w:hAnsiTheme="minorEastAsia" w:hint="eastAsia"/>
          <w:lang w:val="en-GB" w:eastAsia="zh-CN"/>
        </w:rPr>
        <w:t>其中：</w:t>
      </w:r>
    </w:p>
    <w:p w14:paraId="12CE68B9" w14:textId="00C3D3C4" w:rsidR="005B1F57" w:rsidRPr="00B501E6" w:rsidRDefault="005B1F57" w:rsidP="0099096F">
      <w:pPr>
        <w:pStyle w:val="Equationlegend"/>
        <w:rPr>
          <w:rFonts w:eastAsia="Yu Mincho"/>
          <w:lang w:eastAsia="zh-CN"/>
        </w:rPr>
      </w:pPr>
      <w:r w:rsidRPr="00B501E6">
        <w:rPr>
          <w:rFonts w:eastAsia="Yu Mincho"/>
          <w:lang w:eastAsia="zh-CN"/>
        </w:rPr>
        <w:tab/>
      </w:r>
      <w:r w:rsidRPr="00B501E6">
        <w:rPr>
          <w:rFonts w:eastAsia="Yu Mincho"/>
          <w:i/>
          <w:lang w:eastAsia="zh-CN"/>
        </w:rPr>
        <w:t>f:</w:t>
      </w:r>
      <w:r w:rsidRPr="00B501E6">
        <w:rPr>
          <w:rFonts w:eastAsia="Yu Mincho"/>
          <w:i/>
          <w:lang w:eastAsia="zh-CN"/>
        </w:rPr>
        <w:tab/>
      </w:r>
      <w:r w:rsidR="00F06760" w:rsidRPr="00B501E6">
        <w:rPr>
          <w:rFonts w:ascii="SimSun" w:hAnsi="SimSun" w:cs="SimSun" w:hint="eastAsia"/>
          <w:lang w:eastAsia="zh-CN"/>
        </w:rPr>
        <w:t>频率</w:t>
      </w:r>
      <w:r w:rsidR="00F06760" w:rsidRPr="00B501E6">
        <w:rPr>
          <w:rFonts w:eastAsia="Yu Mincho"/>
          <w:lang w:eastAsia="zh-CN"/>
        </w:rPr>
        <w:t>（</w:t>
      </w:r>
      <w:r w:rsidRPr="00B501E6">
        <w:rPr>
          <w:rFonts w:eastAsia="Yu Mincho"/>
          <w:lang w:eastAsia="zh-CN"/>
        </w:rPr>
        <w:t>MHz</w:t>
      </w:r>
      <w:r w:rsidR="00F06760" w:rsidRPr="00B501E6">
        <w:rPr>
          <w:rFonts w:eastAsia="Yu Mincho"/>
          <w:lang w:eastAsia="zh-CN"/>
        </w:rPr>
        <w:t>）</w:t>
      </w:r>
    </w:p>
    <w:p w14:paraId="139434C3" w14:textId="6999B197" w:rsidR="005B1F57" w:rsidRPr="00B501E6" w:rsidRDefault="005B1F57" w:rsidP="0099096F">
      <w:pPr>
        <w:pStyle w:val="Equationlegend"/>
        <w:rPr>
          <w:rFonts w:eastAsia="Yu Mincho"/>
          <w:lang w:eastAsia="zh-CN"/>
        </w:rPr>
      </w:pPr>
      <w:r w:rsidRPr="00B501E6">
        <w:rPr>
          <w:rFonts w:eastAsia="Yu Mincho"/>
          <w:lang w:eastAsia="zh-CN"/>
        </w:rPr>
        <w:tab/>
      </w:r>
      <w:r w:rsidRPr="00B501E6">
        <w:rPr>
          <w:rFonts w:eastAsia="Yu Mincho"/>
          <w:i/>
          <w:lang w:eastAsia="zh-CN"/>
        </w:rPr>
        <w:t>r:</w:t>
      </w:r>
      <w:r w:rsidRPr="00B501E6">
        <w:rPr>
          <w:rFonts w:eastAsia="Yu Mincho"/>
          <w:i/>
          <w:lang w:eastAsia="zh-CN"/>
        </w:rPr>
        <w:tab/>
      </w:r>
      <w:r w:rsidR="00F06760" w:rsidRPr="00B501E6">
        <w:rPr>
          <w:rFonts w:eastAsia="Yu Mincho" w:hint="eastAsia"/>
          <w:lang w:eastAsia="zh-CN"/>
        </w:rPr>
        <w:t>干</w:t>
      </w:r>
      <w:r w:rsidR="00F06760" w:rsidRPr="00B501E6">
        <w:rPr>
          <w:rFonts w:ascii="SimSun" w:hAnsi="SimSun" w:cs="SimSun" w:hint="eastAsia"/>
          <w:lang w:eastAsia="zh-CN"/>
        </w:rPr>
        <w:t>扰</w:t>
      </w:r>
      <w:r w:rsidR="00F06760" w:rsidRPr="00B501E6">
        <w:rPr>
          <w:rFonts w:asciiTheme="minorEastAsia" w:eastAsiaTheme="minorEastAsia" w:hAnsiTheme="minorEastAsia" w:cs="Yu Mincho" w:hint="eastAsia"/>
          <w:lang w:eastAsia="zh-CN"/>
        </w:rPr>
        <w:t>路径</w:t>
      </w:r>
      <w:r w:rsidR="00F06760" w:rsidRPr="00B501E6">
        <w:rPr>
          <w:rFonts w:ascii="Yu Mincho" w:eastAsia="Yu Mincho" w:hAnsi="Yu Mincho" w:cs="Yu Mincho" w:hint="eastAsia"/>
          <w:lang w:eastAsia="zh-CN"/>
        </w:rPr>
        <w:t>的</w:t>
      </w:r>
      <w:r w:rsidR="00F06760" w:rsidRPr="00B501E6">
        <w:rPr>
          <w:rFonts w:ascii="SimSun" w:hAnsi="SimSun" w:cs="SimSun" w:hint="eastAsia"/>
          <w:lang w:eastAsia="zh-CN"/>
        </w:rPr>
        <w:t>长</w:t>
      </w:r>
      <w:r w:rsidR="00F06760" w:rsidRPr="00B501E6">
        <w:rPr>
          <w:rFonts w:ascii="Yu Mincho" w:eastAsia="Yu Mincho" w:hAnsi="Yu Mincho" w:cs="Yu Mincho" w:hint="eastAsia"/>
          <w:lang w:eastAsia="zh-CN"/>
        </w:rPr>
        <w:t>度</w:t>
      </w:r>
      <w:r w:rsidR="00F06760" w:rsidRPr="00B501E6">
        <w:rPr>
          <w:rFonts w:asciiTheme="minorEastAsia" w:eastAsiaTheme="minorEastAsia" w:hAnsiTheme="minorEastAsia" w:cs="Yu Mincho" w:hint="eastAsia"/>
          <w:lang w:eastAsia="zh-CN"/>
        </w:rPr>
        <w:t>（</w:t>
      </w:r>
      <w:r w:rsidR="009C6951">
        <w:rPr>
          <w:rFonts w:asciiTheme="minorEastAsia" w:eastAsiaTheme="minorEastAsia" w:hAnsiTheme="minorEastAsia" w:hint="eastAsia"/>
          <w:lang w:eastAsia="zh-CN"/>
        </w:rPr>
        <w:t>千米</w:t>
      </w:r>
      <w:r w:rsidR="00F06760" w:rsidRPr="00B501E6">
        <w:rPr>
          <w:rFonts w:asciiTheme="minorEastAsia" w:eastAsiaTheme="minorEastAsia" w:hAnsiTheme="minorEastAsia" w:hint="eastAsia"/>
          <w:lang w:eastAsia="zh-CN"/>
        </w:rPr>
        <w:t>），</w:t>
      </w:r>
      <w:r w:rsidR="00F06760" w:rsidRPr="00B501E6">
        <w:rPr>
          <w:rFonts w:eastAsia="Yu Mincho" w:hint="eastAsia"/>
          <w:lang w:eastAsia="zh-CN"/>
        </w:rPr>
        <w:t>由</w:t>
      </w:r>
      <w:r w:rsidR="00F06760" w:rsidRPr="00B501E6">
        <w:rPr>
          <w:rFonts w:asciiTheme="minorEastAsia" w:eastAsiaTheme="minorEastAsia" w:hAnsiTheme="minorEastAsia" w:hint="eastAsia"/>
          <w:lang w:eastAsia="zh-CN"/>
        </w:rPr>
        <w:t>公式（</w:t>
      </w:r>
      <w:r w:rsidR="00F06760" w:rsidRPr="00B501E6">
        <w:rPr>
          <w:rFonts w:eastAsia="Yu Mincho" w:hint="eastAsia"/>
          <w:lang w:eastAsia="zh-CN"/>
        </w:rPr>
        <w:t>1</w:t>
      </w:r>
      <w:r w:rsidR="00F06760" w:rsidRPr="00B501E6">
        <w:rPr>
          <w:rFonts w:asciiTheme="minorEastAsia" w:eastAsiaTheme="minorEastAsia" w:hAnsiTheme="minorEastAsia" w:hint="eastAsia"/>
          <w:lang w:eastAsia="zh-CN"/>
        </w:rPr>
        <w:t>）</w:t>
      </w:r>
      <w:r w:rsidR="00F06760" w:rsidRPr="00B501E6">
        <w:rPr>
          <w:rFonts w:eastAsia="Yu Mincho" w:hint="eastAsia"/>
          <w:lang w:eastAsia="zh-CN"/>
        </w:rPr>
        <w:t>确定。</w:t>
      </w:r>
    </w:p>
    <w:p w14:paraId="37B8CF1E" w14:textId="434B5968" w:rsidR="005B1F57" w:rsidRPr="00D15119" w:rsidRDefault="005B1F57" w:rsidP="0099096F">
      <w:pPr>
        <w:pStyle w:val="Heading3"/>
        <w:rPr>
          <w:rFonts w:ascii="Calibri" w:eastAsia="Times New Roman" w:hAnsi="Calibri" w:cs="Calibri"/>
          <w:b w:val="0"/>
          <w:sz w:val="22"/>
          <w:lang w:val="en-GB" w:eastAsia="zh-CN"/>
        </w:rPr>
      </w:pPr>
      <w:r w:rsidRPr="00D15119">
        <w:rPr>
          <w:rFonts w:eastAsia="Times New Roman"/>
          <w:lang w:val="en-GB" w:eastAsia="zh-CN"/>
        </w:rPr>
        <w:lastRenderedPageBreak/>
        <w:t>2.2.2</w:t>
      </w:r>
      <w:r w:rsidRPr="00D15119">
        <w:rPr>
          <w:rFonts w:eastAsia="Times New Roman"/>
          <w:lang w:val="en-GB" w:eastAsia="zh-CN"/>
        </w:rPr>
        <w:tab/>
      </w:r>
      <w:r w:rsidR="00153575" w:rsidRPr="00D15119">
        <w:rPr>
          <w:rFonts w:ascii="SimSun" w:hAnsi="SimSun" w:cs="SimSun" w:hint="eastAsia"/>
          <w:lang w:val="en-GB" w:eastAsia="zh-CN"/>
        </w:rPr>
        <w:t>因</w:t>
      </w:r>
      <w:r w:rsidRPr="00D15119">
        <w:rPr>
          <w:rFonts w:ascii="SimSun" w:hAnsi="SimSun" w:cs="SimSun" w:hint="eastAsia"/>
          <w:lang w:val="en-GB" w:eastAsia="zh-CN"/>
        </w:rPr>
        <w:t>法拉第旋转</w:t>
      </w:r>
      <w:r w:rsidR="00153575" w:rsidRPr="00D15119">
        <w:rPr>
          <w:rFonts w:ascii="SimSun" w:hAnsi="SimSun" w:cs="SimSun" w:hint="eastAsia"/>
          <w:lang w:val="en-GB" w:eastAsia="zh-CN"/>
        </w:rPr>
        <w:t>而</w:t>
      </w:r>
      <w:r w:rsidRPr="00D15119">
        <w:rPr>
          <w:rFonts w:ascii="SimSun" w:hAnsi="SimSun" w:cs="SimSun" w:hint="eastAsia"/>
          <w:lang w:val="en-GB" w:eastAsia="zh-CN"/>
        </w:rPr>
        <w:t>引起的交叉极化辨别</w:t>
      </w:r>
    </w:p>
    <w:p w14:paraId="60232FEF" w14:textId="32FCC22D" w:rsidR="00AA0C4F" w:rsidRPr="005B1F57" w:rsidRDefault="00AA0C4F" w:rsidP="00AA0C4F">
      <w:pPr>
        <w:ind w:firstLineChars="200" w:firstLine="476"/>
        <w:rPr>
          <w:rFonts w:eastAsia="Times New Roman"/>
          <w:spacing w:val="-2"/>
          <w:lang w:val="en-GB" w:eastAsia="zh-CN"/>
        </w:rPr>
      </w:pPr>
      <w:r w:rsidRPr="00AA0C4F">
        <w:rPr>
          <w:rFonts w:ascii="SimSun" w:hAnsi="SimSun" w:cs="SimSun" w:hint="eastAsia"/>
          <w:spacing w:val="-2"/>
          <w:lang w:val="en-GB" w:eastAsia="zh-CN"/>
        </w:rPr>
        <w:t>地球电离层中的法拉第效应</w:t>
      </w:r>
      <w:r>
        <w:rPr>
          <w:rFonts w:ascii="SimSun" w:hAnsi="SimSun" w:cs="SimSun" w:hint="eastAsia"/>
          <w:spacing w:val="-2"/>
          <w:lang w:val="en-GB" w:eastAsia="zh-CN"/>
        </w:rPr>
        <w:t>归因于以下事实，即</w:t>
      </w:r>
      <w:r w:rsidRPr="00AA0C4F">
        <w:rPr>
          <w:rFonts w:ascii="SimSun" w:hAnsi="SimSun" w:cs="SimSun" w:hint="eastAsia"/>
          <w:spacing w:val="-2"/>
          <w:lang w:val="en-GB" w:eastAsia="zh-CN"/>
        </w:rPr>
        <w:t>具有</w:t>
      </w:r>
      <w:r>
        <w:rPr>
          <w:rFonts w:ascii="SimSun" w:hAnsi="SimSun" w:cs="SimSun" w:hint="eastAsia"/>
          <w:spacing w:val="-2"/>
          <w:lang w:val="en-GB" w:eastAsia="zh-CN"/>
        </w:rPr>
        <w:t>线性</w:t>
      </w:r>
      <w:r w:rsidRPr="00AA0C4F">
        <w:rPr>
          <w:rFonts w:ascii="SimSun" w:hAnsi="SimSun" w:cs="SimSun" w:hint="eastAsia"/>
          <w:spacing w:val="-2"/>
          <w:lang w:val="en-GB" w:eastAsia="zh-CN"/>
        </w:rPr>
        <w:t>极化的波可被视为</w:t>
      </w:r>
      <w:r>
        <w:rPr>
          <w:rFonts w:ascii="SimSun" w:hAnsi="SimSun" w:cs="SimSun" w:hint="eastAsia"/>
          <w:spacing w:val="-2"/>
          <w:lang w:val="en-GB" w:eastAsia="zh-CN"/>
        </w:rPr>
        <w:t>作为</w:t>
      </w:r>
      <w:r w:rsidRPr="00AA0C4F">
        <w:rPr>
          <w:rFonts w:ascii="SimSun" w:hAnsi="SimSun" w:cs="SimSun" w:hint="eastAsia"/>
          <w:spacing w:val="-2"/>
          <w:lang w:val="en-GB" w:eastAsia="zh-CN"/>
        </w:rPr>
        <w:t>两个圆极化波在电离层中传播，每个圆极化</w:t>
      </w:r>
      <w:proofErr w:type="gramStart"/>
      <w:r w:rsidRPr="00AA0C4F">
        <w:rPr>
          <w:rFonts w:ascii="SimSun" w:hAnsi="SimSun" w:cs="SimSun" w:hint="eastAsia"/>
          <w:spacing w:val="-2"/>
          <w:lang w:val="en-GB" w:eastAsia="zh-CN"/>
        </w:rPr>
        <w:t>波具有</w:t>
      </w:r>
      <w:proofErr w:type="gramEnd"/>
      <w:r w:rsidRPr="00AA0C4F">
        <w:rPr>
          <w:rFonts w:ascii="SimSun" w:hAnsi="SimSun" w:cs="SimSun" w:hint="eastAsia"/>
          <w:spacing w:val="-2"/>
          <w:lang w:val="en-GB" w:eastAsia="zh-CN"/>
        </w:rPr>
        <w:t>不同的相速度。因此，在这两个圆极化波之间出现延迟，导致产生的线性极化波旋转。计算法拉第旋转的方法在</w:t>
      </w:r>
      <w:r w:rsidRPr="00AA0C4F">
        <w:rPr>
          <w:rFonts w:eastAsia="Times New Roman" w:hint="eastAsia"/>
          <w:spacing w:val="-2"/>
          <w:lang w:val="en-GB" w:eastAsia="zh-CN"/>
        </w:rPr>
        <w:t>ITU-R P.531</w:t>
      </w:r>
      <w:r w:rsidRPr="00AA0C4F">
        <w:rPr>
          <w:rFonts w:ascii="SimSun" w:hAnsi="SimSun" w:cs="SimSun" w:hint="eastAsia"/>
          <w:spacing w:val="-2"/>
          <w:lang w:val="en-GB" w:eastAsia="zh-CN"/>
        </w:rPr>
        <w:t>建议书中描述如下：</w:t>
      </w:r>
    </w:p>
    <w:p w14:paraId="24C44B39" w14:textId="77777777" w:rsidR="005B1F57" w:rsidRPr="005B1F57" w:rsidRDefault="005B1F57" w:rsidP="0099096F">
      <w:pPr>
        <w:pStyle w:val="Equation"/>
        <w:rPr>
          <w:rFonts w:eastAsia="Times New Roman"/>
          <w:smallCaps/>
          <w:lang w:val="en-GB" w:eastAsia="zh-CN"/>
        </w:rPr>
      </w:pPr>
      <w:r w:rsidRPr="005B1F57">
        <w:rPr>
          <w:rFonts w:eastAsia="Times New Roman"/>
          <w:lang w:val="en-GB" w:eastAsia="zh-CN"/>
        </w:rPr>
        <w:tab/>
      </w:r>
      <w:r w:rsidRPr="005B1F57">
        <w:rPr>
          <w:rFonts w:eastAsia="Times New Roman"/>
          <w:lang w:val="en-GB" w:eastAsia="zh-CN"/>
        </w:rPr>
        <w:tab/>
      </w:r>
      <w:r w:rsidRPr="005B1F57">
        <w:rPr>
          <w:rFonts w:eastAsia="Times New Roman"/>
          <w:position w:val="-32"/>
        </w:rPr>
        <w:object w:dxaOrig="2360" w:dyaOrig="700" w14:anchorId="633BA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36pt;mso-width-percent:0;mso-height-percent:0;mso-width-percent:0;mso-height-percent:0" o:ole="">
            <v:imagedata r:id="rId15" o:title=""/>
          </v:shape>
          <o:OLEObject Type="Embed" ProgID="Equation.3" ShapeID="_x0000_i1025" DrawAspect="Content" ObjectID="_1713792939" r:id="rId16"/>
        </w:object>
      </w:r>
      <w:r w:rsidRPr="005B1F57">
        <w:rPr>
          <w:rFonts w:eastAsia="Times New Roman"/>
          <w:vertAlign w:val="superscript"/>
          <w:lang w:val="en-GB" w:eastAsia="zh-CN"/>
        </w:rPr>
        <w:tab/>
      </w:r>
      <w:r w:rsidRPr="005B1F57">
        <w:rPr>
          <w:rFonts w:eastAsia="Times New Roman"/>
          <w:lang w:val="en-GB" w:eastAsia="zh-CN"/>
        </w:rPr>
        <w:t>(3)</w:t>
      </w:r>
    </w:p>
    <w:p w14:paraId="198691F1" w14:textId="1B22F8BD" w:rsidR="005B1F57" w:rsidRPr="005B1F57" w:rsidRDefault="002556A5" w:rsidP="005B1F57">
      <w:pPr>
        <w:keepNext/>
        <w:rPr>
          <w:rFonts w:eastAsia="Times New Roman"/>
          <w:lang w:val="en-GB" w:eastAsia="zh-CN"/>
        </w:rPr>
      </w:pPr>
      <w:r>
        <w:rPr>
          <w:rFonts w:ascii="SimSun" w:hAnsi="SimSun" w:cs="SimSun" w:hint="eastAsia"/>
          <w:lang w:val="en-GB" w:eastAsia="zh-CN"/>
        </w:rPr>
        <w:t>其中：</w:t>
      </w:r>
    </w:p>
    <w:p w14:paraId="5A9981EC" w14:textId="799EED43" w:rsidR="005B1F57" w:rsidRPr="005B1F57" w:rsidRDefault="005B1F57" w:rsidP="0099096F">
      <w:pPr>
        <w:pStyle w:val="Equationlegend"/>
        <w:rPr>
          <w:rFonts w:eastAsia="Times New Roman"/>
          <w:lang w:eastAsia="zh-CN"/>
        </w:rPr>
      </w:pPr>
      <w:r w:rsidRPr="005B1F57">
        <w:rPr>
          <w:rFonts w:ascii="Symbol" w:eastAsia="Times New Roman" w:hAnsi="Symbol"/>
          <w:lang w:eastAsia="zh-CN"/>
        </w:rPr>
        <w:tab/>
      </w:r>
      <w:proofErr w:type="gramStart"/>
      <w:r w:rsidRPr="005B1F57">
        <w:rPr>
          <w:rFonts w:ascii="Symbol" w:eastAsia="Times New Roman" w:hAnsi="Symbol"/>
          <w:lang w:eastAsia="zh-CN"/>
        </w:rPr>
        <w:t></w:t>
      </w:r>
      <w:r w:rsidRPr="005B1F57">
        <w:rPr>
          <w:rFonts w:eastAsia="Times New Roman"/>
          <w:sz w:val="12"/>
          <w:lang w:eastAsia="zh-CN"/>
        </w:rPr>
        <w:t> </w:t>
      </w:r>
      <w:r w:rsidRPr="005B1F57">
        <w:rPr>
          <w:rFonts w:eastAsia="Times New Roman"/>
          <w:lang w:eastAsia="zh-CN"/>
        </w:rPr>
        <w:t>:</w:t>
      </w:r>
      <w:proofErr w:type="gramEnd"/>
      <w:r w:rsidRPr="005B1F57">
        <w:rPr>
          <w:rFonts w:eastAsia="Times New Roman"/>
          <w:lang w:eastAsia="zh-CN"/>
        </w:rPr>
        <w:tab/>
      </w:r>
      <w:r w:rsidR="00153575">
        <w:rPr>
          <w:rFonts w:ascii="SimSun" w:hAnsi="SimSun" w:cs="SimSun" w:hint="eastAsia"/>
          <w:lang w:eastAsia="zh-CN"/>
        </w:rPr>
        <w:t>旋转角（</w:t>
      </w:r>
      <w:r w:rsidR="009C6951">
        <w:rPr>
          <w:rFonts w:ascii="SimSun" w:hAnsi="SimSun" w:cs="SimSun" w:hint="eastAsia"/>
          <w:lang w:eastAsia="zh-CN"/>
        </w:rPr>
        <w:t>弧度</w:t>
      </w:r>
      <w:r w:rsidR="00153575">
        <w:rPr>
          <w:rFonts w:ascii="SimSun" w:hAnsi="SimSun" w:cs="SimSun" w:hint="eastAsia"/>
          <w:lang w:eastAsia="zh-CN"/>
        </w:rPr>
        <w:t>）</w:t>
      </w:r>
    </w:p>
    <w:p w14:paraId="4E1A1D7D" w14:textId="2F405162" w:rsidR="005B1F57" w:rsidRPr="005B1F57" w:rsidRDefault="005B1F57" w:rsidP="0099096F">
      <w:pPr>
        <w:pStyle w:val="Equationlegend"/>
        <w:rPr>
          <w:rFonts w:eastAsia="Times New Roman"/>
          <w:lang w:eastAsia="zh-CN"/>
        </w:rPr>
      </w:pPr>
      <w:r w:rsidRPr="005B1F57">
        <w:rPr>
          <w:rFonts w:eastAsia="Times New Roman"/>
          <w:lang w:eastAsia="zh-CN"/>
        </w:rPr>
        <w:tab/>
      </w:r>
      <w:proofErr w:type="spellStart"/>
      <w:proofErr w:type="gramStart"/>
      <w:r w:rsidRPr="005B1F57">
        <w:rPr>
          <w:rFonts w:eastAsia="Times New Roman"/>
          <w:i/>
          <w:lang w:eastAsia="zh-CN"/>
        </w:rPr>
        <w:t>B</w:t>
      </w:r>
      <w:r w:rsidRPr="005B1F57">
        <w:rPr>
          <w:rFonts w:eastAsia="Times New Roman"/>
          <w:i/>
          <w:vertAlign w:val="subscript"/>
          <w:lang w:eastAsia="zh-CN"/>
        </w:rPr>
        <w:t>av</w:t>
      </w:r>
      <w:proofErr w:type="spellEnd"/>
      <w:r w:rsidRPr="005B1F57">
        <w:rPr>
          <w:rFonts w:eastAsia="Times New Roman"/>
          <w:sz w:val="12"/>
          <w:lang w:eastAsia="zh-CN"/>
        </w:rPr>
        <w:t> </w:t>
      </w:r>
      <w:r w:rsidRPr="005B1F57">
        <w:rPr>
          <w:rFonts w:eastAsia="Times New Roman"/>
          <w:lang w:eastAsia="zh-CN"/>
        </w:rPr>
        <w:t>:</w:t>
      </w:r>
      <w:proofErr w:type="gramEnd"/>
      <w:r w:rsidRPr="005B1F57">
        <w:rPr>
          <w:rFonts w:eastAsia="Times New Roman"/>
          <w:lang w:eastAsia="zh-CN"/>
        </w:rPr>
        <w:tab/>
      </w:r>
      <w:r w:rsidR="00153575">
        <w:rPr>
          <w:rFonts w:ascii="SimSun" w:hAnsi="SimSun" w:cs="SimSun" w:hint="eastAsia"/>
          <w:lang w:eastAsia="zh-CN"/>
        </w:rPr>
        <w:t>平均地球磁场（</w:t>
      </w:r>
      <w:r w:rsidRPr="005B1F57">
        <w:rPr>
          <w:rFonts w:eastAsia="Times New Roman"/>
          <w:lang w:eastAsia="zh-CN"/>
        </w:rPr>
        <w:t xml:space="preserve">Wb </w:t>
      </w:r>
      <w:r w:rsidRPr="005B1F57">
        <w:rPr>
          <w:rFonts w:eastAsia="Times New Roman"/>
        </w:rPr>
        <w:sym w:font="Symbol" w:char="F0D7"/>
      </w:r>
      <w:r w:rsidRPr="005B1F57">
        <w:rPr>
          <w:rFonts w:eastAsia="Times New Roman"/>
          <w:lang w:eastAsia="zh-CN"/>
        </w:rPr>
        <w:t xml:space="preserve"> m</w:t>
      </w:r>
      <w:r w:rsidRPr="005B1F57">
        <w:rPr>
          <w:rFonts w:eastAsia="Times New Roman"/>
          <w:vertAlign w:val="superscript"/>
          <w:lang w:eastAsia="zh-CN"/>
        </w:rPr>
        <w:t xml:space="preserve">–2 </w:t>
      </w:r>
      <w:r w:rsidR="00153575">
        <w:rPr>
          <w:rFonts w:ascii="SimSun" w:hAnsi="SimSun" w:cs="SimSun" w:hint="eastAsia"/>
          <w:lang w:eastAsia="zh-CN"/>
        </w:rPr>
        <w:t>或</w:t>
      </w:r>
      <w:r w:rsidRPr="005B1F57">
        <w:rPr>
          <w:rFonts w:eastAsia="Times New Roman"/>
          <w:lang w:eastAsia="zh-CN"/>
        </w:rPr>
        <w:t xml:space="preserve"> T</w:t>
      </w:r>
      <w:r w:rsidR="00153575">
        <w:rPr>
          <w:rFonts w:ascii="SimSun" w:hAnsi="SimSun" w:cs="SimSun" w:hint="eastAsia"/>
          <w:lang w:eastAsia="zh-CN"/>
        </w:rPr>
        <w:t>）</w:t>
      </w:r>
    </w:p>
    <w:p w14:paraId="5AEA2DAF" w14:textId="72F90C24" w:rsidR="005B1F57" w:rsidRPr="005B1F57" w:rsidRDefault="005B1F57" w:rsidP="0099096F">
      <w:pPr>
        <w:pStyle w:val="Equationlegend"/>
        <w:rPr>
          <w:rFonts w:eastAsia="Times New Roman"/>
          <w:lang w:eastAsia="zh-CN"/>
        </w:rPr>
      </w:pPr>
      <w:r w:rsidRPr="005B1F57">
        <w:rPr>
          <w:rFonts w:eastAsia="Times New Roman"/>
          <w:lang w:eastAsia="zh-CN"/>
        </w:rPr>
        <w:tab/>
      </w:r>
      <w:proofErr w:type="gramStart"/>
      <w:r w:rsidRPr="005B1F57">
        <w:rPr>
          <w:rFonts w:eastAsia="Times New Roman"/>
          <w:i/>
          <w:lang w:eastAsia="zh-CN"/>
        </w:rPr>
        <w:t>f</w:t>
      </w:r>
      <w:r w:rsidRPr="005B1F57">
        <w:rPr>
          <w:rFonts w:eastAsia="Times New Roman"/>
          <w:sz w:val="12"/>
          <w:lang w:eastAsia="zh-CN"/>
        </w:rPr>
        <w:t> </w:t>
      </w:r>
      <w:r w:rsidRPr="005B1F57">
        <w:rPr>
          <w:rFonts w:eastAsia="Times New Roman"/>
          <w:lang w:eastAsia="zh-CN"/>
        </w:rPr>
        <w:t>:</w:t>
      </w:r>
      <w:proofErr w:type="gramEnd"/>
      <w:r w:rsidRPr="005B1F57">
        <w:rPr>
          <w:rFonts w:eastAsia="Times New Roman"/>
          <w:lang w:eastAsia="zh-CN"/>
        </w:rPr>
        <w:tab/>
      </w:r>
      <w:r w:rsidR="00153575">
        <w:rPr>
          <w:rFonts w:ascii="SimSun" w:hAnsi="SimSun" w:cs="SimSun" w:hint="eastAsia"/>
          <w:lang w:eastAsia="zh-CN"/>
        </w:rPr>
        <w:t>频率（</w:t>
      </w:r>
      <w:r w:rsidRPr="005B1F57">
        <w:rPr>
          <w:rFonts w:eastAsia="Times New Roman"/>
          <w:lang w:eastAsia="zh-CN"/>
        </w:rPr>
        <w:t>GHz</w:t>
      </w:r>
      <w:r w:rsidR="00153575">
        <w:rPr>
          <w:rFonts w:ascii="SimSun" w:hAnsi="SimSun" w:cs="SimSun" w:hint="eastAsia"/>
          <w:lang w:eastAsia="zh-CN"/>
        </w:rPr>
        <w:t>）</w:t>
      </w:r>
    </w:p>
    <w:p w14:paraId="64E77447" w14:textId="38E4EB86" w:rsidR="005B1F57" w:rsidRPr="005B1F57" w:rsidRDefault="005B1F57" w:rsidP="0099096F">
      <w:pPr>
        <w:pStyle w:val="Equationlegend"/>
        <w:rPr>
          <w:rFonts w:eastAsia="Times New Roman"/>
          <w:lang w:eastAsia="zh-CN"/>
        </w:rPr>
      </w:pPr>
      <w:r w:rsidRPr="005B1F57">
        <w:rPr>
          <w:rFonts w:eastAsia="Times New Roman"/>
          <w:lang w:eastAsia="zh-CN"/>
        </w:rPr>
        <w:tab/>
      </w:r>
      <w:proofErr w:type="gramStart"/>
      <w:r w:rsidRPr="005B1F57">
        <w:rPr>
          <w:rFonts w:eastAsia="Times New Roman"/>
          <w:i/>
          <w:lang w:eastAsia="zh-CN"/>
        </w:rPr>
        <w:t>N</w:t>
      </w:r>
      <w:r w:rsidRPr="005B1F57">
        <w:rPr>
          <w:rFonts w:eastAsia="Times New Roman"/>
          <w:i/>
          <w:vertAlign w:val="subscript"/>
          <w:lang w:eastAsia="zh-CN"/>
        </w:rPr>
        <w:t>T</w:t>
      </w:r>
      <w:r w:rsidRPr="005B1F57">
        <w:rPr>
          <w:rFonts w:eastAsia="Times New Roman"/>
          <w:sz w:val="12"/>
          <w:lang w:eastAsia="zh-CN"/>
        </w:rPr>
        <w:t> </w:t>
      </w:r>
      <w:r w:rsidRPr="005B1F57">
        <w:rPr>
          <w:rFonts w:eastAsia="Times New Roman"/>
          <w:lang w:eastAsia="zh-CN"/>
        </w:rPr>
        <w:t>:</w:t>
      </w:r>
      <w:proofErr w:type="gramEnd"/>
      <w:r w:rsidRPr="005B1F57">
        <w:rPr>
          <w:rFonts w:eastAsia="Times New Roman"/>
          <w:lang w:eastAsia="zh-CN"/>
        </w:rPr>
        <w:tab/>
        <w:t>TEC</w:t>
      </w:r>
      <w:r w:rsidR="00153575">
        <w:rPr>
          <w:rFonts w:ascii="SimSun" w:hAnsi="SimSun" w:cs="SimSun" w:hint="eastAsia"/>
          <w:lang w:eastAsia="zh-CN"/>
        </w:rPr>
        <w:t>（</w:t>
      </w:r>
      <w:proofErr w:type="spellStart"/>
      <w:r w:rsidRPr="005B1F57">
        <w:rPr>
          <w:rFonts w:eastAsia="Times New Roman"/>
          <w:lang w:eastAsia="zh-CN"/>
        </w:rPr>
        <w:t>el</w:t>
      </w:r>
      <w:proofErr w:type="spellEnd"/>
      <w:r w:rsidRPr="005B1F57">
        <w:rPr>
          <w:rFonts w:eastAsia="Times New Roman"/>
          <w:lang w:eastAsia="zh-CN"/>
        </w:rPr>
        <w:t xml:space="preserve"> </w:t>
      </w:r>
      <w:r w:rsidRPr="005B1F57">
        <w:rPr>
          <w:rFonts w:eastAsia="Times New Roman"/>
        </w:rPr>
        <w:sym w:font="Symbol" w:char="F0D7"/>
      </w:r>
      <w:r w:rsidRPr="005B1F57">
        <w:rPr>
          <w:rFonts w:eastAsia="Times New Roman"/>
          <w:lang w:eastAsia="zh-CN"/>
        </w:rPr>
        <w:t xml:space="preserve"> m</w:t>
      </w:r>
      <w:r w:rsidRPr="005B1F57">
        <w:rPr>
          <w:rFonts w:eastAsia="Times New Roman"/>
          <w:vertAlign w:val="superscript"/>
          <w:lang w:eastAsia="zh-CN"/>
        </w:rPr>
        <w:t>–2</w:t>
      </w:r>
      <w:r w:rsidR="00153575">
        <w:rPr>
          <w:rFonts w:ascii="SimSun" w:hAnsi="SimSun" w:cs="SimSun" w:hint="eastAsia"/>
          <w:lang w:eastAsia="zh-CN"/>
        </w:rPr>
        <w:t>）。</w:t>
      </w:r>
    </w:p>
    <w:p w14:paraId="58D14A00" w14:textId="1933F70B" w:rsidR="00153575" w:rsidRPr="005B1F57" w:rsidRDefault="00153575" w:rsidP="00153575">
      <w:pPr>
        <w:ind w:firstLineChars="200" w:firstLine="480"/>
        <w:rPr>
          <w:rFonts w:eastAsia="Times New Roman"/>
          <w:lang w:val="en-GB" w:eastAsia="zh-CN"/>
        </w:rPr>
      </w:pPr>
      <w:r w:rsidRPr="00153575">
        <w:rPr>
          <w:rFonts w:ascii="SimSun" w:hAnsi="SimSun" w:cs="SimSun" w:hint="eastAsia"/>
          <w:lang w:val="en-GB" w:eastAsia="zh-CN"/>
        </w:rPr>
        <w:t>如果使用线性极化，</w:t>
      </w:r>
      <w:r>
        <w:rPr>
          <w:rFonts w:ascii="SimSun" w:hAnsi="SimSun" w:cs="SimSun" w:hint="eastAsia"/>
          <w:lang w:val="en-GB" w:eastAsia="zh-CN"/>
        </w:rPr>
        <w:t>则</w:t>
      </w:r>
      <w:r w:rsidRPr="00153575">
        <w:rPr>
          <w:rFonts w:ascii="SimSun" w:hAnsi="SimSun" w:cs="SimSun" w:hint="eastAsia"/>
          <w:lang w:val="en-GB" w:eastAsia="zh-CN"/>
        </w:rPr>
        <w:t>法拉第旋转引起的</w:t>
      </w:r>
      <w:r>
        <w:rPr>
          <w:rFonts w:ascii="SimSun" w:hAnsi="SimSun" w:cs="SimSun" w:hint="eastAsia"/>
          <w:lang w:val="en-GB" w:eastAsia="zh-CN"/>
        </w:rPr>
        <w:t>额外</w:t>
      </w:r>
      <w:r w:rsidRPr="00153575">
        <w:rPr>
          <w:rFonts w:ascii="SimSun" w:hAnsi="SimSun" w:cs="SimSun" w:hint="eastAsia"/>
          <w:lang w:val="en-GB" w:eastAsia="zh-CN"/>
        </w:rPr>
        <w:t>损耗</w:t>
      </w:r>
      <w:r w:rsidRPr="005B1F57">
        <w:rPr>
          <w:rFonts w:eastAsia="Times New Roman"/>
          <w:i/>
          <w:lang w:val="en-GB" w:eastAsia="zh-CN"/>
        </w:rPr>
        <w:t>L</w:t>
      </w:r>
      <w:r w:rsidRPr="005B1F57">
        <w:rPr>
          <w:rFonts w:eastAsia="Times New Roman"/>
          <w:i/>
          <w:vertAlign w:val="subscript"/>
          <w:lang w:val="en-GB" w:eastAsia="zh-CN"/>
        </w:rPr>
        <w:t>F</w:t>
      </w:r>
      <w:r w:rsidRPr="00153575">
        <w:rPr>
          <w:rFonts w:eastAsia="Times New Roman"/>
          <w:lang w:val="en-GB" w:eastAsia="zh-CN"/>
        </w:rPr>
        <w:t xml:space="preserve"> </w:t>
      </w:r>
      <w:r w:rsidRPr="005B1F57">
        <w:rPr>
          <w:rFonts w:ascii="Symbol" w:eastAsia="Times New Roman" w:hAnsi="Symbol"/>
          <w:lang w:eastAsia="zh-CN"/>
        </w:rPr>
        <w:t></w:t>
      </w:r>
      <w:r w:rsidR="009C6951">
        <w:rPr>
          <w:rFonts w:ascii="SimSun" w:hAnsi="SimSun" w:cs="SimSun" w:hint="eastAsia"/>
          <w:lang w:eastAsia="zh-CN"/>
        </w:rPr>
        <w:t>（弧度）</w:t>
      </w:r>
      <w:r w:rsidRPr="00153575">
        <w:rPr>
          <w:rFonts w:ascii="SimSun" w:hAnsi="SimSun" w:cs="SimSun" w:hint="eastAsia"/>
          <w:lang w:val="en-GB" w:eastAsia="zh-CN"/>
        </w:rPr>
        <w:t>可通过以下</w:t>
      </w:r>
      <w:r>
        <w:rPr>
          <w:rFonts w:ascii="SimSun" w:hAnsi="SimSun" w:cs="SimSun" w:hint="eastAsia"/>
          <w:lang w:val="en-GB" w:eastAsia="zh-CN"/>
        </w:rPr>
        <w:t>公式来</w:t>
      </w:r>
      <w:r w:rsidRPr="00153575">
        <w:rPr>
          <w:rFonts w:ascii="SimSun" w:hAnsi="SimSun" w:cs="SimSun" w:hint="eastAsia"/>
          <w:lang w:val="en-GB" w:eastAsia="zh-CN"/>
        </w:rPr>
        <w:t>计算：</w:t>
      </w:r>
    </w:p>
    <w:p w14:paraId="1A8A5C9F" w14:textId="77777777" w:rsidR="005B1F57" w:rsidRPr="005B1F57" w:rsidRDefault="005B1F57" w:rsidP="0099096F">
      <w:pPr>
        <w:pStyle w:val="Equation"/>
        <w:rPr>
          <w:rFonts w:eastAsia="Times New Roman"/>
          <w:lang w:val="en-GB" w:eastAsia="zh-CN"/>
        </w:rPr>
      </w:pPr>
      <w:r w:rsidRPr="005B1F57">
        <w:rPr>
          <w:rFonts w:eastAsia="Times New Roman"/>
          <w:i/>
          <w:lang w:val="en-GB" w:eastAsia="zh-CN"/>
        </w:rPr>
        <w:tab/>
      </w:r>
      <w:r w:rsidRPr="005B1F57">
        <w:rPr>
          <w:rFonts w:eastAsia="Times New Roman"/>
          <w:i/>
          <w:lang w:val="en-GB" w:eastAsia="zh-CN"/>
        </w:rPr>
        <w:tab/>
        <w:t>L</w:t>
      </w:r>
      <w:r w:rsidRPr="005B1F57">
        <w:rPr>
          <w:rFonts w:eastAsia="Times New Roman"/>
          <w:i/>
          <w:vertAlign w:val="subscript"/>
          <w:lang w:val="en-GB" w:eastAsia="zh-CN"/>
        </w:rPr>
        <w:t>F</w:t>
      </w:r>
      <w:r w:rsidRPr="005B1F57">
        <w:rPr>
          <w:rFonts w:eastAsia="Times New Roman"/>
          <w:i/>
          <w:lang w:val="en-GB" w:eastAsia="zh-CN"/>
        </w:rPr>
        <w:t xml:space="preserve"> = </w:t>
      </w:r>
      <w:r w:rsidRPr="005B1F57">
        <w:rPr>
          <w:rFonts w:eastAsia="Times New Roman"/>
          <w:iCs/>
        </w:rPr>
        <w:sym w:font="Symbol" w:char="F02D"/>
      </w:r>
      <w:r w:rsidRPr="005B1F57">
        <w:rPr>
          <w:rFonts w:eastAsia="Times New Roman"/>
          <w:iCs/>
          <w:lang w:val="en-GB" w:eastAsia="zh-CN"/>
        </w:rPr>
        <w:t xml:space="preserve"> </w:t>
      </w:r>
      <w:r w:rsidRPr="005B1F57">
        <w:rPr>
          <w:rFonts w:eastAsia="Times New Roman"/>
          <w:lang w:val="en-GB" w:eastAsia="zh-CN"/>
        </w:rPr>
        <w:t xml:space="preserve">20 </w:t>
      </w:r>
      <w:proofErr w:type="gramStart"/>
      <w:r w:rsidRPr="005B1F57">
        <w:rPr>
          <w:rFonts w:eastAsia="Times New Roman"/>
          <w:lang w:val="en-GB" w:eastAsia="zh-CN"/>
        </w:rPr>
        <w:t>log</w:t>
      </w:r>
      <w:proofErr w:type="gramEnd"/>
      <w:r w:rsidRPr="005B1F57">
        <w:rPr>
          <w:rFonts w:eastAsia="Times New Roman"/>
          <w:lang w:val="en-GB" w:eastAsia="zh-CN"/>
        </w:rPr>
        <w:t>[cos (</w:t>
      </w:r>
      <w:r w:rsidRPr="005B1F57">
        <w:rPr>
          <w:rFonts w:ascii="Symbol" w:eastAsia="Times New Roman" w:hAnsi="Symbol"/>
          <w:lang w:eastAsia="zh-CN"/>
        </w:rPr>
        <w:t></w:t>
      </w:r>
      <w:r w:rsidRPr="005B1F57">
        <w:rPr>
          <w:rFonts w:eastAsia="Times New Roman"/>
          <w:lang w:val="en-GB" w:eastAsia="zh-CN"/>
        </w:rPr>
        <w:t xml:space="preserve">)] </w:t>
      </w:r>
      <w:r w:rsidRPr="005B1F57">
        <w:rPr>
          <w:rFonts w:eastAsia="Yu Mincho"/>
          <w:lang w:val="en-GB" w:eastAsia="zh-CN"/>
        </w:rPr>
        <w:t>        </w:t>
      </w:r>
      <w:r w:rsidRPr="005B1F57">
        <w:rPr>
          <w:rFonts w:eastAsia="Times New Roman"/>
          <w:lang w:val="en-GB" w:eastAsia="zh-CN"/>
        </w:rPr>
        <w:t>(dB)</w:t>
      </w:r>
      <w:r w:rsidRPr="005B1F57">
        <w:rPr>
          <w:rFonts w:eastAsia="Times New Roman"/>
          <w:lang w:val="en-GB" w:eastAsia="zh-CN"/>
        </w:rPr>
        <w:tab/>
        <w:t>(4)</w:t>
      </w:r>
    </w:p>
    <w:p w14:paraId="49100EF6" w14:textId="6BDC5AFB" w:rsidR="005B1F57" w:rsidRPr="005B1F57" w:rsidRDefault="005B1F57" w:rsidP="0099096F">
      <w:pPr>
        <w:pStyle w:val="Heading3"/>
        <w:rPr>
          <w:rFonts w:eastAsia="Yu Mincho"/>
          <w:b w:val="0"/>
          <w:lang w:val="en-GB" w:eastAsia="zh-CN"/>
        </w:rPr>
      </w:pPr>
      <w:r w:rsidRPr="005B1F57">
        <w:rPr>
          <w:rFonts w:eastAsia="Times New Roman"/>
          <w:bCs/>
          <w:lang w:val="en-GB" w:eastAsia="zh-CN"/>
        </w:rPr>
        <w:t>2.2.3</w:t>
      </w:r>
      <w:r w:rsidRPr="005B1F57">
        <w:rPr>
          <w:rFonts w:eastAsia="Times New Roman"/>
          <w:bCs/>
          <w:lang w:val="en-GB" w:eastAsia="zh-CN"/>
        </w:rPr>
        <w:tab/>
      </w:r>
      <w:r w:rsidR="00153575" w:rsidRPr="00153575">
        <w:rPr>
          <w:rFonts w:ascii="SimSun" w:hAnsi="SimSun" w:cs="SimSun" w:hint="eastAsia"/>
          <w:lang w:val="en-GB" w:eastAsia="zh-CN"/>
        </w:rPr>
        <w:t>电</w:t>
      </w:r>
      <w:r w:rsidR="00153575" w:rsidRPr="00153575">
        <w:rPr>
          <w:rFonts w:ascii="Yu Mincho" w:eastAsia="Yu Mincho" w:hAnsi="Yu Mincho" w:cs="Yu Mincho" w:hint="eastAsia"/>
          <w:lang w:val="en-GB" w:eastAsia="zh-CN"/>
        </w:rPr>
        <w:t>离</w:t>
      </w:r>
      <w:r w:rsidR="00153575" w:rsidRPr="00153575">
        <w:rPr>
          <w:rFonts w:ascii="SimSun" w:hAnsi="SimSun" w:cs="SimSun" w:hint="eastAsia"/>
          <w:lang w:val="en-GB" w:eastAsia="zh-CN"/>
        </w:rPr>
        <w:t>层</w:t>
      </w:r>
      <w:r w:rsidR="00153575" w:rsidRPr="00153575">
        <w:rPr>
          <w:rFonts w:ascii="Yu Mincho" w:eastAsia="Yu Mincho" w:hAnsi="Yu Mincho" w:cs="Yu Mincho" w:hint="eastAsia"/>
          <w:lang w:val="en-GB" w:eastAsia="zh-CN"/>
        </w:rPr>
        <w:t>中无</w:t>
      </w:r>
      <w:r w:rsidR="00153575" w:rsidRPr="00153575">
        <w:rPr>
          <w:rFonts w:ascii="SimSun" w:hAnsi="SimSun" w:cs="SimSun" w:hint="eastAsia"/>
          <w:lang w:val="en-GB" w:eastAsia="zh-CN"/>
        </w:rPr>
        <w:t>线电</w:t>
      </w:r>
      <w:r w:rsidR="00153575" w:rsidRPr="00153575">
        <w:rPr>
          <w:rFonts w:ascii="Yu Mincho" w:eastAsia="Yu Mincho" w:hAnsi="Yu Mincho" w:cs="Yu Mincho" w:hint="eastAsia"/>
          <w:lang w:val="en-GB" w:eastAsia="zh-CN"/>
        </w:rPr>
        <w:t>波的</w:t>
      </w:r>
      <w:r w:rsidR="00153575" w:rsidRPr="00153575">
        <w:rPr>
          <w:rFonts w:ascii="SimSun" w:hAnsi="SimSun" w:cs="SimSun" w:hint="eastAsia"/>
          <w:lang w:val="en-GB" w:eastAsia="zh-CN"/>
        </w:rPr>
        <w:t>闪烁</w:t>
      </w:r>
      <w:r w:rsidR="00153575" w:rsidRPr="00153575">
        <w:rPr>
          <w:rFonts w:ascii="Yu Mincho" w:eastAsia="Yu Mincho" w:hAnsi="Yu Mincho" w:cs="Yu Mincho" w:hint="eastAsia"/>
          <w:lang w:val="en-GB" w:eastAsia="zh-CN"/>
        </w:rPr>
        <w:t>和吸收</w:t>
      </w:r>
    </w:p>
    <w:p w14:paraId="6E042E76" w14:textId="729B2E27" w:rsidR="004328B8" w:rsidRPr="005B1F57" w:rsidRDefault="004328B8" w:rsidP="004328B8">
      <w:pPr>
        <w:ind w:firstLineChars="200" w:firstLine="480"/>
        <w:rPr>
          <w:rFonts w:eastAsia="Times New Roman"/>
          <w:lang w:val="en-GB" w:eastAsia="zh-CN"/>
        </w:rPr>
      </w:pPr>
      <w:r w:rsidRPr="004328B8">
        <w:rPr>
          <w:rFonts w:ascii="SimSun" w:hAnsi="SimSun" w:cs="SimSun" w:hint="eastAsia"/>
          <w:lang w:val="en-GB" w:eastAsia="zh-CN"/>
        </w:rPr>
        <w:t>根据</w:t>
      </w:r>
      <w:r w:rsidRPr="004328B8">
        <w:rPr>
          <w:rFonts w:eastAsia="Times New Roman" w:hint="eastAsia"/>
          <w:lang w:val="en-GB" w:eastAsia="zh-CN"/>
        </w:rPr>
        <w:t>ITU-R</w:t>
      </w:r>
      <w:r w:rsidR="003E1F0C">
        <w:rPr>
          <w:rFonts w:eastAsia="Times New Roman"/>
          <w:lang w:val="en-GB" w:eastAsia="zh-CN"/>
        </w:rPr>
        <w:t xml:space="preserve"> P.</w:t>
      </w:r>
      <w:r w:rsidRPr="004328B8">
        <w:rPr>
          <w:rFonts w:eastAsia="Times New Roman" w:hint="eastAsia"/>
          <w:lang w:val="en-GB" w:eastAsia="zh-CN"/>
        </w:rPr>
        <w:t>531-13</w:t>
      </w:r>
      <w:r w:rsidR="003E1F0C">
        <w:rPr>
          <w:rFonts w:ascii="SimSun" w:hAnsi="SimSun" w:cs="SimSun" w:hint="eastAsia"/>
          <w:lang w:val="en-GB" w:eastAsia="zh-CN"/>
        </w:rPr>
        <w:t>建议书</w:t>
      </w:r>
      <w:r w:rsidRPr="004328B8">
        <w:rPr>
          <w:rFonts w:ascii="SimSun" w:hAnsi="SimSun" w:cs="SimSun" w:hint="eastAsia"/>
          <w:lang w:val="en-GB" w:eastAsia="zh-CN"/>
        </w:rPr>
        <w:t>，对于低于</w:t>
      </w:r>
      <w:r w:rsidRPr="004328B8">
        <w:rPr>
          <w:rFonts w:eastAsia="Times New Roman" w:hint="eastAsia"/>
          <w:lang w:val="en-GB" w:eastAsia="zh-CN"/>
        </w:rPr>
        <w:t>3 GHz</w:t>
      </w:r>
      <w:r w:rsidRPr="004328B8">
        <w:rPr>
          <w:rFonts w:ascii="SimSun" w:hAnsi="SimSun" w:cs="SimSun" w:hint="eastAsia"/>
          <w:lang w:val="en-GB" w:eastAsia="zh-CN"/>
        </w:rPr>
        <w:t>的频率，应考虑到朝向卫星的路径上的电离层闪烁。</w:t>
      </w:r>
      <w:r w:rsidR="008F559C">
        <w:rPr>
          <w:rFonts w:ascii="SimSun" w:hAnsi="SimSun" w:cs="SimSun" w:hint="eastAsia"/>
          <w:lang w:val="en-GB" w:eastAsia="zh-CN"/>
        </w:rPr>
        <w:t>基于</w:t>
      </w:r>
      <w:r w:rsidRPr="004328B8">
        <w:rPr>
          <w:rFonts w:eastAsia="Times New Roman" w:hint="eastAsia"/>
          <w:lang w:val="en-GB" w:eastAsia="zh-CN"/>
        </w:rPr>
        <w:t>ITU-R</w:t>
      </w:r>
      <w:r w:rsidR="008F559C">
        <w:rPr>
          <w:rFonts w:eastAsia="Times New Roman"/>
          <w:lang w:val="en-GB" w:eastAsia="zh-CN"/>
        </w:rPr>
        <w:t xml:space="preserve"> P.</w:t>
      </w:r>
      <w:r w:rsidRPr="004328B8">
        <w:rPr>
          <w:rFonts w:eastAsia="Times New Roman" w:hint="eastAsia"/>
          <w:lang w:val="en-GB" w:eastAsia="zh-CN"/>
        </w:rPr>
        <w:t>531-13</w:t>
      </w:r>
      <w:r w:rsidRPr="004328B8">
        <w:rPr>
          <w:rFonts w:ascii="SimSun" w:hAnsi="SimSun" w:cs="SimSun" w:hint="eastAsia"/>
          <w:lang w:val="en-GB" w:eastAsia="zh-CN"/>
        </w:rPr>
        <w:t>建议</w:t>
      </w:r>
      <w:r w:rsidR="008F559C">
        <w:rPr>
          <w:rFonts w:ascii="SimSun" w:hAnsi="SimSun" w:cs="SimSun" w:hint="eastAsia"/>
          <w:lang w:val="en-GB" w:eastAsia="zh-CN"/>
        </w:rPr>
        <w:t>书</w:t>
      </w:r>
      <w:r w:rsidRPr="004328B8">
        <w:rPr>
          <w:rFonts w:ascii="SimSun" w:hAnsi="SimSun" w:cs="SimSun" w:hint="eastAsia"/>
          <w:lang w:val="en-GB" w:eastAsia="zh-CN"/>
        </w:rPr>
        <w:t>和</w:t>
      </w:r>
      <w:r w:rsidRPr="004328B8">
        <w:rPr>
          <w:rFonts w:eastAsia="Times New Roman" w:hint="eastAsia"/>
          <w:lang w:val="en-GB" w:eastAsia="zh-CN"/>
        </w:rPr>
        <w:t>ITU-R</w:t>
      </w:r>
      <w:r w:rsidRPr="004328B8">
        <w:rPr>
          <w:rFonts w:ascii="SimSun" w:hAnsi="SimSun" w:cs="SimSun" w:hint="eastAsia"/>
          <w:lang w:val="en-GB" w:eastAsia="zh-CN"/>
        </w:rPr>
        <w:t>《电离层及其对无线电波传播</w:t>
      </w:r>
      <w:r w:rsidR="008F559C">
        <w:rPr>
          <w:rFonts w:ascii="SimSun" w:hAnsi="SimSun" w:cs="SimSun" w:hint="eastAsia"/>
          <w:lang w:val="en-GB" w:eastAsia="zh-CN"/>
        </w:rPr>
        <w:t>的效应</w:t>
      </w:r>
      <w:r w:rsidRPr="004328B8">
        <w:rPr>
          <w:rFonts w:ascii="SimSun" w:hAnsi="SimSun" w:cs="SimSun" w:hint="eastAsia"/>
          <w:lang w:val="en-GB" w:eastAsia="zh-CN"/>
        </w:rPr>
        <w:t>手册》中所载的关于电离层吸收的现有数据，可以说，对于赤道和中纬度地区，频率高于</w:t>
      </w:r>
      <w:r w:rsidR="008F559C" w:rsidRPr="005B1F57">
        <w:rPr>
          <w:rFonts w:eastAsia="Times New Roman"/>
          <w:lang w:val="en-GB" w:eastAsia="zh-CN"/>
        </w:rPr>
        <w:t>70 MHz</w:t>
      </w:r>
      <w:r w:rsidRPr="004328B8">
        <w:rPr>
          <w:rFonts w:ascii="SimSun" w:hAnsi="SimSun" w:cs="SimSun" w:hint="eastAsia"/>
          <w:lang w:val="en-GB" w:eastAsia="zh-CN"/>
        </w:rPr>
        <w:t>的无线电波将确保穿透电离层，而不会有明显的吸收。中纬度的测量表明，对于垂直入射的电离层的单向穿越，正常情况下</w:t>
      </w:r>
      <w:r w:rsidRPr="004328B8">
        <w:rPr>
          <w:rFonts w:eastAsia="Times New Roman" w:hint="eastAsia"/>
          <w:lang w:val="en-GB" w:eastAsia="zh-CN"/>
        </w:rPr>
        <w:t>3</w:t>
      </w:r>
      <w:r w:rsidR="002F733B" w:rsidRPr="005B1F57">
        <w:rPr>
          <w:rFonts w:eastAsia="Times New Roman"/>
          <w:lang w:val="en-GB" w:eastAsia="zh-CN"/>
        </w:rPr>
        <w:t>0 MHz</w:t>
      </w:r>
      <w:r w:rsidR="002F733B">
        <w:rPr>
          <w:rFonts w:ascii="SimSun" w:hAnsi="SimSun" w:cs="SimSun" w:hint="eastAsia"/>
          <w:lang w:val="en-GB" w:eastAsia="zh-CN"/>
        </w:rPr>
        <w:t>频率上</w:t>
      </w:r>
      <w:r w:rsidRPr="004328B8">
        <w:rPr>
          <w:rFonts w:ascii="SimSun" w:hAnsi="SimSun" w:cs="SimSun" w:hint="eastAsia"/>
          <w:lang w:val="en-GB" w:eastAsia="zh-CN"/>
        </w:rPr>
        <w:t>的吸收通常为</w:t>
      </w:r>
      <w:r w:rsidR="002F733B" w:rsidRPr="005B1F57">
        <w:rPr>
          <w:rFonts w:eastAsia="Times New Roman"/>
          <w:lang w:val="en-GB" w:eastAsia="zh-CN"/>
        </w:rPr>
        <w:t>0.2</w:t>
      </w:r>
      <w:r w:rsidR="002F733B">
        <w:rPr>
          <w:rFonts w:asciiTheme="minorEastAsia" w:eastAsiaTheme="minorEastAsia" w:hAnsiTheme="minorEastAsia" w:hint="eastAsia"/>
          <w:lang w:val="en-GB" w:eastAsia="zh-CN"/>
        </w:rPr>
        <w:t>-</w:t>
      </w:r>
      <w:r w:rsidR="002F733B" w:rsidRPr="005B1F57">
        <w:rPr>
          <w:rFonts w:eastAsia="Times New Roman"/>
          <w:lang w:val="en-GB" w:eastAsia="zh-CN"/>
        </w:rPr>
        <w:t>0.5 dB</w:t>
      </w:r>
      <w:r w:rsidRPr="004328B8">
        <w:rPr>
          <w:rFonts w:ascii="SimSun" w:hAnsi="SimSun" w:cs="SimSun" w:hint="eastAsia"/>
          <w:lang w:val="en-GB" w:eastAsia="zh-CN"/>
        </w:rPr>
        <w:t>。在太阳耀斑期间，吸收会增加，但会少于</w:t>
      </w:r>
      <w:r w:rsidR="002F733B" w:rsidRPr="005B1F57">
        <w:rPr>
          <w:rFonts w:eastAsia="Times New Roman"/>
          <w:lang w:val="en-GB" w:eastAsia="zh-CN"/>
        </w:rPr>
        <w:t>5 dB</w:t>
      </w:r>
      <w:r w:rsidRPr="004328B8">
        <w:rPr>
          <w:rFonts w:ascii="SimSun" w:hAnsi="SimSun" w:cs="SimSun" w:hint="eastAsia"/>
          <w:lang w:val="en-GB" w:eastAsia="zh-CN"/>
        </w:rPr>
        <w:t>。根据</w:t>
      </w:r>
      <w:r w:rsidRPr="004328B8">
        <w:rPr>
          <w:rFonts w:eastAsia="Times New Roman" w:hint="eastAsia"/>
          <w:lang w:val="en-GB" w:eastAsia="zh-CN"/>
        </w:rPr>
        <w:t>ITU-R P.618</w:t>
      </w:r>
      <w:r w:rsidRPr="004328B8">
        <w:rPr>
          <w:rFonts w:ascii="SimSun" w:hAnsi="SimSun" w:cs="SimSun" w:hint="eastAsia"/>
          <w:lang w:val="en-GB" w:eastAsia="zh-CN"/>
        </w:rPr>
        <w:t>建议</w:t>
      </w:r>
      <w:r w:rsidR="002F733B">
        <w:rPr>
          <w:rFonts w:ascii="SimSun" w:hAnsi="SimSun" w:cs="SimSun" w:hint="eastAsia"/>
          <w:lang w:val="en-GB" w:eastAsia="zh-CN"/>
        </w:rPr>
        <w:t>书</w:t>
      </w:r>
      <w:r w:rsidRPr="004328B8">
        <w:rPr>
          <w:rFonts w:ascii="SimSun" w:hAnsi="SimSun" w:cs="SimSun" w:hint="eastAsia"/>
          <w:lang w:val="en-GB" w:eastAsia="zh-CN"/>
        </w:rPr>
        <w:t>中的表</w:t>
      </w:r>
      <w:r w:rsidRPr="004328B8">
        <w:rPr>
          <w:rFonts w:eastAsia="Times New Roman" w:hint="eastAsia"/>
          <w:lang w:val="en-GB" w:eastAsia="zh-CN"/>
        </w:rPr>
        <w:t>1</w:t>
      </w:r>
      <w:r w:rsidRPr="004328B8">
        <w:rPr>
          <w:rFonts w:ascii="SimSun" w:hAnsi="SimSun" w:cs="SimSun" w:hint="eastAsia"/>
          <w:lang w:val="en-GB" w:eastAsia="zh-CN"/>
        </w:rPr>
        <w:t>，在中纬度，约</w:t>
      </w:r>
      <w:r w:rsidRPr="004328B8">
        <w:rPr>
          <w:rFonts w:eastAsia="Times New Roman" w:hint="eastAsia"/>
          <w:lang w:val="en-GB" w:eastAsia="zh-CN"/>
        </w:rPr>
        <w:t>30</w:t>
      </w:r>
      <w:r w:rsidRPr="004328B8">
        <w:rPr>
          <w:rFonts w:eastAsia="Times New Roman"/>
          <w:lang w:val="en-GB" w:eastAsia="zh-CN"/>
        </w:rPr>
        <w:t>°</w:t>
      </w:r>
      <w:r w:rsidRPr="004328B8">
        <w:rPr>
          <w:rFonts w:ascii="SimSun" w:hAnsi="SimSun" w:cs="SimSun" w:hint="eastAsia"/>
          <w:lang w:val="en-GB" w:eastAsia="zh-CN"/>
        </w:rPr>
        <w:t>单向横向的大气吸收在</w:t>
      </w:r>
      <w:r w:rsidRPr="004328B8">
        <w:rPr>
          <w:rFonts w:eastAsia="Times New Roman" w:hint="eastAsia"/>
          <w:lang w:val="en-GB" w:eastAsia="zh-CN"/>
        </w:rPr>
        <w:t>0.5 GHz</w:t>
      </w:r>
      <w:r w:rsidR="002F733B">
        <w:rPr>
          <w:rFonts w:ascii="SimSun" w:hAnsi="SimSun" w:cs="SimSun" w:hint="eastAsia"/>
          <w:lang w:val="en-GB" w:eastAsia="zh-CN"/>
        </w:rPr>
        <w:t>频率上</w:t>
      </w:r>
      <w:r w:rsidRPr="004328B8">
        <w:rPr>
          <w:rFonts w:ascii="SimSun" w:hAnsi="SimSun" w:cs="SimSun" w:hint="eastAsia"/>
          <w:lang w:val="en-GB" w:eastAsia="zh-CN"/>
        </w:rPr>
        <w:t>小于</w:t>
      </w:r>
      <w:r w:rsidRPr="004328B8">
        <w:rPr>
          <w:rFonts w:eastAsia="Times New Roman" w:hint="eastAsia"/>
          <w:lang w:val="en-GB" w:eastAsia="zh-CN"/>
        </w:rPr>
        <w:t>0.04 dB</w:t>
      </w:r>
      <w:r w:rsidRPr="004328B8">
        <w:rPr>
          <w:rFonts w:ascii="SimSun" w:hAnsi="SimSun" w:cs="SimSun" w:hint="eastAsia"/>
          <w:lang w:val="en-GB" w:eastAsia="zh-CN"/>
        </w:rPr>
        <w:t>，在</w:t>
      </w:r>
      <w:r w:rsidRPr="004328B8">
        <w:rPr>
          <w:rFonts w:eastAsia="Times New Roman" w:hint="eastAsia"/>
          <w:lang w:val="en-GB" w:eastAsia="zh-CN"/>
        </w:rPr>
        <w:t>1 GHz</w:t>
      </w:r>
      <w:r w:rsidRPr="004328B8">
        <w:rPr>
          <w:rFonts w:ascii="SimSun" w:hAnsi="SimSun" w:cs="SimSun" w:hint="eastAsia"/>
          <w:lang w:val="en-GB" w:eastAsia="zh-CN"/>
        </w:rPr>
        <w:t>和</w:t>
      </w:r>
      <w:r w:rsidRPr="004328B8">
        <w:rPr>
          <w:rFonts w:eastAsia="Times New Roman" w:hint="eastAsia"/>
          <w:lang w:val="en-GB" w:eastAsia="zh-CN"/>
        </w:rPr>
        <w:t>3 GHz</w:t>
      </w:r>
      <w:r w:rsidR="002F733B">
        <w:rPr>
          <w:rFonts w:ascii="SimSun" w:hAnsi="SimSun" w:cs="SimSun" w:hint="eastAsia"/>
          <w:lang w:val="en-GB" w:eastAsia="zh-CN"/>
        </w:rPr>
        <w:t>频率上</w:t>
      </w:r>
      <w:r w:rsidRPr="004328B8">
        <w:rPr>
          <w:rFonts w:ascii="SimSun" w:hAnsi="SimSun" w:cs="SimSun" w:hint="eastAsia"/>
          <w:lang w:val="en-GB" w:eastAsia="zh-CN"/>
        </w:rPr>
        <w:t>小于</w:t>
      </w:r>
      <w:r w:rsidRPr="004328B8">
        <w:rPr>
          <w:rFonts w:eastAsia="Times New Roman" w:hint="eastAsia"/>
          <w:lang w:val="en-GB" w:eastAsia="zh-CN"/>
        </w:rPr>
        <w:t>0.01 dB</w:t>
      </w:r>
      <w:r w:rsidRPr="004328B8">
        <w:rPr>
          <w:rFonts w:ascii="SimSun" w:hAnsi="SimSun" w:cs="SimSun" w:hint="eastAsia"/>
          <w:lang w:val="en-GB" w:eastAsia="zh-CN"/>
        </w:rPr>
        <w:t>，在</w:t>
      </w:r>
      <w:r w:rsidRPr="004328B8">
        <w:rPr>
          <w:rFonts w:eastAsia="Times New Roman" w:hint="eastAsia"/>
          <w:lang w:val="en-GB" w:eastAsia="zh-CN"/>
        </w:rPr>
        <w:t>10 GHz</w:t>
      </w:r>
      <w:r w:rsidR="002F733B">
        <w:rPr>
          <w:rFonts w:ascii="SimSun" w:hAnsi="SimSun" w:cs="SimSun" w:hint="eastAsia"/>
          <w:lang w:val="en-GB" w:eastAsia="zh-CN"/>
        </w:rPr>
        <w:t>频率上</w:t>
      </w:r>
      <w:r w:rsidRPr="004328B8">
        <w:rPr>
          <w:rFonts w:ascii="SimSun" w:hAnsi="SimSun" w:cs="SimSun" w:hint="eastAsia"/>
          <w:lang w:val="en-GB" w:eastAsia="zh-CN"/>
        </w:rPr>
        <w:t>小于</w:t>
      </w:r>
      <w:r w:rsidRPr="004328B8">
        <w:rPr>
          <w:rFonts w:eastAsia="Times New Roman" w:hint="eastAsia"/>
          <w:lang w:val="en-GB" w:eastAsia="zh-CN"/>
        </w:rPr>
        <w:t>0.04 dB</w:t>
      </w:r>
      <w:r w:rsidRPr="004328B8">
        <w:rPr>
          <w:rFonts w:ascii="SimSun" w:hAnsi="SimSun" w:cs="SimSun" w:hint="eastAsia"/>
          <w:lang w:val="en-GB" w:eastAsia="zh-CN"/>
        </w:rPr>
        <w:t>。</w:t>
      </w:r>
    </w:p>
    <w:p w14:paraId="6A013FB7" w14:textId="3FD11E2C" w:rsidR="004328B8" w:rsidRPr="005B1F57" w:rsidRDefault="004328B8" w:rsidP="004328B8">
      <w:pPr>
        <w:ind w:firstLineChars="200" w:firstLine="480"/>
        <w:rPr>
          <w:rFonts w:eastAsia="Times New Roman"/>
          <w:lang w:val="en-GB" w:eastAsia="zh-CN"/>
        </w:rPr>
      </w:pPr>
      <w:r w:rsidRPr="004328B8">
        <w:rPr>
          <w:rFonts w:ascii="SimSun" w:hAnsi="SimSun" w:cs="SimSun" w:hint="eastAsia"/>
          <w:lang w:val="en-GB" w:eastAsia="zh-CN"/>
        </w:rPr>
        <w:t>可以得出结论，在高于</w:t>
      </w:r>
      <w:r w:rsidRPr="004328B8">
        <w:rPr>
          <w:rFonts w:eastAsia="Times New Roman" w:hint="eastAsia"/>
          <w:lang w:val="en-GB" w:eastAsia="zh-CN"/>
        </w:rPr>
        <w:t>70 MHz</w:t>
      </w:r>
      <w:r w:rsidRPr="004328B8">
        <w:rPr>
          <w:rFonts w:ascii="SimSun" w:hAnsi="SimSun" w:cs="SimSun" w:hint="eastAsia"/>
          <w:lang w:val="en-GB" w:eastAsia="zh-CN"/>
        </w:rPr>
        <w:t>的频率上，闪烁和吸收损耗比自由空间基本传输损耗</w:t>
      </w:r>
      <w:r w:rsidR="003E1F0C">
        <w:rPr>
          <w:rFonts w:ascii="SimSun" w:hAnsi="SimSun" w:cs="SimSun" w:hint="eastAsia"/>
          <w:lang w:val="en-GB" w:eastAsia="zh-CN"/>
        </w:rPr>
        <w:t>要</w:t>
      </w:r>
      <w:r w:rsidRPr="004328B8">
        <w:rPr>
          <w:rFonts w:ascii="SimSun" w:hAnsi="SimSun" w:cs="SimSun" w:hint="eastAsia"/>
          <w:lang w:val="en-GB" w:eastAsia="zh-CN"/>
        </w:rPr>
        <w:t>低得多，可以忽略不计。</w:t>
      </w:r>
    </w:p>
    <w:p w14:paraId="69682BDD" w14:textId="648C35B9" w:rsidR="005B1F57" w:rsidRPr="005B1F57" w:rsidRDefault="005B1F57" w:rsidP="0099096F">
      <w:pPr>
        <w:pStyle w:val="Heading3"/>
        <w:rPr>
          <w:rFonts w:eastAsia="Times New Roman"/>
          <w:b w:val="0"/>
          <w:lang w:val="en-GB" w:eastAsia="zh-CN"/>
        </w:rPr>
      </w:pPr>
      <w:r w:rsidRPr="005B1F57">
        <w:rPr>
          <w:rFonts w:eastAsia="Times New Roman"/>
          <w:lang w:val="en-GB" w:eastAsia="zh-CN"/>
        </w:rPr>
        <w:t>2.2.4</w:t>
      </w:r>
      <w:r w:rsidRPr="005B1F57">
        <w:rPr>
          <w:rFonts w:eastAsia="Times New Roman"/>
          <w:lang w:val="en-GB" w:eastAsia="zh-CN"/>
        </w:rPr>
        <w:tab/>
      </w:r>
      <w:r w:rsidR="009F1FB8" w:rsidRPr="009F1FB8">
        <w:rPr>
          <w:rFonts w:ascii="SimSun" w:hAnsi="SimSun" w:cs="SimSun" w:hint="eastAsia"/>
          <w:lang w:val="en-GB" w:eastAsia="zh-CN"/>
        </w:rPr>
        <w:t>来自地球表面的后向散射</w:t>
      </w:r>
    </w:p>
    <w:p w14:paraId="3276DA55" w14:textId="62E22347" w:rsidR="003413BE" w:rsidRPr="004328B8" w:rsidRDefault="003413BE" w:rsidP="00035398">
      <w:pPr>
        <w:ind w:firstLineChars="200" w:firstLine="480"/>
        <w:rPr>
          <w:lang w:val="en-US" w:eastAsia="zh-CN"/>
        </w:rPr>
      </w:pPr>
      <w:r w:rsidRPr="004328B8">
        <w:rPr>
          <w:rFonts w:hint="eastAsia"/>
          <w:lang w:val="en-US" w:eastAsia="zh-CN"/>
        </w:rPr>
        <w:t>此外，还应考虑到涉及地面散射和</w:t>
      </w:r>
      <w:r w:rsidR="00957EA6" w:rsidRPr="004328B8">
        <w:rPr>
          <w:rFonts w:hint="eastAsia"/>
          <w:lang w:val="en-US" w:eastAsia="zh-CN"/>
        </w:rPr>
        <w:t>地面反射的传播路径。在可获得进一步的信息之前，可提供以下指导</w:t>
      </w:r>
      <w:r w:rsidR="007F41BA" w:rsidRPr="004328B8">
        <w:rPr>
          <w:rFonts w:hint="eastAsia"/>
          <w:lang w:val="en-US" w:eastAsia="zh-CN"/>
        </w:rPr>
        <w:t>意见</w:t>
      </w:r>
      <w:r w:rsidRPr="004328B8">
        <w:rPr>
          <w:rFonts w:hint="eastAsia"/>
          <w:lang w:val="en-US" w:eastAsia="zh-CN"/>
        </w:rPr>
        <w:t>。</w:t>
      </w:r>
    </w:p>
    <w:p w14:paraId="14A2C5CC" w14:textId="43EE4D0C" w:rsidR="005037FE" w:rsidRDefault="003413BE" w:rsidP="00035398">
      <w:pPr>
        <w:ind w:firstLineChars="200" w:firstLine="480"/>
        <w:rPr>
          <w:lang w:val="en-US" w:eastAsia="zh-CN"/>
        </w:rPr>
      </w:pPr>
      <w:r w:rsidRPr="004328B8">
        <w:rPr>
          <w:rFonts w:hint="eastAsia"/>
          <w:lang w:val="en-US" w:eastAsia="zh-CN"/>
        </w:rPr>
        <w:t>在某些情况下，</w:t>
      </w:r>
      <w:r w:rsidR="007F41BA" w:rsidRPr="004328B8">
        <w:rPr>
          <w:rFonts w:hint="eastAsia"/>
          <w:lang w:val="en-US" w:eastAsia="zh-CN"/>
        </w:rPr>
        <w:t>大于首个菲涅尔反射区面积</w:t>
      </w:r>
      <w:r w:rsidR="007F41BA" w:rsidRPr="004328B8">
        <w:rPr>
          <w:rFonts w:hint="eastAsia"/>
          <w:lang w:val="en-US" w:eastAsia="zh-CN"/>
        </w:rPr>
        <w:t>0.6</w:t>
      </w:r>
      <w:r w:rsidR="007F41BA" w:rsidRPr="004328B8">
        <w:rPr>
          <w:rFonts w:hint="eastAsia"/>
          <w:lang w:val="en-US" w:eastAsia="zh-CN"/>
        </w:rPr>
        <w:t>的光滑表面，可能</w:t>
      </w:r>
      <w:r w:rsidRPr="004328B8">
        <w:rPr>
          <w:rFonts w:hint="eastAsia"/>
          <w:lang w:val="en-US" w:eastAsia="zh-CN"/>
        </w:rPr>
        <w:t>通过镜面几何引起良性反射闪烁。可从适当方向的</w:t>
      </w:r>
      <w:proofErr w:type="spellStart"/>
      <w:r w:rsidRPr="004328B8">
        <w:rPr>
          <w:lang w:val="en-US" w:eastAsia="zh-CN"/>
        </w:rPr>
        <w:t>e.i.r.p</w:t>
      </w:r>
      <w:proofErr w:type="spellEnd"/>
      <w:r w:rsidRPr="004328B8">
        <w:rPr>
          <w:lang w:val="en-US" w:eastAsia="zh-CN"/>
        </w:rPr>
        <w:t>.</w:t>
      </w:r>
      <w:r w:rsidRPr="004328B8">
        <w:rPr>
          <w:rFonts w:hint="eastAsia"/>
          <w:lang w:val="en-US" w:eastAsia="zh-CN"/>
        </w:rPr>
        <w:t>确定此种情况下的信号，包括对涉及的</w:t>
      </w:r>
      <w:r w:rsidR="00531032" w:rsidRPr="004328B8">
        <w:rPr>
          <w:rFonts w:hint="eastAsia"/>
          <w:lang w:val="en-US" w:eastAsia="zh-CN"/>
        </w:rPr>
        <w:t>斜角</w:t>
      </w:r>
      <w:r w:rsidRPr="004328B8">
        <w:rPr>
          <w:rFonts w:hint="eastAsia"/>
          <w:lang w:val="en-US" w:eastAsia="zh-CN"/>
        </w:rPr>
        <w:t>因对流层的两次穿越引起的大气衰减损耗，并假设反射系数为</w:t>
      </w:r>
      <w:r w:rsidRPr="004328B8">
        <w:rPr>
          <w:rFonts w:hint="eastAsia"/>
          <w:lang w:val="en-US" w:eastAsia="zh-CN"/>
        </w:rPr>
        <w:t>-10dB</w:t>
      </w:r>
      <w:r w:rsidRPr="004328B8">
        <w:rPr>
          <w:rFonts w:hint="eastAsia"/>
          <w:lang w:val="en-US" w:eastAsia="zh-CN"/>
        </w:rPr>
        <w:t>（某些情况下会出现较高的反射系数）。</w:t>
      </w:r>
    </w:p>
    <w:p w14:paraId="2C08AE51" w14:textId="51FCDD3E" w:rsidR="0099096F" w:rsidRPr="004328B8" w:rsidRDefault="0099096F" w:rsidP="0099096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461DB9B" w14:textId="4780305B" w:rsidR="005037FE" w:rsidRPr="004328B8" w:rsidRDefault="003413BE" w:rsidP="00035398">
      <w:pPr>
        <w:ind w:firstLineChars="200" w:firstLine="480"/>
        <w:rPr>
          <w:lang w:val="en-US" w:eastAsia="zh-CN"/>
        </w:rPr>
      </w:pPr>
      <w:r w:rsidRPr="004328B8">
        <w:rPr>
          <w:rFonts w:hint="eastAsia"/>
          <w:lang w:val="en-US" w:eastAsia="zh-CN"/>
        </w:rPr>
        <w:lastRenderedPageBreak/>
        <w:t>从更广义上讲，可认</w:t>
      </w:r>
      <w:r w:rsidR="00531032" w:rsidRPr="004328B8">
        <w:rPr>
          <w:rFonts w:hint="eastAsia"/>
          <w:lang w:val="en-US" w:eastAsia="zh-CN"/>
        </w:rPr>
        <w:t>为地球表面是粗糙的。</w:t>
      </w:r>
      <w:r w:rsidR="007F41BA" w:rsidRPr="004328B8">
        <w:rPr>
          <w:rFonts w:hint="eastAsia"/>
          <w:lang w:val="en-US" w:eastAsia="zh-CN"/>
        </w:rPr>
        <w:t>对于</w:t>
      </w:r>
      <w:r w:rsidR="00531032" w:rsidRPr="004328B8">
        <w:rPr>
          <w:rFonts w:hint="eastAsia"/>
          <w:lang w:val="en-US" w:eastAsia="zh-CN"/>
        </w:rPr>
        <w:t>这种情况</w:t>
      </w:r>
      <w:r w:rsidR="007F41BA" w:rsidRPr="004328B8">
        <w:rPr>
          <w:rFonts w:hint="eastAsia"/>
          <w:lang w:val="en-US" w:eastAsia="zh-CN"/>
        </w:rPr>
        <w:t>的</w:t>
      </w:r>
      <w:r w:rsidR="00531032" w:rsidRPr="004328B8">
        <w:rPr>
          <w:rFonts w:hint="eastAsia"/>
          <w:lang w:val="en-US" w:eastAsia="zh-CN"/>
        </w:rPr>
        <w:t>适当假设是，对地球表面上空半空间的辐射来自于完全由平台台站波速照明的区域，其</w:t>
      </w:r>
      <w:r w:rsidR="007F41BA" w:rsidRPr="004328B8">
        <w:rPr>
          <w:rFonts w:hint="eastAsia"/>
          <w:lang w:val="en-US" w:eastAsia="zh-CN"/>
        </w:rPr>
        <w:t>典型</w:t>
      </w:r>
      <w:r w:rsidR="00531032" w:rsidRPr="004328B8">
        <w:rPr>
          <w:rFonts w:hint="eastAsia"/>
          <w:lang w:val="en-US" w:eastAsia="zh-CN"/>
        </w:rPr>
        <w:t>散射系数也为</w:t>
      </w:r>
      <w:r w:rsidRPr="004328B8">
        <w:rPr>
          <w:rFonts w:hint="eastAsia"/>
          <w:lang w:val="en-US" w:eastAsia="zh-CN"/>
        </w:rPr>
        <w:t>-10dB</w:t>
      </w:r>
      <w:r w:rsidR="00531032" w:rsidRPr="004328B8">
        <w:rPr>
          <w:rFonts w:hint="eastAsia"/>
          <w:lang w:val="en-US" w:eastAsia="zh-CN"/>
        </w:rPr>
        <w:t>，</w:t>
      </w:r>
      <w:r w:rsidR="007F41BA" w:rsidRPr="004328B8">
        <w:rPr>
          <w:rFonts w:hint="eastAsia"/>
          <w:lang w:val="en-US" w:eastAsia="zh-CN"/>
        </w:rPr>
        <w:t>即</w:t>
      </w:r>
      <w:r w:rsidRPr="004328B8">
        <w:rPr>
          <w:rFonts w:hint="eastAsia"/>
          <w:lang w:val="en-US" w:eastAsia="zh-CN"/>
        </w:rPr>
        <w:t>假设地表向电离层辐射来源的功率来自：因对流层两次穿越给涉及的斜角造成的大气衰减损耗而削减的实际</w:t>
      </w:r>
      <w:r w:rsidR="00EA2D91" w:rsidRPr="004328B8">
        <w:rPr>
          <w:rFonts w:hint="eastAsia"/>
          <w:lang w:val="en-US" w:eastAsia="zh-CN"/>
        </w:rPr>
        <w:t>发射机</w:t>
      </w:r>
      <w:r w:rsidRPr="004328B8">
        <w:rPr>
          <w:rFonts w:hint="eastAsia"/>
          <w:lang w:val="en-US" w:eastAsia="zh-CN"/>
        </w:rPr>
        <w:t>功率，该功率</w:t>
      </w:r>
      <w:r w:rsidR="00EA2D91" w:rsidRPr="004328B8">
        <w:rPr>
          <w:rFonts w:hint="eastAsia"/>
          <w:lang w:val="en-US" w:eastAsia="zh-CN"/>
        </w:rPr>
        <w:t>因</w:t>
      </w:r>
      <w:r w:rsidR="00EA2D91" w:rsidRPr="004328B8">
        <w:rPr>
          <w:rFonts w:hint="eastAsia"/>
          <w:lang w:val="en-US" w:eastAsia="zh-CN"/>
        </w:rPr>
        <w:t>10dB</w:t>
      </w:r>
      <w:r w:rsidR="00EA2D91" w:rsidRPr="004328B8">
        <w:rPr>
          <w:rFonts w:hint="eastAsia"/>
          <w:lang w:val="en-US" w:eastAsia="zh-CN"/>
        </w:rPr>
        <w:t>的反射系数而进一步降低，随后因为</w:t>
      </w:r>
      <w:proofErr w:type="gramStart"/>
      <w:r w:rsidR="00EA2D91" w:rsidRPr="004328B8">
        <w:rPr>
          <w:rFonts w:hint="eastAsia"/>
          <w:lang w:val="en-US" w:eastAsia="zh-CN"/>
        </w:rPr>
        <w:t>辐射仅</w:t>
      </w:r>
      <w:proofErr w:type="gramEnd"/>
      <w:r w:rsidR="00EA2D91" w:rsidRPr="004328B8">
        <w:rPr>
          <w:rFonts w:hint="eastAsia"/>
          <w:lang w:val="en-US" w:eastAsia="zh-CN"/>
        </w:rPr>
        <w:t>为半空间而提高</w:t>
      </w:r>
      <w:r w:rsidR="00EA2D91" w:rsidRPr="004328B8">
        <w:rPr>
          <w:rFonts w:hint="eastAsia"/>
          <w:lang w:val="en-US" w:eastAsia="zh-CN"/>
        </w:rPr>
        <w:t>3dB</w:t>
      </w:r>
      <w:r w:rsidR="00EA2D91" w:rsidRPr="004328B8">
        <w:rPr>
          <w:rFonts w:hint="eastAsia"/>
          <w:lang w:val="en-US" w:eastAsia="zh-CN"/>
        </w:rPr>
        <w:t>。（有关海洋反射的更多信息见</w:t>
      </w:r>
      <w:r w:rsidR="00EA2D91" w:rsidRPr="004328B8">
        <w:rPr>
          <w:rFonts w:hint="eastAsia"/>
          <w:lang w:val="en-US" w:eastAsia="zh-CN"/>
        </w:rPr>
        <w:t>ITU-RP.680-3</w:t>
      </w:r>
      <w:r w:rsidR="00EA2D91" w:rsidRPr="004328B8">
        <w:rPr>
          <w:rFonts w:hint="eastAsia"/>
          <w:lang w:val="en-US" w:eastAsia="zh-CN"/>
        </w:rPr>
        <w:t>建议书。）</w:t>
      </w:r>
    </w:p>
    <w:p w14:paraId="783531C5" w14:textId="07D63F8C" w:rsidR="005B1F57" w:rsidRPr="004328B8" w:rsidRDefault="005B1F57" w:rsidP="005B1F57">
      <w:pPr>
        <w:keepNext/>
        <w:keepLines/>
        <w:spacing w:before="320"/>
        <w:ind w:left="794" w:hanging="794"/>
        <w:outlineLvl w:val="1"/>
        <w:rPr>
          <w:rFonts w:eastAsia="Times New Roman"/>
          <w:b/>
          <w:lang w:val="en-GB" w:eastAsia="zh-CN"/>
        </w:rPr>
      </w:pPr>
      <w:r w:rsidRPr="004328B8">
        <w:rPr>
          <w:rFonts w:eastAsia="Times New Roman"/>
          <w:b/>
          <w:lang w:val="en-GB" w:eastAsia="zh-CN"/>
        </w:rPr>
        <w:t>2.3</w:t>
      </w:r>
      <w:r w:rsidRPr="004328B8">
        <w:rPr>
          <w:rFonts w:eastAsia="Times New Roman"/>
          <w:b/>
          <w:lang w:val="en-GB" w:eastAsia="zh-CN"/>
        </w:rPr>
        <w:tab/>
      </w:r>
      <w:r w:rsidR="00153575" w:rsidRPr="004328B8">
        <w:rPr>
          <w:rFonts w:ascii="SimSun" w:hAnsi="SimSun" w:cs="SimSun" w:hint="eastAsia"/>
          <w:b/>
          <w:lang w:val="en-GB" w:eastAsia="zh-CN"/>
        </w:rPr>
        <w:t>高空台站与大气中的台站之间</w:t>
      </w:r>
    </w:p>
    <w:p w14:paraId="2E719F4A" w14:textId="5C64F847" w:rsidR="004802A5" w:rsidRPr="004328B8" w:rsidRDefault="004802A5" w:rsidP="004328B8">
      <w:pPr>
        <w:ind w:firstLineChars="200" w:firstLine="476"/>
        <w:rPr>
          <w:rFonts w:eastAsia="Times New Roman"/>
          <w:spacing w:val="-2"/>
          <w:lang w:val="en-GB" w:eastAsia="zh-CN"/>
        </w:rPr>
      </w:pPr>
      <w:r w:rsidRPr="004328B8">
        <w:rPr>
          <w:rFonts w:ascii="SimSun" w:hAnsi="SimSun" w:cs="SimSun" w:hint="eastAsia"/>
          <w:spacing w:val="-2"/>
          <w:lang w:val="en-GB" w:eastAsia="zh-CN"/>
        </w:rPr>
        <w:t>对于这些传播路径，应考虑以下机制和</w:t>
      </w:r>
      <w:r w:rsidR="004328B8" w:rsidRPr="004328B8">
        <w:rPr>
          <w:rFonts w:ascii="SimSun" w:hAnsi="SimSun" w:cs="SimSun" w:hint="eastAsia"/>
          <w:spacing w:val="-2"/>
          <w:lang w:val="en-GB" w:eastAsia="zh-CN"/>
        </w:rPr>
        <w:t>效应：</w:t>
      </w:r>
    </w:p>
    <w:p w14:paraId="7BE4286C" w14:textId="2895A465" w:rsidR="005B1F57" w:rsidRPr="004328B8" w:rsidRDefault="005B1F57" w:rsidP="0099096F">
      <w:pPr>
        <w:pStyle w:val="enumlev1"/>
        <w:rPr>
          <w:rFonts w:eastAsia="Times New Roman"/>
          <w:lang w:val="en-GB" w:eastAsia="zh-CN"/>
        </w:rPr>
      </w:pPr>
      <w:r w:rsidRPr="004328B8">
        <w:rPr>
          <w:rFonts w:eastAsia="Times New Roman"/>
          <w:lang w:val="en-GB" w:eastAsia="zh-CN"/>
        </w:rPr>
        <w:t>–</w:t>
      </w:r>
      <w:r w:rsidRPr="004328B8">
        <w:rPr>
          <w:rFonts w:eastAsia="Times New Roman"/>
          <w:lang w:val="en-GB" w:eastAsia="zh-CN"/>
        </w:rPr>
        <w:tab/>
      </w:r>
      <w:r w:rsidR="004802A5" w:rsidRPr="004328B8">
        <w:rPr>
          <w:rFonts w:ascii="SimSun" w:hAnsi="SimSun" w:cs="SimSun" w:hint="eastAsia"/>
          <w:lang w:val="en-GB" w:eastAsia="zh-CN"/>
        </w:rPr>
        <w:t>自由空间基本传输损耗；</w:t>
      </w:r>
    </w:p>
    <w:p w14:paraId="7AEFA5AD" w14:textId="0FD0800D" w:rsidR="005B1F57" w:rsidRPr="004328B8" w:rsidRDefault="005B1F57" w:rsidP="0099096F">
      <w:pPr>
        <w:pStyle w:val="enumlev1"/>
        <w:rPr>
          <w:rFonts w:eastAsia="Times New Roman"/>
          <w:lang w:val="en-GB" w:eastAsia="zh-CN"/>
        </w:rPr>
      </w:pPr>
      <w:r w:rsidRPr="004328B8">
        <w:rPr>
          <w:rFonts w:eastAsia="Times New Roman"/>
          <w:lang w:val="en-GB" w:eastAsia="zh-CN"/>
        </w:rPr>
        <w:t>–</w:t>
      </w:r>
      <w:r w:rsidRPr="004328B8">
        <w:rPr>
          <w:rFonts w:eastAsia="Times New Roman"/>
          <w:lang w:val="en-GB" w:eastAsia="zh-CN"/>
        </w:rPr>
        <w:tab/>
      </w:r>
      <w:r w:rsidR="004328B8" w:rsidRPr="004328B8">
        <w:rPr>
          <w:rFonts w:ascii="SimSun" w:hAnsi="SimSun" w:cs="SimSun" w:hint="eastAsia"/>
          <w:lang w:val="en-GB" w:eastAsia="zh-CN"/>
        </w:rPr>
        <w:t>衍射；</w:t>
      </w:r>
    </w:p>
    <w:p w14:paraId="56B3D429" w14:textId="4CCD1F88" w:rsidR="005B1F57" w:rsidRPr="004328B8" w:rsidRDefault="005B1F57" w:rsidP="0099096F">
      <w:pPr>
        <w:pStyle w:val="enumlev1"/>
        <w:rPr>
          <w:rFonts w:eastAsia="Times New Roman"/>
          <w:lang w:val="en-GB" w:eastAsia="zh-CN"/>
        </w:rPr>
      </w:pPr>
      <w:r w:rsidRPr="004328B8">
        <w:rPr>
          <w:rFonts w:eastAsia="Times New Roman"/>
          <w:lang w:val="en-GB" w:eastAsia="zh-CN"/>
        </w:rPr>
        <w:t>–</w:t>
      </w:r>
      <w:r w:rsidRPr="004328B8">
        <w:rPr>
          <w:rFonts w:eastAsia="Times New Roman"/>
          <w:lang w:val="en-GB" w:eastAsia="zh-CN"/>
        </w:rPr>
        <w:tab/>
      </w:r>
      <w:r w:rsidR="004328B8" w:rsidRPr="004328B8">
        <w:rPr>
          <w:rFonts w:ascii="SimSun" w:hAnsi="SimSun" w:cs="SimSun" w:hint="eastAsia"/>
          <w:lang w:val="en-GB" w:eastAsia="zh-CN"/>
        </w:rPr>
        <w:t>对流层闪烁；</w:t>
      </w:r>
    </w:p>
    <w:p w14:paraId="4BDEFB8A" w14:textId="0D08AFE9" w:rsidR="005B1F57" w:rsidRPr="004328B8" w:rsidRDefault="005B1F57" w:rsidP="0099096F">
      <w:pPr>
        <w:pStyle w:val="enumlev1"/>
        <w:rPr>
          <w:rFonts w:eastAsia="Times New Roman"/>
          <w:lang w:val="en-GB" w:eastAsia="zh-CN"/>
        </w:rPr>
      </w:pPr>
      <w:r w:rsidRPr="004328B8">
        <w:rPr>
          <w:rFonts w:eastAsia="Times New Roman"/>
          <w:lang w:val="en-GB" w:eastAsia="zh-CN"/>
        </w:rPr>
        <w:t>–</w:t>
      </w:r>
      <w:r w:rsidRPr="004328B8">
        <w:rPr>
          <w:rFonts w:eastAsia="Times New Roman"/>
          <w:lang w:val="en-GB" w:eastAsia="zh-CN"/>
        </w:rPr>
        <w:tab/>
      </w:r>
      <w:r w:rsidR="004328B8" w:rsidRPr="004328B8">
        <w:rPr>
          <w:rFonts w:hint="eastAsia"/>
          <w:lang w:eastAsia="zh-CN"/>
        </w:rPr>
        <w:t>由</w:t>
      </w:r>
      <w:r w:rsidR="004328B8" w:rsidRPr="004328B8">
        <w:rPr>
          <w:rFonts w:ascii="SimSun" w:hAnsi="SimSun" w:cs="SimSun" w:hint="eastAsia"/>
          <w:lang w:val="en-GB" w:eastAsia="zh-CN"/>
        </w:rPr>
        <w:t>大气气体引起的衰减。</w:t>
      </w:r>
    </w:p>
    <w:p w14:paraId="3CF0C0BE" w14:textId="09FC80E1" w:rsidR="004802A5" w:rsidRPr="004328B8" w:rsidRDefault="004802A5" w:rsidP="004328B8">
      <w:pPr>
        <w:ind w:firstLineChars="200" w:firstLine="476"/>
        <w:rPr>
          <w:rFonts w:eastAsia="Times New Roman"/>
          <w:spacing w:val="-2"/>
          <w:lang w:val="en-GB" w:eastAsia="zh-CN"/>
        </w:rPr>
      </w:pPr>
      <w:r w:rsidRPr="004328B8">
        <w:rPr>
          <w:rFonts w:ascii="SimSun" w:hAnsi="SimSun" w:cs="SimSun" w:hint="eastAsia"/>
          <w:spacing w:val="-2"/>
          <w:lang w:val="en-GB" w:eastAsia="zh-CN"/>
        </w:rPr>
        <w:t>为了预测</w:t>
      </w:r>
      <w:r w:rsidRPr="004328B8">
        <w:rPr>
          <w:rFonts w:eastAsia="Times New Roman" w:hint="eastAsia"/>
          <w:spacing w:val="-2"/>
          <w:lang w:val="en-GB" w:eastAsia="zh-CN"/>
        </w:rPr>
        <w:t>100 MHz</w:t>
      </w:r>
      <w:r w:rsidRPr="004328B8">
        <w:rPr>
          <w:rFonts w:ascii="SimSun" w:hAnsi="SimSun" w:cs="SimSun" w:hint="eastAsia"/>
          <w:spacing w:val="-2"/>
          <w:lang w:val="en-GB" w:eastAsia="zh-CN"/>
        </w:rPr>
        <w:t>至</w:t>
      </w:r>
      <w:r w:rsidRPr="004328B8">
        <w:rPr>
          <w:rFonts w:eastAsia="Times New Roman" w:hint="eastAsia"/>
          <w:spacing w:val="-2"/>
          <w:lang w:val="en-GB" w:eastAsia="zh-CN"/>
        </w:rPr>
        <w:t>30 GHz</w:t>
      </w:r>
      <w:r w:rsidRPr="004328B8">
        <w:rPr>
          <w:rFonts w:ascii="SimSun" w:hAnsi="SimSun" w:cs="SimSun" w:hint="eastAsia"/>
          <w:spacing w:val="-2"/>
          <w:lang w:val="en-GB" w:eastAsia="zh-CN"/>
        </w:rPr>
        <w:t>频率范围内的基本传输损耗，应使用</w:t>
      </w:r>
      <w:r w:rsidRPr="004328B8">
        <w:rPr>
          <w:rFonts w:eastAsia="Times New Roman" w:hint="eastAsia"/>
          <w:spacing w:val="-2"/>
          <w:lang w:val="en-GB" w:eastAsia="zh-CN"/>
        </w:rPr>
        <w:t>ITU-R P.528</w:t>
      </w:r>
      <w:r w:rsidR="004328B8" w:rsidRPr="004328B8">
        <w:rPr>
          <w:rFonts w:ascii="SimSun" w:hAnsi="SimSun" w:cs="SimSun" w:hint="eastAsia"/>
          <w:spacing w:val="-2"/>
          <w:lang w:val="en-GB" w:eastAsia="zh-CN"/>
        </w:rPr>
        <w:t>建议书</w:t>
      </w:r>
      <w:r w:rsidRPr="004328B8">
        <w:rPr>
          <w:rFonts w:ascii="SimSun" w:hAnsi="SimSun" w:cs="SimSun" w:hint="eastAsia"/>
          <w:spacing w:val="-2"/>
          <w:lang w:val="en-GB" w:eastAsia="zh-CN"/>
        </w:rPr>
        <w:t>的方法，并注意该建议</w:t>
      </w:r>
      <w:r w:rsidR="004328B8" w:rsidRPr="004328B8">
        <w:rPr>
          <w:rFonts w:ascii="SimSun" w:hAnsi="SimSun" w:cs="SimSun" w:hint="eastAsia"/>
          <w:spacing w:val="-2"/>
          <w:lang w:val="en-GB" w:eastAsia="zh-CN"/>
        </w:rPr>
        <w:t>数</w:t>
      </w:r>
      <w:r w:rsidRPr="004328B8">
        <w:rPr>
          <w:rFonts w:ascii="SimSun" w:hAnsi="SimSun" w:cs="SimSun" w:hint="eastAsia"/>
          <w:spacing w:val="-2"/>
          <w:lang w:val="en-GB" w:eastAsia="zh-CN"/>
        </w:rPr>
        <w:t>的</w:t>
      </w:r>
      <w:r w:rsidR="004328B8" w:rsidRPr="004328B8">
        <w:rPr>
          <w:rFonts w:ascii="STKaiti" w:eastAsia="STKaiti" w:hAnsi="STKaiti" w:cs="SimSun" w:hint="eastAsia"/>
          <w:spacing w:val="-2"/>
          <w:lang w:val="en-GB" w:eastAsia="zh-CN"/>
        </w:rPr>
        <w:t>建议</w:t>
      </w:r>
      <w:r w:rsidRPr="004328B8">
        <w:rPr>
          <w:rFonts w:eastAsia="Times New Roman" w:hint="eastAsia"/>
          <w:spacing w:val="-2"/>
          <w:lang w:val="en-GB" w:eastAsia="zh-CN"/>
        </w:rPr>
        <w:t>2</w:t>
      </w:r>
      <w:r w:rsidRPr="004328B8">
        <w:rPr>
          <w:rFonts w:ascii="SimSun" w:hAnsi="SimSun" w:cs="SimSun" w:hint="eastAsia"/>
          <w:spacing w:val="-2"/>
          <w:lang w:val="en-GB" w:eastAsia="zh-CN"/>
        </w:rPr>
        <w:t>。</w:t>
      </w:r>
    </w:p>
    <w:p w14:paraId="68CEC8FA" w14:textId="0E7E99A8" w:rsidR="005B1F57" w:rsidRPr="004328B8" w:rsidRDefault="005B1F57" w:rsidP="002556A5">
      <w:pPr>
        <w:ind w:firstLineChars="200" w:firstLine="480"/>
        <w:rPr>
          <w:rFonts w:eastAsia="Times New Roman"/>
          <w:szCs w:val="22"/>
          <w:lang w:val="en-GB" w:eastAsia="zh-CN"/>
        </w:rPr>
      </w:pPr>
      <w:bookmarkStart w:id="7" w:name="lt_pId364"/>
      <w:r w:rsidRPr="004328B8">
        <w:rPr>
          <w:rFonts w:hint="eastAsia"/>
          <w:lang w:eastAsia="zh-CN"/>
        </w:rPr>
        <w:t>由大气湍流引起的折射率变化会引起空间和时间上的衰落并增强信号强度。</w:t>
      </w:r>
      <w:bookmarkEnd w:id="7"/>
      <w:r w:rsidRPr="004328B8">
        <w:rPr>
          <w:rFonts w:hint="eastAsia"/>
          <w:lang w:eastAsia="zh-CN"/>
        </w:rPr>
        <w:t>物理过程由无线电波交替聚焦和散焦组成。这些闪烁的强度与大气折射率的湿度项相关，这与水蒸汽密度有关</w:t>
      </w:r>
      <w:r w:rsidR="002556A5" w:rsidRPr="004328B8">
        <w:rPr>
          <w:rFonts w:hint="eastAsia"/>
          <w:lang w:eastAsia="zh-CN"/>
        </w:rPr>
        <w:t>。</w:t>
      </w:r>
      <w:r w:rsidR="00542563" w:rsidRPr="004328B8">
        <w:rPr>
          <w:rFonts w:ascii="SimSun" w:hAnsi="SimSun" w:cs="SimSun" w:hint="eastAsia"/>
          <w:szCs w:val="22"/>
          <w:lang w:val="en-GB" w:eastAsia="zh-CN"/>
        </w:rPr>
        <w:t>应使用</w:t>
      </w:r>
      <w:r w:rsidR="00542563" w:rsidRPr="004328B8">
        <w:rPr>
          <w:rFonts w:eastAsia="Times New Roman" w:hint="eastAsia"/>
          <w:szCs w:val="22"/>
          <w:lang w:val="en-GB" w:eastAsia="zh-CN"/>
        </w:rPr>
        <w:t>ITU-R</w:t>
      </w:r>
      <w:r w:rsidR="00542563" w:rsidRPr="004328B8">
        <w:rPr>
          <w:rFonts w:eastAsia="Times New Roman"/>
          <w:szCs w:val="22"/>
          <w:lang w:val="en-GB" w:eastAsia="zh-CN"/>
        </w:rPr>
        <w:t xml:space="preserve"> P.</w:t>
      </w:r>
      <w:r w:rsidR="00542563" w:rsidRPr="004328B8">
        <w:rPr>
          <w:rFonts w:eastAsia="Times New Roman" w:hint="eastAsia"/>
          <w:szCs w:val="22"/>
          <w:lang w:val="en-GB" w:eastAsia="zh-CN"/>
        </w:rPr>
        <w:t>619-4</w:t>
      </w:r>
      <w:r w:rsidR="00542563" w:rsidRPr="004328B8">
        <w:rPr>
          <w:rFonts w:ascii="SimSun" w:hAnsi="SimSun" w:cs="SimSun" w:hint="eastAsia"/>
          <w:szCs w:val="22"/>
          <w:lang w:val="en-GB" w:eastAsia="zh-CN"/>
        </w:rPr>
        <w:t>建议书第</w:t>
      </w:r>
      <w:r w:rsidR="00542563" w:rsidRPr="004328B8">
        <w:rPr>
          <w:rFonts w:eastAsia="Times New Roman" w:hint="eastAsia"/>
          <w:szCs w:val="22"/>
          <w:lang w:val="en-GB" w:eastAsia="zh-CN"/>
        </w:rPr>
        <w:t>2.5.2</w:t>
      </w:r>
      <w:r w:rsidR="002556A5" w:rsidRPr="004328B8">
        <w:rPr>
          <w:rFonts w:ascii="SimSun" w:hAnsi="SimSun" w:cs="SimSun" w:hint="eastAsia"/>
          <w:szCs w:val="22"/>
          <w:lang w:val="en-GB" w:eastAsia="zh-CN"/>
        </w:rPr>
        <w:t>段</w:t>
      </w:r>
      <w:r w:rsidR="00542563" w:rsidRPr="004328B8">
        <w:rPr>
          <w:rFonts w:ascii="SimSun" w:hAnsi="SimSun" w:cs="SimSun" w:hint="eastAsia"/>
          <w:szCs w:val="22"/>
          <w:lang w:val="en-GB" w:eastAsia="zh-CN"/>
        </w:rPr>
        <w:t>中提供的方法</w:t>
      </w:r>
      <w:r w:rsidR="002556A5" w:rsidRPr="004328B8">
        <w:rPr>
          <w:rFonts w:ascii="SimSun" w:hAnsi="SimSun" w:cs="SimSun" w:hint="eastAsia"/>
          <w:szCs w:val="22"/>
          <w:lang w:val="en-GB" w:eastAsia="zh-CN"/>
        </w:rPr>
        <w:t>来</w:t>
      </w:r>
      <w:r w:rsidR="00542563" w:rsidRPr="004328B8">
        <w:rPr>
          <w:rFonts w:ascii="SimSun" w:hAnsi="SimSun" w:cs="SimSun" w:hint="eastAsia"/>
          <w:szCs w:val="22"/>
          <w:lang w:val="en-GB" w:eastAsia="zh-CN"/>
        </w:rPr>
        <w:t>计算</w:t>
      </w:r>
      <w:r w:rsidR="002556A5" w:rsidRPr="004328B8">
        <w:rPr>
          <w:rFonts w:ascii="SimSun" w:hAnsi="SimSun" w:cs="SimSun" w:hint="eastAsia"/>
          <w:szCs w:val="22"/>
          <w:lang w:val="en-GB" w:eastAsia="zh-CN"/>
        </w:rPr>
        <w:t>因</w:t>
      </w:r>
      <w:r w:rsidR="00542563" w:rsidRPr="004328B8">
        <w:rPr>
          <w:rFonts w:ascii="SimSun" w:hAnsi="SimSun" w:cs="SimSun" w:hint="eastAsia"/>
          <w:szCs w:val="22"/>
          <w:lang w:val="en-GB" w:eastAsia="zh-CN"/>
        </w:rPr>
        <w:t>对流层闪烁</w:t>
      </w:r>
      <w:r w:rsidR="002556A5" w:rsidRPr="004328B8">
        <w:rPr>
          <w:rFonts w:ascii="SimSun" w:hAnsi="SimSun" w:cs="SimSun" w:hint="eastAsia"/>
          <w:szCs w:val="22"/>
          <w:lang w:val="en-GB" w:eastAsia="zh-CN"/>
        </w:rPr>
        <w:t>而</w:t>
      </w:r>
      <w:r w:rsidR="00542563" w:rsidRPr="004328B8">
        <w:rPr>
          <w:rFonts w:ascii="SimSun" w:hAnsi="SimSun" w:cs="SimSun" w:hint="eastAsia"/>
          <w:szCs w:val="22"/>
          <w:lang w:val="en-GB" w:eastAsia="zh-CN"/>
        </w:rPr>
        <w:t>造成的</w:t>
      </w:r>
      <w:r w:rsidR="002556A5" w:rsidRPr="004328B8">
        <w:rPr>
          <w:rFonts w:ascii="SimSun" w:hAnsi="SimSun" w:cs="SimSun" w:hint="eastAsia"/>
          <w:szCs w:val="22"/>
          <w:lang w:val="en-GB" w:eastAsia="zh-CN"/>
        </w:rPr>
        <w:t>损耗</w:t>
      </w:r>
      <w:r w:rsidR="00542563" w:rsidRPr="004328B8">
        <w:rPr>
          <w:rFonts w:ascii="SimSun" w:hAnsi="SimSun" w:cs="SimSun" w:hint="eastAsia"/>
          <w:szCs w:val="22"/>
          <w:lang w:val="en-GB" w:eastAsia="zh-CN"/>
        </w:rPr>
        <w:t>。</w:t>
      </w:r>
    </w:p>
    <w:p w14:paraId="287B6587" w14:textId="4DF37157" w:rsidR="005037FE" w:rsidRPr="004328B8" w:rsidRDefault="005037FE" w:rsidP="00035398">
      <w:pPr>
        <w:pStyle w:val="Heading1"/>
        <w:rPr>
          <w:lang w:val="en-US" w:eastAsia="zh-CN"/>
        </w:rPr>
      </w:pPr>
      <w:r w:rsidRPr="004328B8">
        <w:rPr>
          <w:lang w:val="en-US" w:eastAsia="zh-CN"/>
        </w:rPr>
        <w:t>3</w:t>
      </w:r>
      <w:r w:rsidRPr="004328B8">
        <w:rPr>
          <w:lang w:val="en-US" w:eastAsia="zh-CN"/>
        </w:rPr>
        <w:tab/>
      </w:r>
      <w:r w:rsidR="00542563" w:rsidRPr="004328B8">
        <w:rPr>
          <w:rFonts w:hint="eastAsia"/>
          <w:lang w:val="en-US" w:eastAsia="zh-CN"/>
        </w:rPr>
        <w:t>设计使用高空台站的系统的传播预测方法</w:t>
      </w:r>
    </w:p>
    <w:p w14:paraId="20F2B600" w14:textId="77777777" w:rsidR="005037FE" w:rsidRPr="004802A5" w:rsidRDefault="00211BB3" w:rsidP="00035398">
      <w:pPr>
        <w:ind w:firstLineChars="200" w:firstLine="480"/>
        <w:rPr>
          <w:lang w:val="en-US" w:eastAsia="zh-CN"/>
        </w:rPr>
      </w:pPr>
      <w:r w:rsidRPr="004802A5">
        <w:rPr>
          <w:rFonts w:hint="eastAsia"/>
          <w:lang w:val="en-US" w:eastAsia="zh-CN"/>
        </w:rPr>
        <w:t>应采用</w:t>
      </w:r>
      <w:r w:rsidR="005037FE" w:rsidRPr="004802A5">
        <w:rPr>
          <w:lang w:val="en-US" w:eastAsia="zh-CN"/>
        </w:rPr>
        <w:t xml:space="preserve">ITU-R P.618 </w:t>
      </w:r>
      <w:r w:rsidR="00EA2D91" w:rsidRPr="004802A5">
        <w:rPr>
          <w:rFonts w:hint="eastAsia"/>
          <w:lang w:val="en-US" w:eastAsia="zh-CN"/>
        </w:rPr>
        <w:t>提出的方法，并注意</w:t>
      </w:r>
      <w:r w:rsidRPr="004802A5">
        <w:rPr>
          <w:rFonts w:hint="eastAsia"/>
          <w:lang w:val="en-US" w:eastAsia="zh-CN"/>
        </w:rPr>
        <w:t>到</w:t>
      </w:r>
      <w:r w:rsidR="00EA2D91" w:rsidRPr="004802A5">
        <w:rPr>
          <w:rFonts w:hint="eastAsia"/>
          <w:lang w:val="en-US" w:eastAsia="zh-CN"/>
        </w:rPr>
        <w:t>电离层</w:t>
      </w:r>
      <w:r w:rsidRPr="004802A5">
        <w:rPr>
          <w:rFonts w:hint="eastAsia"/>
          <w:lang w:val="en-US" w:eastAsia="zh-CN"/>
        </w:rPr>
        <w:t>引发的</w:t>
      </w:r>
      <w:r w:rsidR="00EA2D91" w:rsidRPr="004802A5">
        <w:rPr>
          <w:rFonts w:hint="eastAsia"/>
          <w:lang w:val="en-US" w:eastAsia="zh-CN"/>
        </w:rPr>
        <w:t>效应不适用。</w:t>
      </w:r>
    </w:p>
    <w:p w14:paraId="6E9A5B7E" w14:textId="18959CF0" w:rsidR="004802A5" w:rsidRPr="004802A5" w:rsidRDefault="004802A5" w:rsidP="004802A5">
      <w:pPr>
        <w:ind w:firstLineChars="200" w:firstLine="480"/>
        <w:rPr>
          <w:rFonts w:eastAsia="Times New Roman"/>
          <w:lang w:val="en-GB" w:eastAsia="zh-CN"/>
        </w:rPr>
      </w:pPr>
      <w:r w:rsidRPr="004802A5">
        <w:rPr>
          <w:rFonts w:ascii="SimSun" w:hAnsi="SimSun" w:cs="SimSun" w:hint="eastAsia"/>
          <w:lang w:val="en-GB" w:eastAsia="zh-CN"/>
        </w:rPr>
        <w:t>如果地面台站处于存在植被损耗的环境中，则应使用</w:t>
      </w:r>
      <w:r w:rsidRPr="004802A5">
        <w:rPr>
          <w:rFonts w:eastAsia="Times New Roman" w:hint="eastAsia"/>
          <w:lang w:val="en-GB" w:eastAsia="zh-CN"/>
        </w:rPr>
        <w:t>ITU-R P.833</w:t>
      </w:r>
      <w:r w:rsidRPr="004802A5">
        <w:rPr>
          <w:rFonts w:ascii="SimSun" w:hAnsi="SimSun" w:cs="SimSun" w:hint="eastAsia"/>
          <w:lang w:val="en-GB" w:eastAsia="zh-CN"/>
        </w:rPr>
        <w:t>建议书中所述的方法。适用的区域和植被类型仅限于</w:t>
      </w:r>
      <w:r w:rsidRPr="004802A5">
        <w:rPr>
          <w:rFonts w:eastAsia="Times New Roman" w:hint="eastAsia"/>
          <w:lang w:val="en-GB" w:eastAsia="zh-CN"/>
        </w:rPr>
        <w:t>ITU-R P.833</w:t>
      </w:r>
      <w:r w:rsidRPr="004802A5">
        <w:rPr>
          <w:rFonts w:ascii="SimSun" w:hAnsi="SimSun" w:cs="SimSun" w:hint="eastAsia"/>
          <w:lang w:val="en-GB" w:eastAsia="zh-CN"/>
        </w:rPr>
        <w:t>建议书中所述的那些区域和类型。</w:t>
      </w:r>
    </w:p>
    <w:p w14:paraId="0AAE7651" w14:textId="7C04BF2C" w:rsidR="004802A5" w:rsidRPr="004802A5" w:rsidRDefault="004802A5" w:rsidP="004802A5">
      <w:pPr>
        <w:ind w:firstLineChars="200" w:firstLine="476"/>
        <w:rPr>
          <w:rFonts w:eastAsia="Times New Roman"/>
          <w:spacing w:val="-2"/>
          <w:lang w:val="en-GB" w:eastAsia="zh-CN"/>
        </w:rPr>
      </w:pPr>
      <w:r w:rsidRPr="004802A5">
        <w:rPr>
          <w:rFonts w:ascii="SimSun" w:hAnsi="SimSun" w:cs="SimSun" w:hint="eastAsia"/>
          <w:spacing w:val="-2"/>
          <w:lang w:val="en-GB" w:eastAsia="zh-CN"/>
        </w:rPr>
        <w:t>如果地面台站处于存在人体屏蔽损耗的环境中，则应使用以下方法来计算人体屏蔽损耗。注意：人体屏蔽损耗包括由周围环境引起的多路径的影响，例如，反射和</w:t>
      </w:r>
      <w:r w:rsidRPr="004802A5">
        <w:rPr>
          <w:rFonts w:eastAsia="Times New Roman" w:hint="eastAsia"/>
          <w:spacing w:val="-2"/>
          <w:lang w:val="en-GB" w:eastAsia="zh-CN"/>
        </w:rPr>
        <w:t>/</w:t>
      </w:r>
      <w:r w:rsidRPr="004802A5">
        <w:rPr>
          <w:rFonts w:ascii="SimSun" w:hAnsi="SimSun" w:cs="SimSun" w:hint="eastAsia"/>
          <w:spacing w:val="-2"/>
          <w:lang w:val="en-GB" w:eastAsia="zh-CN"/>
        </w:rPr>
        <w:t>或衍射。</w:t>
      </w:r>
    </w:p>
    <w:p w14:paraId="2B726E54" w14:textId="55364A73" w:rsidR="00437810" w:rsidRPr="004802A5" w:rsidRDefault="00437810" w:rsidP="00437810">
      <w:pPr>
        <w:ind w:firstLineChars="200" w:firstLine="480"/>
        <w:rPr>
          <w:rStyle w:val="shorttext"/>
          <w:rFonts w:ascii="Arial" w:hAnsi="Arial" w:cs="Arial"/>
          <w:lang w:eastAsia="zh-CN"/>
        </w:rPr>
      </w:pPr>
      <w:r w:rsidRPr="004802A5">
        <w:rPr>
          <w:rStyle w:val="shorttext"/>
          <w:rFonts w:ascii="Arial" w:hAnsi="Arial" w:cs="Arial" w:hint="eastAsia"/>
          <w:lang w:eastAsia="zh-CN"/>
        </w:rPr>
        <w:t>针对以下四种情况提供人体屏蔽损耗模型</w:t>
      </w:r>
      <w:r w:rsidR="007B5EE0" w:rsidRPr="004802A5">
        <w:rPr>
          <w:rStyle w:val="shorttext"/>
          <w:rFonts w:ascii="Arial" w:hAnsi="Arial" w:cs="Arial" w:hint="eastAsia"/>
          <w:lang w:eastAsia="zh-CN"/>
        </w:rPr>
        <w:t>：</w:t>
      </w:r>
    </w:p>
    <w:p w14:paraId="76A9EC78" w14:textId="3FD3B38E" w:rsidR="005B1F57" w:rsidRPr="004802A5" w:rsidRDefault="005B1F57" w:rsidP="0099096F">
      <w:pPr>
        <w:pStyle w:val="enumlev1"/>
        <w:rPr>
          <w:rFonts w:eastAsia="Times New Roman"/>
          <w:lang w:eastAsia="zh-CN"/>
        </w:rPr>
      </w:pPr>
      <w:r w:rsidRPr="004802A5">
        <w:rPr>
          <w:rFonts w:eastAsia="Times New Roman"/>
          <w:lang w:eastAsia="ja-JP"/>
        </w:rPr>
        <w:t>i)</w:t>
      </w:r>
      <w:r w:rsidRPr="004802A5">
        <w:rPr>
          <w:rFonts w:eastAsia="Times New Roman"/>
          <w:lang w:eastAsia="ja-JP"/>
        </w:rPr>
        <w:tab/>
      </w:r>
      <w:r w:rsidR="00935C4D" w:rsidRPr="004802A5">
        <w:rPr>
          <w:rFonts w:ascii="SimSun" w:hAnsi="SimSun" w:cs="SimSun" w:hint="eastAsia"/>
          <w:lang w:val="en-GB" w:eastAsia="ja-JP"/>
        </w:rPr>
        <w:t>当天线处于头部高度时</w:t>
      </w:r>
      <w:r w:rsidR="00935C4D" w:rsidRPr="004802A5">
        <w:rPr>
          <w:rFonts w:ascii="SimSun" w:hAnsi="SimSun" w:cs="SimSun" w:hint="eastAsia"/>
          <w:lang w:eastAsia="ja-JP"/>
        </w:rPr>
        <w:t>，</w:t>
      </w:r>
      <w:r w:rsidR="00935C4D" w:rsidRPr="004802A5">
        <w:rPr>
          <w:rFonts w:ascii="SimSun" w:hAnsi="SimSun" w:cs="SimSun" w:hint="eastAsia"/>
          <w:lang w:val="en-GB" w:eastAsia="ja-JP"/>
        </w:rPr>
        <w:t>在</w:t>
      </w:r>
      <w:r w:rsidR="00935C4D" w:rsidRPr="004802A5">
        <w:rPr>
          <w:rFonts w:eastAsia="Times New Roman" w:hint="eastAsia"/>
          <w:lang w:eastAsia="ja-JP"/>
        </w:rPr>
        <w:t>LOS</w:t>
      </w:r>
      <w:r w:rsidR="00935C4D" w:rsidRPr="004802A5">
        <w:rPr>
          <w:rFonts w:ascii="SimSun" w:hAnsi="SimSun" w:cs="SimSun" w:hint="eastAsia"/>
          <w:lang w:val="en-GB" w:eastAsia="ja-JP"/>
        </w:rPr>
        <w:t>或</w:t>
      </w:r>
      <w:r w:rsidR="00935C4D" w:rsidRPr="004802A5">
        <w:rPr>
          <w:rFonts w:ascii="SimSun" w:hAnsi="SimSun" w:cs="SimSun" w:hint="eastAsia"/>
          <w:lang w:val="en-GB" w:eastAsia="zh-CN"/>
        </w:rPr>
        <w:t>农村</w:t>
      </w:r>
      <w:r w:rsidR="00935C4D" w:rsidRPr="004802A5">
        <w:rPr>
          <w:rFonts w:ascii="SimSun" w:hAnsi="SimSun" w:cs="SimSun" w:hint="eastAsia"/>
          <w:lang w:val="en-GB" w:eastAsia="ja-JP"/>
        </w:rPr>
        <w:t>环境中的人体屏蔽损耗</w:t>
      </w:r>
      <w:r w:rsidR="00935C4D" w:rsidRPr="004802A5">
        <w:rPr>
          <w:rFonts w:ascii="SimSun" w:hAnsi="SimSun" w:cs="SimSun" w:hint="eastAsia"/>
          <w:lang w:eastAsia="ja-JP"/>
        </w:rPr>
        <w:t>，</w:t>
      </w:r>
    </w:p>
    <w:p w14:paraId="6FE1BED6" w14:textId="339AC46F" w:rsidR="005B1F57" w:rsidRPr="004802A5" w:rsidRDefault="005B1F57" w:rsidP="0099096F">
      <w:pPr>
        <w:pStyle w:val="enumlev1"/>
        <w:rPr>
          <w:rFonts w:eastAsia="Times New Roman"/>
          <w:lang w:eastAsia="zh-CN"/>
        </w:rPr>
      </w:pPr>
      <w:r w:rsidRPr="004802A5">
        <w:rPr>
          <w:rFonts w:eastAsia="Times New Roman"/>
          <w:lang w:eastAsia="ja-JP"/>
        </w:rPr>
        <w:t>ii)</w:t>
      </w:r>
      <w:r w:rsidRPr="004802A5">
        <w:rPr>
          <w:rFonts w:eastAsia="Times New Roman"/>
          <w:lang w:eastAsia="ja-JP"/>
        </w:rPr>
        <w:tab/>
      </w:r>
      <w:r w:rsidR="00935C4D" w:rsidRPr="004802A5">
        <w:rPr>
          <w:rFonts w:ascii="SimSun" w:hAnsi="SimSun" w:cs="SimSun" w:hint="eastAsia"/>
          <w:lang w:val="en-GB" w:eastAsia="ja-JP"/>
        </w:rPr>
        <w:t>当天线处于头部高度时</w:t>
      </w:r>
      <w:r w:rsidR="00935C4D" w:rsidRPr="004802A5">
        <w:rPr>
          <w:rFonts w:ascii="SimSun" w:hAnsi="SimSun" w:cs="SimSun" w:hint="eastAsia"/>
          <w:lang w:eastAsia="ja-JP"/>
        </w:rPr>
        <w:t>，</w:t>
      </w:r>
      <w:r w:rsidR="00935C4D" w:rsidRPr="004802A5">
        <w:rPr>
          <w:rFonts w:ascii="SimSun" w:hAnsi="SimSun" w:cs="SimSun" w:hint="eastAsia"/>
          <w:lang w:val="en-GB" w:eastAsia="ja-JP"/>
        </w:rPr>
        <w:t>在</w:t>
      </w:r>
      <w:r w:rsidR="00935C4D" w:rsidRPr="004802A5">
        <w:rPr>
          <w:rFonts w:ascii="SimSun" w:hAnsi="SimSun" w:cs="SimSun" w:hint="eastAsia"/>
          <w:lang w:eastAsia="zh-CN"/>
        </w:rPr>
        <w:t>城市</w:t>
      </w:r>
      <w:r w:rsidR="00935C4D" w:rsidRPr="004802A5">
        <w:rPr>
          <w:rFonts w:ascii="SimSun" w:hAnsi="SimSun" w:cs="SimSun" w:hint="eastAsia"/>
          <w:lang w:val="en-GB" w:eastAsia="ja-JP"/>
        </w:rPr>
        <w:t>或</w:t>
      </w:r>
      <w:r w:rsidR="00935C4D" w:rsidRPr="004802A5">
        <w:rPr>
          <w:rFonts w:ascii="SimSun" w:hAnsi="SimSun" w:cs="SimSun" w:hint="eastAsia"/>
          <w:lang w:val="en-GB" w:eastAsia="zh-CN"/>
        </w:rPr>
        <w:t>郊区</w:t>
      </w:r>
      <w:r w:rsidR="00935C4D" w:rsidRPr="004802A5">
        <w:rPr>
          <w:rFonts w:ascii="SimSun" w:hAnsi="SimSun" w:cs="SimSun" w:hint="eastAsia"/>
          <w:lang w:val="en-GB" w:eastAsia="ja-JP"/>
        </w:rPr>
        <w:t>环境中的人体屏蔽损耗</w:t>
      </w:r>
      <w:r w:rsidR="00935C4D" w:rsidRPr="004802A5">
        <w:rPr>
          <w:rFonts w:ascii="SimSun" w:hAnsi="SimSun" w:cs="SimSun" w:hint="eastAsia"/>
          <w:lang w:eastAsia="ja-JP"/>
        </w:rPr>
        <w:t>，</w:t>
      </w:r>
    </w:p>
    <w:p w14:paraId="426312B3" w14:textId="65824B0C" w:rsidR="005B1F57" w:rsidRPr="004802A5" w:rsidRDefault="005B1F57" w:rsidP="0099096F">
      <w:pPr>
        <w:pStyle w:val="enumlev1"/>
        <w:rPr>
          <w:rFonts w:eastAsia="Times New Roman"/>
          <w:lang w:eastAsia="zh-CN"/>
        </w:rPr>
      </w:pPr>
      <w:r w:rsidRPr="004802A5">
        <w:rPr>
          <w:rFonts w:eastAsia="Times New Roman"/>
          <w:lang w:eastAsia="ja-JP"/>
        </w:rPr>
        <w:t>iii)</w:t>
      </w:r>
      <w:r w:rsidRPr="004802A5">
        <w:rPr>
          <w:rFonts w:eastAsia="Times New Roman"/>
          <w:lang w:eastAsia="ja-JP"/>
        </w:rPr>
        <w:tab/>
      </w:r>
      <w:r w:rsidR="00935C4D" w:rsidRPr="004802A5">
        <w:rPr>
          <w:rFonts w:ascii="SimSun" w:hAnsi="SimSun" w:cs="SimSun" w:hint="eastAsia"/>
          <w:lang w:val="en-GB" w:eastAsia="ja-JP"/>
        </w:rPr>
        <w:t>当天线处于</w:t>
      </w:r>
      <w:r w:rsidR="00935C4D" w:rsidRPr="004802A5">
        <w:rPr>
          <w:rFonts w:ascii="SimSun" w:hAnsi="SimSun" w:cs="SimSun" w:hint="eastAsia"/>
          <w:lang w:val="en-GB" w:eastAsia="zh-CN"/>
        </w:rPr>
        <w:t>胸</w:t>
      </w:r>
      <w:r w:rsidR="00935C4D" w:rsidRPr="004802A5">
        <w:rPr>
          <w:rFonts w:ascii="SimSun" w:hAnsi="SimSun" w:cs="SimSun" w:hint="eastAsia"/>
          <w:lang w:val="en-GB" w:eastAsia="ja-JP"/>
        </w:rPr>
        <w:t>部高度时</w:t>
      </w:r>
      <w:r w:rsidR="00935C4D" w:rsidRPr="004802A5">
        <w:rPr>
          <w:rFonts w:ascii="SimSun" w:hAnsi="SimSun" w:cs="SimSun" w:hint="eastAsia"/>
          <w:lang w:eastAsia="ja-JP"/>
        </w:rPr>
        <w:t>，</w:t>
      </w:r>
      <w:r w:rsidR="00935C4D" w:rsidRPr="004802A5">
        <w:rPr>
          <w:rFonts w:ascii="SimSun" w:hAnsi="SimSun" w:cs="SimSun" w:hint="eastAsia"/>
          <w:lang w:val="en-GB" w:eastAsia="ja-JP"/>
        </w:rPr>
        <w:t>在</w:t>
      </w:r>
      <w:r w:rsidR="00935C4D" w:rsidRPr="004802A5">
        <w:rPr>
          <w:rFonts w:eastAsia="Times New Roman" w:hint="eastAsia"/>
          <w:lang w:eastAsia="ja-JP"/>
        </w:rPr>
        <w:t>LOS</w:t>
      </w:r>
      <w:r w:rsidR="00935C4D" w:rsidRPr="004802A5">
        <w:rPr>
          <w:rFonts w:ascii="SimSun" w:hAnsi="SimSun" w:cs="SimSun" w:hint="eastAsia"/>
          <w:lang w:val="en-GB" w:eastAsia="ja-JP"/>
        </w:rPr>
        <w:t>或</w:t>
      </w:r>
      <w:r w:rsidR="00935C4D" w:rsidRPr="004802A5">
        <w:rPr>
          <w:rFonts w:ascii="SimSun" w:hAnsi="SimSun" w:cs="SimSun" w:hint="eastAsia"/>
          <w:lang w:val="en-GB" w:eastAsia="zh-CN"/>
        </w:rPr>
        <w:t>农村</w:t>
      </w:r>
      <w:r w:rsidR="00935C4D" w:rsidRPr="004802A5">
        <w:rPr>
          <w:rFonts w:ascii="SimSun" w:hAnsi="SimSun" w:cs="SimSun" w:hint="eastAsia"/>
          <w:lang w:val="en-GB" w:eastAsia="ja-JP"/>
        </w:rPr>
        <w:t>环境中的人体屏蔽损耗</w:t>
      </w:r>
      <w:r w:rsidR="00935C4D" w:rsidRPr="004802A5">
        <w:rPr>
          <w:rFonts w:ascii="SimSun" w:hAnsi="SimSun" w:cs="SimSun" w:hint="eastAsia"/>
          <w:lang w:eastAsia="ja-JP"/>
        </w:rPr>
        <w:t>，</w:t>
      </w:r>
    </w:p>
    <w:p w14:paraId="6DD139B6" w14:textId="75A83047" w:rsidR="005B1F57" w:rsidRPr="004802A5" w:rsidRDefault="005B1F57" w:rsidP="0099096F">
      <w:pPr>
        <w:pStyle w:val="enumlev1"/>
        <w:rPr>
          <w:rFonts w:eastAsia="MS Mincho"/>
          <w:lang w:val="en-GB" w:eastAsia="zh-CN"/>
        </w:rPr>
      </w:pPr>
      <w:r w:rsidRPr="004802A5">
        <w:rPr>
          <w:rFonts w:eastAsia="Times New Roman"/>
          <w:lang w:val="en-GB" w:eastAsia="ja-JP"/>
        </w:rPr>
        <w:t>iv)</w:t>
      </w:r>
      <w:r w:rsidRPr="004802A5">
        <w:rPr>
          <w:rFonts w:eastAsia="Times New Roman"/>
          <w:lang w:val="en-GB" w:eastAsia="ja-JP"/>
        </w:rPr>
        <w:tab/>
      </w:r>
      <w:r w:rsidR="00935C4D" w:rsidRPr="004802A5">
        <w:rPr>
          <w:rFonts w:ascii="SimSun" w:hAnsi="SimSun" w:cs="SimSun" w:hint="eastAsia"/>
          <w:lang w:val="en-GB" w:eastAsia="ja-JP"/>
        </w:rPr>
        <w:t>当天线处于</w:t>
      </w:r>
      <w:r w:rsidR="00935C4D" w:rsidRPr="004802A5">
        <w:rPr>
          <w:rFonts w:ascii="SimSun" w:hAnsi="SimSun" w:cs="SimSun" w:hint="eastAsia"/>
          <w:lang w:val="en-GB" w:eastAsia="zh-CN"/>
        </w:rPr>
        <w:t>胸</w:t>
      </w:r>
      <w:r w:rsidR="00935C4D" w:rsidRPr="004802A5">
        <w:rPr>
          <w:rFonts w:ascii="SimSun" w:hAnsi="SimSun" w:cs="SimSun" w:hint="eastAsia"/>
          <w:lang w:val="en-GB" w:eastAsia="ja-JP"/>
        </w:rPr>
        <w:t>部高度时</w:t>
      </w:r>
      <w:r w:rsidR="00935C4D" w:rsidRPr="004802A5">
        <w:rPr>
          <w:rFonts w:ascii="SimSun" w:hAnsi="SimSun" w:cs="SimSun" w:hint="eastAsia"/>
          <w:lang w:eastAsia="ja-JP"/>
        </w:rPr>
        <w:t>，</w:t>
      </w:r>
      <w:r w:rsidR="00935C4D" w:rsidRPr="004802A5">
        <w:rPr>
          <w:rFonts w:ascii="SimSun" w:hAnsi="SimSun" w:cs="SimSun" w:hint="eastAsia"/>
          <w:lang w:val="en-GB" w:eastAsia="ja-JP"/>
        </w:rPr>
        <w:t>在</w:t>
      </w:r>
      <w:r w:rsidR="00935C4D" w:rsidRPr="004802A5">
        <w:rPr>
          <w:rFonts w:ascii="SimSun" w:hAnsi="SimSun" w:cs="SimSun" w:hint="eastAsia"/>
          <w:lang w:eastAsia="zh-CN"/>
        </w:rPr>
        <w:t>城市</w:t>
      </w:r>
      <w:r w:rsidR="00935C4D" w:rsidRPr="004802A5">
        <w:rPr>
          <w:rFonts w:ascii="SimSun" w:hAnsi="SimSun" w:cs="SimSun" w:hint="eastAsia"/>
          <w:lang w:val="en-GB" w:eastAsia="ja-JP"/>
        </w:rPr>
        <w:t>或</w:t>
      </w:r>
      <w:r w:rsidR="00935C4D" w:rsidRPr="004802A5">
        <w:rPr>
          <w:rFonts w:ascii="SimSun" w:hAnsi="SimSun" w:cs="SimSun" w:hint="eastAsia"/>
          <w:lang w:val="en-GB" w:eastAsia="zh-CN"/>
        </w:rPr>
        <w:t>郊区</w:t>
      </w:r>
      <w:r w:rsidR="00935C4D" w:rsidRPr="004802A5">
        <w:rPr>
          <w:rFonts w:ascii="SimSun" w:hAnsi="SimSun" w:cs="SimSun" w:hint="eastAsia"/>
          <w:lang w:val="en-GB" w:eastAsia="ja-JP"/>
        </w:rPr>
        <w:t>环境中的人体屏蔽损耗</w:t>
      </w:r>
      <w:r w:rsidR="00935C4D" w:rsidRPr="004802A5">
        <w:rPr>
          <w:rFonts w:ascii="SimSun" w:hAnsi="SimSun" w:cs="SimSun" w:hint="eastAsia"/>
          <w:lang w:eastAsia="zh-CN"/>
        </w:rPr>
        <w:t>。</w:t>
      </w:r>
    </w:p>
    <w:p w14:paraId="0F9950F1" w14:textId="33EBB430" w:rsidR="00935C4D" w:rsidRPr="004802A5" w:rsidRDefault="00935C4D" w:rsidP="0099096F">
      <w:pPr>
        <w:ind w:firstLineChars="200" w:firstLine="480"/>
        <w:rPr>
          <w:rFonts w:eastAsia="Times New Roman"/>
          <w:lang w:val="en-GB" w:eastAsia="ja-JP"/>
        </w:rPr>
      </w:pPr>
      <w:r w:rsidRPr="004802A5">
        <w:rPr>
          <w:rFonts w:ascii="SimSun" w:hAnsi="SimSun" w:cs="SimSun" w:hint="eastAsia"/>
          <w:lang w:val="en-GB" w:eastAsia="ja-JP"/>
        </w:rPr>
        <w:t>每种情况的相关参数如下所示</w:t>
      </w:r>
      <w:r w:rsidRPr="004802A5">
        <w:rPr>
          <w:rFonts w:ascii="SimSun" w:hAnsi="SimSun" w:cs="SimSun" w:hint="eastAsia"/>
          <w:lang w:val="en-GB" w:eastAsia="zh-CN"/>
        </w:rPr>
        <w:t>：</w:t>
      </w:r>
    </w:p>
    <w:p w14:paraId="28B03F07" w14:textId="34279F67" w:rsidR="005B1F57" w:rsidRPr="004802A5" w:rsidRDefault="005B1F57" w:rsidP="0099096F">
      <w:pPr>
        <w:pStyle w:val="Equationlegend"/>
        <w:rPr>
          <w:rFonts w:eastAsia="Times New Roman"/>
          <w:lang w:eastAsia="zh-CN"/>
        </w:rPr>
      </w:pPr>
      <w:r w:rsidRPr="004802A5">
        <w:rPr>
          <w:rFonts w:eastAsia="Times New Roman"/>
          <w:i/>
          <w:lang w:eastAsia="zh-CN"/>
        </w:rPr>
        <w:tab/>
      </w:r>
      <w:r w:rsidRPr="004802A5">
        <w:rPr>
          <w:rFonts w:eastAsia="Times New Roman"/>
          <w:i/>
          <w:iCs/>
          <w:lang w:eastAsia="zh-CN"/>
        </w:rPr>
        <w:t>f</w:t>
      </w:r>
      <w:r w:rsidRPr="004802A5">
        <w:rPr>
          <w:rFonts w:eastAsia="Times New Roman"/>
          <w:lang w:eastAsia="zh-CN"/>
        </w:rPr>
        <w:t xml:space="preserve">: </w:t>
      </w:r>
      <w:r w:rsidRPr="004802A5">
        <w:rPr>
          <w:rFonts w:eastAsia="Times New Roman"/>
          <w:lang w:eastAsia="zh-CN"/>
        </w:rPr>
        <w:tab/>
      </w:r>
      <w:r w:rsidR="00D15119" w:rsidRPr="004802A5">
        <w:rPr>
          <w:rFonts w:ascii="SimSun" w:hAnsi="SimSun" w:cs="SimSun" w:hint="eastAsia"/>
          <w:lang w:eastAsia="zh-CN"/>
        </w:rPr>
        <w:t>频率（</w:t>
      </w:r>
      <w:r w:rsidRPr="004802A5">
        <w:rPr>
          <w:rFonts w:eastAsia="Times New Roman"/>
          <w:lang w:eastAsia="zh-CN"/>
        </w:rPr>
        <w:t>GHz</w:t>
      </w:r>
      <w:r w:rsidR="00D15119" w:rsidRPr="004802A5">
        <w:rPr>
          <w:rFonts w:ascii="SimSun" w:hAnsi="SimSun" w:cs="SimSun" w:hint="eastAsia"/>
          <w:lang w:eastAsia="zh-CN"/>
        </w:rPr>
        <w:t>）</w:t>
      </w:r>
    </w:p>
    <w:p w14:paraId="0C6EA5A5" w14:textId="3B6EB23C" w:rsidR="005B1F57" w:rsidRPr="004802A5" w:rsidRDefault="005B1F57" w:rsidP="0099096F">
      <w:pPr>
        <w:pStyle w:val="Equationlegend"/>
        <w:rPr>
          <w:rFonts w:eastAsia="Times New Roman"/>
          <w:lang w:eastAsia="zh-CN"/>
        </w:rPr>
      </w:pPr>
      <w:r w:rsidRPr="004802A5">
        <w:rPr>
          <w:rFonts w:eastAsia="Times New Roman"/>
          <w:i/>
          <w:lang w:eastAsia="zh-CN"/>
        </w:rPr>
        <w:tab/>
      </w:r>
      <w:r w:rsidRPr="004802A5">
        <w:rPr>
          <w:rFonts w:eastAsia="Times New Roman"/>
          <w:lang w:val="en-GB"/>
        </w:rPr>
        <w:t>φ</w:t>
      </w:r>
      <w:r w:rsidRPr="004802A5">
        <w:rPr>
          <w:rFonts w:eastAsia="Times New Roman"/>
          <w:i/>
          <w:iCs/>
          <w:lang w:eastAsia="zh-CN"/>
        </w:rPr>
        <w:t>:</w:t>
      </w:r>
      <w:r w:rsidRPr="004802A5">
        <w:rPr>
          <w:rFonts w:eastAsia="Times New Roman"/>
          <w:lang w:eastAsia="zh-CN"/>
        </w:rPr>
        <w:t xml:space="preserve"> </w:t>
      </w:r>
      <w:r w:rsidRPr="004802A5">
        <w:rPr>
          <w:rFonts w:eastAsia="Times New Roman"/>
          <w:lang w:eastAsia="zh-CN"/>
        </w:rPr>
        <w:tab/>
      </w:r>
      <w:r w:rsidR="009C6951" w:rsidRPr="004802A5">
        <w:rPr>
          <w:rFonts w:ascii="SimSun" w:hAnsi="SimSun" w:cs="SimSun" w:hint="eastAsia"/>
          <w:lang w:eastAsia="zh-CN"/>
        </w:rPr>
        <w:t>方位角（</w:t>
      </w:r>
      <w:r w:rsidR="009C6951" w:rsidRPr="004802A5">
        <w:rPr>
          <w:rFonts w:eastAsia="Times New Roman" w:hint="eastAsia"/>
          <w:lang w:eastAsia="zh-CN"/>
        </w:rPr>
        <w:t>HAPS</w:t>
      </w:r>
      <w:r w:rsidR="009C6951" w:rsidRPr="004802A5">
        <w:rPr>
          <w:rFonts w:ascii="SimSun" w:hAnsi="SimSun" w:cs="SimSun" w:hint="eastAsia"/>
          <w:lang w:eastAsia="zh-CN"/>
        </w:rPr>
        <w:t>方向与道路方向之间的锐角）（度）</w:t>
      </w:r>
    </w:p>
    <w:p w14:paraId="0BD563F7" w14:textId="1F859ED0" w:rsidR="005B1F57" w:rsidRPr="004802A5" w:rsidRDefault="005B1F57" w:rsidP="0099096F">
      <w:pPr>
        <w:pStyle w:val="Equationlegend"/>
        <w:rPr>
          <w:rFonts w:eastAsia="Times New Roman"/>
          <w:lang w:eastAsia="zh-CN"/>
        </w:rPr>
      </w:pPr>
      <w:r w:rsidRPr="004802A5">
        <w:rPr>
          <w:rFonts w:ascii="Symbol" w:eastAsia="Times New Roman" w:hAnsi="Symbol"/>
          <w:iCs/>
          <w:lang w:eastAsia="zh-CN"/>
        </w:rPr>
        <w:tab/>
      </w:r>
      <w:r w:rsidRPr="004802A5">
        <w:rPr>
          <w:rFonts w:ascii="Symbol" w:eastAsia="Times New Roman" w:hAnsi="Symbol"/>
          <w:lang w:eastAsia="zh-CN"/>
        </w:rPr>
        <w:t></w:t>
      </w:r>
      <w:r w:rsidRPr="004802A5">
        <w:rPr>
          <w:rFonts w:eastAsia="Times New Roman"/>
          <w:i/>
          <w:iCs/>
          <w:vertAlign w:val="subscript"/>
          <w:lang w:eastAsia="zh-CN"/>
        </w:rPr>
        <w:t>a</w:t>
      </w:r>
      <w:r w:rsidRPr="004802A5">
        <w:rPr>
          <w:rFonts w:eastAsia="Times New Roman"/>
          <w:lang w:eastAsia="zh-CN"/>
        </w:rPr>
        <w:t xml:space="preserve">: </w:t>
      </w:r>
      <w:r w:rsidRPr="004802A5">
        <w:rPr>
          <w:rFonts w:eastAsia="Times New Roman"/>
          <w:lang w:eastAsia="zh-CN"/>
        </w:rPr>
        <w:tab/>
      </w:r>
      <w:r w:rsidR="009C6951" w:rsidRPr="004802A5">
        <w:rPr>
          <w:rFonts w:ascii="SimSun" w:hAnsi="SimSun" w:cs="SimSun" w:hint="eastAsia"/>
          <w:lang w:eastAsia="zh-CN"/>
        </w:rPr>
        <w:t>到达路径方向的仰角（度）</w:t>
      </w:r>
    </w:p>
    <w:p w14:paraId="1468B6FA" w14:textId="3707A5C1" w:rsidR="005B1F57" w:rsidRPr="004802A5" w:rsidRDefault="005B1F57" w:rsidP="0099096F">
      <w:pPr>
        <w:pStyle w:val="Equationlegend"/>
        <w:rPr>
          <w:rFonts w:eastAsia="Times New Roman"/>
        </w:rPr>
      </w:pPr>
      <w:r w:rsidRPr="004802A5">
        <w:rPr>
          <w:rFonts w:eastAsia="Times New Roman"/>
          <w:i/>
          <w:lang w:eastAsia="zh-CN"/>
        </w:rPr>
        <w:tab/>
      </w:r>
      <w:proofErr w:type="spellStart"/>
      <w:r w:rsidRPr="004802A5">
        <w:rPr>
          <w:rFonts w:eastAsia="Times New Roman"/>
          <w:i/>
          <w:iCs/>
        </w:rPr>
        <w:t>h</w:t>
      </w:r>
      <w:r w:rsidRPr="004802A5">
        <w:rPr>
          <w:rFonts w:eastAsia="Times New Roman"/>
          <w:i/>
          <w:iCs/>
          <w:vertAlign w:val="subscript"/>
        </w:rPr>
        <w:t>S</w:t>
      </w:r>
      <w:proofErr w:type="spellEnd"/>
      <w:r w:rsidRPr="004802A5">
        <w:rPr>
          <w:rFonts w:eastAsia="Times New Roman"/>
        </w:rPr>
        <w:t xml:space="preserve">: </w:t>
      </w:r>
      <w:r w:rsidRPr="004802A5">
        <w:rPr>
          <w:rFonts w:eastAsia="Times New Roman"/>
        </w:rPr>
        <w:tab/>
      </w:r>
      <w:r w:rsidR="009C6951" w:rsidRPr="004802A5">
        <w:rPr>
          <w:rFonts w:ascii="SimSun" w:hAnsi="SimSun" w:cs="SimSun" w:hint="eastAsia"/>
          <w:lang w:eastAsia="zh-CN"/>
        </w:rPr>
        <w:t>平均建筑物高度（米）</w:t>
      </w:r>
    </w:p>
    <w:p w14:paraId="104049CC" w14:textId="6F02BCB1" w:rsidR="005B1F57" w:rsidRPr="004802A5" w:rsidRDefault="005B1F57" w:rsidP="0099096F">
      <w:pPr>
        <w:pStyle w:val="Equationlegend"/>
        <w:rPr>
          <w:rFonts w:eastAsia="Times New Roman"/>
          <w:lang w:eastAsia="zh-CN"/>
        </w:rPr>
      </w:pPr>
      <w:r w:rsidRPr="004802A5">
        <w:rPr>
          <w:rFonts w:eastAsia="Times New Roman"/>
          <w:i/>
        </w:rPr>
        <w:tab/>
      </w:r>
      <w:r w:rsidRPr="004802A5">
        <w:rPr>
          <w:rFonts w:eastAsia="Times New Roman"/>
          <w:i/>
          <w:lang w:eastAsia="zh-CN"/>
        </w:rPr>
        <w:t>P</w:t>
      </w:r>
      <w:r w:rsidRPr="004802A5">
        <w:rPr>
          <w:rFonts w:eastAsia="Times New Roman"/>
          <w:lang w:eastAsia="zh-CN"/>
        </w:rPr>
        <w:t xml:space="preserve">: </w:t>
      </w:r>
      <w:r w:rsidRPr="004802A5">
        <w:rPr>
          <w:rFonts w:eastAsia="Times New Roman"/>
          <w:lang w:eastAsia="zh-CN"/>
        </w:rPr>
        <w:tab/>
      </w:r>
      <w:r w:rsidR="00D15119" w:rsidRPr="004802A5">
        <w:rPr>
          <w:rFonts w:ascii="SimSun" w:hAnsi="SimSun" w:cs="SimSun" w:hint="eastAsia"/>
          <w:lang w:eastAsia="zh-CN"/>
        </w:rPr>
        <w:t>当人体旋转</w:t>
      </w:r>
      <w:r w:rsidR="00D15119" w:rsidRPr="004802A5">
        <w:rPr>
          <w:rFonts w:eastAsia="Times New Roman" w:hint="eastAsia"/>
          <w:lang w:eastAsia="zh-CN"/>
        </w:rPr>
        <w:t>360</w:t>
      </w:r>
      <w:r w:rsidR="00D15119" w:rsidRPr="004802A5">
        <w:rPr>
          <w:rFonts w:ascii="SimSun" w:hAnsi="SimSun" w:cs="SimSun" w:hint="eastAsia"/>
          <w:lang w:eastAsia="zh-CN"/>
        </w:rPr>
        <w:t>度时，人体屏蔽损耗不超过</w:t>
      </w:r>
      <w:proofErr w:type="spellStart"/>
      <w:r w:rsidR="00D15119" w:rsidRPr="004802A5">
        <w:rPr>
          <w:rFonts w:eastAsia="Times New Roman"/>
          <w:i/>
          <w:iCs/>
          <w:lang w:eastAsia="zh-CN"/>
        </w:rPr>
        <w:t>Lhsl</w:t>
      </w:r>
      <w:proofErr w:type="spellEnd"/>
      <w:r w:rsidR="00D15119" w:rsidRPr="004802A5">
        <w:rPr>
          <w:rFonts w:ascii="SimSun" w:hAnsi="SimSun" w:cs="SimSun" w:hint="eastAsia"/>
          <w:lang w:eastAsia="zh-CN"/>
        </w:rPr>
        <w:t>的角度百分比（</w:t>
      </w:r>
      <w:r w:rsidR="00D15119" w:rsidRPr="004802A5">
        <w:rPr>
          <w:rFonts w:eastAsia="Times New Roman" w:hint="eastAsia"/>
          <w:lang w:eastAsia="zh-CN"/>
        </w:rPr>
        <w:t>%</w:t>
      </w:r>
      <w:r w:rsidR="00D15119" w:rsidRPr="004802A5">
        <w:rPr>
          <w:rFonts w:ascii="SimSun" w:hAnsi="SimSun" w:cs="SimSun" w:hint="eastAsia"/>
          <w:lang w:eastAsia="zh-CN"/>
        </w:rPr>
        <w:t>）。</w:t>
      </w:r>
    </w:p>
    <w:p w14:paraId="183EC995" w14:textId="77777777" w:rsidR="00D47AD6" w:rsidRDefault="00D47AD6">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lang w:eastAsia="zh-CN"/>
        </w:rPr>
      </w:pPr>
      <w:r>
        <w:rPr>
          <w:rStyle w:val="shorttext"/>
          <w:rFonts w:ascii="Arial" w:hAnsi="Arial" w:cs="Arial"/>
          <w:lang w:eastAsia="zh-CN"/>
        </w:rPr>
        <w:br w:type="page"/>
      </w:r>
    </w:p>
    <w:p w14:paraId="0D5BDAB3" w14:textId="12CE87DC" w:rsidR="005B1F57" w:rsidRPr="004802A5" w:rsidRDefault="00940929" w:rsidP="0099096F">
      <w:pPr>
        <w:ind w:firstLineChars="200" w:firstLine="480"/>
        <w:rPr>
          <w:rFonts w:ascii="Calibri" w:eastAsia="Times New Roman" w:hAnsi="Calibri" w:cs="Calibri"/>
          <w:b/>
          <w:sz w:val="22"/>
          <w:lang w:val="en-GB" w:eastAsia="zh-CN"/>
        </w:rPr>
      </w:pPr>
      <w:r w:rsidRPr="004802A5">
        <w:rPr>
          <w:rStyle w:val="shorttext"/>
          <w:rFonts w:ascii="Arial" w:hAnsi="Arial" w:cs="Arial" w:hint="eastAsia"/>
          <w:lang w:eastAsia="zh-CN"/>
        </w:rPr>
        <w:lastRenderedPageBreak/>
        <w:t>此模式对下列各项有效：</w:t>
      </w:r>
    </w:p>
    <w:p w14:paraId="17E1B25D" w14:textId="50AF7107" w:rsidR="005B1F57" w:rsidRPr="004802A5" w:rsidRDefault="005B1F57" w:rsidP="0099096F">
      <w:pPr>
        <w:pStyle w:val="Equationlegend"/>
        <w:rPr>
          <w:rFonts w:eastAsia="Times New Roman"/>
          <w:lang w:eastAsia="ja-JP"/>
        </w:rPr>
      </w:pPr>
      <w:r w:rsidRPr="004802A5">
        <w:rPr>
          <w:rFonts w:eastAsia="Times New Roman"/>
          <w:i/>
          <w:lang w:eastAsia="zh-CN"/>
        </w:rPr>
        <w:tab/>
      </w:r>
      <w:r w:rsidRPr="004802A5">
        <w:rPr>
          <w:rFonts w:eastAsia="Times New Roman"/>
          <w:i/>
        </w:rPr>
        <w:t>f</w:t>
      </w:r>
      <w:r w:rsidRPr="004802A5">
        <w:rPr>
          <w:rFonts w:eastAsia="Times New Roman"/>
          <w:i/>
          <w:iCs/>
        </w:rPr>
        <w:t>:</w:t>
      </w:r>
      <w:r w:rsidRPr="004802A5">
        <w:rPr>
          <w:rFonts w:eastAsia="Times New Roman"/>
        </w:rPr>
        <w:t xml:space="preserve"> </w:t>
      </w:r>
      <w:r w:rsidRPr="004802A5">
        <w:rPr>
          <w:rFonts w:eastAsia="Times New Roman"/>
        </w:rPr>
        <w:tab/>
      </w:r>
      <w:r w:rsidRPr="004802A5">
        <w:rPr>
          <w:rFonts w:eastAsia="Times New Roman"/>
          <w:lang w:eastAsia="ja-JP"/>
        </w:rPr>
        <w:t xml:space="preserve">0.7 </w:t>
      </w:r>
      <w:r w:rsidR="00B501E6" w:rsidRPr="004802A5">
        <w:rPr>
          <w:rFonts w:asciiTheme="minorEastAsia" w:eastAsiaTheme="minorEastAsia" w:hAnsiTheme="minorEastAsia" w:hint="eastAsia"/>
          <w:lang w:eastAsia="zh-CN"/>
        </w:rPr>
        <w:t>-</w:t>
      </w:r>
      <w:r w:rsidRPr="004802A5">
        <w:rPr>
          <w:rFonts w:eastAsia="Times New Roman"/>
          <w:lang w:eastAsia="ja-JP"/>
        </w:rPr>
        <w:t xml:space="preserve"> 3.35 </w:t>
      </w:r>
      <w:r w:rsidRPr="004802A5">
        <w:rPr>
          <w:rFonts w:eastAsia="Times New Roman"/>
        </w:rPr>
        <w:t>GHz</w:t>
      </w:r>
    </w:p>
    <w:p w14:paraId="48844924" w14:textId="01A08225" w:rsidR="005B1F57" w:rsidRPr="004802A5" w:rsidRDefault="005B1F57" w:rsidP="0099096F">
      <w:pPr>
        <w:pStyle w:val="Equationlegend"/>
        <w:rPr>
          <w:rFonts w:eastAsia="Times New Roman"/>
        </w:rPr>
      </w:pPr>
      <w:r w:rsidRPr="004802A5">
        <w:rPr>
          <w:rFonts w:eastAsia="Times New Roman"/>
          <w:i/>
        </w:rPr>
        <w:tab/>
      </w:r>
      <w:r w:rsidRPr="004802A5">
        <w:rPr>
          <w:rFonts w:eastAsia="Times New Roman"/>
          <w:lang w:val="en-GB"/>
        </w:rPr>
        <w:t>φ</w:t>
      </w:r>
      <w:r w:rsidRPr="004802A5">
        <w:rPr>
          <w:rFonts w:eastAsia="Times New Roman"/>
          <w:i/>
          <w:iCs/>
        </w:rPr>
        <w:t>:</w:t>
      </w:r>
      <w:r w:rsidRPr="004802A5">
        <w:rPr>
          <w:rFonts w:eastAsia="Times New Roman"/>
        </w:rPr>
        <w:t xml:space="preserve"> </w:t>
      </w:r>
      <w:r w:rsidRPr="004802A5">
        <w:rPr>
          <w:rFonts w:eastAsia="Times New Roman"/>
        </w:rPr>
        <w:tab/>
        <w:t xml:space="preserve">0 </w:t>
      </w:r>
      <w:r w:rsidR="00B501E6" w:rsidRPr="004802A5">
        <w:rPr>
          <w:rFonts w:asciiTheme="minorEastAsia" w:eastAsiaTheme="minorEastAsia" w:hAnsiTheme="minorEastAsia" w:hint="eastAsia"/>
          <w:lang w:eastAsia="zh-CN"/>
        </w:rPr>
        <w:t>-</w:t>
      </w:r>
      <w:r w:rsidRPr="004802A5">
        <w:rPr>
          <w:rFonts w:eastAsia="Times New Roman"/>
        </w:rPr>
        <w:t xml:space="preserve"> 90 </w:t>
      </w:r>
      <w:r w:rsidR="00B501E6" w:rsidRPr="004802A5">
        <w:rPr>
          <w:rFonts w:ascii="SimSun" w:hAnsi="SimSun" w:cs="SimSun" w:hint="eastAsia"/>
          <w:lang w:eastAsia="zh-CN"/>
        </w:rPr>
        <w:t>度</w:t>
      </w:r>
    </w:p>
    <w:p w14:paraId="15F6BC21" w14:textId="1226E254" w:rsidR="005B1F57" w:rsidRPr="004802A5" w:rsidRDefault="005B1F57" w:rsidP="0099096F">
      <w:pPr>
        <w:pStyle w:val="Equationlegend"/>
        <w:rPr>
          <w:rFonts w:eastAsia="Times New Roman"/>
        </w:rPr>
      </w:pPr>
      <w:r w:rsidRPr="004802A5">
        <w:rPr>
          <w:rFonts w:ascii="Symbol" w:eastAsia="Times New Roman" w:hAnsi="Symbol"/>
          <w:iCs/>
        </w:rPr>
        <w:tab/>
      </w:r>
      <w:r w:rsidRPr="004802A5">
        <w:rPr>
          <w:rFonts w:ascii="Symbol" w:eastAsia="Times New Roman" w:hAnsi="Symbol"/>
        </w:rPr>
        <w:t></w:t>
      </w:r>
      <w:r w:rsidRPr="004802A5">
        <w:rPr>
          <w:rFonts w:eastAsia="Times New Roman"/>
          <w:i/>
          <w:iCs/>
          <w:vertAlign w:val="subscript"/>
        </w:rPr>
        <w:t>a</w:t>
      </w:r>
      <w:r w:rsidRPr="004802A5">
        <w:rPr>
          <w:rFonts w:eastAsia="Times New Roman"/>
        </w:rPr>
        <w:t xml:space="preserve">: </w:t>
      </w:r>
      <w:r w:rsidRPr="004802A5">
        <w:rPr>
          <w:rFonts w:eastAsia="Times New Roman"/>
        </w:rPr>
        <w:tab/>
        <w:t xml:space="preserve">0 </w:t>
      </w:r>
      <w:r w:rsidR="00B501E6" w:rsidRPr="004802A5">
        <w:rPr>
          <w:rFonts w:asciiTheme="minorEastAsia" w:eastAsiaTheme="minorEastAsia" w:hAnsiTheme="minorEastAsia" w:hint="eastAsia"/>
          <w:lang w:eastAsia="zh-CN"/>
        </w:rPr>
        <w:t>-</w:t>
      </w:r>
      <w:r w:rsidRPr="004802A5">
        <w:rPr>
          <w:rFonts w:eastAsia="Times New Roman"/>
        </w:rPr>
        <w:t xml:space="preserve"> 75 </w:t>
      </w:r>
      <w:r w:rsidR="00B501E6" w:rsidRPr="004802A5">
        <w:rPr>
          <w:rFonts w:ascii="SimSun" w:hAnsi="SimSun" w:cs="SimSun" w:hint="eastAsia"/>
          <w:lang w:eastAsia="zh-CN"/>
        </w:rPr>
        <w:t>度</w:t>
      </w:r>
    </w:p>
    <w:p w14:paraId="359BED7E" w14:textId="0034BD53" w:rsidR="005B1F57" w:rsidRPr="004802A5" w:rsidRDefault="005B1F57" w:rsidP="0099096F">
      <w:pPr>
        <w:pStyle w:val="Equationlegend"/>
        <w:rPr>
          <w:rFonts w:eastAsia="Times New Roman"/>
        </w:rPr>
      </w:pPr>
      <w:r w:rsidRPr="004802A5">
        <w:rPr>
          <w:rFonts w:eastAsia="Times New Roman"/>
          <w:i/>
        </w:rPr>
        <w:tab/>
      </w:r>
      <w:proofErr w:type="spellStart"/>
      <w:r w:rsidRPr="004802A5">
        <w:rPr>
          <w:rFonts w:eastAsia="Times New Roman"/>
          <w:i/>
          <w:iCs/>
        </w:rPr>
        <w:t>h</w:t>
      </w:r>
      <w:r w:rsidRPr="004802A5">
        <w:rPr>
          <w:rFonts w:eastAsia="Times New Roman"/>
          <w:i/>
          <w:iCs/>
          <w:vertAlign w:val="subscript"/>
        </w:rPr>
        <w:t>S</w:t>
      </w:r>
      <w:proofErr w:type="spellEnd"/>
      <w:r w:rsidRPr="004802A5">
        <w:rPr>
          <w:rFonts w:eastAsia="Times New Roman"/>
        </w:rPr>
        <w:t xml:space="preserve">: </w:t>
      </w:r>
      <w:r w:rsidRPr="004802A5">
        <w:rPr>
          <w:rFonts w:eastAsia="Times New Roman"/>
        </w:rPr>
        <w:tab/>
        <w:t xml:space="preserve">5 </w:t>
      </w:r>
      <w:r w:rsidR="00B501E6" w:rsidRPr="004802A5">
        <w:rPr>
          <w:rFonts w:asciiTheme="minorEastAsia" w:eastAsiaTheme="minorEastAsia" w:hAnsiTheme="minorEastAsia" w:hint="eastAsia"/>
          <w:lang w:eastAsia="zh-CN"/>
        </w:rPr>
        <w:t>-</w:t>
      </w:r>
      <w:r w:rsidRPr="004802A5">
        <w:rPr>
          <w:rFonts w:eastAsia="Times New Roman"/>
        </w:rPr>
        <w:t xml:space="preserve"> 30 </w:t>
      </w:r>
      <w:r w:rsidR="009C6951" w:rsidRPr="004802A5">
        <w:rPr>
          <w:rFonts w:ascii="SimSun" w:hAnsi="SimSun" w:cs="SimSun" w:hint="eastAsia"/>
          <w:lang w:eastAsia="zh-CN"/>
        </w:rPr>
        <w:t>米</w:t>
      </w:r>
    </w:p>
    <w:p w14:paraId="39F2DAC2" w14:textId="0C5B7DBE" w:rsidR="005B1F57" w:rsidRPr="004802A5" w:rsidRDefault="005B1F57" w:rsidP="0099096F">
      <w:pPr>
        <w:pStyle w:val="Equationlegend"/>
        <w:rPr>
          <w:rFonts w:eastAsia="Times New Roman"/>
          <w:lang w:eastAsia="zh-CN"/>
        </w:rPr>
      </w:pPr>
      <w:r w:rsidRPr="004802A5">
        <w:rPr>
          <w:rFonts w:eastAsia="Times New Roman"/>
          <w:i/>
        </w:rPr>
        <w:tab/>
      </w:r>
      <w:r w:rsidRPr="004802A5">
        <w:rPr>
          <w:rFonts w:eastAsia="Times New Roman"/>
          <w:i/>
          <w:lang w:eastAsia="zh-CN"/>
        </w:rPr>
        <w:t>P</w:t>
      </w:r>
      <w:r w:rsidRPr="004802A5">
        <w:rPr>
          <w:rFonts w:eastAsia="Times New Roman"/>
          <w:lang w:eastAsia="zh-CN"/>
        </w:rPr>
        <w:t xml:space="preserve">: </w:t>
      </w:r>
      <w:r w:rsidRPr="004802A5">
        <w:rPr>
          <w:rFonts w:eastAsia="Times New Roman"/>
          <w:lang w:eastAsia="zh-CN"/>
        </w:rPr>
        <w:tab/>
      </w:r>
      <w:r w:rsidRPr="004802A5">
        <w:rPr>
          <w:rFonts w:eastAsia="Times New Roman"/>
          <w:szCs w:val="24"/>
          <w:lang w:eastAsia="ja-JP"/>
        </w:rPr>
        <w:t xml:space="preserve">0 </w:t>
      </w:r>
      <w:r w:rsidR="00B501E6" w:rsidRPr="004802A5">
        <w:rPr>
          <w:rFonts w:asciiTheme="minorEastAsia" w:eastAsiaTheme="minorEastAsia" w:hAnsiTheme="minorEastAsia" w:hint="eastAsia"/>
          <w:szCs w:val="24"/>
          <w:lang w:eastAsia="zh-CN"/>
        </w:rPr>
        <w:t>-</w:t>
      </w:r>
      <w:r w:rsidRPr="004802A5">
        <w:rPr>
          <w:rFonts w:eastAsia="Times New Roman"/>
          <w:szCs w:val="24"/>
          <w:lang w:eastAsia="ja-JP"/>
        </w:rPr>
        <w:t xml:space="preserve"> </w:t>
      </w:r>
      <w:r w:rsidRPr="004802A5">
        <w:rPr>
          <w:rFonts w:eastAsia="Times New Roman"/>
          <w:lang w:eastAsia="zh-CN"/>
        </w:rPr>
        <w:t>100%.</w:t>
      </w:r>
    </w:p>
    <w:p w14:paraId="34BF121A" w14:textId="625137F6" w:rsidR="005B1F57" w:rsidRPr="004802A5" w:rsidRDefault="00B501E6" w:rsidP="00B501E6">
      <w:pPr>
        <w:ind w:firstLineChars="200" w:firstLine="480"/>
        <w:rPr>
          <w:rFonts w:eastAsia="Times New Roman"/>
          <w:lang w:val="en-GB" w:eastAsia="zh-CN"/>
        </w:rPr>
      </w:pPr>
      <w:r w:rsidRPr="004802A5">
        <w:rPr>
          <w:rFonts w:ascii="SimSun" w:hAnsi="SimSun" w:cs="SimSun" w:hint="eastAsia"/>
          <w:lang w:val="en-GB" w:eastAsia="zh-CN"/>
        </w:rPr>
        <w:t>四种</w:t>
      </w:r>
      <w:r w:rsidRPr="0099096F">
        <w:rPr>
          <w:rStyle w:val="shorttext"/>
          <w:rFonts w:ascii="Arial" w:hAnsi="Arial" w:cs="Arial" w:hint="eastAsia"/>
          <w:lang w:eastAsia="zh-CN"/>
        </w:rPr>
        <w:t>情况</w:t>
      </w:r>
      <w:r w:rsidRPr="004802A5">
        <w:rPr>
          <w:rFonts w:ascii="SimSun" w:hAnsi="SimSun" w:cs="SimSun" w:hint="eastAsia"/>
          <w:lang w:val="en-GB" w:eastAsia="zh-CN"/>
        </w:rPr>
        <w:t>的人体屏蔽损耗由以下公式给出：</w:t>
      </w:r>
    </w:p>
    <w:p w14:paraId="2126502E" w14:textId="77777777" w:rsidR="005B1F57" w:rsidRPr="004802A5" w:rsidRDefault="005B1F57" w:rsidP="00D47AD6">
      <w:pPr>
        <w:pStyle w:val="Equation"/>
        <w:rPr>
          <w:rFonts w:eastAsia="Times New Roman"/>
          <w:lang w:val="en-GB"/>
        </w:rPr>
      </w:pPr>
      <w:r w:rsidRPr="004802A5">
        <w:rPr>
          <w:rFonts w:eastAsia="Times New Roman"/>
          <w:lang w:val="en-GB" w:eastAsia="zh-CN"/>
        </w:rPr>
        <w:tab/>
      </w:r>
      <w:r w:rsidRPr="004802A5">
        <w:rPr>
          <w:rFonts w:eastAsia="Times New Roman"/>
          <w:lang w:val="en-GB" w:eastAsia="zh-CN"/>
        </w:rPr>
        <w:tab/>
      </w:r>
      <w:proofErr w:type="spellStart"/>
      <w:r w:rsidRPr="004802A5">
        <w:rPr>
          <w:rFonts w:eastAsia="Times New Roman"/>
          <w:i/>
          <w:iCs/>
          <w:lang w:val="en-GB"/>
        </w:rPr>
        <w:t>Lhsl</w:t>
      </w:r>
      <w:proofErr w:type="spellEnd"/>
      <w:r w:rsidRPr="004802A5">
        <w:rPr>
          <w:rFonts w:eastAsia="Times New Roman"/>
          <w:lang w:val="en-GB"/>
        </w:rPr>
        <w:t xml:space="preserve"> = </w:t>
      </w:r>
      <w:proofErr w:type="spellStart"/>
      <w:r w:rsidRPr="004802A5">
        <w:rPr>
          <w:rFonts w:eastAsia="Times New Roman"/>
          <w:i/>
          <w:iCs/>
          <w:lang w:val="en-GB"/>
        </w:rPr>
        <w:t>b</w:t>
      </w:r>
      <w:r w:rsidRPr="004802A5">
        <w:rPr>
          <w:rFonts w:eastAsia="Times New Roman"/>
          <w:lang w:val="en-GB"/>
        </w:rPr>
        <w:t>exp</w:t>
      </w:r>
      <w:proofErr w:type="spellEnd"/>
      <w:r w:rsidRPr="004802A5">
        <w:rPr>
          <w:rFonts w:eastAsia="Times New Roman"/>
          <w:lang w:val="en-GB"/>
        </w:rPr>
        <w:t>(</w:t>
      </w:r>
      <w:proofErr w:type="spellStart"/>
      <w:r w:rsidRPr="004802A5">
        <w:rPr>
          <w:rFonts w:eastAsia="Times New Roman"/>
          <w:i/>
          <w:iCs/>
          <w:lang w:val="en-GB"/>
        </w:rPr>
        <w:t>aP</w:t>
      </w:r>
      <w:proofErr w:type="spellEnd"/>
      <w:r w:rsidRPr="004802A5">
        <w:rPr>
          <w:rFonts w:eastAsia="Times New Roman"/>
          <w:lang w:val="en-GB"/>
        </w:rPr>
        <w:t>) – 2                 (dB)</w:t>
      </w:r>
      <w:r w:rsidRPr="004802A5">
        <w:rPr>
          <w:rFonts w:eastAsia="Times New Roman"/>
          <w:lang w:val="en-GB"/>
        </w:rPr>
        <w:tab/>
        <w:t>(5)</w:t>
      </w:r>
    </w:p>
    <w:p w14:paraId="55DEBB4B" w14:textId="6AA93942" w:rsidR="005B1F57" w:rsidRPr="004802A5" w:rsidRDefault="00542563" w:rsidP="005B1F57">
      <w:pPr>
        <w:keepNext/>
        <w:rPr>
          <w:rFonts w:eastAsia="Times New Roman"/>
          <w:lang w:val="en-GB"/>
        </w:rPr>
      </w:pPr>
      <w:r w:rsidRPr="004802A5">
        <w:rPr>
          <w:rFonts w:ascii="SimSun" w:hAnsi="SimSun" w:cs="SimSun" w:hint="eastAsia"/>
          <w:lang w:val="en-GB" w:eastAsia="zh-CN"/>
        </w:rPr>
        <w:t>其中：</w:t>
      </w:r>
    </w:p>
    <w:p w14:paraId="5CC40A21" w14:textId="0A45413D" w:rsidR="005B1F57" w:rsidRPr="004802A5" w:rsidRDefault="005B1F57" w:rsidP="00D47AD6">
      <w:pPr>
        <w:pStyle w:val="enumlev1"/>
        <w:keepNext/>
        <w:rPr>
          <w:rFonts w:eastAsia="Times New Roman"/>
          <w:lang w:val="en-GB"/>
        </w:rPr>
      </w:pPr>
      <w:r w:rsidRPr="004802A5">
        <w:rPr>
          <w:rFonts w:eastAsia="Times New Roman"/>
          <w:lang w:val="en-GB"/>
        </w:rPr>
        <w:tab/>
      </w:r>
      <w:r w:rsidR="00542563" w:rsidRPr="004802A5">
        <w:rPr>
          <w:rFonts w:ascii="SimSun" w:hAnsi="SimSun" w:cs="SimSun" w:hint="eastAsia"/>
          <w:lang w:val="en-GB" w:eastAsia="zh-CN"/>
        </w:rPr>
        <w:t>情况</w:t>
      </w:r>
      <w:proofErr w:type="spellStart"/>
      <w:r w:rsidRPr="004802A5">
        <w:rPr>
          <w:rFonts w:eastAsia="Times New Roman"/>
          <w:lang w:val="en-GB"/>
        </w:rPr>
        <w:t>i</w:t>
      </w:r>
      <w:proofErr w:type="spellEnd"/>
      <w:r w:rsidRPr="004802A5">
        <w:rPr>
          <w:rFonts w:eastAsia="Times New Roman"/>
          <w:lang w:val="en-GB"/>
        </w:rPr>
        <w:t>)</w:t>
      </w:r>
    </w:p>
    <w:p w14:paraId="67C584AE"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a</w:t>
      </w:r>
      <w:r w:rsidRPr="004802A5">
        <w:rPr>
          <w:rFonts w:eastAsia="Times New Roman"/>
          <w:lang w:val="en-GB"/>
        </w:rPr>
        <w:t xml:space="preserve"> = (0.75 + 0.125</w:t>
      </w:r>
      <w:r w:rsidRPr="004802A5">
        <w:rPr>
          <w:rFonts w:eastAsia="Times New Roman"/>
          <w:i/>
          <w:iCs/>
          <w:lang w:val="en-GB"/>
        </w:rPr>
        <w:t xml:space="preserve">f </w:t>
      </w:r>
      <w:r w:rsidRPr="004802A5">
        <w:rPr>
          <w:rFonts w:eastAsia="Times New Roman"/>
          <w:lang w:val="en-GB"/>
        </w:rPr>
        <w:t>)(0.0366 – 0.0129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a</w:t>
      </w:r>
      <w:r w:rsidRPr="004802A5">
        <w:rPr>
          <w:rFonts w:eastAsia="Times New Roman"/>
          <w:lang w:val="en-GB"/>
        </w:rPr>
        <w:t xml:space="preserve"> + 1))</w:t>
      </w:r>
    </w:p>
    <w:p w14:paraId="1F7FE83F"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b</w:t>
      </w:r>
      <w:r w:rsidRPr="004802A5">
        <w:rPr>
          <w:rFonts w:eastAsia="Times New Roman"/>
          <w:lang w:val="en-GB"/>
        </w:rPr>
        <w:t xml:space="preserve"> = 1.20 + 2.71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+ 1)</w:t>
      </w:r>
    </w:p>
    <w:p w14:paraId="08FD74FC" w14:textId="66B35EB5" w:rsidR="005B1F57" w:rsidRPr="004802A5" w:rsidRDefault="005B1F57" w:rsidP="00D47AD6">
      <w:pPr>
        <w:pStyle w:val="enumlev1"/>
        <w:keepNext/>
        <w:rPr>
          <w:rFonts w:eastAsia="Times New Roman"/>
          <w:lang w:val="en-GB"/>
        </w:rPr>
      </w:pPr>
      <w:r w:rsidRPr="004802A5">
        <w:rPr>
          <w:rFonts w:eastAsia="Times New Roman"/>
          <w:lang w:val="en-GB"/>
        </w:rPr>
        <w:tab/>
      </w:r>
      <w:r w:rsidR="00542563" w:rsidRPr="004802A5">
        <w:rPr>
          <w:rFonts w:ascii="SimSun" w:hAnsi="SimSun" w:cs="SimSun" w:hint="eastAsia"/>
          <w:lang w:val="en-GB" w:eastAsia="zh-CN"/>
        </w:rPr>
        <w:t>情况</w:t>
      </w:r>
      <w:r w:rsidRPr="004802A5">
        <w:rPr>
          <w:rFonts w:eastAsia="Times New Roman"/>
          <w:lang w:val="en-GB"/>
        </w:rPr>
        <w:t>ii)</w:t>
      </w:r>
    </w:p>
    <w:p w14:paraId="7E7D8E95"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a</w:t>
      </w:r>
      <w:r w:rsidRPr="004802A5">
        <w:rPr>
          <w:rFonts w:eastAsia="Times New Roman"/>
          <w:lang w:val="en-GB"/>
        </w:rPr>
        <w:t xml:space="preserve"> = (0.75 + 0.125</w:t>
      </w:r>
      <w:r w:rsidRPr="004802A5">
        <w:rPr>
          <w:rFonts w:eastAsia="Times New Roman"/>
          <w:i/>
          <w:iCs/>
          <w:lang w:val="en-GB"/>
        </w:rPr>
        <w:t>f</w:t>
      </w:r>
      <w:r w:rsidRPr="004802A5">
        <w:rPr>
          <w:rFonts w:eastAsia="Times New Roman"/>
          <w:lang w:val="en-GB"/>
        </w:rPr>
        <w:t xml:space="preserve"> )(0.0255 – 0.0124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xml:space="preserve">+ 1) + </w:t>
      </w:r>
      <w:proofErr w:type="spellStart"/>
      <w:r w:rsidRPr="004802A5">
        <w:rPr>
          <w:rFonts w:eastAsia="Times New Roman"/>
          <w:i/>
          <w:iCs/>
          <w:lang w:val="en-GB"/>
        </w:rPr>
        <w:t>E</w:t>
      </w:r>
      <w:r w:rsidRPr="004802A5">
        <w:rPr>
          <w:rFonts w:eastAsia="Times New Roman"/>
          <w:i/>
          <w:iCs/>
          <w:vertAlign w:val="subscript"/>
          <w:lang w:val="en-GB"/>
        </w:rPr>
        <w:t>a</w:t>
      </w:r>
      <w:proofErr w:type="spellEnd"/>
      <w:r w:rsidRPr="004802A5">
        <w:rPr>
          <w:rFonts w:ascii="Symbol" w:eastAsia="Times New Roman" w:hAnsi="Symbol"/>
          <w:vertAlign w:val="subscript"/>
        </w:rPr>
        <w:t></w:t>
      </w:r>
      <w:r w:rsidRPr="004802A5">
        <w:rPr>
          <w:rFonts w:eastAsia="Times New Roman"/>
          <w:lang w:val="en-GB"/>
        </w:rPr>
        <w:t xml:space="preserve"> + </w:t>
      </w:r>
      <w:proofErr w:type="spellStart"/>
      <w:r w:rsidRPr="004802A5">
        <w:rPr>
          <w:rFonts w:eastAsia="Times New Roman"/>
          <w:i/>
          <w:iCs/>
          <w:lang w:val="en-GB"/>
        </w:rPr>
        <w:t>E</w:t>
      </w:r>
      <w:r w:rsidRPr="004802A5">
        <w:rPr>
          <w:rFonts w:eastAsia="Times New Roman"/>
          <w:i/>
          <w:iCs/>
          <w:vertAlign w:val="subscript"/>
          <w:lang w:val="en-GB"/>
        </w:rPr>
        <w:t>ahs</w:t>
      </w:r>
      <w:proofErr w:type="spellEnd"/>
      <w:r w:rsidRPr="004802A5">
        <w:rPr>
          <w:rFonts w:eastAsia="Times New Roman"/>
          <w:lang w:val="en-GB"/>
        </w:rPr>
        <w:t>)</w:t>
      </w:r>
    </w:p>
    <w:p w14:paraId="31D3DC52"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b</w:t>
      </w:r>
      <w:r w:rsidRPr="004802A5">
        <w:rPr>
          <w:rFonts w:eastAsia="Times New Roman"/>
          <w:lang w:val="en-GB"/>
        </w:rPr>
        <w:t xml:space="preserve"> = 0.55 + 2.76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xml:space="preserve">+ 1) + </w:t>
      </w:r>
      <w:proofErr w:type="spellStart"/>
      <w:r w:rsidRPr="004802A5">
        <w:rPr>
          <w:rFonts w:eastAsia="Times New Roman"/>
          <w:i/>
          <w:iCs/>
          <w:lang w:val="en-GB"/>
        </w:rPr>
        <w:t>E</w:t>
      </w:r>
      <w:r w:rsidRPr="004802A5">
        <w:rPr>
          <w:rFonts w:eastAsia="Times New Roman"/>
          <w:i/>
          <w:iCs/>
          <w:vertAlign w:val="subscript"/>
          <w:lang w:val="en-GB"/>
        </w:rPr>
        <w:t>b</w:t>
      </w:r>
      <w:r w:rsidRPr="004802A5">
        <w:rPr>
          <w:rFonts w:eastAsia="Times New Roman"/>
          <w:vertAlign w:val="subscript"/>
          <w:lang w:val="en-GB"/>
        </w:rPr>
        <w:t>φ</w:t>
      </w:r>
      <w:proofErr w:type="spellEnd"/>
      <w:r w:rsidRPr="004802A5">
        <w:rPr>
          <w:rFonts w:eastAsia="Times New Roman"/>
          <w:lang w:val="en-GB"/>
        </w:rPr>
        <w:t xml:space="preserve"> + </w:t>
      </w:r>
      <w:proofErr w:type="spellStart"/>
      <w:r w:rsidRPr="004802A5">
        <w:rPr>
          <w:rFonts w:eastAsia="Times New Roman"/>
          <w:i/>
          <w:iCs/>
          <w:lang w:val="en-GB"/>
        </w:rPr>
        <w:t>E</w:t>
      </w:r>
      <w:r w:rsidRPr="004802A5">
        <w:rPr>
          <w:rFonts w:eastAsia="Times New Roman"/>
          <w:i/>
          <w:iCs/>
          <w:vertAlign w:val="subscript"/>
          <w:lang w:val="en-GB"/>
        </w:rPr>
        <w:t>bhs</w:t>
      </w:r>
      <w:proofErr w:type="spellEnd"/>
    </w:p>
    <w:p w14:paraId="27B808BD"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a</w:t>
      </w:r>
      <w:r w:rsidRPr="004802A5">
        <w:rPr>
          <w:rFonts w:eastAsia="Times New Roman"/>
          <w:vertAlign w:val="subscript"/>
          <w:lang w:val="en-GB"/>
        </w:rPr>
        <w:t>φ</w:t>
      </w:r>
      <w:proofErr w:type="spellEnd"/>
      <w:r w:rsidRPr="004802A5">
        <w:rPr>
          <w:rFonts w:eastAsia="Times New Roman"/>
          <w:lang w:val="en-GB"/>
        </w:rPr>
        <w:t xml:space="preserve"> = 0.0013 – 0.0009 log</w:t>
      </w:r>
      <w:r w:rsidRPr="004802A5">
        <w:rPr>
          <w:rFonts w:eastAsia="Times New Roman"/>
          <w:vertAlign w:val="subscript"/>
          <w:lang w:val="en-GB"/>
        </w:rPr>
        <w:t>10</w:t>
      </w:r>
      <w:r w:rsidRPr="004802A5">
        <w:rPr>
          <w:rFonts w:eastAsia="Times New Roman"/>
          <w:lang w:val="en-GB"/>
        </w:rPr>
        <w:t>(φ</w:t>
      </w:r>
      <w:r w:rsidRPr="004802A5">
        <w:rPr>
          <w:rFonts w:ascii="Symbol" w:eastAsia="Times New Roman" w:hAnsi="Symbol"/>
          <w:i/>
          <w:iCs/>
        </w:rPr>
        <w:t xml:space="preserve"> </w:t>
      </w:r>
      <w:r w:rsidRPr="004802A5">
        <w:rPr>
          <w:rFonts w:eastAsia="Times New Roman"/>
          <w:lang w:val="en-GB"/>
        </w:rPr>
        <w:t>+ 1)</w:t>
      </w:r>
    </w:p>
    <w:p w14:paraId="5A33F10F"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ahs</w:t>
      </w:r>
      <w:proofErr w:type="spellEnd"/>
      <w:r w:rsidRPr="004802A5">
        <w:rPr>
          <w:rFonts w:eastAsia="Times New Roman"/>
          <w:lang w:val="en-GB"/>
        </w:rPr>
        <w:t xml:space="preserve"> = −0.0039 + 0.0032 log</w:t>
      </w:r>
      <w:r w:rsidRPr="004802A5">
        <w:rPr>
          <w:rFonts w:eastAsia="Times New Roman"/>
          <w:vertAlign w:val="subscript"/>
          <w:lang w:val="en-GB"/>
        </w:rPr>
        <w:t>10</w:t>
      </w:r>
      <w:r w:rsidRPr="004802A5">
        <w:rPr>
          <w:rFonts w:eastAsia="Times New Roman"/>
          <w:lang w:val="en-GB"/>
        </w:rPr>
        <w:t>(</w:t>
      </w:r>
      <w:proofErr w:type="spellStart"/>
      <w:r w:rsidRPr="004802A5">
        <w:rPr>
          <w:rFonts w:eastAsia="Times New Roman"/>
          <w:i/>
          <w:iCs/>
          <w:lang w:val="en-GB"/>
        </w:rPr>
        <w:t>hs</w:t>
      </w:r>
      <w:proofErr w:type="spellEnd"/>
      <w:r w:rsidRPr="004802A5">
        <w:rPr>
          <w:rFonts w:eastAsia="Times New Roman"/>
          <w:lang w:val="en-GB"/>
        </w:rPr>
        <w:t>)</w:t>
      </w:r>
    </w:p>
    <w:p w14:paraId="15B3A159"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b</w:t>
      </w:r>
      <w:r w:rsidRPr="004802A5">
        <w:rPr>
          <w:rFonts w:eastAsia="Times New Roman"/>
          <w:vertAlign w:val="subscript"/>
          <w:lang w:val="en-GB"/>
        </w:rPr>
        <w:t>φ</w:t>
      </w:r>
      <w:proofErr w:type="spellEnd"/>
      <w:r w:rsidRPr="004802A5">
        <w:rPr>
          <w:rFonts w:eastAsia="Times New Roman"/>
          <w:lang w:val="en-GB"/>
        </w:rPr>
        <w:t xml:space="preserve"> = 1.41 – 0.96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ascii="Symbol" w:eastAsia="Times New Roman" w:hAnsi="Symbol"/>
          <w:i/>
          <w:iCs/>
        </w:rPr>
        <w:t></w:t>
      </w:r>
      <w:r w:rsidRPr="004802A5">
        <w:rPr>
          <w:rFonts w:eastAsia="Times New Roman"/>
          <w:lang w:val="en-GB"/>
        </w:rPr>
        <w:t>+ 1)</w:t>
      </w:r>
    </w:p>
    <w:p w14:paraId="27417F18"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bhs</w:t>
      </w:r>
      <w:proofErr w:type="spellEnd"/>
      <w:r w:rsidRPr="004802A5">
        <w:rPr>
          <w:rFonts w:eastAsia="Times New Roman"/>
          <w:lang w:val="en-GB"/>
        </w:rPr>
        <w:t xml:space="preserve"> = −1.01 + 0.80 log</w:t>
      </w:r>
      <w:r w:rsidRPr="004802A5">
        <w:rPr>
          <w:rFonts w:eastAsia="Times New Roman"/>
          <w:vertAlign w:val="subscript"/>
          <w:lang w:val="en-GB"/>
        </w:rPr>
        <w:t>10</w:t>
      </w:r>
      <w:r w:rsidRPr="004802A5">
        <w:rPr>
          <w:rFonts w:eastAsia="Times New Roman"/>
          <w:lang w:val="en-GB"/>
        </w:rPr>
        <w:t>(</w:t>
      </w:r>
      <w:proofErr w:type="spellStart"/>
      <w:r w:rsidRPr="004802A5">
        <w:rPr>
          <w:rFonts w:eastAsia="Times New Roman"/>
          <w:i/>
          <w:iCs/>
          <w:lang w:val="en-GB"/>
        </w:rPr>
        <w:t>hs</w:t>
      </w:r>
      <w:proofErr w:type="spellEnd"/>
      <w:r w:rsidRPr="004802A5">
        <w:rPr>
          <w:rFonts w:eastAsia="Times New Roman"/>
          <w:lang w:val="en-GB"/>
        </w:rPr>
        <w:t>)</w:t>
      </w:r>
    </w:p>
    <w:p w14:paraId="16B57232" w14:textId="62554C20" w:rsidR="005B1F57" w:rsidRPr="004802A5" w:rsidRDefault="005B1F57" w:rsidP="00D47AD6">
      <w:pPr>
        <w:pStyle w:val="enumlev1"/>
        <w:keepNext/>
        <w:rPr>
          <w:rFonts w:eastAsia="Times New Roman"/>
          <w:lang w:val="en-GB"/>
        </w:rPr>
      </w:pPr>
      <w:r w:rsidRPr="004802A5">
        <w:rPr>
          <w:rFonts w:eastAsia="Times New Roman"/>
          <w:lang w:val="en-GB"/>
        </w:rPr>
        <w:tab/>
      </w:r>
      <w:r w:rsidR="00542563" w:rsidRPr="004802A5">
        <w:rPr>
          <w:rFonts w:ascii="SimSun" w:hAnsi="SimSun" w:cs="SimSun" w:hint="eastAsia"/>
          <w:lang w:val="en-GB" w:eastAsia="zh-CN"/>
        </w:rPr>
        <w:t>情况</w:t>
      </w:r>
      <w:r w:rsidRPr="004802A5">
        <w:rPr>
          <w:rFonts w:eastAsia="Times New Roman"/>
          <w:lang w:val="en-GB"/>
        </w:rPr>
        <w:t>iii)</w:t>
      </w:r>
    </w:p>
    <w:p w14:paraId="49EA9DAA"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a</w:t>
      </w:r>
      <w:r w:rsidRPr="004802A5">
        <w:rPr>
          <w:rFonts w:eastAsia="Times New Roman"/>
          <w:lang w:val="en-GB"/>
        </w:rPr>
        <w:t xml:space="preserve"> = (0.875 + 0.0625</w:t>
      </w:r>
      <w:r w:rsidRPr="004802A5">
        <w:rPr>
          <w:rFonts w:eastAsia="Times New Roman"/>
          <w:i/>
          <w:iCs/>
          <w:lang w:val="en-GB"/>
        </w:rPr>
        <w:t xml:space="preserve">f </w:t>
      </w:r>
      <w:r w:rsidRPr="004802A5">
        <w:rPr>
          <w:rFonts w:eastAsia="Times New Roman"/>
          <w:lang w:val="en-GB"/>
        </w:rPr>
        <w:t>)(0.0420 – 0.0106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+ 1))</w:t>
      </w:r>
    </w:p>
    <w:p w14:paraId="48AF50C2" w14:textId="77777777" w:rsidR="005B1F57" w:rsidRPr="004802A5" w:rsidRDefault="005B1F57" w:rsidP="0099096F">
      <w:pPr>
        <w:pStyle w:val="enumlev2"/>
        <w:rPr>
          <w:rFonts w:eastAsia="Times New Roman"/>
          <w:lang w:val="en-GB"/>
        </w:rPr>
      </w:pPr>
      <w:r w:rsidRPr="004802A5">
        <w:rPr>
          <w:rFonts w:eastAsia="Times New Roman"/>
          <w:lang w:val="en-GB"/>
        </w:rPr>
        <w:tab/>
        <w:t>b = 1.07 + 1.72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+ 1)</w:t>
      </w:r>
    </w:p>
    <w:p w14:paraId="08B9FFB1" w14:textId="7192FE78" w:rsidR="005B1F57" w:rsidRPr="004802A5" w:rsidRDefault="005B1F57" w:rsidP="00D47AD6">
      <w:pPr>
        <w:pStyle w:val="enumlev1"/>
        <w:keepNext/>
        <w:rPr>
          <w:rFonts w:eastAsia="Times New Roman"/>
          <w:lang w:val="en-GB"/>
        </w:rPr>
      </w:pPr>
      <w:r w:rsidRPr="004802A5">
        <w:rPr>
          <w:rFonts w:eastAsia="Times New Roman"/>
          <w:lang w:val="en-GB"/>
        </w:rPr>
        <w:tab/>
      </w:r>
      <w:r w:rsidR="00542563" w:rsidRPr="004802A5">
        <w:rPr>
          <w:rFonts w:ascii="SimSun" w:hAnsi="SimSun" w:cs="SimSun" w:hint="eastAsia"/>
          <w:lang w:val="en-GB" w:eastAsia="zh-CN"/>
        </w:rPr>
        <w:t>情况</w:t>
      </w:r>
      <w:r w:rsidRPr="004802A5">
        <w:rPr>
          <w:rFonts w:eastAsia="Times New Roman"/>
          <w:lang w:val="en-GB"/>
        </w:rPr>
        <w:t>iv)</w:t>
      </w:r>
    </w:p>
    <w:p w14:paraId="6292DB47" w14:textId="77777777" w:rsidR="005B1F57" w:rsidRPr="004802A5" w:rsidRDefault="005B1F57" w:rsidP="0099096F">
      <w:pPr>
        <w:pStyle w:val="enumlev2"/>
        <w:rPr>
          <w:rFonts w:eastAsia="Times New Roman"/>
          <w:lang w:val="en-GB"/>
        </w:rPr>
      </w:pPr>
      <w:r w:rsidRPr="004802A5">
        <w:rPr>
          <w:rFonts w:eastAsia="Times New Roman"/>
          <w:lang w:val="en-GB"/>
        </w:rPr>
        <w:tab/>
      </w:r>
      <w:r w:rsidRPr="004802A5">
        <w:rPr>
          <w:rFonts w:eastAsia="Times New Roman"/>
          <w:i/>
          <w:iCs/>
          <w:lang w:val="en-GB"/>
        </w:rPr>
        <w:t>a</w:t>
      </w:r>
      <w:r w:rsidRPr="004802A5">
        <w:rPr>
          <w:rFonts w:eastAsia="Times New Roman"/>
          <w:lang w:val="en-GB"/>
        </w:rPr>
        <w:t xml:space="preserve"> = (0.875 + 0.0625</w:t>
      </w:r>
      <w:r w:rsidRPr="004802A5">
        <w:rPr>
          <w:rFonts w:eastAsia="Times New Roman"/>
          <w:i/>
          <w:iCs/>
          <w:lang w:val="en-GB"/>
        </w:rPr>
        <w:t xml:space="preserve">f </w:t>
      </w:r>
      <w:r w:rsidRPr="004802A5">
        <w:rPr>
          <w:rFonts w:eastAsia="Times New Roman"/>
          <w:lang w:val="en-GB"/>
        </w:rPr>
        <w:t>)(0.0245 – 0.0098 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a</w:t>
      </w:r>
      <w:r w:rsidRPr="004802A5">
        <w:rPr>
          <w:rFonts w:ascii="Symbol" w:eastAsia="Times New Roman" w:hAnsi="Symbol"/>
          <w:i/>
          <w:iCs/>
        </w:rPr>
        <w:t></w:t>
      </w:r>
      <w:r w:rsidRPr="004802A5">
        <w:rPr>
          <w:rFonts w:eastAsia="Times New Roman"/>
          <w:lang w:val="en-GB"/>
        </w:rPr>
        <w:t xml:space="preserve">+ 1) + </w:t>
      </w:r>
      <w:proofErr w:type="spellStart"/>
      <w:r w:rsidRPr="004802A5">
        <w:rPr>
          <w:rFonts w:eastAsia="Times New Roman"/>
          <w:i/>
          <w:iCs/>
          <w:lang w:val="en-GB"/>
        </w:rPr>
        <w:t>E</w:t>
      </w:r>
      <w:r w:rsidRPr="004802A5">
        <w:rPr>
          <w:rFonts w:eastAsia="Times New Roman"/>
          <w:i/>
          <w:iCs/>
          <w:vertAlign w:val="subscript"/>
          <w:lang w:val="en-GB"/>
        </w:rPr>
        <w:t>a</w:t>
      </w:r>
      <w:proofErr w:type="spellEnd"/>
      <w:r w:rsidRPr="004802A5">
        <w:rPr>
          <w:rFonts w:eastAsia="Times New Roman"/>
          <w:vertAlign w:val="subscript"/>
        </w:rPr>
        <w:t>φ</w:t>
      </w:r>
      <w:r w:rsidRPr="004802A5">
        <w:rPr>
          <w:rFonts w:eastAsia="Times New Roman"/>
          <w:lang w:val="en-GB"/>
        </w:rPr>
        <w:t xml:space="preserve"> + </w:t>
      </w:r>
      <w:proofErr w:type="spellStart"/>
      <w:r w:rsidRPr="004802A5">
        <w:rPr>
          <w:rFonts w:eastAsia="Times New Roman"/>
          <w:i/>
          <w:iCs/>
          <w:lang w:val="en-GB"/>
        </w:rPr>
        <w:t>E</w:t>
      </w:r>
      <w:r w:rsidRPr="004802A5">
        <w:rPr>
          <w:rFonts w:eastAsia="Times New Roman"/>
          <w:i/>
          <w:iCs/>
          <w:vertAlign w:val="subscript"/>
          <w:lang w:val="en-GB"/>
        </w:rPr>
        <w:t>ahs</w:t>
      </w:r>
      <w:proofErr w:type="spellEnd"/>
      <w:r w:rsidRPr="004802A5">
        <w:rPr>
          <w:rFonts w:eastAsia="Times New Roman"/>
          <w:lang w:val="en-GB"/>
        </w:rPr>
        <w:t>)</w:t>
      </w:r>
    </w:p>
    <w:p w14:paraId="36F3128D" w14:textId="77777777" w:rsidR="005B1F57" w:rsidRPr="004802A5" w:rsidRDefault="005B1F57" w:rsidP="0099096F">
      <w:pPr>
        <w:pStyle w:val="enumlev2"/>
        <w:rPr>
          <w:rFonts w:eastAsia="Times New Roman"/>
          <w:lang w:val="en-GB"/>
        </w:rPr>
      </w:pPr>
      <w:r w:rsidRPr="004802A5">
        <w:rPr>
          <w:rFonts w:eastAsia="Times New Roman"/>
          <w:lang w:val="en-GB"/>
        </w:rPr>
        <w:tab/>
        <w:t>b = 0.58 + 1.94 1log</w:t>
      </w:r>
      <w:r w:rsidRPr="004802A5">
        <w:rPr>
          <w:rFonts w:eastAsia="Times New Roman"/>
          <w:vertAlign w:val="subscript"/>
          <w:lang w:val="en-GB"/>
        </w:rPr>
        <w:t>10</w:t>
      </w:r>
      <w:r w:rsidRPr="004802A5">
        <w:rPr>
          <w:rFonts w:eastAsia="Times New Roman"/>
          <w:lang w:val="en-GB"/>
        </w:rPr>
        <w:t>(</w:t>
      </w:r>
      <w:r w:rsidRPr="004802A5">
        <w:rPr>
          <w:rFonts w:ascii="Symbol" w:eastAsia="Times New Roman" w:hAnsi="Symbol"/>
        </w:rPr>
        <w:t></w:t>
      </w:r>
      <w:r w:rsidRPr="004802A5">
        <w:rPr>
          <w:rFonts w:eastAsia="Times New Roman"/>
          <w:i/>
          <w:iCs/>
          <w:vertAlign w:val="subscript"/>
          <w:lang w:val="en-GB"/>
        </w:rPr>
        <w:t xml:space="preserve">a </w:t>
      </w:r>
      <w:r w:rsidRPr="004802A5">
        <w:rPr>
          <w:rFonts w:eastAsia="Times New Roman"/>
          <w:lang w:val="en-GB"/>
        </w:rPr>
        <w:t xml:space="preserve">+ 1) + </w:t>
      </w:r>
      <w:proofErr w:type="spellStart"/>
      <w:r w:rsidRPr="004802A5">
        <w:rPr>
          <w:rFonts w:eastAsia="Times New Roman"/>
          <w:i/>
          <w:iCs/>
          <w:lang w:val="en-GB"/>
        </w:rPr>
        <w:t>E</w:t>
      </w:r>
      <w:r w:rsidRPr="004802A5">
        <w:rPr>
          <w:rFonts w:eastAsia="Times New Roman"/>
          <w:i/>
          <w:iCs/>
          <w:vertAlign w:val="subscript"/>
          <w:lang w:val="en-GB"/>
        </w:rPr>
        <w:t>bhs</w:t>
      </w:r>
      <w:proofErr w:type="spellEnd"/>
    </w:p>
    <w:p w14:paraId="261B8A4F"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a</w:t>
      </w:r>
      <w:r w:rsidRPr="004802A5">
        <w:rPr>
          <w:rFonts w:eastAsia="Times New Roman"/>
          <w:vertAlign w:val="subscript"/>
          <w:lang w:val="en-GB"/>
        </w:rPr>
        <w:t>φ</w:t>
      </w:r>
      <w:proofErr w:type="spellEnd"/>
      <w:r w:rsidRPr="004802A5">
        <w:rPr>
          <w:rFonts w:eastAsia="Times New Roman"/>
          <w:lang w:val="en-GB"/>
        </w:rPr>
        <w:t xml:space="preserve"> = 0.0076 – 0.0052 log</w:t>
      </w:r>
      <w:r w:rsidRPr="004802A5">
        <w:rPr>
          <w:rFonts w:eastAsia="Times New Roman"/>
          <w:vertAlign w:val="subscript"/>
          <w:lang w:val="en-GB"/>
        </w:rPr>
        <w:t>10</w:t>
      </w:r>
      <w:r w:rsidRPr="004802A5">
        <w:rPr>
          <w:rFonts w:eastAsia="Times New Roman"/>
          <w:lang w:val="en-GB"/>
        </w:rPr>
        <w:t>(φ</w:t>
      </w:r>
      <w:r w:rsidRPr="004802A5">
        <w:rPr>
          <w:rFonts w:ascii="Symbol" w:eastAsia="Times New Roman" w:hAnsi="Symbol"/>
          <w:i/>
          <w:iCs/>
          <w:lang w:eastAsia="ja-JP"/>
        </w:rPr>
        <w:t></w:t>
      </w:r>
      <w:r w:rsidRPr="004802A5">
        <w:rPr>
          <w:rFonts w:eastAsia="Times New Roman"/>
          <w:lang w:val="en-GB"/>
        </w:rPr>
        <w:t>+ 1)</w:t>
      </w:r>
    </w:p>
    <w:p w14:paraId="0995BF6F" w14:textId="77777777" w:rsidR="005B1F57" w:rsidRPr="004802A5" w:rsidRDefault="005B1F57" w:rsidP="0099096F">
      <w:pPr>
        <w:pStyle w:val="enumlev2"/>
        <w:rPr>
          <w:rFonts w:eastAsia="Times New Roman"/>
          <w:lang w:val="en-GB"/>
        </w:rPr>
      </w:pPr>
      <w:r w:rsidRPr="004802A5">
        <w:rPr>
          <w:rFonts w:eastAsia="Times New Roman"/>
          <w:lang w:val="en-GB"/>
        </w:rPr>
        <w:tab/>
      </w:r>
      <w:proofErr w:type="spellStart"/>
      <w:r w:rsidRPr="004802A5">
        <w:rPr>
          <w:rFonts w:eastAsia="Times New Roman"/>
          <w:i/>
          <w:iCs/>
          <w:lang w:val="en-GB"/>
        </w:rPr>
        <w:t>E</w:t>
      </w:r>
      <w:r w:rsidRPr="004802A5">
        <w:rPr>
          <w:rFonts w:eastAsia="Times New Roman"/>
          <w:i/>
          <w:iCs/>
          <w:vertAlign w:val="subscript"/>
          <w:lang w:val="en-GB"/>
        </w:rPr>
        <w:t>ahs</w:t>
      </w:r>
      <w:proofErr w:type="spellEnd"/>
      <w:r w:rsidRPr="004802A5">
        <w:rPr>
          <w:rFonts w:eastAsia="Times New Roman"/>
          <w:lang w:val="en-GB"/>
        </w:rPr>
        <w:t xml:space="preserve"> = −0.0090 + 0.0073 log</w:t>
      </w:r>
      <w:r w:rsidRPr="004802A5">
        <w:rPr>
          <w:rFonts w:eastAsia="Times New Roman"/>
          <w:vertAlign w:val="subscript"/>
          <w:lang w:val="en-GB"/>
        </w:rPr>
        <w:t>10</w:t>
      </w:r>
      <w:r w:rsidRPr="004802A5">
        <w:rPr>
          <w:rFonts w:eastAsia="Times New Roman"/>
          <w:lang w:val="en-GB"/>
        </w:rPr>
        <w:t>(</w:t>
      </w:r>
      <w:proofErr w:type="spellStart"/>
      <w:r w:rsidRPr="004802A5">
        <w:rPr>
          <w:rFonts w:eastAsia="Times New Roman"/>
          <w:i/>
          <w:iCs/>
          <w:lang w:val="en-GB"/>
        </w:rPr>
        <w:t>hs</w:t>
      </w:r>
      <w:proofErr w:type="spellEnd"/>
      <w:r w:rsidRPr="004802A5">
        <w:rPr>
          <w:rFonts w:eastAsia="Times New Roman"/>
          <w:lang w:val="en-GB"/>
        </w:rPr>
        <w:t>)</w:t>
      </w:r>
    </w:p>
    <w:p w14:paraId="50DDCAC8" w14:textId="77777777" w:rsidR="005B1F57" w:rsidRPr="004802A5" w:rsidRDefault="005B1F57" w:rsidP="0099096F">
      <w:pPr>
        <w:pStyle w:val="enumlev2"/>
        <w:rPr>
          <w:rFonts w:eastAsia="Times New Roman"/>
          <w:lang w:val="en-GB" w:eastAsia="zh-CN"/>
        </w:rPr>
      </w:pPr>
      <w:r w:rsidRPr="004802A5">
        <w:rPr>
          <w:rFonts w:eastAsia="Times New Roman"/>
          <w:lang w:val="en-GB"/>
        </w:rPr>
        <w:tab/>
      </w:r>
      <w:proofErr w:type="spellStart"/>
      <w:r w:rsidRPr="004802A5">
        <w:rPr>
          <w:rFonts w:eastAsia="Times New Roman"/>
          <w:i/>
          <w:iCs/>
          <w:lang w:val="en-GB" w:eastAsia="zh-CN"/>
        </w:rPr>
        <w:t>E</w:t>
      </w:r>
      <w:r w:rsidRPr="004802A5">
        <w:rPr>
          <w:rFonts w:eastAsia="Times New Roman"/>
          <w:i/>
          <w:iCs/>
          <w:vertAlign w:val="subscript"/>
          <w:lang w:val="en-GB" w:eastAsia="zh-CN"/>
        </w:rPr>
        <w:t>bhs</w:t>
      </w:r>
      <w:proofErr w:type="spellEnd"/>
      <w:r w:rsidRPr="004802A5">
        <w:rPr>
          <w:rFonts w:eastAsia="Times New Roman"/>
          <w:lang w:val="en-GB" w:eastAsia="zh-CN"/>
        </w:rPr>
        <w:t xml:space="preserve"> = −0.35 + 0.28 log</w:t>
      </w:r>
      <w:r w:rsidRPr="004802A5">
        <w:rPr>
          <w:rFonts w:eastAsia="Times New Roman"/>
          <w:vertAlign w:val="subscript"/>
          <w:lang w:val="en-GB" w:eastAsia="zh-CN"/>
        </w:rPr>
        <w:t>10</w:t>
      </w:r>
      <w:r w:rsidRPr="004802A5">
        <w:rPr>
          <w:rFonts w:eastAsia="Times New Roman"/>
          <w:lang w:val="en-GB" w:eastAsia="zh-CN"/>
        </w:rPr>
        <w:t>(</w:t>
      </w:r>
      <w:proofErr w:type="spellStart"/>
      <w:r w:rsidRPr="004802A5">
        <w:rPr>
          <w:rFonts w:eastAsia="Times New Roman"/>
          <w:i/>
          <w:iCs/>
          <w:lang w:val="en-GB" w:eastAsia="zh-CN"/>
        </w:rPr>
        <w:t>hs</w:t>
      </w:r>
      <w:proofErr w:type="spellEnd"/>
      <w:r w:rsidRPr="004802A5">
        <w:rPr>
          <w:rFonts w:eastAsia="Times New Roman"/>
          <w:lang w:val="en-GB" w:eastAsia="zh-CN"/>
        </w:rPr>
        <w:t>)</w:t>
      </w:r>
    </w:p>
    <w:p w14:paraId="18BE295C" w14:textId="52D39B30" w:rsidR="00935C4D" w:rsidRPr="004802A5" w:rsidRDefault="00D15119" w:rsidP="00935C4D">
      <w:pPr>
        <w:ind w:firstLineChars="200" w:firstLine="480"/>
        <w:rPr>
          <w:rFonts w:eastAsia="Times New Roman"/>
          <w:lang w:val="en-GB" w:eastAsia="zh-CN"/>
        </w:rPr>
      </w:pPr>
      <w:r w:rsidRPr="004802A5">
        <w:rPr>
          <w:rFonts w:ascii="SimSun" w:hAnsi="SimSun" w:cs="SimSun" w:hint="eastAsia"/>
          <w:lang w:val="en-GB" w:eastAsia="zh-CN"/>
        </w:rPr>
        <w:t>对情况</w:t>
      </w:r>
      <w:r w:rsidRPr="004802A5">
        <w:rPr>
          <w:rFonts w:eastAsia="Times New Roman" w:hint="eastAsia"/>
          <w:lang w:val="en-GB" w:eastAsia="zh-CN"/>
        </w:rPr>
        <w:t>ii)</w:t>
      </w:r>
      <w:r w:rsidRPr="004802A5">
        <w:rPr>
          <w:rFonts w:ascii="SimSun" w:hAnsi="SimSun" w:cs="SimSun" w:hint="eastAsia"/>
          <w:lang w:val="en-GB" w:eastAsia="zh-CN"/>
        </w:rPr>
        <w:t>和</w:t>
      </w:r>
      <w:r w:rsidRPr="004802A5">
        <w:rPr>
          <w:rFonts w:eastAsia="Times New Roman" w:hint="eastAsia"/>
          <w:lang w:val="en-GB" w:eastAsia="zh-CN"/>
        </w:rPr>
        <w:t>iv)</w:t>
      </w:r>
      <w:r w:rsidRPr="004802A5">
        <w:rPr>
          <w:rFonts w:ascii="SimSun" w:hAnsi="SimSun" w:cs="SimSun" w:hint="eastAsia"/>
          <w:lang w:val="en-GB" w:eastAsia="zh-CN"/>
        </w:rPr>
        <w:t>，</w:t>
      </w:r>
      <w:r w:rsidR="00935C4D" w:rsidRPr="004802A5">
        <w:rPr>
          <w:rFonts w:ascii="SimSun" w:hAnsi="SimSun" w:cs="SimSun" w:hint="eastAsia"/>
          <w:lang w:val="en-GB" w:eastAsia="zh-CN"/>
        </w:rPr>
        <w:t>如果</w:t>
      </w:r>
      <w:r w:rsidRPr="004802A5">
        <w:rPr>
          <w:rFonts w:eastAsia="Times New Roman"/>
          <w:i/>
          <w:iCs/>
          <w:lang w:val="en-GB" w:eastAsia="zh-CN"/>
        </w:rPr>
        <w:t>a</w:t>
      </w:r>
      <w:r w:rsidR="00935C4D" w:rsidRPr="004802A5">
        <w:rPr>
          <w:rFonts w:ascii="SimSun" w:hAnsi="SimSun" w:cs="SimSun" w:hint="eastAsia"/>
          <w:lang w:val="en-GB" w:eastAsia="zh-CN"/>
        </w:rPr>
        <w:t>小于</w:t>
      </w:r>
      <w:r w:rsidR="00935C4D" w:rsidRPr="004802A5">
        <w:rPr>
          <w:rFonts w:eastAsia="Times New Roman" w:hint="eastAsia"/>
          <w:lang w:val="en-GB" w:eastAsia="zh-CN"/>
        </w:rPr>
        <w:t>0</w:t>
      </w:r>
      <w:r w:rsidR="00935C4D" w:rsidRPr="004802A5">
        <w:rPr>
          <w:rFonts w:ascii="SimSun" w:hAnsi="SimSun" w:cs="SimSun" w:hint="eastAsia"/>
          <w:lang w:val="en-GB" w:eastAsia="zh-CN"/>
        </w:rPr>
        <w:t>，则将</w:t>
      </w:r>
      <w:r w:rsidRPr="004802A5">
        <w:rPr>
          <w:rFonts w:eastAsia="Times New Roman"/>
          <w:i/>
          <w:iCs/>
          <w:lang w:val="en-GB" w:eastAsia="zh-CN"/>
        </w:rPr>
        <w:t>a</w:t>
      </w:r>
      <w:r w:rsidR="00935C4D" w:rsidRPr="004802A5">
        <w:rPr>
          <w:rFonts w:ascii="SimSun" w:hAnsi="SimSun" w:cs="SimSun" w:hint="eastAsia"/>
          <w:lang w:val="en-GB" w:eastAsia="zh-CN"/>
        </w:rPr>
        <w:t>设为</w:t>
      </w:r>
      <w:r w:rsidR="00935C4D" w:rsidRPr="004802A5">
        <w:rPr>
          <w:rFonts w:eastAsia="Times New Roman" w:hint="eastAsia"/>
          <w:lang w:val="en-GB" w:eastAsia="zh-CN"/>
        </w:rPr>
        <w:t>0.0001</w:t>
      </w:r>
      <w:r w:rsidR="00935C4D" w:rsidRPr="004802A5">
        <w:rPr>
          <w:rFonts w:ascii="SimSun" w:hAnsi="SimSun" w:cs="SimSun" w:hint="eastAsia"/>
          <w:lang w:val="en-GB" w:eastAsia="zh-CN"/>
        </w:rPr>
        <w:t>，如果</w:t>
      </w:r>
      <w:r w:rsidRPr="004802A5">
        <w:rPr>
          <w:rFonts w:eastAsia="Times New Roman"/>
          <w:i/>
          <w:iCs/>
          <w:lang w:val="en-GB" w:eastAsia="zh-CN"/>
        </w:rPr>
        <w:t>b</w:t>
      </w:r>
      <w:r w:rsidR="00935C4D" w:rsidRPr="004802A5">
        <w:rPr>
          <w:rFonts w:ascii="SimSun" w:hAnsi="SimSun" w:cs="SimSun" w:hint="eastAsia"/>
          <w:lang w:val="en-GB" w:eastAsia="zh-CN"/>
        </w:rPr>
        <w:t>小于</w:t>
      </w:r>
      <w:r w:rsidR="00935C4D" w:rsidRPr="004802A5">
        <w:rPr>
          <w:rFonts w:eastAsia="Times New Roman" w:hint="eastAsia"/>
          <w:lang w:val="en-GB" w:eastAsia="zh-CN"/>
        </w:rPr>
        <w:t>0</w:t>
      </w:r>
      <w:r w:rsidR="00935C4D" w:rsidRPr="004802A5">
        <w:rPr>
          <w:rFonts w:ascii="SimSun" w:hAnsi="SimSun" w:cs="SimSun" w:hint="eastAsia"/>
          <w:lang w:val="en-GB" w:eastAsia="zh-CN"/>
        </w:rPr>
        <w:t>，则将</w:t>
      </w:r>
      <w:r w:rsidRPr="004802A5">
        <w:rPr>
          <w:rFonts w:eastAsia="Times New Roman"/>
          <w:i/>
          <w:iCs/>
          <w:lang w:val="en-GB" w:eastAsia="zh-CN"/>
        </w:rPr>
        <w:t>b</w:t>
      </w:r>
      <w:r w:rsidR="00935C4D" w:rsidRPr="004802A5">
        <w:rPr>
          <w:rFonts w:ascii="SimSun" w:hAnsi="SimSun" w:cs="SimSun" w:hint="eastAsia"/>
          <w:lang w:val="en-GB" w:eastAsia="zh-CN"/>
        </w:rPr>
        <w:t>设为</w:t>
      </w:r>
      <w:r w:rsidR="00935C4D" w:rsidRPr="004802A5">
        <w:rPr>
          <w:rFonts w:eastAsia="Times New Roman" w:hint="eastAsia"/>
          <w:lang w:val="en-GB" w:eastAsia="zh-CN"/>
        </w:rPr>
        <w:t>0.001</w:t>
      </w:r>
      <w:r w:rsidR="00935C4D" w:rsidRPr="004802A5">
        <w:rPr>
          <w:rFonts w:ascii="SimSun" w:hAnsi="SimSun" w:cs="SimSun" w:hint="eastAsia"/>
          <w:lang w:val="en-GB" w:eastAsia="zh-CN"/>
        </w:rPr>
        <w:t>。</w:t>
      </w:r>
      <w:r w:rsidRPr="004802A5">
        <w:rPr>
          <w:rFonts w:ascii="SimSun" w:hAnsi="SimSun" w:cs="SimSun" w:hint="eastAsia"/>
          <w:lang w:val="en-GB" w:eastAsia="zh-CN"/>
        </w:rPr>
        <w:t>对情况</w:t>
      </w:r>
      <w:proofErr w:type="spellStart"/>
      <w:r w:rsidRPr="004802A5">
        <w:rPr>
          <w:rFonts w:eastAsia="Times New Roman" w:hint="eastAsia"/>
          <w:lang w:val="en-GB" w:eastAsia="zh-CN"/>
        </w:rPr>
        <w:t>i</w:t>
      </w:r>
      <w:proofErr w:type="spellEnd"/>
      <w:r w:rsidRPr="004802A5">
        <w:rPr>
          <w:rFonts w:eastAsia="Times New Roman" w:hint="eastAsia"/>
          <w:lang w:val="en-GB" w:eastAsia="zh-CN"/>
        </w:rPr>
        <w:t>)</w:t>
      </w:r>
      <w:r w:rsidRPr="004802A5">
        <w:rPr>
          <w:rFonts w:ascii="SimSun" w:hAnsi="SimSun" w:cs="SimSun" w:hint="eastAsia"/>
          <w:lang w:val="en-GB" w:eastAsia="zh-CN"/>
        </w:rPr>
        <w:t>和</w:t>
      </w:r>
      <w:r w:rsidRPr="004802A5">
        <w:rPr>
          <w:rFonts w:eastAsia="Times New Roman" w:hint="eastAsia"/>
          <w:lang w:val="en-GB" w:eastAsia="zh-CN"/>
        </w:rPr>
        <w:t>ii)</w:t>
      </w:r>
      <w:r w:rsidRPr="004802A5">
        <w:rPr>
          <w:rFonts w:ascii="SimSun" w:hAnsi="SimSun" w:cs="SimSun" w:hint="eastAsia"/>
          <w:lang w:val="en-GB" w:eastAsia="zh-CN"/>
        </w:rPr>
        <w:t>，</w:t>
      </w:r>
      <w:r w:rsidR="00935C4D" w:rsidRPr="004802A5">
        <w:rPr>
          <w:rFonts w:ascii="SimSun" w:hAnsi="SimSun" w:cs="SimSun" w:hint="eastAsia"/>
          <w:lang w:val="en-GB" w:eastAsia="zh-CN"/>
        </w:rPr>
        <w:t>如果</w:t>
      </w:r>
      <w:proofErr w:type="spellStart"/>
      <w:r w:rsidRPr="004802A5">
        <w:rPr>
          <w:rFonts w:eastAsia="Times New Roman"/>
          <w:i/>
          <w:iCs/>
          <w:lang w:val="en-GB" w:eastAsia="zh-CN"/>
        </w:rPr>
        <w:t>Lhsl</w:t>
      </w:r>
      <w:proofErr w:type="spellEnd"/>
      <w:r w:rsidR="00935C4D" w:rsidRPr="004802A5">
        <w:rPr>
          <w:rFonts w:ascii="SimSun" w:hAnsi="SimSun" w:cs="SimSun" w:hint="eastAsia"/>
          <w:lang w:val="en-GB" w:eastAsia="zh-CN"/>
        </w:rPr>
        <w:t>超过</w:t>
      </w:r>
      <w:r w:rsidR="00935C4D" w:rsidRPr="004802A5">
        <w:rPr>
          <w:rFonts w:eastAsia="Times New Roman" w:hint="eastAsia"/>
          <w:lang w:val="en-GB" w:eastAsia="zh-CN"/>
        </w:rPr>
        <w:t>25 dB</w:t>
      </w:r>
      <w:r w:rsidR="00935C4D" w:rsidRPr="004802A5">
        <w:rPr>
          <w:rFonts w:ascii="SimSun" w:hAnsi="SimSun" w:cs="SimSun" w:hint="eastAsia"/>
          <w:lang w:val="en-GB" w:eastAsia="zh-CN"/>
        </w:rPr>
        <w:t>，则</w:t>
      </w:r>
      <w:proofErr w:type="spellStart"/>
      <w:r w:rsidRPr="004802A5">
        <w:rPr>
          <w:rFonts w:eastAsia="Times New Roman"/>
          <w:i/>
          <w:iCs/>
          <w:lang w:val="en-GB" w:eastAsia="zh-CN"/>
        </w:rPr>
        <w:t>Lhsl</w:t>
      </w:r>
      <w:proofErr w:type="spellEnd"/>
      <w:r w:rsidRPr="004802A5">
        <w:rPr>
          <w:rFonts w:eastAsia="Times New Roman"/>
          <w:lang w:val="en-GB" w:eastAsia="zh-CN"/>
        </w:rPr>
        <w:t xml:space="preserve"> </w:t>
      </w:r>
      <w:r w:rsidR="00935C4D" w:rsidRPr="004802A5">
        <w:rPr>
          <w:rFonts w:eastAsia="Times New Roman" w:hint="eastAsia"/>
          <w:lang w:val="en-GB" w:eastAsia="zh-CN"/>
        </w:rPr>
        <w:t>= 25 dB</w:t>
      </w:r>
      <w:r w:rsidR="00935C4D" w:rsidRPr="004802A5">
        <w:rPr>
          <w:rFonts w:ascii="SimSun" w:hAnsi="SimSun" w:cs="SimSun" w:hint="eastAsia"/>
          <w:lang w:val="en-GB" w:eastAsia="zh-CN"/>
        </w:rPr>
        <w:t>用作上限。另一方面，</w:t>
      </w:r>
      <w:r w:rsidRPr="004802A5">
        <w:rPr>
          <w:rFonts w:ascii="SimSun" w:hAnsi="SimSun" w:cs="SimSun" w:hint="eastAsia"/>
          <w:lang w:val="en-GB" w:eastAsia="zh-CN"/>
        </w:rPr>
        <w:t>对</w:t>
      </w:r>
      <w:r w:rsidR="00935C4D" w:rsidRPr="004802A5">
        <w:rPr>
          <w:rFonts w:ascii="SimSun" w:hAnsi="SimSun" w:cs="SimSun" w:hint="eastAsia"/>
          <w:lang w:val="en-GB" w:eastAsia="zh-CN"/>
        </w:rPr>
        <w:t>情况</w:t>
      </w:r>
      <w:r w:rsidR="00935C4D" w:rsidRPr="004802A5">
        <w:rPr>
          <w:rFonts w:eastAsia="Times New Roman" w:hint="eastAsia"/>
          <w:lang w:val="en-GB" w:eastAsia="zh-CN"/>
        </w:rPr>
        <w:t>iii)</w:t>
      </w:r>
      <w:r w:rsidR="00935C4D" w:rsidRPr="004802A5">
        <w:rPr>
          <w:rFonts w:ascii="SimSun" w:hAnsi="SimSun" w:cs="SimSun" w:hint="eastAsia"/>
          <w:lang w:val="en-GB" w:eastAsia="zh-CN"/>
        </w:rPr>
        <w:t>和</w:t>
      </w:r>
      <w:r w:rsidR="00935C4D" w:rsidRPr="004802A5">
        <w:rPr>
          <w:rFonts w:eastAsia="Times New Roman" w:hint="eastAsia"/>
          <w:lang w:val="en-GB" w:eastAsia="zh-CN"/>
        </w:rPr>
        <w:t>iv)</w:t>
      </w:r>
      <w:r w:rsidRPr="004802A5">
        <w:rPr>
          <w:rFonts w:ascii="SimSun" w:hAnsi="SimSun" w:cs="SimSun" w:hint="eastAsia"/>
          <w:lang w:val="en-GB" w:eastAsia="zh-CN"/>
        </w:rPr>
        <w:t>，如果</w:t>
      </w:r>
      <w:proofErr w:type="spellStart"/>
      <w:r w:rsidRPr="004802A5">
        <w:rPr>
          <w:rFonts w:eastAsia="Times New Roman"/>
          <w:i/>
          <w:iCs/>
          <w:lang w:val="en-GB" w:eastAsia="zh-CN"/>
        </w:rPr>
        <w:t>Lhsl</w:t>
      </w:r>
      <w:proofErr w:type="spellEnd"/>
      <w:r w:rsidR="00935C4D" w:rsidRPr="004802A5">
        <w:rPr>
          <w:rFonts w:ascii="SimSun" w:hAnsi="SimSun" w:cs="SimSun" w:hint="eastAsia"/>
          <w:lang w:val="en-GB" w:eastAsia="zh-CN"/>
        </w:rPr>
        <w:t>超过</w:t>
      </w:r>
      <w:r w:rsidR="00935C4D" w:rsidRPr="004802A5">
        <w:rPr>
          <w:rFonts w:eastAsia="Times New Roman" w:hint="eastAsia"/>
          <w:lang w:val="en-GB" w:eastAsia="zh-CN"/>
        </w:rPr>
        <w:t>40 dB</w:t>
      </w:r>
      <w:r w:rsidR="00935C4D" w:rsidRPr="004802A5">
        <w:rPr>
          <w:rFonts w:ascii="SimSun" w:hAnsi="SimSun" w:cs="SimSun" w:hint="eastAsia"/>
          <w:lang w:val="en-GB" w:eastAsia="zh-CN"/>
        </w:rPr>
        <w:t>，则使用</w:t>
      </w:r>
      <w:proofErr w:type="spellStart"/>
      <w:r w:rsidRPr="004802A5">
        <w:rPr>
          <w:rFonts w:eastAsia="Times New Roman"/>
          <w:i/>
          <w:iCs/>
          <w:lang w:val="en-GB" w:eastAsia="zh-CN"/>
        </w:rPr>
        <w:t>Lhsl</w:t>
      </w:r>
      <w:proofErr w:type="spellEnd"/>
      <w:r w:rsidRPr="004802A5">
        <w:rPr>
          <w:rFonts w:eastAsia="Times New Roman"/>
          <w:lang w:val="en-GB" w:eastAsia="zh-CN"/>
        </w:rPr>
        <w:t xml:space="preserve"> </w:t>
      </w:r>
      <w:r w:rsidR="00935C4D" w:rsidRPr="004802A5">
        <w:rPr>
          <w:rFonts w:eastAsia="Times New Roman" w:hint="eastAsia"/>
          <w:lang w:val="en-GB" w:eastAsia="zh-CN"/>
        </w:rPr>
        <w:t>= 40 dB</w:t>
      </w:r>
      <w:r w:rsidR="00935C4D" w:rsidRPr="004802A5">
        <w:rPr>
          <w:rFonts w:ascii="SimSun" w:hAnsi="SimSun" w:cs="SimSun" w:hint="eastAsia"/>
          <w:lang w:val="en-GB" w:eastAsia="zh-CN"/>
        </w:rPr>
        <w:t>。</w:t>
      </w:r>
    </w:p>
    <w:p w14:paraId="03784124" w14:textId="7625DC12" w:rsidR="00935C4D" w:rsidRPr="004802A5" w:rsidRDefault="00935C4D" w:rsidP="00935C4D">
      <w:pPr>
        <w:ind w:firstLineChars="200" w:firstLine="480"/>
        <w:rPr>
          <w:rFonts w:eastAsia="Times New Roman"/>
          <w:lang w:val="en-GB" w:eastAsia="zh-CN"/>
        </w:rPr>
      </w:pPr>
      <w:r w:rsidRPr="004802A5">
        <w:rPr>
          <w:rFonts w:ascii="SimSun" w:hAnsi="SimSun" w:cs="SimSun" w:hint="eastAsia"/>
          <w:lang w:val="en-GB" w:eastAsia="zh-CN"/>
        </w:rPr>
        <w:t>图</w:t>
      </w:r>
      <w:r w:rsidRPr="004802A5">
        <w:rPr>
          <w:rFonts w:eastAsia="Times New Roman" w:hint="eastAsia"/>
          <w:lang w:val="en-GB" w:eastAsia="zh-CN"/>
        </w:rPr>
        <w:t>3</w:t>
      </w:r>
      <w:r w:rsidRPr="004802A5">
        <w:rPr>
          <w:rFonts w:ascii="SimSun" w:hAnsi="SimSun" w:cs="SimSun" w:hint="eastAsia"/>
          <w:lang w:val="en-GB" w:eastAsia="zh-CN"/>
        </w:rPr>
        <w:t>显示了</w:t>
      </w:r>
      <w:r w:rsidRPr="004802A5">
        <w:rPr>
          <w:rFonts w:eastAsia="Times New Roman" w:hint="eastAsia"/>
          <w:lang w:val="en-GB" w:eastAsia="zh-CN"/>
        </w:rPr>
        <w:t>2 GHz</w:t>
      </w:r>
      <w:r w:rsidR="00D15119" w:rsidRPr="004802A5">
        <w:rPr>
          <w:rFonts w:ascii="SimSun" w:hAnsi="SimSun" w:cs="SimSun" w:hint="eastAsia"/>
          <w:lang w:val="en-GB" w:eastAsia="zh-CN"/>
        </w:rPr>
        <w:t>频率上</w:t>
      </w:r>
      <w:r w:rsidRPr="004802A5">
        <w:rPr>
          <w:rFonts w:ascii="SimSun" w:hAnsi="SimSun" w:cs="SimSun" w:hint="eastAsia"/>
          <w:lang w:val="en-GB" w:eastAsia="zh-CN"/>
        </w:rPr>
        <w:t>不同仰角</w:t>
      </w:r>
      <w:r w:rsidR="00D15119" w:rsidRPr="004802A5">
        <w:rPr>
          <w:rFonts w:ascii="SimSun" w:hAnsi="SimSun" w:cs="SimSun" w:hint="eastAsia"/>
          <w:lang w:val="en-GB" w:eastAsia="zh-CN"/>
        </w:rPr>
        <w:t>下</w:t>
      </w:r>
      <w:r w:rsidRPr="004802A5">
        <w:rPr>
          <w:rFonts w:ascii="SimSun" w:hAnsi="SimSun" w:cs="SimSun" w:hint="eastAsia"/>
          <w:lang w:val="en-GB" w:eastAsia="zh-CN"/>
        </w:rPr>
        <w:t>的人体头部屏蔽损耗示例。</w:t>
      </w:r>
    </w:p>
    <w:p w14:paraId="27643045" w14:textId="10035207" w:rsidR="005B1F57" w:rsidRPr="005B1F57" w:rsidRDefault="00B501E6" w:rsidP="0099096F">
      <w:pPr>
        <w:pStyle w:val="FigureNo"/>
        <w:rPr>
          <w:lang w:val="en-GB" w:eastAsia="zh-CN"/>
        </w:rPr>
      </w:pPr>
      <w:r>
        <w:rPr>
          <w:rFonts w:ascii="SimSun" w:hAnsi="SimSun" w:cs="SimSun" w:hint="eastAsia"/>
          <w:lang w:val="en-GB" w:eastAsia="zh-CN"/>
        </w:rPr>
        <w:lastRenderedPageBreak/>
        <w:t>图</w:t>
      </w:r>
      <w:r w:rsidR="005B1F57" w:rsidRPr="005B1F57">
        <w:rPr>
          <w:lang w:val="en-GB" w:eastAsia="zh-CN"/>
        </w:rPr>
        <w:t>3</w:t>
      </w:r>
    </w:p>
    <w:p w14:paraId="19EC286F" w14:textId="07BF698A" w:rsidR="00B501E6" w:rsidRPr="00680FB4" w:rsidRDefault="00B501E6" w:rsidP="00680FB4">
      <w:pPr>
        <w:pStyle w:val="Figuretitle"/>
        <w:rPr>
          <w:rFonts w:eastAsia="Times New Roman"/>
          <w:lang w:val="en-GB" w:eastAsia="zh-CN"/>
        </w:rPr>
      </w:pPr>
      <w:r>
        <w:rPr>
          <w:rFonts w:hint="eastAsia"/>
          <w:lang w:val="en-GB" w:eastAsia="zh-CN"/>
        </w:rPr>
        <w:t>当</w:t>
      </w:r>
      <w:r w:rsidRPr="00B501E6">
        <w:rPr>
          <w:rFonts w:eastAsia="Times New Roman" w:hint="eastAsia"/>
          <w:lang w:val="en-GB" w:eastAsia="zh-CN"/>
        </w:rPr>
        <w:t>f = 2 GHz</w:t>
      </w:r>
      <w:r>
        <w:rPr>
          <w:rFonts w:hint="eastAsia"/>
          <w:lang w:val="en-GB" w:eastAsia="zh-CN"/>
        </w:rPr>
        <w:t>、</w:t>
      </w:r>
      <w:r w:rsidRPr="00B501E6">
        <w:rPr>
          <w:rFonts w:hint="eastAsia"/>
          <w:lang w:val="en-GB" w:eastAsia="zh-CN"/>
        </w:rPr>
        <w:t>天线在头部高度时</w:t>
      </w:r>
      <w:r>
        <w:rPr>
          <w:rFonts w:hint="eastAsia"/>
          <w:lang w:val="en-GB" w:eastAsia="zh-CN"/>
        </w:rPr>
        <w:t>，</w:t>
      </w:r>
      <w:r w:rsidRPr="00B501E6">
        <w:rPr>
          <w:rFonts w:hint="eastAsia"/>
          <w:lang w:val="en-GB" w:eastAsia="zh-CN"/>
        </w:rPr>
        <w:t>人体屏蔽损耗的累积分布</w:t>
      </w:r>
    </w:p>
    <w:p w14:paraId="576E425C" w14:textId="273D30AA" w:rsidR="00680FB4" w:rsidRPr="00680FB4" w:rsidRDefault="00680FB4" w:rsidP="00680FB4">
      <w:pPr>
        <w:pStyle w:val="Figure"/>
        <w:rPr>
          <w:lang w:val="en-GB"/>
        </w:rPr>
      </w:pPr>
      <w:r>
        <w:rPr>
          <w:noProof/>
        </w:rPr>
        <w:drawing>
          <wp:inline distT="0" distB="0" distL="0" distR="0" wp14:anchorId="429B43E6" wp14:editId="406BEA9E">
            <wp:extent cx="5876925" cy="2472954"/>
            <wp:effectExtent l="0" t="0" r="0" b="381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3014" cy="2475516"/>
                    </a:xfrm>
                    <a:prstGeom prst="rect">
                      <a:avLst/>
                    </a:prstGeom>
                    <a:noFill/>
                    <a:ln>
                      <a:noFill/>
                    </a:ln>
                  </pic:spPr>
                </pic:pic>
              </a:graphicData>
            </a:graphic>
          </wp:inline>
        </w:drawing>
      </w:r>
    </w:p>
    <w:p w14:paraId="1B973E08" w14:textId="77777777" w:rsidR="003901FE" w:rsidRPr="003901FE" w:rsidRDefault="005037FE" w:rsidP="00035398">
      <w:pPr>
        <w:pStyle w:val="Recref"/>
        <w:rPr>
          <w:lang w:val="en-GB" w:eastAsia="zh-CN"/>
        </w:rPr>
      </w:pPr>
      <w:r>
        <w:rPr>
          <w:lang w:val="en-US"/>
        </w:rPr>
        <w:t>_______________</w:t>
      </w:r>
    </w:p>
    <w:sectPr w:rsidR="003901FE" w:rsidRPr="003901FE" w:rsidSect="007565CC">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AE83B" w14:textId="77777777" w:rsidR="00C7241A" w:rsidRDefault="00C7241A">
      <w:r>
        <w:separator/>
      </w:r>
    </w:p>
  </w:endnote>
  <w:endnote w:type="continuationSeparator" w:id="0">
    <w:p w14:paraId="335E0989" w14:textId="77777777" w:rsidR="00C7241A" w:rsidRDefault="00C7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TKaiti">
    <w:altName w:val="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7D835" w14:textId="77777777" w:rsidR="00C7241A" w:rsidRDefault="00C7241A">
      <w:r>
        <w:separator/>
      </w:r>
    </w:p>
  </w:footnote>
  <w:footnote w:type="continuationSeparator" w:id="0">
    <w:p w14:paraId="27D88334" w14:textId="77777777" w:rsidR="00C7241A" w:rsidRDefault="00C72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4E52" w14:textId="77777777" w:rsidR="00406D7B" w:rsidRDefault="00406D7B"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3BC2">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DFCF" w14:textId="0484BFC6" w:rsidR="00406D7B" w:rsidRDefault="00FB6289" w:rsidP="009A3F79">
    <w:pPr>
      <w:pStyle w:val="Header"/>
      <w:jc w:val="left"/>
      <w:rPr>
        <w:lang w:val="en-US" w:eastAsia="zh-CN"/>
      </w:rPr>
    </w:pPr>
    <w:r w:rsidRPr="002C05EA">
      <w:rPr>
        <w:noProof/>
        <w:lang w:val="en-US" w:eastAsia="zh-CN"/>
      </w:rPr>
      <w:drawing>
        <wp:anchor distT="0" distB="0" distL="114300" distR="114300" simplePos="0" relativeHeight="251659264" behindDoc="1" locked="0" layoutInCell="1" allowOverlap="1" wp14:anchorId="6CEA0F26" wp14:editId="32CBFE8E">
          <wp:simplePos x="0" y="0"/>
          <wp:positionH relativeFrom="column">
            <wp:posOffset>-718185</wp:posOffset>
          </wp:positionH>
          <wp:positionV relativeFrom="paragraph">
            <wp:posOffset>-450215</wp:posOffset>
          </wp:positionV>
          <wp:extent cx="7553325" cy="10683240"/>
          <wp:effectExtent l="0" t="0" r="9525" b="381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D7B">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2AEF" w14:textId="4B00AC2D" w:rsidR="00406D7B" w:rsidRDefault="00406D7B" w:rsidP="003901FE">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5B2B75">
      <w:rPr>
        <w:rStyle w:val="PageNumber"/>
        <w:b/>
        <w:bCs/>
        <w:noProof/>
        <w:lang w:val="en-US" w:eastAsia="zh-CN"/>
      </w:rPr>
      <w:t>2</w:t>
    </w:r>
    <w:r>
      <w:rPr>
        <w:rStyle w:val="PageNumber"/>
        <w:b/>
        <w:bCs/>
      </w:rPr>
      <w:fldChar w:fldCharType="end"/>
    </w:r>
    <w:r>
      <w:rPr>
        <w:lang w:val="en-US" w:eastAsia="zh-CN"/>
      </w:rPr>
      <w:tab/>
    </w:r>
    <w:r>
      <w:rPr>
        <w:b/>
        <w:bCs/>
      </w:rPr>
      <w:t>ITU</w:t>
    </w:r>
    <w:r w:rsidR="00D47AD6">
      <w:rPr>
        <w:b/>
        <w:bCs/>
      </w:rPr>
      <w:t>-</w:t>
    </w:r>
    <w:proofErr w:type="gramStart"/>
    <w:r>
      <w:rPr>
        <w:b/>
        <w:bCs/>
      </w:rPr>
      <w:t>R  P.1</w:t>
    </w:r>
    <w:r>
      <w:rPr>
        <w:rFonts w:hint="eastAsia"/>
        <w:b/>
        <w:bCs/>
        <w:lang w:eastAsia="zh-CN"/>
      </w:rPr>
      <w:t>409</w:t>
    </w:r>
    <w:proofErr w:type="gramEnd"/>
    <w:r>
      <w:rPr>
        <w:rFonts w:hint="eastAsia"/>
        <w:b/>
        <w:bCs/>
        <w:lang w:eastAsia="zh-CN"/>
      </w:rPr>
      <w:t>-</w:t>
    </w:r>
    <w:r w:rsidR="005B1F57">
      <w:rPr>
        <w:b/>
        <w:bCs/>
        <w:lang w:eastAsia="zh-CN"/>
      </w:rPr>
      <w:t>2</w:t>
    </w:r>
    <w:r>
      <w:rPr>
        <w:rFonts w:hint="eastAsia"/>
        <w:b/>
        <w:bCs/>
        <w:lang w:eastAsia="zh-CN"/>
      </w:rPr>
      <w:t xml:space="preserve"> </w:t>
    </w:r>
    <w:proofErr w:type="spellStart"/>
    <w:r w:rsidRPr="009A3F7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5209" w14:textId="77777777" w:rsidR="00406D7B" w:rsidRDefault="00406D7B" w:rsidP="009A3F79">
    <w:pPr>
      <w:pStyle w:val="Header"/>
      <w:rPr>
        <w:lang w:eastAsia="zh-CN"/>
      </w:rPr>
    </w:pPr>
    <w:r>
      <w:tab/>
    </w:r>
    <w:r w:rsidRPr="009A3F79">
      <w:rPr>
        <w:b/>
        <w:bCs/>
      </w:rPr>
      <w:t>ITU-R  P.1853</w:t>
    </w:r>
    <w:r>
      <w:rPr>
        <w:rFonts w:hint="eastAsia"/>
        <w:b/>
        <w:bCs/>
        <w:lang w:eastAsia="zh-CN"/>
      </w:rPr>
      <w:t xml:space="preserve"> </w:t>
    </w:r>
    <w:proofErr w:type="spellStart"/>
    <w:r w:rsidRPr="009A3F79">
      <w:rPr>
        <w:rFonts w:hint="eastAsia"/>
        <w:b/>
        <w:bCs/>
      </w:rPr>
      <w:t>建议书</w:t>
    </w:r>
    <w:proofErr w:type="spellEnd"/>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4D3BC2">
      <w:rPr>
        <w:rStyle w:val="PageNumber"/>
        <w:b/>
        <w:bCs/>
        <w:noProof/>
        <w:lang w:eastAsia="zh-CN"/>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FA4B" w14:textId="175A9AFE" w:rsidR="00406D7B" w:rsidRDefault="00406D7B" w:rsidP="009A3F79">
    <w:pPr>
      <w:pStyle w:val="Header"/>
      <w:rPr>
        <w:lang w:eastAsia="zh-CN"/>
      </w:rPr>
    </w:pPr>
    <w:r>
      <w:tab/>
    </w:r>
    <w:r>
      <w:rPr>
        <w:b/>
        <w:bCs/>
      </w:rPr>
      <w:t>ITU-R  P.1</w:t>
    </w:r>
    <w:r>
      <w:rPr>
        <w:rFonts w:hint="eastAsia"/>
        <w:b/>
        <w:bCs/>
        <w:lang w:eastAsia="zh-CN"/>
      </w:rPr>
      <w:t>409-</w:t>
    </w:r>
    <w:r w:rsidR="005B1F57">
      <w:rPr>
        <w:b/>
        <w:bCs/>
        <w:lang w:eastAsia="zh-CN"/>
      </w:rPr>
      <w:t>2</w:t>
    </w:r>
    <w:r>
      <w:rPr>
        <w:rFonts w:hint="eastAsia"/>
        <w:b/>
        <w:bCs/>
        <w:lang w:eastAsia="zh-CN"/>
      </w:rPr>
      <w:t xml:space="preserve"> </w:t>
    </w:r>
    <w:proofErr w:type="spellStart"/>
    <w:r w:rsidRPr="009A3F79">
      <w:rPr>
        <w:rFonts w:hint="eastAsia"/>
        <w:b/>
        <w:bCs/>
      </w:rPr>
      <w:t>建议书</w:t>
    </w:r>
    <w:proofErr w:type="spellEnd"/>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5B2B75">
      <w:rPr>
        <w:rStyle w:val="PageNumber"/>
        <w:b/>
        <w:bCs/>
        <w:noProof/>
        <w:lang w:eastAsia="zh-CN"/>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540892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8E2"/>
    <w:rsid w:val="00004CE1"/>
    <w:rsid w:val="00013002"/>
    <w:rsid w:val="00035398"/>
    <w:rsid w:val="00036EE3"/>
    <w:rsid w:val="000667DD"/>
    <w:rsid w:val="00072484"/>
    <w:rsid w:val="00096612"/>
    <w:rsid w:val="000A417F"/>
    <w:rsid w:val="000B7683"/>
    <w:rsid w:val="000D0677"/>
    <w:rsid w:val="000D3523"/>
    <w:rsid w:val="000D3E46"/>
    <w:rsid w:val="000F3351"/>
    <w:rsid w:val="00102934"/>
    <w:rsid w:val="0013746C"/>
    <w:rsid w:val="00147110"/>
    <w:rsid w:val="001533E7"/>
    <w:rsid w:val="00153575"/>
    <w:rsid w:val="0017709E"/>
    <w:rsid w:val="00192E56"/>
    <w:rsid w:val="00196D1D"/>
    <w:rsid w:val="001A49DA"/>
    <w:rsid w:val="001C64E9"/>
    <w:rsid w:val="001D3E06"/>
    <w:rsid w:val="001E0863"/>
    <w:rsid w:val="002058CE"/>
    <w:rsid w:val="00211BB3"/>
    <w:rsid w:val="002165F1"/>
    <w:rsid w:val="00221369"/>
    <w:rsid w:val="002556A5"/>
    <w:rsid w:val="00271475"/>
    <w:rsid w:val="00276D21"/>
    <w:rsid w:val="00296D7F"/>
    <w:rsid w:val="002A76AB"/>
    <w:rsid w:val="002B1597"/>
    <w:rsid w:val="002B257B"/>
    <w:rsid w:val="002B3CF6"/>
    <w:rsid w:val="002C768A"/>
    <w:rsid w:val="002D76C4"/>
    <w:rsid w:val="002F5199"/>
    <w:rsid w:val="002F733B"/>
    <w:rsid w:val="00304D08"/>
    <w:rsid w:val="00323211"/>
    <w:rsid w:val="00331D32"/>
    <w:rsid w:val="003413BE"/>
    <w:rsid w:val="00346588"/>
    <w:rsid w:val="00355378"/>
    <w:rsid w:val="00372560"/>
    <w:rsid w:val="0039005C"/>
    <w:rsid w:val="003901FE"/>
    <w:rsid w:val="003B62C3"/>
    <w:rsid w:val="003B746D"/>
    <w:rsid w:val="003C66A0"/>
    <w:rsid w:val="003E1F0C"/>
    <w:rsid w:val="003F062D"/>
    <w:rsid w:val="00406911"/>
    <w:rsid w:val="00406D7B"/>
    <w:rsid w:val="00420DFD"/>
    <w:rsid w:val="00425118"/>
    <w:rsid w:val="004328B8"/>
    <w:rsid w:val="00437810"/>
    <w:rsid w:val="00437E42"/>
    <w:rsid w:val="00456A68"/>
    <w:rsid w:val="00456D0A"/>
    <w:rsid w:val="004646E9"/>
    <w:rsid w:val="0046785B"/>
    <w:rsid w:val="00470E28"/>
    <w:rsid w:val="00473C30"/>
    <w:rsid w:val="004802A5"/>
    <w:rsid w:val="0048052C"/>
    <w:rsid w:val="004934C5"/>
    <w:rsid w:val="004A3A17"/>
    <w:rsid w:val="004D2880"/>
    <w:rsid w:val="004D3BC2"/>
    <w:rsid w:val="004F208B"/>
    <w:rsid w:val="004F2120"/>
    <w:rsid w:val="0050224A"/>
    <w:rsid w:val="005037FC"/>
    <w:rsid w:val="005037FE"/>
    <w:rsid w:val="00503BA1"/>
    <w:rsid w:val="00510AB1"/>
    <w:rsid w:val="00514E96"/>
    <w:rsid w:val="00531032"/>
    <w:rsid w:val="0053511D"/>
    <w:rsid w:val="00542563"/>
    <w:rsid w:val="00545DC8"/>
    <w:rsid w:val="00551944"/>
    <w:rsid w:val="005532B0"/>
    <w:rsid w:val="00556548"/>
    <w:rsid w:val="00586EF8"/>
    <w:rsid w:val="00595D42"/>
    <w:rsid w:val="005B1F57"/>
    <w:rsid w:val="005B2B75"/>
    <w:rsid w:val="005B49AB"/>
    <w:rsid w:val="005B50E7"/>
    <w:rsid w:val="005C2FBC"/>
    <w:rsid w:val="005E368B"/>
    <w:rsid w:val="005E7B4F"/>
    <w:rsid w:val="005F003C"/>
    <w:rsid w:val="00607D68"/>
    <w:rsid w:val="006149B1"/>
    <w:rsid w:val="006249E0"/>
    <w:rsid w:val="00635157"/>
    <w:rsid w:val="006508D3"/>
    <w:rsid w:val="00652B7A"/>
    <w:rsid w:val="00680D2B"/>
    <w:rsid w:val="00680FB4"/>
    <w:rsid w:val="00681B32"/>
    <w:rsid w:val="00687E00"/>
    <w:rsid w:val="006B1D2B"/>
    <w:rsid w:val="006E2037"/>
    <w:rsid w:val="006E427A"/>
    <w:rsid w:val="006E6199"/>
    <w:rsid w:val="00712870"/>
    <w:rsid w:val="00715EEC"/>
    <w:rsid w:val="007431E9"/>
    <w:rsid w:val="00743D85"/>
    <w:rsid w:val="00753CF4"/>
    <w:rsid w:val="007565CC"/>
    <w:rsid w:val="00763B9A"/>
    <w:rsid w:val="00781479"/>
    <w:rsid w:val="00792F87"/>
    <w:rsid w:val="007A5967"/>
    <w:rsid w:val="007A6AA8"/>
    <w:rsid w:val="007A6AD0"/>
    <w:rsid w:val="007B323B"/>
    <w:rsid w:val="007B5EE0"/>
    <w:rsid w:val="007C01CA"/>
    <w:rsid w:val="007D0089"/>
    <w:rsid w:val="007E2B6B"/>
    <w:rsid w:val="007F41BA"/>
    <w:rsid w:val="007F77EA"/>
    <w:rsid w:val="00817CB8"/>
    <w:rsid w:val="008310C9"/>
    <w:rsid w:val="00844AB9"/>
    <w:rsid w:val="008460BC"/>
    <w:rsid w:val="008473E4"/>
    <w:rsid w:val="00853CC5"/>
    <w:rsid w:val="008564C9"/>
    <w:rsid w:val="008618C5"/>
    <w:rsid w:val="0086771B"/>
    <w:rsid w:val="00891972"/>
    <w:rsid w:val="00896C78"/>
    <w:rsid w:val="008B3E3C"/>
    <w:rsid w:val="008C7848"/>
    <w:rsid w:val="008E21F3"/>
    <w:rsid w:val="008E5CA7"/>
    <w:rsid w:val="008E71B9"/>
    <w:rsid w:val="008F559C"/>
    <w:rsid w:val="008F57D1"/>
    <w:rsid w:val="00906AD6"/>
    <w:rsid w:val="00917AF2"/>
    <w:rsid w:val="0092418A"/>
    <w:rsid w:val="00934ED7"/>
    <w:rsid w:val="00935C4D"/>
    <w:rsid w:val="00940929"/>
    <w:rsid w:val="0094404C"/>
    <w:rsid w:val="009543C3"/>
    <w:rsid w:val="00957EA6"/>
    <w:rsid w:val="009650A8"/>
    <w:rsid w:val="00966E1B"/>
    <w:rsid w:val="00987127"/>
    <w:rsid w:val="00987771"/>
    <w:rsid w:val="0099096F"/>
    <w:rsid w:val="009947C0"/>
    <w:rsid w:val="009A3F79"/>
    <w:rsid w:val="009A4635"/>
    <w:rsid w:val="009A554E"/>
    <w:rsid w:val="009B1FA0"/>
    <w:rsid w:val="009C6951"/>
    <w:rsid w:val="009E087C"/>
    <w:rsid w:val="009F1FB8"/>
    <w:rsid w:val="009F2D2C"/>
    <w:rsid w:val="00A03E80"/>
    <w:rsid w:val="00A17439"/>
    <w:rsid w:val="00A31928"/>
    <w:rsid w:val="00A46B8F"/>
    <w:rsid w:val="00A47503"/>
    <w:rsid w:val="00A504AC"/>
    <w:rsid w:val="00A64DF8"/>
    <w:rsid w:val="00A6617B"/>
    <w:rsid w:val="00A70F1E"/>
    <w:rsid w:val="00A71FE5"/>
    <w:rsid w:val="00A94B3F"/>
    <w:rsid w:val="00A971A1"/>
    <w:rsid w:val="00AA0C4F"/>
    <w:rsid w:val="00AA3AD8"/>
    <w:rsid w:val="00AA4BAC"/>
    <w:rsid w:val="00AA63A5"/>
    <w:rsid w:val="00AB0DC8"/>
    <w:rsid w:val="00AC1838"/>
    <w:rsid w:val="00AD7E2E"/>
    <w:rsid w:val="00AE51D1"/>
    <w:rsid w:val="00AE7B89"/>
    <w:rsid w:val="00AF50D6"/>
    <w:rsid w:val="00B02364"/>
    <w:rsid w:val="00B033C8"/>
    <w:rsid w:val="00B331EB"/>
    <w:rsid w:val="00B33425"/>
    <w:rsid w:val="00B44E24"/>
    <w:rsid w:val="00B501E6"/>
    <w:rsid w:val="00B54ECC"/>
    <w:rsid w:val="00B714F3"/>
    <w:rsid w:val="00B7694A"/>
    <w:rsid w:val="00B87B6B"/>
    <w:rsid w:val="00BB4FB9"/>
    <w:rsid w:val="00BC5D77"/>
    <w:rsid w:val="00BD6A0B"/>
    <w:rsid w:val="00BF487A"/>
    <w:rsid w:val="00C02DA1"/>
    <w:rsid w:val="00C1023D"/>
    <w:rsid w:val="00C35491"/>
    <w:rsid w:val="00C42579"/>
    <w:rsid w:val="00C46BD9"/>
    <w:rsid w:val="00C548CF"/>
    <w:rsid w:val="00C55258"/>
    <w:rsid w:val="00C66C69"/>
    <w:rsid w:val="00C7241A"/>
    <w:rsid w:val="00C73560"/>
    <w:rsid w:val="00C75C5B"/>
    <w:rsid w:val="00C774A2"/>
    <w:rsid w:val="00CB0F14"/>
    <w:rsid w:val="00CD659B"/>
    <w:rsid w:val="00CE67F5"/>
    <w:rsid w:val="00D0768F"/>
    <w:rsid w:val="00D115E0"/>
    <w:rsid w:val="00D15119"/>
    <w:rsid w:val="00D336B8"/>
    <w:rsid w:val="00D418C2"/>
    <w:rsid w:val="00D422B1"/>
    <w:rsid w:val="00D448E6"/>
    <w:rsid w:val="00D47AD6"/>
    <w:rsid w:val="00D64AA0"/>
    <w:rsid w:val="00D65B7F"/>
    <w:rsid w:val="00D6708F"/>
    <w:rsid w:val="00D83556"/>
    <w:rsid w:val="00DA168D"/>
    <w:rsid w:val="00DA1E43"/>
    <w:rsid w:val="00DB09D5"/>
    <w:rsid w:val="00DD2617"/>
    <w:rsid w:val="00DE4463"/>
    <w:rsid w:val="00DE50D0"/>
    <w:rsid w:val="00DF4176"/>
    <w:rsid w:val="00E16513"/>
    <w:rsid w:val="00E17240"/>
    <w:rsid w:val="00E204C4"/>
    <w:rsid w:val="00E23C36"/>
    <w:rsid w:val="00E4708D"/>
    <w:rsid w:val="00E611DB"/>
    <w:rsid w:val="00E620AB"/>
    <w:rsid w:val="00E713C1"/>
    <w:rsid w:val="00E74595"/>
    <w:rsid w:val="00E80F77"/>
    <w:rsid w:val="00EA2D91"/>
    <w:rsid w:val="00EB6409"/>
    <w:rsid w:val="00EC388C"/>
    <w:rsid w:val="00ED2695"/>
    <w:rsid w:val="00EE4DA4"/>
    <w:rsid w:val="00EE75E4"/>
    <w:rsid w:val="00EF1221"/>
    <w:rsid w:val="00F06760"/>
    <w:rsid w:val="00F137A3"/>
    <w:rsid w:val="00F15F4F"/>
    <w:rsid w:val="00F30C9B"/>
    <w:rsid w:val="00F354B1"/>
    <w:rsid w:val="00F43F17"/>
    <w:rsid w:val="00F550FD"/>
    <w:rsid w:val="00F9588B"/>
    <w:rsid w:val="00FA2026"/>
    <w:rsid w:val="00FA67CA"/>
    <w:rsid w:val="00FB0E4E"/>
    <w:rsid w:val="00FB62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65030BF0"/>
  <w15:docId w15:val="{482C174A-0CD5-49CD-9A10-5AAB8382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link w:val="enumlev2Char"/>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link w:val="enumlev1"/>
    <w:locked/>
    <w:rsid w:val="005037FE"/>
    <w:rPr>
      <w:sz w:val="24"/>
      <w:lang w:val="fr-FR" w:eastAsia="en-US"/>
    </w:rPr>
  </w:style>
  <w:style w:type="paragraph" w:styleId="BalloonText">
    <w:name w:val="Balloon Text"/>
    <w:basedOn w:val="Normal"/>
    <w:link w:val="BalloonTextChar"/>
    <w:rsid w:val="0017709E"/>
    <w:pPr>
      <w:spacing w:before="0"/>
    </w:pPr>
    <w:rPr>
      <w:rFonts w:ascii="Tahoma" w:hAnsi="Tahoma" w:cs="Tahoma"/>
      <w:sz w:val="16"/>
      <w:szCs w:val="16"/>
    </w:rPr>
  </w:style>
  <w:style w:type="character" w:customStyle="1" w:styleId="BalloonTextChar">
    <w:name w:val="Balloon Text Char"/>
    <w:basedOn w:val="DefaultParagraphFont"/>
    <w:link w:val="BalloonText"/>
    <w:rsid w:val="0017709E"/>
    <w:rPr>
      <w:rFonts w:ascii="Tahoma" w:hAnsi="Tahoma" w:cs="Tahoma"/>
      <w:sz w:val="16"/>
      <w:szCs w:val="16"/>
      <w:lang w:val="fr-FR" w:eastAsia="en-US"/>
    </w:rPr>
  </w:style>
  <w:style w:type="paragraph" w:styleId="Revision">
    <w:name w:val="Revision"/>
    <w:hidden/>
    <w:uiPriority w:val="99"/>
    <w:semiHidden/>
    <w:rsid w:val="005B1F57"/>
    <w:rPr>
      <w:sz w:val="24"/>
      <w:lang w:val="fr-FR" w:eastAsia="en-US"/>
    </w:rPr>
  </w:style>
  <w:style w:type="character" w:customStyle="1" w:styleId="shorttext">
    <w:name w:val="short_text"/>
    <w:rsid w:val="00940929"/>
  </w:style>
  <w:style w:type="character" w:customStyle="1" w:styleId="Heading1Char">
    <w:name w:val="Heading 1 Char"/>
    <w:basedOn w:val="DefaultParagraphFont"/>
    <w:link w:val="Heading1"/>
    <w:rsid w:val="00FB6289"/>
    <w:rPr>
      <w:b/>
      <w:sz w:val="24"/>
      <w:lang w:val="fr-FR" w:eastAsia="en-US"/>
    </w:rPr>
  </w:style>
  <w:style w:type="paragraph" w:customStyle="1" w:styleId="headingb0">
    <w:name w:val="heading_b"/>
    <w:basedOn w:val="Heading3"/>
    <w:next w:val="Normal"/>
    <w:rsid w:val="00FB6289"/>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character" w:customStyle="1" w:styleId="FigureNoChar">
    <w:name w:val="Figure_No Char"/>
    <w:link w:val="FigureNo"/>
    <w:rsid w:val="0099096F"/>
    <w:rPr>
      <w:caps/>
      <w:sz w:val="18"/>
      <w:lang w:val="fr-FR" w:eastAsia="en-US"/>
    </w:rPr>
  </w:style>
  <w:style w:type="character" w:customStyle="1" w:styleId="FiguretitleChar">
    <w:name w:val="Figure_title Char"/>
    <w:basedOn w:val="DefaultParagraphFont"/>
    <w:link w:val="Figuretitle"/>
    <w:rsid w:val="0099096F"/>
    <w:rPr>
      <w:rFonts w:ascii="Times New Roman Bold" w:hAnsi="Times New Roman Bold"/>
      <w:b/>
      <w:sz w:val="18"/>
      <w:lang w:val="fr-FR" w:eastAsia="en-US"/>
    </w:rPr>
  </w:style>
  <w:style w:type="character" w:customStyle="1" w:styleId="EquationChar">
    <w:name w:val="Equation Char"/>
    <w:link w:val="Equation"/>
    <w:locked/>
    <w:rsid w:val="0099096F"/>
    <w:rPr>
      <w:sz w:val="24"/>
      <w:lang w:val="fr-FR" w:eastAsia="en-US"/>
    </w:rPr>
  </w:style>
  <w:style w:type="character" w:customStyle="1" w:styleId="EquationlegendChar">
    <w:name w:val="Equation_legend Char"/>
    <w:basedOn w:val="DefaultParagraphFont"/>
    <w:link w:val="Equationlegend"/>
    <w:locked/>
    <w:rsid w:val="0099096F"/>
    <w:rPr>
      <w:sz w:val="24"/>
      <w:lang w:eastAsia="en-US"/>
    </w:rPr>
  </w:style>
  <w:style w:type="character" w:customStyle="1" w:styleId="enumlev2Char">
    <w:name w:val="enumlev2 Char"/>
    <w:basedOn w:val="DefaultParagraphFont"/>
    <w:link w:val="enumlev2"/>
    <w:locked/>
    <w:rsid w:val="0099096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hyperlink" Target="http://www.itu.int/publ/R-REC/z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C08E-C46B-4E8E-A44A-2AE9463D3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83</TotalTime>
  <Pages>10</Pages>
  <Words>4168</Words>
  <Characters>1935</Characters>
  <Application>Microsoft Office Word</Application>
  <DocSecurity>0</DocSecurity>
  <Lines>16</Lines>
  <Paragraphs>12</Paragraphs>
  <ScaleCrop>false</ScaleCrop>
  <HeadingPairs>
    <vt:vector size="2" baseType="variant">
      <vt:variant>
        <vt:lpstr>Title</vt:lpstr>
      </vt:variant>
      <vt:variant>
        <vt:i4>1</vt:i4>
      </vt:variant>
    </vt:vector>
  </HeadingPairs>
  <TitlesOfParts>
    <vt:vector size="1" baseType="lpstr">
      <vt:lpstr>ITU-R  P.1409-2建议书(09/2021) 在约1 GHz以上频率使用高空平台台站和平流层其它高空台站的系统的传播数据和预测方法</vt:lpstr>
    </vt:vector>
  </TitlesOfParts>
  <Manager/>
  <Company>ITU</Company>
  <LinksUpToDate>false</LinksUpToDate>
  <CharactersWithSpaces>6091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P.1409-2建议书(09/2021) 在约0.7 GHz以上频率使用高空平台台站和平流层其它高空台站的系统的传播数据和预测方法</dc:title>
  <dc:subject/>
  <dc:creator>ITU Radiocommunication Bureau (BR)</dc:creator>
  <cp:keywords>P.1409</cp:keywords>
  <dc:description>Edition                       1.11.07      SP_x000d_
corr. editeur: 14.2.08/KJ_x000d_
REV - 18-02-08 - HB_x000d_
1era epreuve: 29.10.09/SC</dc:description>
  <cp:lastModifiedBy>Liu, Sanping</cp:lastModifiedBy>
  <cp:revision>14</cp:revision>
  <cp:lastPrinted>2022-03-11T10:30:00Z</cp:lastPrinted>
  <dcterms:created xsi:type="dcterms:W3CDTF">2022-03-11T08:24:00Z</dcterms:created>
  <dcterms:modified xsi:type="dcterms:W3CDTF">2022-05-11T14:48:00Z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