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10B5C8" w14:textId="77777777" w:rsidR="00FE79FE" w:rsidRPr="008C48E1" w:rsidRDefault="00FE79FE"/>
    <w:p w14:paraId="731A9E35" w14:textId="77777777" w:rsidR="002A7CD5" w:rsidRPr="008C48E1" w:rsidRDefault="002A7CD5"/>
    <w:p w14:paraId="5F344E50" w14:textId="77777777" w:rsidR="00FE79FE" w:rsidRPr="008C48E1" w:rsidRDefault="00FE79FE"/>
    <w:p w14:paraId="74AD4507" w14:textId="77777777" w:rsidR="00FE79FE" w:rsidRPr="008C48E1" w:rsidRDefault="00FE79FE"/>
    <w:p w14:paraId="363E01F3" w14:textId="77777777" w:rsidR="00FE79FE" w:rsidRPr="008C48E1" w:rsidRDefault="00FE79FE"/>
    <w:p w14:paraId="03DD8A0B" w14:textId="77777777" w:rsidR="00FE79FE" w:rsidRPr="008C48E1" w:rsidRDefault="00FE79FE"/>
    <w:p w14:paraId="65057567" w14:textId="77777777" w:rsidR="00013002" w:rsidRPr="008C48E1" w:rsidRDefault="00013002"/>
    <w:p w14:paraId="1D75CD1B" w14:textId="77777777" w:rsidR="00013002" w:rsidRPr="008C48E1" w:rsidRDefault="00013002"/>
    <w:p w14:paraId="4B4A52BC" w14:textId="77777777" w:rsidR="00013002" w:rsidRPr="008C48E1" w:rsidRDefault="00013002"/>
    <w:p w14:paraId="7D54CC89" w14:textId="77777777" w:rsidR="00FE79FE" w:rsidRPr="008C48E1" w:rsidRDefault="00FE79FE"/>
    <w:p w14:paraId="3937A698" w14:textId="77777777" w:rsidR="00FE79FE" w:rsidRPr="008C48E1" w:rsidRDefault="00FE79FE"/>
    <w:p w14:paraId="26FEF4C1" w14:textId="77777777" w:rsidR="00FE79FE" w:rsidRPr="008C48E1" w:rsidRDefault="00FE79FE"/>
    <w:p w14:paraId="1E005A4B" w14:textId="77777777" w:rsidR="00FE79FE" w:rsidRPr="008C48E1" w:rsidRDefault="00FE79FE"/>
    <w:tbl>
      <w:tblPr>
        <w:tblW w:w="10089" w:type="dxa"/>
        <w:tblLook w:val="01E0" w:firstRow="1" w:lastRow="1" w:firstColumn="1" w:lastColumn="1" w:noHBand="0" w:noVBand="0"/>
      </w:tblPr>
      <w:tblGrid>
        <w:gridCol w:w="10089"/>
      </w:tblGrid>
      <w:tr w:rsidR="00FE79FE" w:rsidRPr="008C48E1" w14:paraId="787C26DA" w14:textId="77777777">
        <w:tc>
          <w:tcPr>
            <w:tcW w:w="10089" w:type="dxa"/>
          </w:tcPr>
          <w:p w14:paraId="0E94C258" w14:textId="77777777" w:rsidR="00276D21" w:rsidRPr="008C48E1" w:rsidRDefault="00276D21" w:rsidP="00013002">
            <w:pPr>
              <w:spacing w:before="380" w:line="280" w:lineRule="exact"/>
              <w:jc w:val="right"/>
              <w:rPr>
                <w:rFonts w:ascii="Tahoma" w:hAnsi="Tahoma" w:cs="Tahoma"/>
                <w:b/>
                <w:bCs/>
                <w:iCs/>
                <w:color w:val="243285"/>
                <w:sz w:val="32"/>
                <w:szCs w:val="32"/>
              </w:rPr>
            </w:pPr>
          </w:p>
          <w:p w14:paraId="7BF06E4D" w14:textId="44977514" w:rsidR="00FE79FE" w:rsidRPr="008C48E1" w:rsidRDefault="00FE79FE" w:rsidP="00DE5EA2">
            <w:pPr>
              <w:spacing w:before="380" w:line="280" w:lineRule="exact"/>
              <w:jc w:val="right"/>
              <w:rPr>
                <w:rFonts w:ascii="Tahoma" w:hAnsi="Tahoma" w:cs="Tahoma"/>
                <w:b/>
                <w:bCs/>
                <w:iCs/>
                <w:color w:val="243285"/>
                <w:sz w:val="36"/>
                <w:szCs w:val="36"/>
              </w:rPr>
            </w:pPr>
            <w:r w:rsidRPr="008C48E1">
              <w:rPr>
                <w:rFonts w:ascii="Tahoma" w:hAnsi="Tahoma" w:cs="Tahoma"/>
                <w:b/>
                <w:bCs/>
                <w:iCs/>
                <w:color w:val="243285"/>
                <w:sz w:val="36"/>
                <w:szCs w:val="36"/>
              </w:rPr>
              <w:t>Recomm</w:t>
            </w:r>
            <w:r w:rsidR="00D31EB8" w:rsidRPr="008C48E1">
              <w:rPr>
                <w:rFonts w:ascii="Tahoma" w:hAnsi="Tahoma" w:cs="Tahoma"/>
                <w:b/>
                <w:bCs/>
                <w:iCs/>
                <w:color w:val="243285"/>
                <w:sz w:val="36"/>
                <w:szCs w:val="36"/>
              </w:rPr>
              <w:t>a</w:t>
            </w:r>
            <w:r w:rsidRPr="008C48E1">
              <w:rPr>
                <w:rFonts w:ascii="Tahoma" w:hAnsi="Tahoma" w:cs="Tahoma"/>
                <w:b/>
                <w:bCs/>
                <w:iCs/>
                <w:color w:val="243285"/>
                <w:sz w:val="36"/>
                <w:szCs w:val="36"/>
              </w:rPr>
              <w:t xml:space="preserve">ndation  </w:t>
            </w:r>
            <w:r w:rsidR="00D31EB8" w:rsidRPr="008C48E1">
              <w:rPr>
                <w:rFonts w:ascii="Tahoma" w:hAnsi="Tahoma" w:cs="Tahoma"/>
                <w:b/>
                <w:bCs/>
                <w:iCs/>
                <w:color w:val="243285"/>
                <w:sz w:val="36"/>
                <w:szCs w:val="36"/>
              </w:rPr>
              <w:t>UIT</w:t>
            </w:r>
            <w:r w:rsidRPr="008C48E1">
              <w:rPr>
                <w:rFonts w:ascii="Tahoma" w:hAnsi="Tahoma" w:cs="Tahoma"/>
                <w:b/>
                <w:bCs/>
                <w:iCs/>
                <w:color w:val="243285"/>
                <w:sz w:val="36"/>
                <w:szCs w:val="36"/>
              </w:rPr>
              <w:t xml:space="preserve">-R  </w:t>
            </w:r>
            <w:r w:rsidR="00DE5EA2" w:rsidRPr="008C48E1">
              <w:rPr>
                <w:rFonts w:ascii="Tahoma" w:hAnsi="Tahoma" w:cs="Tahoma"/>
                <w:b/>
                <w:bCs/>
                <w:iCs/>
                <w:color w:val="243285"/>
                <w:sz w:val="36"/>
                <w:szCs w:val="36"/>
              </w:rPr>
              <w:t>P</w:t>
            </w:r>
            <w:r w:rsidRPr="008C48E1">
              <w:rPr>
                <w:rFonts w:ascii="Tahoma" w:hAnsi="Tahoma" w:cs="Tahoma"/>
                <w:b/>
                <w:bCs/>
                <w:iCs/>
                <w:color w:val="243285"/>
                <w:sz w:val="36"/>
                <w:szCs w:val="36"/>
              </w:rPr>
              <w:t>.</w:t>
            </w:r>
            <w:r w:rsidR="00553236" w:rsidRPr="008C48E1">
              <w:rPr>
                <w:rFonts w:ascii="Tahoma" w:hAnsi="Tahoma" w:cs="Tahoma"/>
                <w:b/>
                <w:bCs/>
                <w:iCs/>
                <w:color w:val="243285"/>
                <w:sz w:val="36"/>
                <w:szCs w:val="36"/>
              </w:rPr>
              <w:t>1407-7</w:t>
            </w:r>
          </w:p>
          <w:p w14:paraId="51C472FD" w14:textId="4664D3C8" w:rsidR="00FE79FE" w:rsidRPr="008C48E1" w:rsidRDefault="00FE79FE" w:rsidP="00FE79FE">
            <w:pPr>
              <w:spacing w:before="80" w:line="280" w:lineRule="exact"/>
              <w:jc w:val="right"/>
              <w:rPr>
                <w:rFonts w:ascii="Tahoma" w:hAnsi="Tahoma" w:cs="Tahoma"/>
                <w:b/>
                <w:bCs/>
                <w:iCs/>
                <w:color w:val="243285"/>
                <w:szCs w:val="24"/>
              </w:rPr>
            </w:pPr>
            <w:r w:rsidRPr="008C48E1">
              <w:rPr>
                <w:rFonts w:ascii="Tahoma" w:hAnsi="Tahoma" w:cs="Tahoma"/>
                <w:b/>
                <w:bCs/>
                <w:iCs/>
                <w:color w:val="243285"/>
                <w:szCs w:val="24"/>
              </w:rPr>
              <w:t>(</w:t>
            </w:r>
            <w:r w:rsidR="00553236" w:rsidRPr="008C48E1">
              <w:rPr>
                <w:rFonts w:ascii="Tahoma" w:hAnsi="Tahoma" w:cs="Tahoma"/>
                <w:b/>
                <w:bCs/>
                <w:iCs/>
                <w:color w:val="243285"/>
                <w:szCs w:val="24"/>
              </w:rPr>
              <w:t>08</w:t>
            </w:r>
            <w:r w:rsidR="00B0415D">
              <w:rPr>
                <w:rFonts w:ascii="Tahoma" w:hAnsi="Tahoma" w:cs="Tahoma"/>
                <w:b/>
                <w:bCs/>
                <w:iCs/>
                <w:color w:val="243285"/>
                <w:szCs w:val="24"/>
              </w:rPr>
              <w:t>/</w:t>
            </w:r>
            <w:bookmarkStart w:id="0" w:name="_GoBack"/>
            <w:bookmarkEnd w:id="0"/>
            <w:r w:rsidR="00553236" w:rsidRPr="008C48E1">
              <w:rPr>
                <w:rFonts w:ascii="Tahoma" w:hAnsi="Tahoma" w:cs="Tahoma"/>
                <w:b/>
                <w:bCs/>
                <w:iCs/>
                <w:color w:val="243285"/>
                <w:szCs w:val="24"/>
              </w:rPr>
              <w:t>2019</w:t>
            </w:r>
            <w:r w:rsidRPr="008C48E1">
              <w:rPr>
                <w:rFonts w:ascii="Tahoma" w:hAnsi="Tahoma" w:cs="Tahoma"/>
                <w:b/>
                <w:bCs/>
                <w:iCs/>
                <w:color w:val="243285"/>
                <w:szCs w:val="24"/>
              </w:rPr>
              <w:t>)</w:t>
            </w:r>
          </w:p>
        </w:tc>
      </w:tr>
      <w:tr w:rsidR="00FE79FE" w:rsidRPr="008C48E1" w14:paraId="06DD5649" w14:textId="77777777">
        <w:tc>
          <w:tcPr>
            <w:tcW w:w="10089" w:type="dxa"/>
          </w:tcPr>
          <w:p w14:paraId="4DEB7C52" w14:textId="77777777" w:rsidR="00A443C2" w:rsidRPr="008C48E1" w:rsidRDefault="00A443C2" w:rsidP="00123FD5">
            <w:pPr>
              <w:spacing w:before="80" w:line="500" w:lineRule="exact"/>
              <w:jc w:val="right"/>
              <w:rPr>
                <w:rFonts w:ascii="Tahoma" w:hAnsi="Tahoma" w:cs="Tahoma"/>
                <w:b/>
                <w:bCs/>
                <w:iCs/>
                <w:color w:val="243285"/>
                <w:sz w:val="44"/>
                <w:szCs w:val="44"/>
              </w:rPr>
            </w:pPr>
          </w:p>
          <w:p w14:paraId="5E0D2AD5" w14:textId="0CDED852" w:rsidR="00FE79FE" w:rsidRPr="008C48E1" w:rsidRDefault="00553236" w:rsidP="00123FD5">
            <w:pPr>
              <w:spacing w:before="80" w:line="500" w:lineRule="exact"/>
              <w:jc w:val="right"/>
              <w:rPr>
                <w:rFonts w:ascii="Tahoma" w:hAnsi="Tahoma" w:cs="Tahoma"/>
                <w:b/>
                <w:bCs/>
                <w:iCs/>
                <w:color w:val="243285"/>
                <w:sz w:val="44"/>
                <w:szCs w:val="44"/>
              </w:rPr>
            </w:pPr>
            <w:r w:rsidRPr="008C48E1">
              <w:rPr>
                <w:rFonts w:ascii="Tahoma" w:hAnsi="Tahoma" w:cs="Tahoma"/>
                <w:b/>
                <w:bCs/>
                <w:iCs/>
                <w:color w:val="243285"/>
                <w:sz w:val="44"/>
                <w:szCs w:val="44"/>
              </w:rPr>
              <w:t>Propagation par trajets multiples et paramétrage de ses caractéristiques</w:t>
            </w:r>
          </w:p>
          <w:p w14:paraId="3A310D70" w14:textId="77777777" w:rsidR="00E02402" w:rsidRPr="008C48E1" w:rsidRDefault="00E02402" w:rsidP="00FE79FE">
            <w:pPr>
              <w:spacing w:before="80" w:line="500" w:lineRule="exact"/>
              <w:jc w:val="right"/>
              <w:rPr>
                <w:rFonts w:ascii="Tahoma" w:hAnsi="Tahoma" w:cs="Tahoma"/>
                <w:b/>
                <w:bCs/>
                <w:iCs/>
                <w:color w:val="243285"/>
                <w:sz w:val="44"/>
                <w:szCs w:val="44"/>
              </w:rPr>
            </w:pPr>
          </w:p>
        </w:tc>
      </w:tr>
      <w:tr w:rsidR="00FE79FE" w:rsidRPr="008C48E1" w14:paraId="1CD7D7B7" w14:textId="77777777">
        <w:tc>
          <w:tcPr>
            <w:tcW w:w="10089" w:type="dxa"/>
          </w:tcPr>
          <w:p w14:paraId="7443E4C4" w14:textId="77777777" w:rsidR="00AD267B" w:rsidRPr="008C48E1" w:rsidRDefault="00AD267B" w:rsidP="00AD267B">
            <w:pPr>
              <w:spacing w:before="80" w:line="280" w:lineRule="exact"/>
              <w:ind w:right="640"/>
              <w:rPr>
                <w:rFonts w:ascii="Tahoma" w:hAnsi="Tahoma" w:cs="Tahoma"/>
                <w:b/>
                <w:bCs/>
                <w:iCs/>
                <w:color w:val="243285"/>
                <w:sz w:val="32"/>
                <w:szCs w:val="32"/>
              </w:rPr>
            </w:pPr>
          </w:p>
          <w:p w14:paraId="6BAC2085" w14:textId="77777777" w:rsidR="00AD267B" w:rsidRPr="008C48E1" w:rsidRDefault="00AD267B" w:rsidP="00AD267B">
            <w:pPr>
              <w:spacing w:before="80" w:line="280" w:lineRule="exact"/>
              <w:ind w:right="640"/>
              <w:rPr>
                <w:rFonts w:ascii="Tahoma" w:hAnsi="Tahoma" w:cs="Tahoma"/>
                <w:b/>
                <w:bCs/>
                <w:iCs/>
                <w:color w:val="243285"/>
                <w:sz w:val="32"/>
                <w:szCs w:val="32"/>
              </w:rPr>
            </w:pPr>
          </w:p>
          <w:p w14:paraId="45688F1E" w14:textId="77777777" w:rsidR="00AD267B" w:rsidRPr="008C48E1" w:rsidRDefault="00AD267B" w:rsidP="004A4D65">
            <w:pPr>
              <w:spacing w:before="80" w:after="180" w:line="360" w:lineRule="exact"/>
              <w:ind w:right="720"/>
              <w:rPr>
                <w:rFonts w:ascii="Tahoma" w:hAnsi="Tahoma" w:cs="Tahoma"/>
                <w:b/>
                <w:bCs/>
                <w:iCs/>
                <w:color w:val="243285"/>
                <w:sz w:val="36"/>
                <w:szCs w:val="36"/>
              </w:rPr>
            </w:pPr>
          </w:p>
          <w:p w14:paraId="57475507" w14:textId="77777777" w:rsidR="00013002" w:rsidRPr="008C48E1" w:rsidRDefault="00FE79FE" w:rsidP="00DE5EA2">
            <w:pPr>
              <w:spacing w:before="80" w:after="180" w:line="360" w:lineRule="exact"/>
              <w:jc w:val="right"/>
              <w:rPr>
                <w:rFonts w:ascii="Tahoma" w:hAnsi="Tahoma" w:cs="Tahoma"/>
                <w:b/>
                <w:bCs/>
                <w:iCs/>
                <w:color w:val="243285"/>
                <w:sz w:val="36"/>
                <w:szCs w:val="36"/>
              </w:rPr>
            </w:pPr>
            <w:r w:rsidRPr="008C48E1">
              <w:rPr>
                <w:rFonts w:ascii="Tahoma" w:hAnsi="Tahoma" w:cs="Tahoma"/>
                <w:b/>
                <w:bCs/>
                <w:iCs/>
                <w:color w:val="243285"/>
                <w:sz w:val="36"/>
                <w:szCs w:val="36"/>
              </w:rPr>
              <w:t>S</w:t>
            </w:r>
            <w:r w:rsidR="00D31EB8" w:rsidRPr="008C48E1">
              <w:rPr>
                <w:rFonts w:ascii="Tahoma" w:hAnsi="Tahoma" w:cs="Tahoma"/>
                <w:b/>
                <w:bCs/>
                <w:iCs/>
                <w:color w:val="243285"/>
                <w:sz w:val="36"/>
                <w:szCs w:val="36"/>
              </w:rPr>
              <w:t>é</w:t>
            </w:r>
            <w:r w:rsidRPr="008C48E1">
              <w:rPr>
                <w:rFonts w:ascii="Tahoma" w:hAnsi="Tahoma" w:cs="Tahoma"/>
                <w:b/>
                <w:bCs/>
                <w:iCs/>
                <w:color w:val="243285"/>
                <w:sz w:val="36"/>
                <w:szCs w:val="36"/>
              </w:rPr>
              <w:t>rie</w:t>
            </w:r>
            <w:r w:rsidR="00D31EB8" w:rsidRPr="008C48E1">
              <w:rPr>
                <w:rFonts w:ascii="Tahoma" w:hAnsi="Tahoma" w:cs="Tahoma"/>
                <w:b/>
                <w:bCs/>
                <w:iCs/>
                <w:color w:val="243285"/>
                <w:sz w:val="36"/>
                <w:szCs w:val="36"/>
              </w:rPr>
              <w:t xml:space="preserve"> </w:t>
            </w:r>
            <w:r w:rsidR="00DE5EA2" w:rsidRPr="008C48E1">
              <w:rPr>
                <w:rFonts w:ascii="Tahoma" w:hAnsi="Tahoma" w:cs="Tahoma"/>
                <w:b/>
                <w:bCs/>
                <w:iCs/>
                <w:color w:val="243285"/>
                <w:sz w:val="36"/>
                <w:szCs w:val="36"/>
              </w:rPr>
              <w:t>P</w:t>
            </w:r>
          </w:p>
          <w:p w14:paraId="6695D34B" w14:textId="77777777" w:rsidR="00FE79FE" w:rsidRPr="008C48E1" w:rsidRDefault="00DE5EA2" w:rsidP="00AD267B">
            <w:pPr>
              <w:spacing w:before="80" w:line="420" w:lineRule="exact"/>
              <w:jc w:val="right"/>
              <w:rPr>
                <w:rFonts w:ascii="Tahoma" w:hAnsi="Tahoma" w:cs="Tahoma"/>
                <w:b/>
                <w:bCs/>
                <w:iCs/>
                <w:color w:val="243285"/>
                <w:sz w:val="36"/>
                <w:szCs w:val="36"/>
              </w:rPr>
            </w:pPr>
            <w:r w:rsidRPr="008C48E1">
              <w:rPr>
                <w:rFonts w:ascii="Tahoma" w:hAnsi="Tahoma" w:cs="Tahoma"/>
                <w:b/>
                <w:bCs/>
                <w:iCs/>
                <w:color w:val="243285"/>
                <w:sz w:val="36"/>
                <w:szCs w:val="36"/>
              </w:rPr>
              <w:t>Propagation des ondes radioélectriques</w:t>
            </w:r>
          </w:p>
        </w:tc>
      </w:tr>
    </w:tbl>
    <w:p w14:paraId="1F7B3770" w14:textId="77777777" w:rsidR="00A71FE5" w:rsidRPr="008C48E1" w:rsidRDefault="00A71FE5" w:rsidP="00CD659B">
      <w:pPr>
        <w:spacing w:before="80"/>
        <w:rPr>
          <w:i/>
          <w:sz w:val="22"/>
        </w:rPr>
      </w:pPr>
    </w:p>
    <w:p w14:paraId="550A80C1" w14:textId="77777777" w:rsidR="00FE79FE" w:rsidRPr="008C48E1" w:rsidRDefault="00FE79FE" w:rsidP="00CD659B">
      <w:pPr>
        <w:spacing w:before="80"/>
        <w:rPr>
          <w:i/>
          <w:sz w:val="22"/>
        </w:rPr>
      </w:pPr>
    </w:p>
    <w:p w14:paraId="0EFA4761" w14:textId="77777777" w:rsidR="00FE79FE" w:rsidRPr="008C48E1" w:rsidRDefault="00FE79FE" w:rsidP="00CD659B">
      <w:pPr>
        <w:spacing w:before="80"/>
        <w:rPr>
          <w:i/>
          <w:sz w:val="22"/>
        </w:rPr>
      </w:pPr>
    </w:p>
    <w:p w14:paraId="329110DB" w14:textId="77777777" w:rsidR="00FE79FE" w:rsidRPr="008C48E1" w:rsidRDefault="00FE79FE" w:rsidP="00CD659B">
      <w:pPr>
        <w:spacing w:before="80"/>
        <w:rPr>
          <w:i/>
          <w:sz w:val="22"/>
        </w:rPr>
      </w:pPr>
    </w:p>
    <w:p w14:paraId="02407961" w14:textId="77777777" w:rsidR="00FE79FE" w:rsidRPr="008C48E1" w:rsidRDefault="00FE79FE" w:rsidP="00CD659B">
      <w:pPr>
        <w:spacing w:before="80"/>
        <w:rPr>
          <w:i/>
          <w:sz w:val="22"/>
        </w:rPr>
      </w:pPr>
    </w:p>
    <w:p w14:paraId="7E7D2D37" w14:textId="77777777" w:rsidR="00A71FE5" w:rsidRPr="008C48E1" w:rsidRDefault="00A71FE5" w:rsidP="00CD659B">
      <w:pPr>
        <w:spacing w:before="80"/>
        <w:rPr>
          <w:i/>
          <w:sz w:val="22"/>
        </w:rPr>
      </w:pPr>
    </w:p>
    <w:p w14:paraId="233C92EB" w14:textId="77777777" w:rsidR="00CD659B" w:rsidRPr="008C48E1"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8C48E1">
          <w:headerReference w:type="even" r:id="rId7"/>
          <w:headerReference w:type="default" r:id="rId8"/>
          <w:pgSz w:w="11907" w:h="16840" w:code="9"/>
          <w:pgMar w:top="1089" w:right="1089" w:bottom="284" w:left="1089" w:header="567" w:footer="284" w:gutter="0"/>
          <w:pgNumType w:start="1"/>
          <w:cols w:space="720"/>
        </w:sectPr>
      </w:pPr>
    </w:p>
    <w:p w14:paraId="65DCF632" w14:textId="77777777" w:rsidR="00F54FBD" w:rsidRPr="008C48E1"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8C48E1">
        <w:rPr>
          <w:bCs/>
          <w:sz w:val="24"/>
          <w:szCs w:val="24"/>
        </w:rPr>
        <w:lastRenderedPageBreak/>
        <w:t>Avant-propos</w:t>
      </w:r>
    </w:p>
    <w:p w14:paraId="68DDB82D" w14:textId="77777777" w:rsidR="00F54FBD" w:rsidRPr="008C48E1" w:rsidRDefault="00F54FBD" w:rsidP="00F54FBD">
      <w:pPr>
        <w:spacing w:before="240"/>
        <w:rPr>
          <w:sz w:val="20"/>
        </w:rPr>
      </w:pPr>
      <w:r w:rsidRPr="008C48E1">
        <w:rPr>
          <w:sz w:val="20"/>
        </w:rPr>
        <w:t xml:space="preserve">Le </w:t>
      </w:r>
      <w:r w:rsidR="00614CC6" w:rsidRPr="008C48E1">
        <w:rPr>
          <w:sz w:val="20"/>
        </w:rPr>
        <w:t>rôle</w:t>
      </w:r>
      <w:r w:rsidRPr="008C48E1">
        <w:rPr>
          <w:sz w:val="20"/>
        </w:rPr>
        <w:t xml:space="preserve"> du Secteur des radiocommunications est d’assurer l’utilisation rationnelle, équitable, efficace et économique du spectre radioélectrique par tous les services de radiocommunication, y compris les services par satellite, et de </w:t>
      </w:r>
      <w:r w:rsidR="00614CC6" w:rsidRPr="008C48E1">
        <w:rPr>
          <w:sz w:val="20"/>
        </w:rPr>
        <w:t>procéder</w:t>
      </w:r>
      <w:r w:rsidRPr="008C48E1">
        <w:rPr>
          <w:sz w:val="20"/>
        </w:rPr>
        <w:t xml:space="preserve"> à des études pour toutes les gammes de </w:t>
      </w:r>
      <w:r w:rsidR="00614CC6" w:rsidRPr="008C48E1">
        <w:rPr>
          <w:sz w:val="20"/>
        </w:rPr>
        <w:t>fréquences</w:t>
      </w:r>
      <w:r w:rsidRPr="008C48E1">
        <w:rPr>
          <w:sz w:val="20"/>
        </w:rPr>
        <w:t>, à partir desquelles les Recommandations seront élaborées et adoptées.</w:t>
      </w:r>
    </w:p>
    <w:p w14:paraId="1CEF724A" w14:textId="77777777" w:rsidR="00F54FBD" w:rsidRPr="008C48E1" w:rsidRDefault="00F54FBD" w:rsidP="00F54FBD">
      <w:pPr>
        <w:rPr>
          <w:sz w:val="20"/>
        </w:rPr>
      </w:pPr>
      <w:r w:rsidRPr="008C48E1">
        <w:rPr>
          <w:sz w:val="20"/>
        </w:rPr>
        <w:t xml:space="preserve">Les </w:t>
      </w:r>
      <w:r w:rsidR="00614CC6" w:rsidRPr="008C48E1">
        <w:rPr>
          <w:sz w:val="20"/>
        </w:rPr>
        <w:t>fo</w:t>
      </w:r>
      <w:r w:rsidRPr="008C48E1">
        <w:rPr>
          <w:sz w:val="20"/>
        </w:rPr>
        <w:t xml:space="preserve">nctions </w:t>
      </w:r>
      <w:r w:rsidR="00614CC6" w:rsidRPr="008C48E1">
        <w:rPr>
          <w:sz w:val="20"/>
        </w:rPr>
        <w:t>réglementaires</w:t>
      </w:r>
      <w:r w:rsidRPr="008C48E1">
        <w:rPr>
          <w:sz w:val="20"/>
        </w:rPr>
        <w:t xml:space="preserve"> et politiques du Secteur des radiocommunications sont remplies par les Conférences mondiales et </w:t>
      </w:r>
      <w:r w:rsidR="00614CC6" w:rsidRPr="008C48E1">
        <w:rPr>
          <w:sz w:val="20"/>
        </w:rPr>
        <w:t>régionales</w:t>
      </w:r>
      <w:r w:rsidRPr="008C48E1">
        <w:rPr>
          <w:sz w:val="20"/>
        </w:rPr>
        <w:t xml:space="preserve"> des radiocommunications et par les Assemblées des radiocommunications assistées par les Commissions d’études.</w:t>
      </w:r>
    </w:p>
    <w:p w14:paraId="29002F7D" w14:textId="77777777" w:rsidR="00F54FBD" w:rsidRPr="008C48E1" w:rsidRDefault="00E44CBB" w:rsidP="00614CC6">
      <w:pPr>
        <w:pStyle w:val="Heading1"/>
        <w:spacing w:before="360"/>
        <w:jc w:val="center"/>
        <w:rPr>
          <w:szCs w:val="24"/>
        </w:rPr>
      </w:pPr>
      <w:r w:rsidRPr="008C48E1">
        <w:rPr>
          <w:szCs w:val="24"/>
        </w:rPr>
        <w:t>Politique en matière de droits de propriété intellectuelle</w:t>
      </w:r>
      <w:r w:rsidR="00F54FBD" w:rsidRPr="008C48E1">
        <w:rPr>
          <w:szCs w:val="24"/>
        </w:rPr>
        <w:t xml:space="preserve"> (IPR)</w:t>
      </w:r>
    </w:p>
    <w:p w14:paraId="072AA781" w14:textId="77777777" w:rsidR="00E44CBB" w:rsidRPr="008C48E1" w:rsidRDefault="00E44CBB" w:rsidP="00B86827">
      <w:pPr>
        <w:spacing w:before="240"/>
        <w:rPr>
          <w:sz w:val="20"/>
        </w:rPr>
      </w:pPr>
      <w:r w:rsidRPr="008C48E1">
        <w:rPr>
          <w:sz w:val="20"/>
        </w:rPr>
        <w:t>La politique de l'UIT</w:t>
      </w:r>
      <w:r w:rsidRPr="008C48E1">
        <w:rPr>
          <w:sz w:val="20"/>
        </w:rPr>
        <w:noBreakHyphen/>
        <w:t>R en matière de droits de propriété intellectuelle est décrite dans la «Politique commune de l'UIT</w:t>
      </w:r>
      <w:r w:rsidRPr="008C48E1">
        <w:rPr>
          <w:sz w:val="20"/>
        </w:rPr>
        <w:noBreakHyphen/>
        <w:t>T, l'UIT</w:t>
      </w:r>
      <w:r w:rsidRPr="008C48E1">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9" w:history="1">
        <w:r w:rsidRPr="008C48E1">
          <w:rPr>
            <w:rStyle w:val="Hyperlink"/>
            <w:sz w:val="20"/>
          </w:rPr>
          <w:t>http://www.itu.int/ITU-R/go/patents/fr</w:t>
        </w:r>
      </w:hyperlink>
      <w:r w:rsidRPr="008C48E1">
        <w:rPr>
          <w:sz w:val="20"/>
        </w:rPr>
        <w:t>, où l'on trouvera également les Lignes directrices pour la mise en oeuvre de la politique commune en matière de brevets de l'UIT</w:t>
      </w:r>
      <w:r w:rsidRPr="008C48E1">
        <w:rPr>
          <w:sz w:val="20"/>
        </w:rPr>
        <w:noBreakHyphen/>
        <w:t>T, l'UIT</w:t>
      </w:r>
      <w:r w:rsidRPr="008C48E1">
        <w:rPr>
          <w:sz w:val="20"/>
        </w:rPr>
        <w:noBreakHyphen/>
        <w:t>R, l'ISO et la CEI</w:t>
      </w:r>
      <w:r w:rsidRPr="008C48E1" w:rsidDel="0061025C">
        <w:rPr>
          <w:sz w:val="20"/>
        </w:rPr>
        <w:t xml:space="preserve"> </w:t>
      </w:r>
      <w:r w:rsidRPr="008C48E1">
        <w:rPr>
          <w:sz w:val="20"/>
        </w:rPr>
        <w:t>et la base de données en matière de brevets de l'UIT-R.</w:t>
      </w:r>
    </w:p>
    <w:p w14:paraId="0A68B238" w14:textId="77777777" w:rsidR="00F54FBD" w:rsidRPr="008C48E1" w:rsidRDefault="00F54FBD" w:rsidP="00614CC6">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8C48E1" w14:paraId="09910169" w14:textId="77777777">
        <w:tc>
          <w:tcPr>
            <w:tcW w:w="9360" w:type="dxa"/>
            <w:gridSpan w:val="2"/>
          </w:tcPr>
          <w:p w14:paraId="6D89C437" w14:textId="77777777" w:rsidR="00F54FBD" w:rsidRPr="008C48E1"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8C48E1">
              <w:rPr>
                <w:sz w:val="22"/>
                <w:szCs w:val="22"/>
              </w:rPr>
              <w:t xml:space="preserve">Séries des Recommandations UIT-R </w:t>
            </w:r>
          </w:p>
          <w:p w14:paraId="593962D2" w14:textId="77777777" w:rsidR="00F54FBD" w:rsidRPr="008C48E1"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8C48E1">
              <w:rPr>
                <w:b w:val="0"/>
                <w:sz w:val="18"/>
                <w:szCs w:val="18"/>
              </w:rPr>
              <w:t>(</w:t>
            </w:r>
            <w:r w:rsidR="009454F8" w:rsidRPr="008C48E1">
              <w:rPr>
                <w:b w:val="0"/>
                <w:sz w:val="18"/>
                <w:szCs w:val="18"/>
              </w:rPr>
              <w:t>Egalement disponible en ligne:</w:t>
            </w:r>
            <w:r w:rsidRPr="008C48E1">
              <w:rPr>
                <w:b w:val="0"/>
                <w:sz w:val="18"/>
                <w:szCs w:val="18"/>
              </w:rPr>
              <w:t xml:space="preserve"> </w:t>
            </w:r>
            <w:hyperlink r:id="rId10" w:history="1">
              <w:r w:rsidR="00837CB5" w:rsidRPr="008C48E1">
                <w:rPr>
                  <w:rStyle w:val="Hyperlink"/>
                  <w:b w:val="0"/>
                  <w:bCs/>
                  <w:sz w:val="18"/>
                  <w:szCs w:val="18"/>
                </w:rPr>
                <w:t>http://www.itu.int/publ/R-REC/fr</w:t>
              </w:r>
            </w:hyperlink>
            <w:r w:rsidR="00BC0651" w:rsidRPr="008C48E1">
              <w:rPr>
                <w:b w:val="0"/>
                <w:bCs/>
                <w:sz w:val="18"/>
                <w:szCs w:val="18"/>
              </w:rPr>
              <w:t>)</w:t>
            </w:r>
          </w:p>
        </w:tc>
      </w:tr>
      <w:tr w:rsidR="00F54FBD" w:rsidRPr="008C48E1" w14:paraId="125799D5" w14:textId="77777777" w:rsidTr="005E427C">
        <w:tc>
          <w:tcPr>
            <w:tcW w:w="1140" w:type="dxa"/>
            <w:tcBorders>
              <w:bottom w:val="nil"/>
            </w:tcBorders>
          </w:tcPr>
          <w:p w14:paraId="1AEFDAEF" w14:textId="77777777" w:rsidR="00F54FBD" w:rsidRPr="008C48E1" w:rsidRDefault="00F54FBD" w:rsidP="00614CC6">
            <w:pPr>
              <w:spacing w:before="90" w:after="100"/>
              <w:ind w:left="57"/>
              <w:rPr>
                <w:b/>
                <w:bCs/>
                <w:sz w:val="20"/>
              </w:rPr>
            </w:pPr>
            <w:r w:rsidRPr="008C48E1">
              <w:rPr>
                <w:b/>
                <w:bCs/>
                <w:sz w:val="20"/>
              </w:rPr>
              <w:t>S</w:t>
            </w:r>
            <w:r w:rsidR="009454F8" w:rsidRPr="008C48E1">
              <w:rPr>
                <w:b/>
                <w:bCs/>
                <w:sz w:val="20"/>
              </w:rPr>
              <w:t>é</w:t>
            </w:r>
            <w:r w:rsidRPr="008C48E1">
              <w:rPr>
                <w:b/>
                <w:bCs/>
                <w:sz w:val="20"/>
              </w:rPr>
              <w:t>ries</w:t>
            </w:r>
          </w:p>
        </w:tc>
        <w:tc>
          <w:tcPr>
            <w:tcW w:w="8220" w:type="dxa"/>
            <w:tcBorders>
              <w:bottom w:val="nil"/>
            </w:tcBorders>
          </w:tcPr>
          <w:p w14:paraId="7EAEC8BB" w14:textId="77777777" w:rsidR="00F54FBD" w:rsidRPr="008C48E1"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8C48E1">
              <w:rPr>
                <w:bCs/>
                <w:sz w:val="20"/>
              </w:rPr>
              <w:t>Titre</w:t>
            </w:r>
          </w:p>
        </w:tc>
      </w:tr>
      <w:tr w:rsidR="00F54FBD" w:rsidRPr="008C48E1" w14:paraId="5EFF1355" w14:textId="77777777" w:rsidTr="005E427C">
        <w:tc>
          <w:tcPr>
            <w:tcW w:w="1140" w:type="dxa"/>
            <w:tcBorders>
              <w:top w:val="nil"/>
              <w:bottom w:val="nil"/>
            </w:tcBorders>
            <w:shd w:val="clear" w:color="auto" w:fill="auto"/>
          </w:tcPr>
          <w:p w14:paraId="45B5496F" w14:textId="77777777" w:rsidR="00F54FBD" w:rsidRPr="008C48E1" w:rsidRDefault="00F54FBD" w:rsidP="00F336CC">
            <w:pPr>
              <w:spacing w:before="30" w:after="30"/>
              <w:ind w:left="57"/>
              <w:jc w:val="left"/>
              <w:rPr>
                <w:b/>
                <w:bCs/>
                <w:sz w:val="20"/>
              </w:rPr>
            </w:pPr>
            <w:r w:rsidRPr="008C48E1">
              <w:rPr>
                <w:b/>
                <w:bCs/>
                <w:sz w:val="20"/>
              </w:rPr>
              <w:t>BO</w:t>
            </w:r>
          </w:p>
        </w:tc>
        <w:tc>
          <w:tcPr>
            <w:tcW w:w="8220" w:type="dxa"/>
            <w:tcBorders>
              <w:top w:val="nil"/>
              <w:bottom w:val="nil"/>
            </w:tcBorders>
            <w:shd w:val="clear" w:color="auto" w:fill="auto"/>
          </w:tcPr>
          <w:p w14:paraId="56CF04FC" w14:textId="77777777" w:rsidR="00F54FBD" w:rsidRPr="008C48E1"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8C48E1">
              <w:rPr>
                <w:b w:val="0"/>
                <w:sz w:val="20"/>
              </w:rPr>
              <w:t>Diffusion par satellite</w:t>
            </w:r>
          </w:p>
        </w:tc>
      </w:tr>
      <w:tr w:rsidR="00F54FBD" w:rsidRPr="008C48E1" w14:paraId="45170FE1" w14:textId="77777777" w:rsidTr="00E80F1D">
        <w:tc>
          <w:tcPr>
            <w:tcW w:w="1140" w:type="dxa"/>
            <w:tcBorders>
              <w:top w:val="nil"/>
              <w:bottom w:val="nil"/>
            </w:tcBorders>
          </w:tcPr>
          <w:p w14:paraId="7A959145" w14:textId="77777777" w:rsidR="00F54FBD" w:rsidRPr="008C48E1" w:rsidRDefault="00F54FBD" w:rsidP="00F336CC">
            <w:pPr>
              <w:spacing w:before="30" w:after="30"/>
              <w:ind w:left="57"/>
              <w:jc w:val="left"/>
              <w:rPr>
                <w:b/>
                <w:bCs/>
                <w:sz w:val="20"/>
              </w:rPr>
            </w:pPr>
            <w:r w:rsidRPr="008C48E1">
              <w:rPr>
                <w:b/>
                <w:bCs/>
                <w:sz w:val="20"/>
              </w:rPr>
              <w:t>BR</w:t>
            </w:r>
          </w:p>
        </w:tc>
        <w:tc>
          <w:tcPr>
            <w:tcW w:w="8220" w:type="dxa"/>
            <w:tcBorders>
              <w:top w:val="nil"/>
              <w:bottom w:val="nil"/>
            </w:tcBorders>
          </w:tcPr>
          <w:p w14:paraId="56F30BC3" w14:textId="77777777" w:rsidR="00F54FBD" w:rsidRPr="008C48E1"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8C48E1">
              <w:rPr>
                <w:b w:val="0"/>
                <w:bCs/>
                <w:sz w:val="20"/>
              </w:rPr>
              <w:t>Enregistrement pour la production, l'archivage et la diffusion; films pour la télévision</w:t>
            </w:r>
          </w:p>
        </w:tc>
      </w:tr>
      <w:tr w:rsidR="00F54FBD" w:rsidRPr="008C48E1" w14:paraId="20B2FF22" w14:textId="77777777" w:rsidTr="00E80F1D">
        <w:tc>
          <w:tcPr>
            <w:tcW w:w="1140" w:type="dxa"/>
            <w:tcBorders>
              <w:top w:val="nil"/>
              <w:bottom w:val="nil"/>
            </w:tcBorders>
            <w:shd w:val="clear" w:color="auto" w:fill="auto"/>
          </w:tcPr>
          <w:p w14:paraId="20C914FD" w14:textId="77777777" w:rsidR="00F54FBD" w:rsidRPr="008C48E1" w:rsidRDefault="00F54FBD" w:rsidP="00F336CC">
            <w:pPr>
              <w:spacing w:before="30" w:after="30"/>
              <w:ind w:left="57"/>
              <w:jc w:val="left"/>
              <w:rPr>
                <w:b/>
                <w:bCs/>
                <w:sz w:val="20"/>
              </w:rPr>
            </w:pPr>
            <w:r w:rsidRPr="008C48E1">
              <w:rPr>
                <w:b/>
                <w:bCs/>
                <w:sz w:val="20"/>
              </w:rPr>
              <w:t>BS</w:t>
            </w:r>
          </w:p>
        </w:tc>
        <w:tc>
          <w:tcPr>
            <w:tcW w:w="8220" w:type="dxa"/>
            <w:tcBorders>
              <w:top w:val="nil"/>
              <w:bottom w:val="nil"/>
            </w:tcBorders>
            <w:shd w:val="clear" w:color="auto" w:fill="auto"/>
          </w:tcPr>
          <w:p w14:paraId="5D36F71D" w14:textId="77777777" w:rsidR="00F54FBD" w:rsidRPr="008C48E1"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8C48E1">
              <w:rPr>
                <w:b w:val="0"/>
                <w:sz w:val="20"/>
              </w:rPr>
              <w:t>Service de radiodiffusion sonore</w:t>
            </w:r>
          </w:p>
        </w:tc>
      </w:tr>
      <w:tr w:rsidR="00F54FBD" w:rsidRPr="008C48E1" w14:paraId="76E51E87" w14:textId="77777777" w:rsidTr="00DE5EA2">
        <w:tc>
          <w:tcPr>
            <w:tcW w:w="1140" w:type="dxa"/>
            <w:tcBorders>
              <w:top w:val="nil"/>
              <w:bottom w:val="nil"/>
            </w:tcBorders>
            <w:shd w:val="clear" w:color="auto" w:fill="auto"/>
          </w:tcPr>
          <w:p w14:paraId="0DF28EE6" w14:textId="77777777" w:rsidR="00F54FBD" w:rsidRPr="008C48E1" w:rsidRDefault="00F54FBD" w:rsidP="00F336CC">
            <w:pPr>
              <w:spacing w:before="30" w:after="30"/>
              <w:ind w:left="57"/>
              <w:jc w:val="left"/>
              <w:rPr>
                <w:b/>
                <w:bCs/>
                <w:sz w:val="20"/>
              </w:rPr>
            </w:pPr>
            <w:r w:rsidRPr="008C48E1">
              <w:rPr>
                <w:b/>
                <w:bCs/>
                <w:sz w:val="20"/>
              </w:rPr>
              <w:t>BT</w:t>
            </w:r>
          </w:p>
        </w:tc>
        <w:tc>
          <w:tcPr>
            <w:tcW w:w="8220" w:type="dxa"/>
            <w:tcBorders>
              <w:top w:val="nil"/>
              <w:bottom w:val="nil"/>
            </w:tcBorders>
            <w:shd w:val="clear" w:color="auto" w:fill="auto"/>
          </w:tcPr>
          <w:p w14:paraId="2D60D556" w14:textId="77777777" w:rsidR="00F54FBD" w:rsidRPr="008C48E1"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8C48E1">
              <w:rPr>
                <w:b w:val="0"/>
                <w:bCs/>
                <w:sz w:val="20"/>
              </w:rPr>
              <w:t>Service de radiodiffusion télévisuelle</w:t>
            </w:r>
          </w:p>
        </w:tc>
      </w:tr>
      <w:tr w:rsidR="00F54FBD" w:rsidRPr="008C48E1" w14:paraId="03401B3B" w14:textId="77777777" w:rsidTr="00DE5EA2">
        <w:tc>
          <w:tcPr>
            <w:tcW w:w="1140" w:type="dxa"/>
            <w:tcBorders>
              <w:top w:val="nil"/>
              <w:bottom w:val="nil"/>
            </w:tcBorders>
            <w:shd w:val="clear" w:color="auto" w:fill="auto"/>
          </w:tcPr>
          <w:p w14:paraId="4ED11C86" w14:textId="77777777" w:rsidR="00F54FBD" w:rsidRPr="008C48E1" w:rsidRDefault="00F54FBD" w:rsidP="00F336CC">
            <w:pPr>
              <w:spacing w:before="30" w:after="30"/>
              <w:ind w:left="57"/>
              <w:jc w:val="left"/>
              <w:rPr>
                <w:b/>
                <w:bCs/>
                <w:sz w:val="20"/>
              </w:rPr>
            </w:pPr>
            <w:r w:rsidRPr="008C48E1">
              <w:rPr>
                <w:b/>
                <w:bCs/>
                <w:sz w:val="20"/>
              </w:rPr>
              <w:t>F</w:t>
            </w:r>
          </w:p>
        </w:tc>
        <w:tc>
          <w:tcPr>
            <w:tcW w:w="8220" w:type="dxa"/>
            <w:tcBorders>
              <w:top w:val="nil"/>
              <w:bottom w:val="nil"/>
            </w:tcBorders>
            <w:shd w:val="clear" w:color="auto" w:fill="auto"/>
          </w:tcPr>
          <w:p w14:paraId="474027B5" w14:textId="77777777" w:rsidR="00F54FBD" w:rsidRPr="008C48E1"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8C48E1">
              <w:rPr>
                <w:sz w:val="20"/>
              </w:rPr>
              <w:t>Service fixe</w:t>
            </w:r>
          </w:p>
        </w:tc>
      </w:tr>
      <w:tr w:rsidR="00F54FBD" w:rsidRPr="008C48E1" w14:paraId="3009A03A" w14:textId="77777777" w:rsidTr="00DE5EA2">
        <w:tc>
          <w:tcPr>
            <w:tcW w:w="1140" w:type="dxa"/>
            <w:tcBorders>
              <w:top w:val="nil"/>
              <w:bottom w:val="nil"/>
            </w:tcBorders>
            <w:shd w:val="clear" w:color="auto" w:fill="auto"/>
          </w:tcPr>
          <w:p w14:paraId="4D615D0E" w14:textId="77777777" w:rsidR="00F54FBD" w:rsidRPr="008C48E1" w:rsidRDefault="00F54FBD" w:rsidP="00F336CC">
            <w:pPr>
              <w:spacing w:before="30" w:after="30"/>
              <w:ind w:left="57"/>
              <w:jc w:val="left"/>
              <w:rPr>
                <w:b/>
                <w:bCs/>
                <w:sz w:val="20"/>
              </w:rPr>
            </w:pPr>
            <w:r w:rsidRPr="008C48E1">
              <w:rPr>
                <w:b/>
                <w:bCs/>
                <w:sz w:val="20"/>
              </w:rPr>
              <w:t>M</w:t>
            </w:r>
          </w:p>
        </w:tc>
        <w:tc>
          <w:tcPr>
            <w:tcW w:w="8220" w:type="dxa"/>
            <w:tcBorders>
              <w:top w:val="nil"/>
              <w:bottom w:val="nil"/>
            </w:tcBorders>
            <w:shd w:val="clear" w:color="auto" w:fill="auto"/>
          </w:tcPr>
          <w:p w14:paraId="2B3BCBE3" w14:textId="77777777" w:rsidR="00F54FBD" w:rsidRPr="008C48E1"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8C48E1">
              <w:rPr>
                <w:b w:val="0"/>
                <w:sz w:val="20"/>
              </w:rPr>
              <w:t>Services mobile, de radiorepérage et d'amateur y compris les services par satellite associés</w:t>
            </w:r>
          </w:p>
        </w:tc>
      </w:tr>
      <w:tr w:rsidR="00F54FBD" w:rsidRPr="008C48E1" w14:paraId="192C7609" w14:textId="77777777" w:rsidTr="00DE5EA2">
        <w:tc>
          <w:tcPr>
            <w:tcW w:w="1140" w:type="dxa"/>
            <w:tcBorders>
              <w:top w:val="nil"/>
              <w:bottom w:val="nil"/>
            </w:tcBorders>
            <w:shd w:val="clear" w:color="auto" w:fill="F3F3F3"/>
          </w:tcPr>
          <w:p w14:paraId="7C54A5F6" w14:textId="77777777" w:rsidR="00F54FBD" w:rsidRPr="008C48E1" w:rsidRDefault="00F54FBD" w:rsidP="00F336CC">
            <w:pPr>
              <w:spacing w:before="30" w:after="30"/>
              <w:ind w:left="57"/>
              <w:jc w:val="left"/>
              <w:rPr>
                <w:b/>
                <w:bCs/>
                <w:color w:val="000080"/>
                <w:sz w:val="20"/>
              </w:rPr>
            </w:pPr>
            <w:r w:rsidRPr="008C48E1">
              <w:rPr>
                <w:b/>
                <w:bCs/>
                <w:color w:val="000080"/>
                <w:sz w:val="20"/>
              </w:rPr>
              <w:t>P</w:t>
            </w:r>
          </w:p>
        </w:tc>
        <w:tc>
          <w:tcPr>
            <w:tcW w:w="8220" w:type="dxa"/>
            <w:tcBorders>
              <w:top w:val="nil"/>
              <w:bottom w:val="nil"/>
            </w:tcBorders>
            <w:shd w:val="clear" w:color="auto" w:fill="F3F3F3"/>
          </w:tcPr>
          <w:p w14:paraId="566FC6DA" w14:textId="77777777" w:rsidR="00F54FBD" w:rsidRPr="008C48E1" w:rsidRDefault="00614CC6" w:rsidP="00F336CC">
            <w:pPr>
              <w:spacing w:before="30" w:after="30"/>
              <w:jc w:val="left"/>
              <w:rPr>
                <w:b/>
                <w:bCs/>
                <w:color w:val="000080"/>
                <w:sz w:val="20"/>
              </w:rPr>
            </w:pPr>
            <w:r w:rsidRPr="008C48E1">
              <w:rPr>
                <w:b/>
                <w:bCs/>
                <w:color w:val="000080"/>
                <w:sz w:val="20"/>
              </w:rPr>
              <w:t>Propagation des ondes radioélectriques</w:t>
            </w:r>
          </w:p>
        </w:tc>
      </w:tr>
      <w:tr w:rsidR="00F54FBD" w:rsidRPr="008C48E1" w14:paraId="4E420AE3" w14:textId="77777777" w:rsidTr="00DE5EA2">
        <w:tc>
          <w:tcPr>
            <w:tcW w:w="1140" w:type="dxa"/>
            <w:tcBorders>
              <w:top w:val="nil"/>
            </w:tcBorders>
          </w:tcPr>
          <w:p w14:paraId="59B8ECC4" w14:textId="77777777" w:rsidR="00F54FBD" w:rsidRPr="008C48E1" w:rsidRDefault="00F54FBD" w:rsidP="00F336CC">
            <w:pPr>
              <w:spacing w:before="30" w:after="30"/>
              <w:ind w:left="57"/>
              <w:jc w:val="left"/>
              <w:rPr>
                <w:b/>
                <w:bCs/>
                <w:sz w:val="20"/>
              </w:rPr>
            </w:pPr>
            <w:r w:rsidRPr="008C48E1">
              <w:rPr>
                <w:b/>
                <w:bCs/>
                <w:sz w:val="20"/>
              </w:rPr>
              <w:t>RA</w:t>
            </w:r>
          </w:p>
        </w:tc>
        <w:tc>
          <w:tcPr>
            <w:tcW w:w="8220" w:type="dxa"/>
            <w:tcBorders>
              <w:top w:val="nil"/>
            </w:tcBorders>
          </w:tcPr>
          <w:p w14:paraId="26600F92" w14:textId="77777777" w:rsidR="00F54FBD" w:rsidRPr="008C48E1"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8C48E1">
              <w:rPr>
                <w:sz w:val="20"/>
              </w:rPr>
              <w:t>Radio astronomie</w:t>
            </w:r>
          </w:p>
        </w:tc>
      </w:tr>
      <w:tr w:rsidR="00F54FBD" w:rsidRPr="008C48E1" w14:paraId="698C9A4D" w14:textId="77777777">
        <w:tc>
          <w:tcPr>
            <w:tcW w:w="1140" w:type="dxa"/>
          </w:tcPr>
          <w:p w14:paraId="56A87ECE" w14:textId="77777777" w:rsidR="00F54FBD" w:rsidRPr="008C48E1" w:rsidRDefault="00F54FBD" w:rsidP="00F336CC">
            <w:pPr>
              <w:spacing w:before="30" w:after="30"/>
              <w:ind w:left="57"/>
              <w:jc w:val="left"/>
              <w:rPr>
                <w:b/>
                <w:bCs/>
                <w:sz w:val="20"/>
              </w:rPr>
            </w:pPr>
            <w:r w:rsidRPr="008C48E1">
              <w:rPr>
                <w:b/>
                <w:bCs/>
                <w:sz w:val="20"/>
              </w:rPr>
              <w:t>RS</w:t>
            </w:r>
          </w:p>
        </w:tc>
        <w:tc>
          <w:tcPr>
            <w:tcW w:w="8220" w:type="dxa"/>
          </w:tcPr>
          <w:p w14:paraId="19158499" w14:textId="77777777" w:rsidR="00F54FBD" w:rsidRPr="008C48E1"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8C48E1">
              <w:rPr>
                <w:sz w:val="20"/>
              </w:rPr>
              <w:t>Systèmes de télédétection</w:t>
            </w:r>
          </w:p>
        </w:tc>
      </w:tr>
      <w:tr w:rsidR="00F54FBD" w:rsidRPr="008C48E1" w14:paraId="309ACB17" w14:textId="77777777">
        <w:tc>
          <w:tcPr>
            <w:tcW w:w="1140" w:type="dxa"/>
          </w:tcPr>
          <w:p w14:paraId="52086911" w14:textId="77777777" w:rsidR="00F54FBD" w:rsidRPr="008C48E1" w:rsidRDefault="00F54FBD" w:rsidP="00F336CC">
            <w:pPr>
              <w:spacing w:before="30" w:after="30"/>
              <w:ind w:left="57"/>
              <w:jc w:val="left"/>
              <w:rPr>
                <w:b/>
                <w:bCs/>
                <w:sz w:val="20"/>
              </w:rPr>
            </w:pPr>
            <w:r w:rsidRPr="008C48E1">
              <w:rPr>
                <w:b/>
                <w:bCs/>
                <w:sz w:val="20"/>
              </w:rPr>
              <w:t>S</w:t>
            </w:r>
          </w:p>
        </w:tc>
        <w:tc>
          <w:tcPr>
            <w:tcW w:w="8220" w:type="dxa"/>
          </w:tcPr>
          <w:p w14:paraId="27B39D00" w14:textId="77777777" w:rsidR="00F54FBD" w:rsidRPr="008C48E1" w:rsidRDefault="00614CC6" w:rsidP="00F336CC">
            <w:pPr>
              <w:spacing w:before="30" w:after="30"/>
              <w:jc w:val="left"/>
              <w:rPr>
                <w:sz w:val="20"/>
              </w:rPr>
            </w:pPr>
            <w:r w:rsidRPr="008C48E1">
              <w:rPr>
                <w:sz w:val="20"/>
              </w:rPr>
              <w:t>Service fixe par satellite</w:t>
            </w:r>
          </w:p>
        </w:tc>
      </w:tr>
      <w:tr w:rsidR="00F54FBD" w:rsidRPr="008C48E1" w14:paraId="40215186" w14:textId="77777777">
        <w:tc>
          <w:tcPr>
            <w:tcW w:w="1140" w:type="dxa"/>
          </w:tcPr>
          <w:p w14:paraId="3D6DECC6" w14:textId="77777777" w:rsidR="00F54FBD" w:rsidRPr="008C48E1" w:rsidRDefault="00F54FBD" w:rsidP="00F336CC">
            <w:pPr>
              <w:spacing w:before="30" w:after="30"/>
              <w:ind w:left="57"/>
              <w:jc w:val="left"/>
              <w:rPr>
                <w:b/>
                <w:bCs/>
                <w:sz w:val="20"/>
              </w:rPr>
            </w:pPr>
            <w:r w:rsidRPr="008C48E1">
              <w:rPr>
                <w:b/>
                <w:bCs/>
                <w:sz w:val="20"/>
              </w:rPr>
              <w:t>SA</w:t>
            </w:r>
          </w:p>
        </w:tc>
        <w:tc>
          <w:tcPr>
            <w:tcW w:w="8220" w:type="dxa"/>
          </w:tcPr>
          <w:p w14:paraId="3D214358" w14:textId="77777777" w:rsidR="00F54FBD" w:rsidRPr="008C48E1" w:rsidRDefault="00614CC6" w:rsidP="00F336CC">
            <w:pPr>
              <w:spacing w:before="30" w:after="30"/>
              <w:jc w:val="left"/>
              <w:rPr>
                <w:sz w:val="20"/>
              </w:rPr>
            </w:pPr>
            <w:r w:rsidRPr="008C48E1">
              <w:rPr>
                <w:sz w:val="20"/>
              </w:rPr>
              <w:t>Applications spatiales et météorologie</w:t>
            </w:r>
          </w:p>
        </w:tc>
      </w:tr>
      <w:tr w:rsidR="00F54FBD" w:rsidRPr="008C48E1" w14:paraId="0842EE48" w14:textId="77777777">
        <w:tc>
          <w:tcPr>
            <w:tcW w:w="1140" w:type="dxa"/>
          </w:tcPr>
          <w:p w14:paraId="59415141" w14:textId="77777777" w:rsidR="00F54FBD" w:rsidRPr="008C48E1" w:rsidRDefault="00F54FBD" w:rsidP="00F336CC">
            <w:pPr>
              <w:spacing w:before="30" w:after="30"/>
              <w:ind w:left="57"/>
              <w:jc w:val="left"/>
              <w:rPr>
                <w:b/>
                <w:bCs/>
                <w:sz w:val="20"/>
              </w:rPr>
            </w:pPr>
            <w:r w:rsidRPr="008C48E1">
              <w:rPr>
                <w:b/>
                <w:bCs/>
                <w:sz w:val="20"/>
              </w:rPr>
              <w:t>SF</w:t>
            </w:r>
          </w:p>
        </w:tc>
        <w:tc>
          <w:tcPr>
            <w:tcW w:w="8220" w:type="dxa"/>
          </w:tcPr>
          <w:p w14:paraId="39D700B5" w14:textId="77777777" w:rsidR="00F54FBD" w:rsidRPr="008C48E1" w:rsidRDefault="00614CC6" w:rsidP="00F336CC">
            <w:pPr>
              <w:spacing w:before="30" w:after="30"/>
              <w:jc w:val="left"/>
              <w:rPr>
                <w:sz w:val="20"/>
              </w:rPr>
            </w:pPr>
            <w:r w:rsidRPr="008C48E1">
              <w:rPr>
                <w:sz w:val="20"/>
              </w:rPr>
              <w:t>Partage des fréquences et coordination entre les systèmes du service fixe par satellite et du service fixe</w:t>
            </w:r>
          </w:p>
        </w:tc>
      </w:tr>
      <w:tr w:rsidR="00F54FBD" w:rsidRPr="008C48E1" w14:paraId="38BF8CF4" w14:textId="77777777">
        <w:tc>
          <w:tcPr>
            <w:tcW w:w="1140" w:type="dxa"/>
            <w:shd w:val="clear" w:color="auto" w:fill="auto"/>
          </w:tcPr>
          <w:p w14:paraId="0ABC016C" w14:textId="77777777" w:rsidR="00F54FBD" w:rsidRPr="008C48E1" w:rsidRDefault="00F54FBD" w:rsidP="00F336CC">
            <w:pPr>
              <w:spacing w:before="30" w:after="30"/>
              <w:ind w:left="57"/>
              <w:jc w:val="left"/>
              <w:rPr>
                <w:b/>
                <w:bCs/>
                <w:sz w:val="20"/>
              </w:rPr>
            </w:pPr>
            <w:r w:rsidRPr="008C48E1">
              <w:rPr>
                <w:b/>
                <w:bCs/>
                <w:sz w:val="20"/>
              </w:rPr>
              <w:t>SM</w:t>
            </w:r>
          </w:p>
        </w:tc>
        <w:tc>
          <w:tcPr>
            <w:tcW w:w="8220" w:type="dxa"/>
            <w:shd w:val="clear" w:color="auto" w:fill="auto"/>
          </w:tcPr>
          <w:p w14:paraId="698F47BA" w14:textId="77777777" w:rsidR="00F54FBD" w:rsidRPr="008C48E1" w:rsidRDefault="00614CC6" w:rsidP="00F336CC">
            <w:pPr>
              <w:spacing w:before="30" w:after="30"/>
              <w:jc w:val="left"/>
              <w:rPr>
                <w:sz w:val="20"/>
              </w:rPr>
            </w:pPr>
            <w:r w:rsidRPr="008C48E1">
              <w:rPr>
                <w:sz w:val="20"/>
              </w:rPr>
              <w:t>Gestion du spectre</w:t>
            </w:r>
          </w:p>
        </w:tc>
      </w:tr>
      <w:tr w:rsidR="00F54FBD" w:rsidRPr="008C48E1" w14:paraId="17E390C5" w14:textId="77777777">
        <w:tc>
          <w:tcPr>
            <w:tcW w:w="1140" w:type="dxa"/>
          </w:tcPr>
          <w:p w14:paraId="278F3313" w14:textId="77777777" w:rsidR="00F54FBD" w:rsidRPr="008C48E1" w:rsidRDefault="00F54FBD" w:rsidP="00F336CC">
            <w:pPr>
              <w:spacing w:before="30" w:after="30"/>
              <w:ind w:left="57"/>
              <w:jc w:val="left"/>
              <w:rPr>
                <w:b/>
                <w:bCs/>
                <w:sz w:val="20"/>
              </w:rPr>
            </w:pPr>
            <w:r w:rsidRPr="008C48E1">
              <w:rPr>
                <w:b/>
                <w:bCs/>
                <w:sz w:val="20"/>
              </w:rPr>
              <w:t>SNG</w:t>
            </w:r>
          </w:p>
        </w:tc>
        <w:tc>
          <w:tcPr>
            <w:tcW w:w="8220" w:type="dxa"/>
          </w:tcPr>
          <w:p w14:paraId="3BA72FDA" w14:textId="77777777" w:rsidR="00F54FBD" w:rsidRPr="008C48E1" w:rsidRDefault="00614CC6" w:rsidP="00F336CC">
            <w:pPr>
              <w:spacing w:before="30" w:after="30"/>
              <w:jc w:val="left"/>
              <w:rPr>
                <w:sz w:val="20"/>
              </w:rPr>
            </w:pPr>
            <w:r w:rsidRPr="008C48E1">
              <w:rPr>
                <w:sz w:val="20"/>
              </w:rPr>
              <w:t>Reportage d'actualités par satellite</w:t>
            </w:r>
          </w:p>
        </w:tc>
      </w:tr>
      <w:tr w:rsidR="00F54FBD" w:rsidRPr="008C48E1" w14:paraId="17E6D81C" w14:textId="77777777">
        <w:tc>
          <w:tcPr>
            <w:tcW w:w="1140" w:type="dxa"/>
          </w:tcPr>
          <w:p w14:paraId="10358F7D" w14:textId="77777777" w:rsidR="00F54FBD" w:rsidRPr="008C48E1" w:rsidRDefault="00F54FBD" w:rsidP="00F336CC">
            <w:pPr>
              <w:spacing w:before="30" w:after="30"/>
              <w:ind w:left="57"/>
              <w:jc w:val="left"/>
              <w:rPr>
                <w:b/>
                <w:bCs/>
                <w:sz w:val="20"/>
              </w:rPr>
            </w:pPr>
            <w:r w:rsidRPr="008C48E1">
              <w:rPr>
                <w:b/>
                <w:bCs/>
                <w:sz w:val="20"/>
              </w:rPr>
              <w:t>TF</w:t>
            </w:r>
          </w:p>
        </w:tc>
        <w:tc>
          <w:tcPr>
            <w:tcW w:w="8220" w:type="dxa"/>
          </w:tcPr>
          <w:p w14:paraId="71CE718B" w14:textId="77777777" w:rsidR="00F54FBD" w:rsidRPr="008C48E1" w:rsidRDefault="00614CC6" w:rsidP="00F336CC">
            <w:pPr>
              <w:spacing w:before="30" w:after="30"/>
              <w:jc w:val="left"/>
              <w:rPr>
                <w:sz w:val="20"/>
              </w:rPr>
            </w:pPr>
            <w:r w:rsidRPr="008C48E1">
              <w:rPr>
                <w:sz w:val="20"/>
              </w:rPr>
              <w:t>Emissions de fréquences étalon et de signaux horaires</w:t>
            </w:r>
          </w:p>
        </w:tc>
      </w:tr>
      <w:tr w:rsidR="00F54FBD" w:rsidRPr="008C48E1" w14:paraId="60AACC08" w14:textId="77777777">
        <w:tc>
          <w:tcPr>
            <w:tcW w:w="1140" w:type="dxa"/>
          </w:tcPr>
          <w:p w14:paraId="0DFD7255" w14:textId="77777777" w:rsidR="00F54FBD" w:rsidRPr="008C48E1" w:rsidRDefault="00F54FBD" w:rsidP="00F336CC">
            <w:pPr>
              <w:spacing w:before="30" w:after="30"/>
              <w:ind w:left="57"/>
              <w:jc w:val="left"/>
              <w:rPr>
                <w:b/>
                <w:bCs/>
                <w:sz w:val="20"/>
              </w:rPr>
            </w:pPr>
            <w:r w:rsidRPr="008C48E1">
              <w:rPr>
                <w:b/>
                <w:bCs/>
                <w:sz w:val="20"/>
              </w:rPr>
              <w:t>V</w:t>
            </w:r>
          </w:p>
        </w:tc>
        <w:tc>
          <w:tcPr>
            <w:tcW w:w="8220" w:type="dxa"/>
          </w:tcPr>
          <w:p w14:paraId="4F17D748" w14:textId="77777777" w:rsidR="00F54FBD" w:rsidRPr="008C48E1" w:rsidRDefault="00614CC6" w:rsidP="00614CC6">
            <w:pPr>
              <w:spacing w:before="30" w:after="140"/>
              <w:jc w:val="left"/>
              <w:rPr>
                <w:sz w:val="20"/>
              </w:rPr>
            </w:pPr>
            <w:r w:rsidRPr="008C48E1">
              <w:rPr>
                <w:sz w:val="20"/>
              </w:rPr>
              <w:t>Vocabulaire et sujets associés</w:t>
            </w:r>
          </w:p>
        </w:tc>
      </w:tr>
    </w:tbl>
    <w:p w14:paraId="136237CF" w14:textId="77777777" w:rsidR="00F54FBD" w:rsidRPr="008C48E1" w:rsidRDefault="00F54FBD" w:rsidP="00614CC6">
      <w:pPr>
        <w:spacing w:before="0"/>
        <w:jc w:val="center"/>
        <w:rPr>
          <w:sz w:val="20"/>
        </w:rPr>
      </w:pPr>
    </w:p>
    <w:p w14:paraId="3A03BF11" w14:textId="77777777" w:rsidR="00F54FBD" w:rsidRPr="008C48E1" w:rsidRDefault="00F54FBD" w:rsidP="00614CC6">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8C48E1" w14:paraId="07453817" w14:textId="77777777">
        <w:tc>
          <w:tcPr>
            <w:tcW w:w="9360" w:type="dxa"/>
          </w:tcPr>
          <w:p w14:paraId="3CC5B1DD" w14:textId="77777777" w:rsidR="00F54FBD" w:rsidRPr="008C48E1" w:rsidRDefault="00F54FBD" w:rsidP="00962C55">
            <w:pPr>
              <w:spacing w:before="80" w:after="80"/>
              <w:jc w:val="left"/>
              <w:rPr>
                <w:i/>
                <w:iCs/>
                <w:sz w:val="20"/>
              </w:rPr>
            </w:pPr>
            <w:r w:rsidRPr="008C48E1">
              <w:rPr>
                <w:b/>
                <w:bCs/>
                <w:i/>
                <w:iCs/>
                <w:sz w:val="20"/>
              </w:rPr>
              <w:t>Note</w:t>
            </w:r>
            <w:r w:rsidRPr="008C48E1">
              <w:rPr>
                <w:i/>
                <w:iCs/>
                <w:sz w:val="20"/>
              </w:rPr>
              <w:t xml:space="preserve">: </w:t>
            </w:r>
            <w:r w:rsidR="00756B4D" w:rsidRPr="008C48E1">
              <w:rPr>
                <w:i/>
                <w:iCs/>
                <w:sz w:val="20"/>
              </w:rPr>
              <w:t>Cette Recommandation UIT-R a été approuvée en anglais aux termes de la procédure détaillée dans la</w:t>
            </w:r>
            <w:r w:rsidR="00756B4D" w:rsidRPr="008C48E1">
              <w:rPr>
                <w:i/>
                <w:iCs/>
                <w:sz w:val="20"/>
              </w:rPr>
              <w:br/>
              <w:t xml:space="preserve">Résolution UIT-R 1. </w:t>
            </w:r>
          </w:p>
        </w:tc>
      </w:tr>
    </w:tbl>
    <w:p w14:paraId="058584CE" w14:textId="77777777" w:rsidR="00F54FBD" w:rsidRPr="008C48E1" w:rsidRDefault="00F54FBD" w:rsidP="00F54FBD">
      <w:pPr>
        <w:spacing w:before="0"/>
        <w:jc w:val="center"/>
        <w:rPr>
          <w:sz w:val="22"/>
        </w:rPr>
      </w:pPr>
    </w:p>
    <w:p w14:paraId="6E447A05" w14:textId="77777777" w:rsidR="00F54FBD" w:rsidRPr="008C48E1" w:rsidRDefault="00614CC6" w:rsidP="00756B4D">
      <w:pPr>
        <w:spacing w:before="100"/>
        <w:jc w:val="right"/>
        <w:rPr>
          <w:i/>
          <w:iCs/>
          <w:sz w:val="20"/>
        </w:rPr>
      </w:pPr>
      <w:r w:rsidRPr="008C48E1">
        <w:rPr>
          <w:i/>
          <w:iCs/>
          <w:sz w:val="20"/>
        </w:rPr>
        <w:t xml:space="preserve">Publication </w:t>
      </w:r>
      <w:r w:rsidR="00756B4D" w:rsidRPr="008C48E1">
        <w:rPr>
          <w:i/>
          <w:iCs/>
          <w:sz w:val="20"/>
        </w:rPr>
        <w:t>électronique</w:t>
      </w:r>
    </w:p>
    <w:p w14:paraId="540A11F1" w14:textId="77777777" w:rsidR="00F54FBD" w:rsidRPr="008C48E1" w:rsidRDefault="00F54FBD" w:rsidP="0044309E">
      <w:pPr>
        <w:spacing w:before="0"/>
        <w:jc w:val="right"/>
        <w:rPr>
          <w:sz w:val="20"/>
        </w:rPr>
      </w:pPr>
      <w:r w:rsidRPr="008C48E1">
        <w:rPr>
          <w:sz w:val="20"/>
        </w:rPr>
        <w:t>G</w:t>
      </w:r>
      <w:r w:rsidR="00614CC6" w:rsidRPr="008C48E1">
        <w:rPr>
          <w:sz w:val="20"/>
        </w:rPr>
        <w:t>enève</w:t>
      </w:r>
      <w:r w:rsidRPr="008C48E1">
        <w:rPr>
          <w:sz w:val="20"/>
        </w:rPr>
        <w:t>, 20</w:t>
      </w:r>
      <w:r w:rsidR="005E5509" w:rsidRPr="008C48E1">
        <w:rPr>
          <w:sz w:val="20"/>
        </w:rPr>
        <w:t>20</w:t>
      </w:r>
    </w:p>
    <w:p w14:paraId="215F3BC5" w14:textId="77777777" w:rsidR="00F54FBD" w:rsidRPr="008C48E1" w:rsidRDefault="00F54FBD" w:rsidP="0044309E">
      <w:pPr>
        <w:spacing w:before="200"/>
        <w:jc w:val="center"/>
        <w:rPr>
          <w:sz w:val="20"/>
        </w:rPr>
      </w:pPr>
      <w:r w:rsidRPr="008C48E1">
        <w:rPr>
          <w:sz w:val="20"/>
        </w:rPr>
        <w:sym w:font="Symbol" w:char="F0E3"/>
      </w:r>
      <w:r w:rsidRPr="008C48E1">
        <w:rPr>
          <w:sz w:val="20"/>
        </w:rPr>
        <w:t xml:space="preserve"> </w:t>
      </w:r>
      <w:r w:rsidR="00614CC6" w:rsidRPr="008C48E1">
        <w:rPr>
          <w:sz w:val="20"/>
        </w:rPr>
        <w:t>UIT</w:t>
      </w:r>
      <w:r w:rsidRPr="008C48E1">
        <w:rPr>
          <w:sz w:val="20"/>
        </w:rPr>
        <w:t xml:space="preserve"> </w:t>
      </w:r>
      <w:bookmarkStart w:id="2" w:name="iiannee"/>
      <w:bookmarkEnd w:id="2"/>
      <w:r w:rsidRPr="008C48E1">
        <w:rPr>
          <w:sz w:val="20"/>
        </w:rPr>
        <w:t>20</w:t>
      </w:r>
      <w:r w:rsidR="005E5509" w:rsidRPr="008C48E1">
        <w:rPr>
          <w:sz w:val="20"/>
        </w:rPr>
        <w:t>20</w:t>
      </w:r>
    </w:p>
    <w:p w14:paraId="5D84B9A6" w14:textId="77777777" w:rsidR="007565CC" w:rsidRPr="008C48E1" w:rsidRDefault="00614CC6" w:rsidP="00614CC6">
      <w:pPr>
        <w:rPr>
          <w:sz w:val="18"/>
          <w:szCs w:val="18"/>
        </w:rPr>
      </w:pPr>
      <w:r w:rsidRPr="008C48E1">
        <w:rPr>
          <w:sz w:val="18"/>
          <w:szCs w:val="18"/>
        </w:rPr>
        <w:t xml:space="preserve">Tous droits </w:t>
      </w:r>
      <w:r w:rsidR="00756B4D" w:rsidRPr="008C48E1">
        <w:rPr>
          <w:sz w:val="18"/>
          <w:szCs w:val="18"/>
        </w:rPr>
        <w:t>réservés</w:t>
      </w:r>
      <w:r w:rsidRPr="008C48E1">
        <w:rPr>
          <w:sz w:val="18"/>
          <w:szCs w:val="18"/>
        </w:rPr>
        <w:t>. Aucune partie de cette publication ne peut être reproduite, par quelque procédé que ce soit, sans l’accord écrit préalable de l’</w:t>
      </w:r>
      <w:r w:rsidR="00756B4D" w:rsidRPr="008C48E1">
        <w:rPr>
          <w:sz w:val="18"/>
          <w:szCs w:val="18"/>
        </w:rPr>
        <w:t>UIT</w:t>
      </w:r>
      <w:r w:rsidR="00F54FBD" w:rsidRPr="008C48E1">
        <w:rPr>
          <w:sz w:val="18"/>
          <w:szCs w:val="18"/>
        </w:rPr>
        <w:t>.</w:t>
      </w:r>
    </w:p>
    <w:p w14:paraId="47D30147" w14:textId="77777777" w:rsidR="007565CC" w:rsidRPr="008C48E1" w:rsidRDefault="007565CC" w:rsidP="00CD659B">
      <w:pPr>
        <w:spacing w:before="160"/>
        <w:rPr>
          <w:i/>
          <w:sz w:val="20"/>
          <w:highlight w:val="yellow"/>
        </w:rPr>
        <w:sectPr w:rsidR="007565CC" w:rsidRPr="008C48E1" w:rsidSect="007565CC">
          <w:headerReference w:type="even" r:id="rId11"/>
          <w:headerReference w:type="default" r:id="rId12"/>
          <w:pgSz w:w="11907" w:h="16834" w:code="9"/>
          <w:pgMar w:top="1418" w:right="1134" w:bottom="1134" w:left="1134" w:header="720" w:footer="482" w:gutter="0"/>
          <w:pgNumType w:fmt="lowerRoman" w:start="2"/>
          <w:cols w:space="720"/>
        </w:sectPr>
      </w:pPr>
    </w:p>
    <w:p w14:paraId="36445653" w14:textId="3B14C97D" w:rsidR="00553236" w:rsidRPr="008C48E1" w:rsidRDefault="002A7CD5" w:rsidP="00553236">
      <w:pPr>
        <w:pStyle w:val="RecNo"/>
        <w:spacing w:before="0"/>
      </w:pPr>
      <w:bookmarkStart w:id="3" w:name="irecnoe"/>
      <w:bookmarkEnd w:id="3"/>
      <w:r w:rsidRPr="008C48E1">
        <w:lastRenderedPageBreak/>
        <w:t xml:space="preserve">RECOMMANDATION  </w:t>
      </w:r>
      <w:r w:rsidRPr="008C48E1">
        <w:rPr>
          <w:rStyle w:val="href"/>
        </w:rPr>
        <w:t>UIT-R  P.</w:t>
      </w:r>
      <w:r w:rsidR="00553236" w:rsidRPr="008C48E1">
        <w:rPr>
          <w:rStyle w:val="href"/>
        </w:rPr>
        <w:t>1407-7</w:t>
      </w:r>
      <w:bookmarkStart w:id="4" w:name="dbreak"/>
      <w:bookmarkEnd w:id="4"/>
    </w:p>
    <w:p w14:paraId="76B08EBB" w14:textId="77777777" w:rsidR="00553236" w:rsidRPr="008C48E1" w:rsidRDefault="00553236" w:rsidP="00553236">
      <w:pPr>
        <w:pStyle w:val="Rectitle"/>
      </w:pPr>
      <w:r w:rsidRPr="008C48E1">
        <w:t>Propagation par trajets multiples et paramétrage de ses caractéristiques</w:t>
      </w:r>
    </w:p>
    <w:p w14:paraId="6E60A14E" w14:textId="77777777" w:rsidR="00553236" w:rsidRPr="008C48E1" w:rsidRDefault="00553236" w:rsidP="00553236">
      <w:pPr>
        <w:pStyle w:val="Recref"/>
        <w:rPr>
          <w:i/>
          <w:iCs/>
        </w:rPr>
      </w:pPr>
      <w:r w:rsidRPr="008C48E1">
        <w:rPr>
          <w:iCs/>
        </w:rPr>
        <w:t>(Question UIT-R 203/3)</w:t>
      </w:r>
    </w:p>
    <w:p w14:paraId="0C191377" w14:textId="77777777" w:rsidR="00553236" w:rsidRPr="008C48E1" w:rsidRDefault="00553236" w:rsidP="00553236">
      <w:pPr>
        <w:pStyle w:val="Recdate"/>
      </w:pPr>
      <w:r w:rsidRPr="008C48E1">
        <w:t>(1999-2003-2005-2007-2009-2013-2017-2019)</w:t>
      </w:r>
    </w:p>
    <w:p w14:paraId="390C85E3" w14:textId="77777777" w:rsidR="00553236" w:rsidRPr="008C48E1" w:rsidRDefault="00553236" w:rsidP="00553236">
      <w:pPr>
        <w:pStyle w:val="HeadingSum"/>
        <w:rPr>
          <w:lang w:val="fr-FR"/>
        </w:rPr>
      </w:pPr>
      <w:r w:rsidRPr="008C48E1">
        <w:rPr>
          <w:lang w:val="fr-FR"/>
        </w:rPr>
        <w:t>Domaine d'application</w:t>
      </w:r>
    </w:p>
    <w:p w14:paraId="30791E26" w14:textId="77777777" w:rsidR="00553236" w:rsidRPr="008C48E1" w:rsidRDefault="00553236" w:rsidP="00553236">
      <w:pPr>
        <w:pStyle w:val="Summary"/>
        <w:rPr>
          <w:rFonts w:eastAsia="MS Mincho"/>
          <w:lang w:val="fr-FR" w:eastAsia="ja-JP"/>
        </w:rPr>
      </w:pPr>
      <w:r w:rsidRPr="008C48E1">
        <w:rPr>
          <w:rFonts w:eastAsia="MS Mincho"/>
          <w:lang w:val="fr-FR" w:eastAsia="ja-JP"/>
        </w:rPr>
        <w:t>La Recommandation UIT-R P.1407 décrit la nature de la propagation par trajets multiples, définit les paramètres appropriés pour la description statistique des effets de la propagation par trajets multiples et donne des exemples décrivant les effets de corrélation entre les trajets multiples de propagation et leur calcul.</w:t>
      </w:r>
    </w:p>
    <w:p w14:paraId="7871735C" w14:textId="77777777" w:rsidR="00553236" w:rsidRPr="008C48E1" w:rsidRDefault="00553236" w:rsidP="00553236">
      <w:pPr>
        <w:pStyle w:val="Headingb"/>
      </w:pPr>
      <w:r w:rsidRPr="008C48E1">
        <w:t>Mots clés</w:t>
      </w:r>
    </w:p>
    <w:p w14:paraId="33638A42" w14:textId="77777777" w:rsidR="00553236" w:rsidRPr="008C48E1" w:rsidRDefault="00553236" w:rsidP="00553236">
      <w:r w:rsidRPr="008C48E1">
        <w:t>Profils de retard, profils en fonction de l'angle en élévation/azimut, profil de la puissance en fonction du retard avec une antenne directive, Doppler, puissance totale, composantes multitrajet.</w:t>
      </w:r>
    </w:p>
    <w:p w14:paraId="0CBBC6F1" w14:textId="77777777" w:rsidR="00553236" w:rsidRPr="008C48E1" w:rsidRDefault="00553236" w:rsidP="00553236">
      <w:pPr>
        <w:pStyle w:val="Normalaftertitle"/>
      </w:pPr>
      <w:r w:rsidRPr="008C48E1">
        <w:t>L'Assemblée des radiocommunications de l'UIT,</w:t>
      </w:r>
    </w:p>
    <w:p w14:paraId="1ACBD189" w14:textId="77777777" w:rsidR="00553236" w:rsidRPr="008C48E1" w:rsidRDefault="00553236" w:rsidP="00553236">
      <w:pPr>
        <w:pStyle w:val="Call"/>
      </w:pPr>
      <w:r w:rsidRPr="008C48E1">
        <w:t>considérant</w:t>
      </w:r>
    </w:p>
    <w:p w14:paraId="18324146" w14:textId="77777777" w:rsidR="00553236" w:rsidRPr="008C48E1" w:rsidRDefault="00553236" w:rsidP="00553236">
      <w:r w:rsidRPr="008C48E1">
        <w:rPr>
          <w:i/>
          <w:iCs/>
        </w:rPr>
        <w:t>a)</w:t>
      </w:r>
      <w:r w:rsidRPr="008C48E1">
        <w:tab/>
        <w:t>qu'il est nécessaire d'évaluer les effets de la propagation par trajets multiples sur les services utilisant des systèmes numériques;</w:t>
      </w:r>
    </w:p>
    <w:p w14:paraId="5AFEDF5D" w14:textId="77777777" w:rsidR="00553236" w:rsidRPr="008C48E1" w:rsidRDefault="00553236" w:rsidP="00553236">
      <w:r w:rsidRPr="008C48E1">
        <w:rPr>
          <w:i/>
          <w:iCs/>
        </w:rPr>
        <w:t>b)</w:t>
      </w:r>
      <w:r w:rsidRPr="008C48E1">
        <w:tab/>
        <w:t>qu'il est souhaitable de normaliser la terminologie et les expressions servant à caractériser la propagation par trajets multiples,</w:t>
      </w:r>
    </w:p>
    <w:p w14:paraId="7ECBD0D1" w14:textId="77777777" w:rsidR="00553236" w:rsidRPr="008C48E1" w:rsidRDefault="00553236" w:rsidP="00553236">
      <w:pPr>
        <w:pStyle w:val="Call"/>
      </w:pPr>
      <w:r w:rsidRPr="008C48E1">
        <w:t>recommande</w:t>
      </w:r>
    </w:p>
    <w:p w14:paraId="6C16E08D" w14:textId="77777777" w:rsidR="00553236" w:rsidRPr="008C48E1" w:rsidRDefault="00553236" w:rsidP="00553236">
      <w:r w:rsidRPr="008C48E1">
        <w:rPr>
          <w:b/>
        </w:rPr>
        <w:t>1</w:t>
      </w:r>
      <w:r w:rsidRPr="008C48E1">
        <w:tab/>
        <w:t>d'utiliser les termes et définitions figurant dans l'Annexe 1 pour décrire de façon cohérente les notions liées à la propagation par trajets multiples;</w:t>
      </w:r>
    </w:p>
    <w:p w14:paraId="44B18087" w14:textId="6BA57701" w:rsidR="00553236" w:rsidRPr="008C48E1" w:rsidRDefault="00553236" w:rsidP="00553236">
      <w:r w:rsidRPr="008C48E1">
        <w:rPr>
          <w:b/>
          <w:bCs/>
        </w:rPr>
        <w:t>2</w:t>
      </w:r>
      <w:r w:rsidRPr="008C48E1">
        <w:tab/>
        <w:t>d'utiliser les concepts de corrélation de l'Annexe 2 pour analyser les effets des systèmes à entrées multiples et à sorties multiples (MIMO);</w:t>
      </w:r>
    </w:p>
    <w:p w14:paraId="689C85E5" w14:textId="77777777" w:rsidR="00553236" w:rsidRPr="008C48E1" w:rsidRDefault="00553236" w:rsidP="00553236">
      <w:r w:rsidRPr="008C48E1">
        <w:rPr>
          <w:b/>
          <w:bCs/>
        </w:rPr>
        <w:t>3</w:t>
      </w:r>
      <w:r w:rsidRPr="008C48E1">
        <w:tab/>
        <w:t>d'utiliser, pour la génération des canaux large bande, les modèles décrits dans l'Annexe 3 pour évaluer la qualité de fonctionnement des systèmes de communication.</w:t>
      </w:r>
    </w:p>
    <w:p w14:paraId="57C98DA3" w14:textId="79BC856C" w:rsidR="00553236" w:rsidRPr="008C48E1" w:rsidRDefault="00553236" w:rsidP="00553236"/>
    <w:p w14:paraId="50578156" w14:textId="77777777" w:rsidR="00BF1E12" w:rsidRPr="008C48E1" w:rsidRDefault="00BF1E12" w:rsidP="00553236"/>
    <w:p w14:paraId="70340B75" w14:textId="77777777" w:rsidR="00553236" w:rsidRPr="008C48E1" w:rsidRDefault="00553236" w:rsidP="00BF1E12">
      <w:pPr>
        <w:pStyle w:val="AnnexNoTitle"/>
        <w:rPr>
          <w:b w:val="0"/>
        </w:rPr>
      </w:pPr>
      <w:bookmarkStart w:id="5" w:name="_Toc108939308"/>
      <w:r w:rsidRPr="008C48E1">
        <w:t>Annexe 1</w:t>
      </w:r>
      <w:bookmarkEnd w:id="5"/>
    </w:p>
    <w:p w14:paraId="17A88769" w14:textId="64A7CD60" w:rsidR="00553236" w:rsidRPr="008C48E1" w:rsidRDefault="00553236" w:rsidP="00BF1E12">
      <w:pPr>
        <w:pStyle w:val="Heading1"/>
      </w:pPr>
      <w:bookmarkStart w:id="6" w:name="_Toc108939309"/>
      <w:r w:rsidRPr="008C48E1">
        <w:t>1</w:t>
      </w:r>
      <w:r w:rsidRPr="008C48E1">
        <w:tab/>
        <w:t>Introduction</w:t>
      </w:r>
      <w:bookmarkEnd w:id="6"/>
    </w:p>
    <w:p w14:paraId="375F7D05" w14:textId="77777777" w:rsidR="00553236" w:rsidRPr="008C48E1" w:rsidRDefault="00553236" w:rsidP="00553236">
      <w:r w:rsidRPr="008C48E1">
        <w:t>Dans les systèmes radioélectriques avec de faibles hauteurs d'antenne, il y a souvent plusieurs trajets indirects entre l'émetteur et le récepteur dus aux réflexions sur les objets environnants, auxquels s'ajoute le trajet direct en cas de visibilité directe. Cette propagation par trajets multiples est particulièrement significative en milieu urbain, où les murs des bâtiments et les surfaces pavées des routes sont à l'origine d'importantes réflexions. Le signal reçu est donc la résultante de plusieurs composantes caractérisées par des amplitudes, des angles de phase et des directions d'incidence différentes.</w:t>
      </w:r>
    </w:p>
    <w:p w14:paraId="654BF34B" w14:textId="77777777" w:rsidR="00553236" w:rsidRPr="008C48E1" w:rsidRDefault="00553236" w:rsidP="00BF1E12">
      <w:pPr>
        <w:keepNext/>
        <w:keepLines/>
      </w:pPr>
      <w:r w:rsidRPr="008C48E1">
        <w:lastRenderedPageBreak/>
        <w:t>On peut considérer que la variabilité spatiale de l'intensité du signal qui en résulte a deux modes:</w:t>
      </w:r>
    </w:p>
    <w:p w14:paraId="2DC17337" w14:textId="77777777" w:rsidR="00553236" w:rsidRPr="008C48E1" w:rsidRDefault="00553236" w:rsidP="00BF1E12">
      <w:pPr>
        <w:pStyle w:val="enumlev1"/>
        <w:keepNext/>
        <w:keepLines/>
      </w:pPr>
      <w:r w:rsidRPr="008C48E1">
        <w:t>a)</w:t>
      </w:r>
      <w:r w:rsidRPr="008C48E1">
        <w:tab/>
        <w:t>évanouissement rapide qui varie sur des distances de l'ordre d'une longueur d'onde, essentiellement en raison des variations des angles de phase des différentes composantes du signal;</w:t>
      </w:r>
    </w:p>
    <w:p w14:paraId="716DDF31" w14:textId="77777777" w:rsidR="00553236" w:rsidRPr="008C48E1" w:rsidRDefault="00553236" w:rsidP="00BF1E12">
      <w:pPr>
        <w:pStyle w:val="enumlev1"/>
        <w:keepNext/>
        <w:keepLines/>
      </w:pPr>
      <w:r w:rsidRPr="008C48E1">
        <w:t>b)</w:t>
      </w:r>
      <w:r w:rsidRPr="008C48E1">
        <w:tab/>
        <w:t>évanouissement lent qui varie sur des distances importantes, essentiellement en raison des variations de l'effet d'écran des objets environnants.</w:t>
      </w:r>
    </w:p>
    <w:p w14:paraId="1F184F51" w14:textId="77777777" w:rsidR="00553236" w:rsidRPr="008C48E1" w:rsidRDefault="00553236" w:rsidP="00553236">
      <w:r w:rsidRPr="008C48E1">
        <w:t>Par ailleurs, les différentes composantes du signal peuvent être sujettes à un effet Doppler plus ou moins marqué selon le mouvement du mobile ou des objets réfléchissants, véhicules par exemple.</w:t>
      </w:r>
    </w:p>
    <w:p w14:paraId="02A79B4A" w14:textId="77777777" w:rsidR="00553236" w:rsidRPr="008C48E1" w:rsidRDefault="00553236" w:rsidP="00553236">
      <w:r w:rsidRPr="008C48E1">
        <w:t>Le canal multitrajet associé au mobile peut se caractériser par sa réponse impulsionnelle qui varie en fonction de la vitesse du mobile et/ou des diffuseurs. Un récepteur doit donc tenir compte de la distorsion du signal provoquée par des échos dans le canal et des variations rapides de la nature de cette distorsion. Ces caractéristiques du canal radioélectrique associé au mobile sont décrites par les profils de puissance en fonction du retard et les spectres Doppler obtenus à partir de sondages à large bande du canal.</w:t>
      </w:r>
    </w:p>
    <w:p w14:paraId="72FD1695" w14:textId="77777777" w:rsidR="00553236" w:rsidRPr="008C48E1" w:rsidRDefault="00553236" w:rsidP="00553236">
      <w:r w:rsidRPr="008C48E1">
        <w:t>L'amplitude des signaux à destination ou en provenance de véhicules circulant dans des zones urbaines ou boisées varie considérablement en raison de la diffusion par trajets multiples. Des évanouissements de 30 dB ou plus au-dessous du niveau moyen sont courants. Le champ instantané mesuré sur des distances de quelques dizaines de longueurs d'onde correspond à peu près à la distribution de Rayleigh. Les valeurs moyennes de ces distributions sur un secteur peu étendu varient considérablement d'une zone à l'autre, en fonction de la hauteur, de la densité et de la répartition des collines, des arbres, des bâtiments et autres structures.</w:t>
      </w:r>
    </w:p>
    <w:p w14:paraId="725854E1" w14:textId="77777777" w:rsidR="00553236" w:rsidRPr="008C48E1" w:rsidRDefault="00553236" w:rsidP="00553236">
      <w:r w:rsidRPr="008C48E1">
        <w:t>Physiquement, les paramètres de la propagation par trajets multiples comprennent le nombre de trajets, les amplitudes, les différences de longueur de trajet (retards), le décalage Doppler et les angles d'incidence. Ces paramètres peuvent être définis à partir d'une série de réponses impulsionnelles complexes sur une courte distance ou pendant un bref intervalle de temps, qui peuvent être utilisées pour estimer la fonction d'étalement Doppler du temps de propagation représentant le phénomène de propagation par trajets multiples dans les trois dimensions: temps de propagation excédentaire, fréquence Doppler et densité de puissance. La fonction d'étalement Doppler du temps de propagation définit un filtre transversal linéaire dont le signal de sortie est la somme de plusieurs répliques du signal d'entrée retardées, affaiblies et affectées de l'effet Doppler. Cette formulation est utile pour les simulations sur ordinateur sous forme d'un filtre transversal dynamique. La fonction d'étalement Doppler du temps de propagation sert à estimer le profil de puissance en fonction du retard et le spectre Doppler, qui peut être lié au temps de cohérence du canal. A défaut, la transformation de Fourier de la réponse impulsionnelle complexe variant en fonction du temps donne une réponse en fréquence complexe variant en fonction du temps dont les caractéristiques d'amplitude en fonction de la fréquence définissent la sélectivité en fréquence des trajets multiples, qui est liée à la largeur de bande de corrélation et dont la variabilité dans le temps donne les caractéristiques des évanouissements à une fréquence déterminée.</w:t>
      </w:r>
    </w:p>
    <w:p w14:paraId="41BD2B28" w14:textId="77777777" w:rsidR="00553236" w:rsidRPr="008C48E1" w:rsidRDefault="00553236" w:rsidP="00553236">
      <w:r w:rsidRPr="008C48E1">
        <w:t>Les § 2, 3 et 4 donnent les définitions des paramètres de canal pour un secteur peu étendu (à petite échelle). On utilise ensuite des données statistiques associées à ces paramètres à petite échelle pour générer des fonctions de distribution cumulative (CDF). La fonction CDF à moyenne échelle couvre un certain tronçon de mesures, de quelques dizaines à quelques centaines de mètres de longueur. On considère que l'association des données issues de plusieurs tronçons à moyenne échelle constitue une caractérisation à grande échelle ou globale qui est représentative de l'environnement considéré (terrain accidenté, zone urbaine, zone suburbaine, grandes pièces intérieures, couloirs, etc.).</w:t>
      </w:r>
    </w:p>
    <w:p w14:paraId="112D7B45" w14:textId="77777777" w:rsidR="00553236" w:rsidRPr="008C48E1" w:rsidRDefault="00553236" w:rsidP="00553236">
      <w:pPr>
        <w:pStyle w:val="Heading1"/>
      </w:pPr>
      <w:bookmarkStart w:id="7" w:name="_Toc108939310"/>
      <w:r w:rsidRPr="008C48E1">
        <w:lastRenderedPageBreak/>
        <w:t>2</w:t>
      </w:r>
      <w:r w:rsidRPr="008C48E1">
        <w:tab/>
      </w:r>
      <w:bookmarkEnd w:id="7"/>
      <w:r w:rsidRPr="008C48E1">
        <w:t>Paramètres relatifs aux profils de retard</w:t>
      </w:r>
    </w:p>
    <w:p w14:paraId="18DEC276" w14:textId="77777777" w:rsidR="00553236" w:rsidRPr="008C48E1" w:rsidRDefault="00553236" w:rsidP="00BF1E12">
      <w:pPr>
        <w:pStyle w:val="Heading2"/>
      </w:pPr>
      <w:r w:rsidRPr="008C48E1">
        <w:t>2.1</w:t>
      </w:r>
      <w:r w:rsidRPr="008C48E1">
        <w:tab/>
        <w:t>Définition des profils de puissance en fonction du retard</w:t>
      </w:r>
    </w:p>
    <w:p w14:paraId="34D6EBC7" w14:textId="0E70FB73" w:rsidR="00553236" w:rsidRPr="008C48E1" w:rsidRDefault="00553236" w:rsidP="00553236">
      <w:r w:rsidRPr="008C48E1">
        <w:t>Les paramètres appropriés pour la description statistique des retards de propagation par trajets multiples peuvent être calculés à partir de l'un quelconque des trois types de profils de puissance en fonction du retard suivants: profil instantané, profil à court terme ou profil à long terme, qui correspondent soit à des moyennes temporelles qui sont obtenues lorsque le récepteur est immobile et qui représentent des variations dans l'environnement, soit à des moyennes spatiales obtenues lorsque le récepteur est en mouvement.</w:t>
      </w:r>
    </w:p>
    <w:p w14:paraId="34201300" w14:textId="41974E85" w:rsidR="00553236" w:rsidRPr="008C48E1" w:rsidRDefault="00553236" w:rsidP="00553236">
      <w:pPr>
        <w:rPr>
          <w:color w:val="000000"/>
          <w:lang w:eastAsia="ja-JP"/>
        </w:rPr>
      </w:pPr>
      <w:r w:rsidRPr="008C48E1">
        <w:t xml:space="preserve">La définition des profils de puissance en fonction du retard est telle qu'indiquée </w:t>
      </w:r>
      <w:r w:rsidRPr="008C48E1">
        <w:rPr>
          <w:rFonts w:eastAsia="Batang"/>
          <w:color w:val="000000"/>
          <w:lang w:eastAsia="ko-KR"/>
        </w:rPr>
        <w:t xml:space="preserve">sur la </w:t>
      </w:r>
      <w:r w:rsidRPr="008C48E1">
        <w:rPr>
          <w:color w:val="000000"/>
          <w:lang w:eastAsia="ja-JP"/>
        </w:rPr>
        <w:t>Fig.</w:t>
      </w:r>
      <w:r w:rsidR="006960F8" w:rsidRPr="008C48E1">
        <w:rPr>
          <w:color w:val="000000"/>
          <w:lang w:eastAsia="ja-JP"/>
        </w:rPr>
        <w:t> </w:t>
      </w:r>
      <w:r w:rsidRPr="008C48E1">
        <w:rPr>
          <w:color w:val="000000"/>
          <w:lang w:eastAsia="ja-JP"/>
        </w:rPr>
        <w:t>1</w:t>
      </w:r>
      <w:r w:rsidRPr="008C48E1">
        <w:rPr>
          <w:color w:val="000000"/>
        </w:rPr>
        <w:t>.</w:t>
      </w:r>
    </w:p>
    <w:p w14:paraId="4D85BB72" w14:textId="77777777" w:rsidR="00553236" w:rsidRPr="008C48E1" w:rsidRDefault="00553236" w:rsidP="006960F8">
      <w:pPr>
        <w:rPr>
          <w:lang w:eastAsia="ja-JP"/>
        </w:rPr>
      </w:pPr>
      <w:r w:rsidRPr="008C48E1">
        <w:rPr>
          <w:lang w:eastAsia="ja-JP"/>
        </w:rPr>
        <w:t>Le profil instantané de puissance en fonction du retard correspond à la densité de puissance de la réponse impulsionnelle à un moment donné et en un point donné.</w:t>
      </w:r>
    </w:p>
    <w:p w14:paraId="1E74D317" w14:textId="3F506518" w:rsidR="00553236" w:rsidRPr="008C48E1" w:rsidRDefault="00553236" w:rsidP="006960F8">
      <w:pPr>
        <w:rPr>
          <w:lang w:eastAsia="ja-JP"/>
        </w:rPr>
      </w:pPr>
      <w:r w:rsidRPr="008C48E1">
        <w:rPr>
          <w:lang w:eastAsia="ja-JP"/>
        </w:rPr>
        <w:t xml:space="preserve">Le profil à court terme (petite échelle) de puissance en fonction du retard est obtenu en faisant la moyenne spatiale </w:t>
      </w:r>
      <w:r w:rsidRPr="008C48E1">
        <w:t xml:space="preserve">des profils instantanés de puissance en fonction du retard sur plusieurs dizaines de longueurs d'onde comprises dans l'intervalle </w:t>
      </w:r>
      <w:r w:rsidRPr="008C48E1">
        <w:rPr>
          <w:rFonts w:eastAsia="Batang"/>
          <w:lang w:eastAsia="ko-KR"/>
        </w:rPr>
        <w:t xml:space="preserve">dans lequel les mêmes composantes de propagation par trajets multiples sont maintenues </w:t>
      </w:r>
      <w:r w:rsidRPr="008C48E1">
        <w:t>afin de supprimer les variations dues aux évanouissements rapides</w:t>
      </w:r>
      <w:r w:rsidRPr="008C48E1">
        <w:rPr>
          <w:lang w:eastAsia="ja-JP"/>
        </w:rPr>
        <w:t xml:space="preserve">. A défaut, on peut obtenir ce profil à partir de la </w:t>
      </w:r>
      <w:r w:rsidRPr="008C48E1">
        <w:t>fonction d'étalement Doppler du temps de propagation représentée sur la Fig.</w:t>
      </w:r>
      <w:r w:rsidR="006960F8" w:rsidRPr="008C48E1">
        <w:t> </w:t>
      </w:r>
      <w:r w:rsidRPr="008C48E1">
        <w:t>2A, en prenant la somme des carrés de l'amplitude le long de l'axe de décalage de la fréquence Doppler, comme indiqué sur la Fig.</w:t>
      </w:r>
      <w:r w:rsidR="006960F8" w:rsidRPr="008C48E1">
        <w:t> </w:t>
      </w:r>
      <w:r w:rsidRPr="008C48E1">
        <w:t>2B.</w:t>
      </w:r>
    </w:p>
    <w:p w14:paraId="02D2E88F" w14:textId="77777777" w:rsidR="00553236" w:rsidRPr="008C48E1" w:rsidRDefault="00553236" w:rsidP="00553236">
      <w:pPr>
        <w:pStyle w:val="FigureNo"/>
        <w:keepNext w:val="0"/>
        <w:keepLines w:val="0"/>
      </w:pPr>
      <w:r w:rsidRPr="008C48E1">
        <w:t>Figure 1</w:t>
      </w:r>
    </w:p>
    <w:p w14:paraId="70306933" w14:textId="77777777" w:rsidR="00553236" w:rsidRPr="008C48E1" w:rsidRDefault="00553236" w:rsidP="00553236">
      <w:pPr>
        <w:pStyle w:val="Figuretitle"/>
      </w:pPr>
      <w:r w:rsidRPr="008C48E1">
        <w:t>Définition des profils de puissance en fonction du retard</w:t>
      </w:r>
    </w:p>
    <w:p w14:paraId="0C40ACAA" w14:textId="77777777" w:rsidR="00553236" w:rsidRPr="008C48E1" w:rsidRDefault="00553236" w:rsidP="00553236">
      <w:pPr>
        <w:pStyle w:val="Figure"/>
      </w:pPr>
      <w:r w:rsidRPr="008C48E1">
        <w:object w:dxaOrig="6681" w:dyaOrig="2894" w14:anchorId="51AD6B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55pt;height:173.2pt" o:ole="">
            <v:imagedata r:id="rId13" o:title=""/>
          </v:shape>
          <o:OLEObject Type="Embed" ProgID="CorelDRAW.Graphic.14" ShapeID="_x0000_i1025" DrawAspect="Content" ObjectID="_1646049962" r:id="rId14"/>
        </w:object>
      </w:r>
    </w:p>
    <w:p w14:paraId="282CA5CA" w14:textId="77777777" w:rsidR="00553236" w:rsidRPr="008C48E1" w:rsidRDefault="00553236" w:rsidP="00553236">
      <w:pPr>
        <w:pStyle w:val="FigureNo"/>
        <w:rPr>
          <w:lang w:eastAsia="ja-JP"/>
        </w:rPr>
      </w:pPr>
      <w:r w:rsidRPr="008C48E1">
        <w:rPr>
          <w:lang w:eastAsia="ja-JP"/>
        </w:rPr>
        <w:lastRenderedPageBreak/>
        <w:t>Figure 2A</w:t>
      </w:r>
    </w:p>
    <w:p w14:paraId="53E0FA6B" w14:textId="77777777" w:rsidR="00553236" w:rsidRPr="008C48E1" w:rsidRDefault="00553236" w:rsidP="00553236">
      <w:pPr>
        <w:pStyle w:val="Figuretitle"/>
        <w:rPr>
          <w:lang w:eastAsia="ja-JP"/>
        </w:rPr>
      </w:pPr>
      <w:r w:rsidRPr="008C48E1">
        <w:rPr>
          <w:lang w:eastAsia="ja-JP"/>
        </w:rPr>
        <w:t>Fonction d'étalement Doppler du temps de propagation</w:t>
      </w:r>
    </w:p>
    <w:p w14:paraId="78F3B202" w14:textId="320B1C19" w:rsidR="00553236" w:rsidRPr="008C48E1" w:rsidRDefault="004C123E" w:rsidP="004C123E">
      <w:pPr>
        <w:pStyle w:val="Figure"/>
        <w:rPr>
          <w:lang w:eastAsia="ja-JP"/>
        </w:rPr>
      </w:pPr>
      <w:r w:rsidRPr="008C48E1">
        <w:rPr>
          <w:lang w:eastAsia="ja-JP"/>
        </w:rPr>
        <w:object w:dxaOrig="4788" w:dyaOrig="3513" w14:anchorId="04FD47B3">
          <v:shape id="_x0000_i1026" type="#_x0000_t75" style="width:277.8pt;height:208.55pt" o:ole="">
            <v:imagedata r:id="rId15" o:title=""/>
          </v:shape>
          <o:OLEObject Type="Embed" ProgID="CorelDRAW.Graphic.14" ShapeID="_x0000_i1026" DrawAspect="Content" ObjectID="_1646049963" r:id="rId16"/>
        </w:object>
      </w:r>
    </w:p>
    <w:p w14:paraId="38010072" w14:textId="77777777" w:rsidR="00553236" w:rsidRPr="008C48E1" w:rsidRDefault="00553236" w:rsidP="00553236">
      <w:pPr>
        <w:pStyle w:val="FigureNo"/>
        <w:rPr>
          <w:lang w:eastAsia="ja-JP"/>
        </w:rPr>
      </w:pPr>
      <w:r w:rsidRPr="008C48E1">
        <w:rPr>
          <w:lang w:eastAsia="ja-JP"/>
        </w:rPr>
        <w:t>FIGURE 2B</w:t>
      </w:r>
    </w:p>
    <w:p w14:paraId="197AE9DC" w14:textId="77777777" w:rsidR="00553236" w:rsidRPr="008C48E1" w:rsidRDefault="00553236" w:rsidP="004C123E">
      <w:pPr>
        <w:pStyle w:val="Figuretitle"/>
      </w:pPr>
      <w:r w:rsidRPr="008C48E1">
        <w:t>Puissance relative/réponse temporelle</w:t>
      </w:r>
    </w:p>
    <w:p w14:paraId="1B6A6B99" w14:textId="77777777" w:rsidR="00553236" w:rsidRPr="008C48E1" w:rsidRDefault="00553236" w:rsidP="004C123E">
      <w:pPr>
        <w:pStyle w:val="Figure"/>
        <w:rPr>
          <w:lang w:eastAsia="ja-JP"/>
        </w:rPr>
      </w:pPr>
      <w:r w:rsidRPr="008C48E1">
        <w:rPr>
          <w:lang w:eastAsia="ja-JP"/>
        </w:rPr>
        <w:object w:dxaOrig="4984" w:dyaOrig="3523" w14:anchorId="03B4613E">
          <v:shape id="_x0000_i1027" type="#_x0000_t75" style="width:302.25pt;height:3in" o:ole="">
            <v:imagedata r:id="rId17" o:title=""/>
          </v:shape>
          <o:OLEObject Type="Embed" ProgID="CorelDRAW.Graphic.14" ShapeID="_x0000_i1027" DrawAspect="Content" ObjectID="_1646049964" r:id="rId18"/>
        </w:object>
      </w:r>
    </w:p>
    <w:p w14:paraId="5CAE9BC8" w14:textId="77777777" w:rsidR="00553236" w:rsidRPr="008C48E1" w:rsidRDefault="00553236" w:rsidP="004C123E">
      <w:pPr>
        <w:pStyle w:val="Normalaftertitle"/>
        <w:rPr>
          <w:lang w:eastAsia="ja-JP"/>
        </w:rPr>
      </w:pPr>
      <w:r w:rsidRPr="008C48E1">
        <w:rPr>
          <w:lang w:eastAsia="ja-JP"/>
        </w:rPr>
        <w:t xml:space="preserve">Le profil à long terme de puissance en fonction du retard </w:t>
      </w:r>
      <w:r w:rsidRPr="008C48E1">
        <w:t>est obtenu en faisant la moyenne spatiale des profils à court terme de puissance en fonction du retard à environ la même distance de la station de base (BS) afin de supprimer les variations dues à l'effet d'écran.</w:t>
      </w:r>
      <w:r w:rsidRPr="008C48E1">
        <w:rPr>
          <w:lang w:eastAsia="ja-JP"/>
        </w:rPr>
        <w:t xml:space="preserve"> </w:t>
      </w:r>
    </w:p>
    <w:p w14:paraId="319B2146" w14:textId="4C286F91" w:rsidR="00553236" w:rsidRPr="008C48E1" w:rsidRDefault="00553236" w:rsidP="00553236">
      <w:pPr>
        <w:rPr>
          <w:lang w:eastAsia="ja-JP"/>
        </w:rPr>
      </w:pPr>
      <w:r w:rsidRPr="008C48E1">
        <w:rPr>
          <w:lang w:eastAsia="ja-JP"/>
        </w:rPr>
        <w:t>Les profils à long terme de puissance en fonction du retard avec un temps de propagation excédentaire discret normalisé par la résolution temporelle 1/</w:t>
      </w:r>
      <w:r w:rsidRPr="008C48E1">
        <w:rPr>
          <w:i/>
          <w:iCs/>
          <w:lang w:eastAsia="ja-JP"/>
        </w:rPr>
        <w:t>B</w:t>
      </w:r>
      <w:r w:rsidRPr="008C48E1">
        <w:rPr>
          <w:lang w:eastAsia="ja-JP"/>
        </w:rPr>
        <w:t xml:space="preserve">, où </w:t>
      </w:r>
      <w:r w:rsidRPr="008C48E1">
        <w:rPr>
          <w:i/>
          <w:iCs/>
          <w:lang w:eastAsia="ja-JP"/>
        </w:rPr>
        <w:t>B</w:t>
      </w:r>
      <w:r w:rsidRPr="008C48E1">
        <w:rPr>
          <w:lang w:eastAsia="ja-JP"/>
        </w:rPr>
        <w:t xml:space="preserve"> est la largeur de bande, sont définis comme étant des profils à long terme de puissance en fonction du retard du trajet, et non comme étant des profils continus de puissance en fonction du retard.</w:t>
      </w:r>
    </w:p>
    <w:p w14:paraId="27583733" w14:textId="77777777" w:rsidR="00553236" w:rsidRPr="008C48E1" w:rsidRDefault="00553236" w:rsidP="00553236">
      <w:pPr>
        <w:rPr>
          <w:lang w:eastAsia="ja-JP"/>
        </w:rPr>
      </w:pPr>
      <w:r w:rsidRPr="008C48E1">
        <w:rPr>
          <w:lang w:eastAsia="ja-JP"/>
        </w:rPr>
        <w:t xml:space="preserve">Par ailleurs, </w:t>
      </w:r>
      <w:r w:rsidRPr="008C48E1">
        <w:rPr>
          <w:iCs/>
          <w:lang w:eastAsia="ja-JP"/>
        </w:rPr>
        <w:t xml:space="preserve">le profil à long terme d'enveloppe en fonction du retard </w:t>
      </w:r>
      <w:r w:rsidRPr="008C48E1">
        <w:rPr>
          <w:lang w:eastAsia="ja-JP"/>
        </w:rPr>
        <w:t>correspond à la valeur médiane des profils à court terme de puissance en fonction du retard à environ la même distance de la station de base; il représente la forme du profil de retard dans la zone considérée.</w:t>
      </w:r>
    </w:p>
    <w:p w14:paraId="7E4A5EEA" w14:textId="77777777" w:rsidR="00553236" w:rsidRPr="008C48E1" w:rsidRDefault="00553236" w:rsidP="00553236">
      <w:pPr>
        <w:rPr>
          <w:lang w:eastAsia="ja-JP"/>
        </w:rPr>
      </w:pPr>
      <w:r w:rsidRPr="008C48E1">
        <w:rPr>
          <w:lang w:eastAsia="ja-JP"/>
        </w:rPr>
        <w:t>En prenant la somme des carrés de l'amplitude le long de l'axe du retard de la fonction d'étalement Doppler du temps de propagation, le spectre Doppler peut être obtenu comme indiqué dans la Fig. 2C.</w:t>
      </w:r>
    </w:p>
    <w:p w14:paraId="06282A7A" w14:textId="77777777" w:rsidR="00553236" w:rsidRPr="008C48E1" w:rsidRDefault="00553236" w:rsidP="00553236">
      <w:pPr>
        <w:rPr>
          <w:lang w:eastAsia="ja-JP"/>
        </w:rPr>
      </w:pPr>
      <w:r w:rsidRPr="008C48E1">
        <w:rPr>
          <w:lang w:eastAsia="ja-JP"/>
        </w:rPr>
        <w:lastRenderedPageBreak/>
        <w:t>Le profil à court terme (petite échelle) de puissance en fonction du retard est obtenu en faisant la moyenne spatiale des profils instantanés de puissance en fonction du retard dans l'intervalle dans lequel les mêmes composantes de propagation par trajets multiples sont maintenues afin de supprimer les variations dues aux évanouissements rapides, comme indiqué au § 6.</w:t>
      </w:r>
      <w:r w:rsidRPr="008C48E1">
        <w:t xml:space="preserve"> </w:t>
      </w:r>
      <w:r w:rsidRPr="008C48E1">
        <w:rPr>
          <w:lang w:eastAsia="ja-JP"/>
        </w:rPr>
        <w:t>À défaut, on peut obtenir ce profil à partir de la fonction d'étalement Doppler du temps de propagation représentée sur la Fig. 2A, en prenant la somme des carrés de l'amplitude le long de l'axe de décalage de la fréquence Doppler, comme indiqué sur la Fig. 2B.</w:t>
      </w:r>
    </w:p>
    <w:p w14:paraId="4DF23A59" w14:textId="77777777" w:rsidR="00553236" w:rsidRPr="008C48E1" w:rsidRDefault="00553236" w:rsidP="00553236">
      <w:pPr>
        <w:pStyle w:val="FigureNo"/>
      </w:pPr>
      <w:r w:rsidRPr="008C48E1">
        <w:t>FIGURE 2C</w:t>
      </w:r>
    </w:p>
    <w:p w14:paraId="60B552BB" w14:textId="77777777" w:rsidR="00553236" w:rsidRPr="008C48E1" w:rsidRDefault="00553236" w:rsidP="00553236">
      <w:pPr>
        <w:pStyle w:val="Figuretitle"/>
        <w:rPr>
          <w:lang w:eastAsia="ja-JP"/>
        </w:rPr>
      </w:pPr>
      <w:r w:rsidRPr="008C48E1">
        <w:t>Spectre Doppler</w:t>
      </w:r>
    </w:p>
    <w:p w14:paraId="2733A714" w14:textId="77777777" w:rsidR="00553236" w:rsidRPr="008C48E1" w:rsidRDefault="00553236" w:rsidP="004C123E">
      <w:pPr>
        <w:pStyle w:val="Figure"/>
        <w:rPr>
          <w:lang w:eastAsia="ja-JP"/>
        </w:rPr>
      </w:pPr>
      <w:r w:rsidRPr="008C48E1">
        <w:object w:dxaOrig="6561" w:dyaOrig="3319" w14:anchorId="3A033861">
          <v:shape id="_x0000_i1028" type="#_x0000_t75" style="width:328.1pt;height:165.75pt" o:ole="">
            <v:imagedata r:id="rId19" o:title=""/>
          </v:shape>
          <o:OLEObject Type="Embed" ProgID="CorelDraw.Graphic.17" ShapeID="_x0000_i1028" DrawAspect="Content" ObjectID="_1646049965" r:id="rId20"/>
        </w:object>
      </w:r>
    </w:p>
    <w:p w14:paraId="039D6743" w14:textId="77777777" w:rsidR="00553236" w:rsidRPr="008C48E1" w:rsidRDefault="00553236" w:rsidP="00553236">
      <w:pPr>
        <w:pStyle w:val="Heading2"/>
      </w:pPr>
      <w:r w:rsidRPr="008C48E1">
        <w:t>2.2</w:t>
      </w:r>
      <w:r w:rsidRPr="008C48E1">
        <w:tab/>
        <w:t>Définition des paramètres statistiques</w:t>
      </w:r>
    </w:p>
    <w:p w14:paraId="488F2345" w14:textId="77777777" w:rsidR="00553236" w:rsidRPr="008C48E1" w:rsidRDefault="00553236" w:rsidP="00553236">
      <w:r w:rsidRPr="008C48E1">
        <w:t>On trouvera ci-après les paramètres appropriés pour la description statistique des retards de propagation par trajets multiples.</w:t>
      </w:r>
    </w:p>
    <w:p w14:paraId="3648F52B" w14:textId="77777777" w:rsidR="00553236" w:rsidRPr="008C48E1" w:rsidRDefault="00553236" w:rsidP="00553236">
      <w:r w:rsidRPr="008C48E1">
        <w:t xml:space="preserve">Le </w:t>
      </w:r>
      <w:r w:rsidRPr="008C48E1">
        <w:rPr>
          <w:i/>
          <w:iCs/>
        </w:rPr>
        <w:t xml:space="preserve">retard </w:t>
      </w:r>
      <w:r w:rsidRPr="008C48E1">
        <w:rPr>
          <w:i/>
        </w:rPr>
        <w:t>moyen</w:t>
      </w:r>
      <w:r w:rsidRPr="008C48E1">
        <w:t xml:space="preserve"> est la moyenne pondérée en fonction de la puissance des temps de propagation excédentaires mesurés et il est donné par le moment d'ordre un du profil de puissance en fonction du retard (le carré de l'amplitude de la réponse impulsionnelle).</w:t>
      </w:r>
    </w:p>
    <w:p w14:paraId="27F24A10" w14:textId="77777777" w:rsidR="00553236" w:rsidRPr="008C48E1" w:rsidRDefault="00553236" w:rsidP="00553236">
      <w:r w:rsidRPr="008C48E1">
        <w:t xml:space="preserve">La </w:t>
      </w:r>
      <w:r w:rsidRPr="008C48E1">
        <w:rPr>
          <w:i/>
        </w:rPr>
        <w:t xml:space="preserve">valeur quadratique moyenne de l'étalement des retards </w:t>
      </w:r>
      <w:r w:rsidRPr="008C48E1">
        <w:t>est l'écart type pondéré en fonction de la puissance des temps de propagation excédentaires et elle est donnée par le moment d'ordre deux du profil de puissance en fonction du retard. Elle fournit une mesure de la variabilité du retard moyen.</w:t>
      </w:r>
    </w:p>
    <w:p w14:paraId="151020AE" w14:textId="77777777" w:rsidR="00553236" w:rsidRPr="008C48E1" w:rsidRDefault="00553236" w:rsidP="00553236">
      <w:r w:rsidRPr="008C48E1">
        <w:t xml:space="preserve">La </w:t>
      </w:r>
      <w:r w:rsidRPr="008C48E1">
        <w:rPr>
          <w:i/>
        </w:rPr>
        <w:t xml:space="preserve">fenêtre des retards </w:t>
      </w:r>
      <w:r w:rsidRPr="008C48E1">
        <w:t>est la longueur de la portion médiane du profil de puissance en fonction du retard qui contient un certain pourcentage (généralement 90%) de l'énergie totale présente dans la réponse impulsionnelle.</w:t>
      </w:r>
    </w:p>
    <w:p w14:paraId="26C27706" w14:textId="77777777" w:rsidR="00553236" w:rsidRPr="008C48E1" w:rsidRDefault="00553236" w:rsidP="00553236">
      <w:r w:rsidRPr="008C48E1">
        <w:t>L'</w:t>
      </w:r>
      <w:r w:rsidRPr="008C48E1">
        <w:rPr>
          <w:i/>
        </w:rPr>
        <w:t>intervalle des retards</w:t>
      </w:r>
      <w:r w:rsidRPr="008C48E1">
        <w:rPr>
          <w:i/>
          <w:iCs/>
        </w:rPr>
        <w:t xml:space="preserve"> </w:t>
      </w:r>
      <w:r w:rsidRPr="008C48E1">
        <w:t xml:space="preserve">est défini comme la durée de la réponse impulsionnelle entre les deux valeurs de temps de propagation excédentaire qui correspondent à la première fois où l'amplitude de la réponse impulsionnelle dépasse un seuil donné, et à la dernière fois où elle devient inférieure à ce seuil. </w:t>
      </w:r>
    </w:p>
    <w:p w14:paraId="0D5CE36B" w14:textId="77777777" w:rsidR="00553236" w:rsidRPr="008C48E1" w:rsidRDefault="00553236" w:rsidP="00553236">
      <w:r w:rsidRPr="008C48E1">
        <w:t xml:space="preserve">Le </w:t>
      </w:r>
      <w:r w:rsidRPr="008C48E1">
        <w:rPr>
          <w:i/>
        </w:rPr>
        <w:t xml:space="preserve">nombre de composantes de la propagation par trajets multiples ou de composantes du signal </w:t>
      </w:r>
      <w:r w:rsidRPr="008C48E1">
        <w:t>correspond au nombre de crêtes dans un profil de puissance en fonction du retard, dont l'amplitude se situe à moins de A dB de la crête maximale et au-dessus du seuil de bruit.</w:t>
      </w:r>
    </w:p>
    <w:p w14:paraId="3F8D493A" w14:textId="77777777" w:rsidR="00553236" w:rsidRPr="008C48E1" w:rsidRDefault="00553236" w:rsidP="00553236">
      <w:r w:rsidRPr="008C48E1">
        <w:t>Les définitions des paramètres statistiques sont données en ce qui concerne les Fig. 3A et 3B.</w:t>
      </w:r>
    </w:p>
    <w:p w14:paraId="2A3F093E" w14:textId="77777777" w:rsidR="00553236" w:rsidRPr="008C48E1" w:rsidRDefault="00553236" w:rsidP="00553236">
      <w:r w:rsidRPr="008C48E1">
        <w:t>Il convient de noter que pour les profils de puissance en fonction du retard représentés dans les figures on a utilisé une échelle en décibels. Dans les équations relatives à la somme des puissances la puissance est exprimée en unités linéaires.</w:t>
      </w:r>
    </w:p>
    <w:p w14:paraId="4F525AD3" w14:textId="77777777" w:rsidR="00553236" w:rsidRPr="008C48E1" w:rsidRDefault="00553236" w:rsidP="00553236">
      <w:pPr>
        <w:pStyle w:val="Heading3"/>
      </w:pPr>
      <w:bookmarkStart w:id="8" w:name="_Toc108939312"/>
      <w:r w:rsidRPr="008C48E1">
        <w:lastRenderedPageBreak/>
        <w:t>2.2.1</w:t>
      </w:r>
      <w:r w:rsidRPr="008C48E1">
        <w:tab/>
      </w:r>
      <w:bookmarkEnd w:id="8"/>
      <w:r w:rsidRPr="008C48E1">
        <w:t>Puissance totale</w:t>
      </w:r>
    </w:p>
    <w:p w14:paraId="25733F8C" w14:textId="77777777" w:rsidR="00553236" w:rsidRPr="008C48E1" w:rsidRDefault="00553236" w:rsidP="00553236">
      <w:r w:rsidRPr="008C48E1">
        <w:t xml:space="preserve">La </w:t>
      </w:r>
      <w:r w:rsidRPr="008C48E1">
        <w:rPr>
          <w:i/>
        </w:rPr>
        <w:t>puissance totale</w:t>
      </w:r>
      <w:r w:rsidRPr="008C48E1">
        <w:t xml:space="preserve">, </w:t>
      </w:r>
      <w:r w:rsidRPr="008C48E1">
        <w:rPr>
          <w:i/>
          <w:iCs/>
        </w:rPr>
        <w:t>P</w:t>
      </w:r>
      <w:r w:rsidRPr="008C48E1">
        <w:rPr>
          <w:i/>
          <w:iCs/>
          <w:vertAlign w:val="subscript"/>
        </w:rPr>
        <w:t>m</w:t>
      </w:r>
      <w:r w:rsidRPr="008C48E1">
        <w:t>, de la réponse impulsionnelle est donnée par:</w:t>
      </w:r>
    </w:p>
    <w:p w14:paraId="03B80566" w14:textId="77777777" w:rsidR="00A56320" w:rsidRPr="008C48E1" w:rsidRDefault="00A56320" w:rsidP="00A56320">
      <w:pPr>
        <w:pStyle w:val="Blanc"/>
        <w:rPr>
          <w:lang w:val="fr-FR"/>
        </w:rPr>
      </w:pPr>
      <w:bookmarkStart w:id="9" w:name="F002"/>
    </w:p>
    <w:p w14:paraId="5159B11B" w14:textId="7364F92C" w:rsidR="00553236" w:rsidRPr="008C48E1" w:rsidRDefault="00553236" w:rsidP="00553236">
      <w:pPr>
        <w:pStyle w:val="Equation"/>
      </w:pPr>
      <w:r w:rsidRPr="008C48E1">
        <w:tab/>
      </w:r>
      <w:r w:rsidRPr="008C48E1">
        <w:tab/>
      </w:r>
      <w:r w:rsidRPr="008C48E1">
        <w:rPr>
          <w:position w:val="-34"/>
        </w:rPr>
        <w:object w:dxaOrig="1540" w:dyaOrig="820" w14:anchorId="2896A533">
          <v:shape id="_x0000_i1029" type="#_x0000_t75" style="width:78.8pt;height:42.8pt" o:ole="">
            <v:imagedata r:id="rId21" o:title=""/>
          </v:shape>
          <o:OLEObject Type="Embed" ProgID="Equation.3" ShapeID="_x0000_i1029" DrawAspect="Content" ObjectID="_1646049966" r:id="rId22"/>
        </w:object>
      </w:r>
      <w:r w:rsidRPr="008C48E1">
        <w:tab/>
        <w:t>(1)</w:t>
      </w:r>
      <w:bookmarkEnd w:id="9"/>
    </w:p>
    <w:p w14:paraId="78EC2B14" w14:textId="77777777" w:rsidR="00553236" w:rsidRPr="008C48E1" w:rsidRDefault="00553236" w:rsidP="00553236">
      <w:r w:rsidRPr="008C48E1">
        <w:t>où:</w:t>
      </w:r>
    </w:p>
    <w:p w14:paraId="173D890B" w14:textId="77777777" w:rsidR="00553236" w:rsidRPr="008C48E1" w:rsidRDefault="00553236" w:rsidP="00553236">
      <w:pPr>
        <w:pStyle w:val="Equationlegend"/>
        <w:rPr>
          <w:lang w:val="fr-FR"/>
        </w:rPr>
      </w:pPr>
      <w:r w:rsidRPr="008C48E1">
        <w:rPr>
          <w:lang w:val="fr-FR"/>
        </w:rPr>
        <w:tab/>
      </w:r>
      <w:r w:rsidRPr="008C48E1">
        <w:rPr>
          <w:i/>
          <w:lang w:val="fr-FR"/>
        </w:rPr>
        <w:t>p</w:t>
      </w:r>
      <w:r w:rsidRPr="008C48E1">
        <w:rPr>
          <w:lang w:val="fr-FR"/>
        </w:rPr>
        <w:t>(</w:t>
      </w:r>
      <w:r w:rsidRPr="008C48E1">
        <w:rPr>
          <w:i/>
          <w:lang w:val="fr-FR"/>
        </w:rPr>
        <w:t>t</w:t>
      </w:r>
      <w:r w:rsidRPr="008C48E1">
        <w:rPr>
          <w:lang w:val="fr-FR"/>
        </w:rPr>
        <w:t>)</w:t>
      </w:r>
      <w:r w:rsidRPr="008C48E1">
        <w:rPr>
          <w:sz w:val="12"/>
          <w:lang w:val="fr-FR"/>
        </w:rPr>
        <w:t> </w:t>
      </w:r>
      <w:r w:rsidRPr="008C48E1">
        <w:rPr>
          <w:rFonts w:ascii="Tms Rmn" w:hAnsi="Tms Rmn"/>
          <w:lang w:val="fr-FR"/>
        </w:rPr>
        <w:t>:</w:t>
      </w:r>
      <w:r w:rsidRPr="008C48E1">
        <w:rPr>
          <w:lang w:val="fr-FR"/>
        </w:rPr>
        <w:tab/>
        <w:t>densité de puissance de la réponse impulsionnelle</w:t>
      </w:r>
    </w:p>
    <w:p w14:paraId="2EBF1854" w14:textId="77777777" w:rsidR="00553236" w:rsidRPr="008C48E1" w:rsidRDefault="00553236" w:rsidP="00553236">
      <w:pPr>
        <w:pStyle w:val="Equationlegend"/>
        <w:rPr>
          <w:lang w:val="fr-FR"/>
        </w:rPr>
      </w:pPr>
      <w:r w:rsidRPr="008C48E1">
        <w:rPr>
          <w:lang w:val="fr-FR"/>
        </w:rPr>
        <w:tab/>
      </w:r>
      <w:r w:rsidRPr="008C48E1">
        <w:rPr>
          <w:i/>
          <w:lang w:val="fr-FR"/>
        </w:rPr>
        <w:t>t</w:t>
      </w:r>
      <w:r w:rsidRPr="008C48E1">
        <w:rPr>
          <w:sz w:val="12"/>
          <w:lang w:val="fr-FR"/>
        </w:rPr>
        <w:t> </w:t>
      </w:r>
      <w:r w:rsidRPr="008C48E1">
        <w:rPr>
          <w:rFonts w:ascii="Tms Rmn" w:hAnsi="Tms Rmn"/>
          <w:lang w:val="fr-FR"/>
        </w:rPr>
        <w:t>:</w:t>
      </w:r>
      <w:r w:rsidRPr="008C48E1">
        <w:rPr>
          <w:rFonts w:ascii="Tms Rmn" w:hAnsi="Tms Rmn"/>
          <w:lang w:val="fr-FR"/>
        </w:rPr>
        <w:tab/>
      </w:r>
      <w:r w:rsidRPr="008C48E1">
        <w:rPr>
          <w:lang w:val="fr-FR"/>
        </w:rPr>
        <w:t>retard par rapport à une référence de temps</w:t>
      </w:r>
    </w:p>
    <w:p w14:paraId="7415243B" w14:textId="77777777" w:rsidR="00553236" w:rsidRPr="008C48E1" w:rsidRDefault="00553236" w:rsidP="00553236">
      <w:pPr>
        <w:pStyle w:val="Equationlegend"/>
        <w:rPr>
          <w:lang w:val="fr-FR"/>
        </w:rPr>
      </w:pPr>
      <w:r w:rsidRPr="008C48E1">
        <w:rPr>
          <w:lang w:val="fr-FR"/>
        </w:rPr>
        <w:tab/>
      </w:r>
      <w:r w:rsidRPr="008C48E1">
        <w:rPr>
          <w:i/>
          <w:lang w:val="fr-FR"/>
        </w:rPr>
        <w:t>t</w:t>
      </w:r>
      <w:r w:rsidRPr="008C48E1">
        <w:rPr>
          <w:vertAlign w:val="subscript"/>
          <w:lang w:val="fr-FR"/>
        </w:rPr>
        <w:t>0</w:t>
      </w:r>
      <w:r w:rsidRPr="008C48E1">
        <w:rPr>
          <w:sz w:val="12"/>
          <w:lang w:val="fr-FR"/>
        </w:rPr>
        <w:t> </w:t>
      </w:r>
      <w:r w:rsidRPr="008C48E1">
        <w:rPr>
          <w:rFonts w:ascii="Tms Rmn" w:hAnsi="Tms Rmn"/>
          <w:lang w:val="fr-FR"/>
        </w:rPr>
        <w:t>:</w:t>
      </w:r>
      <w:r w:rsidRPr="008C48E1">
        <w:rPr>
          <w:rFonts w:ascii="Tms Rmn" w:hAnsi="Tms Rmn"/>
          <w:lang w:val="fr-FR"/>
        </w:rPr>
        <w:tab/>
      </w:r>
      <w:r w:rsidRPr="008C48E1">
        <w:rPr>
          <w:lang w:val="fr-FR"/>
        </w:rPr>
        <w:t xml:space="preserve">instant où </w:t>
      </w:r>
      <w:r w:rsidRPr="008C48E1">
        <w:rPr>
          <w:i/>
          <w:lang w:val="fr-FR"/>
        </w:rPr>
        <w:t>p</w:t>
      </w:r>
      <w:r w:rsidRPr="008C48E1">
        <w:rPr>
          <w:lang w:val="fr-FR"/>
        </w:rPr>
        <w:t>(</w:t>
      </w:r>
      <w:r w:rsidRPr="008C48E1">
        <w:rPr>
          <w:i/>
          <w:lang w:val="fr-FR"/>
        </w:rPr>
        <w:t>t</w:t>
      </w:r>
      <w:r w:rsidRPr="008C48E1">
        <w:rPr>
          <w:lang w:val="fr-FR"/>
        </w:rPr>
        <w:t>) dépasse le seuil de coupure pour la première fois</w:t>
      </w:r>
    </w:p>
    <w:p w14:paraId="6A1BE3D7" w14:textId="77777777" w:rsidR="00553236" w:rsidRPr="008C48E1" w:rsidRDefault="00553236" w:rsidP="00553236">
      <w:pPr>
        <w:pStyle w:val="Equationlegend"/>
        <w:rPr>
          <w:lang w:val="fr-FR"/>
        </w:rPr>
      </w:pPr>
      <w:r w:rsidRPr="008C48E1">
        <w:rPr>
          <w:lang w:val="fr-FR"/>
        </w:rPr>
        <w:tab/>
      </w:r>
      <w:r w:rsidRPr="008C48E1">
        <w:rPr>
          <w:i/>
          <w:lang w:val="fr-FR"/>
        </w:rPr>
        <w:t>t</w:t>
      </w:r>
      <w:r w:rsidRPr="008C48E1">
        <w:rPr>
          <w:vertAlign w:val="subscript"/>
          <w:lang w:val="fr-FR"/>
        </w:rPr>
        <w:t>3</w:t>
      </w:r>
      <w:r w:rsidRPr="008C48E1">
        <w:rPr>
          <w:sz w:val="12"/>
          <w:lang w:val="fr-FR"/>
        </w:rPr>
        <w:t> </w:t>
      </w:r>
      <w:r w:rsidRPr="008C48E1">
        <w:rPr>
          <w:rFonts w:ascii="Tms Rmn" w:hAnsi="Tms Rmn"/>
          <w:lang w:val="fr-FR"/>
        </w:rPr>
        <w:t>:</w:t>
      </w:r>
      <w:r w:rsidRPr="008C48E1">
        <w:rPr>
          <w:lang w:val="fr-FR"/>
        </w:rPr>
        <w:tab/>
        <w:t xml:space="preserve">instant où </w:t>
      </w:r>
      <w:r w:rsidRPr="008C48E1">
        <w:rPr>
          <w:i/>
          <w:lang w:val="fr-FR"/>
        </w:rPr>
        <w:t>p</w:t>
      </w:r>
      <w:r w:rsidRPr="008C48E1">
        <w:rPr>
          <w:lang w:val="fr-FR"/>
        </w:rPr>
        <w:t>(</w:t>
      </w:r>
      <w:r w:rsidRPr="008C48E1">
        <w:rPr>
          <w:i/>
          <w:lang w:val="fr-FR"/>
        </w:rPr>
        <w:t>t</w:t>
      </w:r>
      <w:r w:rsidRPr="008C48E1">
        <w:rPr>
          <w:lang w:val="fr-FR"/>
        </w:rPr>
        <w:t>) dépasse le seuil de coupure pour la dernière fois.</w:t>
      </w:r>
    </w:p>
    <w:p w14:paraId="4B00AB69" w14:textId="77777777" w:rsidR="00553236" w:rsidRPr="008C48E1" w:rsidRDefault="00553236" w:rsidP="00553236">
      <w:pPr>
        <w:pStyle w:val="Heading3"/>
      </w:pPr>
      <w:r w:rsidRPr="008C48E1">
        <w:t>2.2.2</w:t>
      </w:r>
      <w:r w:rsidRPr="008C48E1">
        <w:tab/>
        <w:t>Retard moyen</w:t>
      </w:r>
    </w:p>
    <w:p w14:paraId="73BCC218" w14:textId="77777777" w:rsidR="00553236" w:rsidRPr="008C48E1" w:rsidRDefault="00553236" w:rsidP="00553236">
      <w:pPr>
        <w:keepNext/>
        <w:keepLines/>
      </w:pPr>
      <w:r w:rsidRPr="008C48E1">
        <w:t xml:space="preserve">Le retard moyen, </w:t>
      </w:r>
      <w:r w:rsidRPr="008C48E1">
        <w:rPr>
          <w:i/>
        </w:rPr>
        <w:t>T</w:t>
      </w:r>
      <w:r w:rsidRPr="008C48E1">
        <w:rPr>
          <w:i/>
          <w:iCs/>
          <w:vertAlign w:val="subscript"/>
        </w:rPr>
        <w:t>D</w:t>
      </w:r>
      <w:r w:rsidRPr="008C48E1">
        <w:rPr>
          <w:iCs/>
        </w:rPr>
        <w:t>,</w:t>
      </w:r>
      <w:r w:rsidRPr="008C48E1">
        <w:t xml:space="preserve"> est donné par le moment d'ordre un du profil de puissance en fonction du retard:</w:t>
      </w:r>
    </w:p>
    <w:p w14:paraId="2261C9DF" w14:textId="77777777" w:rsidR="00A56320" w:rsidRPr="008C48E1" w:rsidRDefault="00A56320" w:rsidP="00A56320">
      <w:pPr>
        <w:pStyle w:val="Blanc"/>
        <w:rPr>
          <w:lang w:val="fr-FR"/>
        </w:rPr>
      </w:pPr>
    </w:p>
    <w:p w14:paraId="2B6F0297" w14:textId="77777777" w:rsidR="00553236" w:rsidRPr="008C48E1" w:rsidRDefault="00553236" w:rsidP="00553236">
      <w:pPr>
        <w:pStyle w:val="Equation"/>
      </w:pPr>
      <w:r w:rsidRPr="008C48E1">
        <w:tab/>
      </w:r>
      <w:r w:rsidRPr="008C48E1">
        <w:tab/>
      </w:r>
      <w:r w:rsidRPr="008C48E1">
        <w:rPr>
          <w:position w:val="-76"/>
        </w:rPr>
        <w:object w:dxaOrig="2120" w:dyaOrig="1640" w14:anchorId="364C65B4">
          <v:shape id="_x0000_i1030" type="#_x0000_t75" style="width:108.7pt;height:78.8pt" o:ole="">
            <v:imagedata r:id="rId23" o:title=""/>
          </v:shape>
          <o:OLEObject Type="Embed" ProgID="Equation.3" ShapeID="_x0000_i1030" DrawAspect="Content" ObjectID="_1646049967" r:id="rId24"/>
        </w:object>
      </w:r>
      <w:r w:rsidRPr="008C48E1">
        <w:tab/>
        <w:t>(2a)</w:t>
      </w:r>
    </w:p>
    <w:p w14:paraId="5CC315AC" w14:textId="77777777" w:rsidR="00553236" w:rsidRPr="008C48E1" w:rsidRDefault="00553236" w:rsidP="00553236">
      <w:pPr>
        <w:keepNext/>
        <w:keepLines/>
      </w:pPr>
      <w:r w:rsidRPr="008C48E1">
        <w:t>où:</w:t>
      </w:r>
    </w:p>
    <w:p w14:paraId="432357E0" w14:textId="77777777" w:rsidR="00553236" w:rsidRPr="008C48E1" w:rsidRDefault="00553236" w:rsidP="00553236">
      <w:pPr>
        <w:pStyle w:val="Equationlegend"/>
        <w:keepNext/>
        <w:keepLines/>
        <w:rPr>
          <w:lang w:val="fr-FR"/>
        </w:rPr>
      </w:pPr>
      <w:r w:rsidRPr="008C48E1">
        <w:rPr>
          <w:rFonts w:ascii="Symbol" w:hAnsi="Symbol"/>
          <w:lang w:val="fr-FR"/>
        </w:rPr>
        <w:tab/>
      </w:r>
      <w:r w:rsidRPr="008C48E1">
        <w:rPr>
          <w:rFonts w:ascii="Symbol" w:hAnsi="Symbol"/>
          <w:lang w:val="fr-FR"/>
        </w:rPr>
        <w:t></w:t>
      </w:r>
      <w:r w:rsidRPr="008C48E1">
        <w:rPr>
          <w:sz w:val="12"/>
          <w:lang w:val="fr-FR"/>
        </w:rPr>
        <w:t> </w:t>
      </w:r>
      <w:r w:rsidRPr="008C48E1">
        <w:rPr>
          <w:rFonts w:ascii="Symbol" w:hAnsi="Symbol"/>
          <w:lang w:val="fr-FR"/>
        </w:rPr>
        <w:t></w:t>
      </w:r>
      <w:r w:rsidRPr="008C48E1">
        <w:rPr>
          <w:rFonts w:ascii="Symbol" w:hAnsi="Symbol"/>
          <w:lang w:val="fr-FR"/>
        </w:rPr>
        <w:tab/>
      </w:r>
      <w:r w:rsidRPr="008C48E1">
        <w:rPr>
          <w:lang w:val="fr-FR"/>
        </w:rPr>
        <w:t xml:space="preserve">variable de temps de propagation excédentaire, égale à </w:t>
      </w:r>
      <w:r w:rsidRPr="008C48E1">
        <w:rPr>
          <w:i/>
          <w:iCs/>
          <w:lang w:val="fr-FR"/>
        </w:rPr>
        <w:t>t</w:t>
      </w:r>
      <w:r w:rsidRPr="008C48E1">
        <w:rPr>
          <w:lang w:val="fr-FR"/>
        </w:rPr>
        <w:t xml:space="preserve"> </w:t>
      </w:r>
      <w:r w:rsidRPr="008C48E1">
        <w:rPr>
          <w:lang w:val="fr-FR"/>
        </w:rPr>
        <w:sym w:font="Symbol" w:char="F02D"/>
      </w:r>
      <w:r w:rsidRPr="008C48E1">
        <w:rPr>
          <w:lang w:val="fr-FR"/>
        </w:rPr>
        <w:t xml:space="preserve"> </w:t>
      </w:r>
      <w:r w:rsidRPr="008C48E1">
        <w:rPr>
          <w:i/>
          <w:iCs/>
          <w:lang w:val="fr-FR"/>
        </w:rPr>
        <w:t>t</w:t>
      </w:r>
      <w:r w:rsidRPr="008C48E1">
        <w:rPr>
          <w:vertAlign w:val="subscript"/>
          <w:lang w:val="fr-FR"/>
        </w:rPr>
        <w:t>0</w:t>
      </w:r>
    </w:p>
    <w:p w14:paraId="3DEF17E6" w14:textId="77777777" w:rsidR="00553236" w:rsidRPr="008C48E1" w:rsidRDefault="00553236" w:rsidP="00553236">
      <w:pPr>
        <w:pStyle w:val="Equationlegend"/>
        <w:rPr>
          <w:lang w:val="fr-FR"/>
        </w:rPr>
      </w:pPr>
      <w:r w:rsidRPr="008C48E1">
        <w:rPr>
          <w:rFonts w:ascii="Symbol" w:hAnsi="Symbol"/>
          <w:lang w:val="fr-FR"/>
        </w:rPr>
        <w:tab/>
      </w:r>
      <w:r w:rsidRPr="008C48E1">
        <w:rPr>
          <w:rFonts w:ascii="Symbol" w:hAnsi="Symbol"/>
          <w:lang w:val="fr-FR"/>
        </w:rPr>
        <w:t></w:t>
      </w:r>
      <w:r w:rsidRPr="008C48E1">
        <w:rPr>
          <w:i/>
          <w:iCs/>
          <w:vertAlign w:val="subscript"/>
          <w:lang w:val="fr-FR"/>
        </w:rPr>
        <w:t>a</w:t>
      </w:r>
      <w:r w:rsidRPr="008C48E1">
        <w:rPr>
          <w:sz w:val="12"/>
          <w:lang w:val="fr-FR"/>
        </w:rPr>
        <w:t> </w:t>
      </w:r>
      <w:r w:rsidRPr="008C48E1">
        <w:rPr>
          <w:lang w:val="fr-FR"/>
        </w:rPr>
        <w:t>:</w:t>
      </w:r>
      <w:r w:rsidRPr="008C48E1">
        <w:rPr>
          <w:lang w:val="fr-FR"/>
        </w:rPr>
        <w:tab/>
        <w:t>instant d'arrivée de la première composante multitrajet reçue (première crête du profil)</w:t>
      </w:r>
    </w:p>
    <w:p w14:paraId="18749F22" w14:textId="77777777" w:rsidR="00553236" w:rsidRPr="008C48E1" w:rsidRDefault="00553236" w:rsidP="00553236">
      <w:pPr>
        <w:pStyle w:val="Equationlegend"/>
        <w:tabs>
          <w:tab w:val="left" w:pos="1440"/>
        </w:tabs>
        <w:rPr>
          <w:lang w:val="fr-FR"/>
        </w:rPr>
      </w:pPr>
      <w:r w:rsidRPr="008C48E1">
        <w:rPr>
          <w:rFonts w:ascii="Symbol" w:hAnsi="Symbol"/>
          <w:lang w:val="fr-FR"/>
        </w:rPr>
        <w:tab/>
      </w:r>
      <w:r w:rsidRPr="008C48E1">
        <w:rPr>
          <w:rFonts w:ascii="Symbol" w:hAnsi="Symbol"/>
          <w:lang w:val="fr-FR"/>
        </w:rPr>
        <w:t></w:t>
      </w:r>
      <w:r w:rsidRPr="008C48E1">
        <w:rPr>
          <w:i/>
          <w:iCs/>
          <w:vertAlign w:val="subscript"/>
          <w:lang w:val="fr-FR"/>
        </w:rPr>
        <w:t>e</w:t>
      </w:r>
      <w:r w:rsidRPr="008C48E1">
        <w:rPr>
          <w:lang w:val="fr-FR"/>
        </w:rPr>
        <w:t> </w:t>
      </w:r>
      <w:r w:rsidRPr="008C48E1">
        <w:rPr>
          <w:rFonts w:ascii="Symbol" w:hAnsi="Symbol"/>
          <w:lang w:val="fr-FR"/>
        </w:rPr>
        <w:t></w:t>
      </w:r>
      <w:r w:rsidRPr="008C48E1">
        <w:rPr>
          <w:rFonts w:ascii="Symbol" w:hAnsi="Symbol"/>
          <w:lang w:val="fr-FR"/>
        </w:rPr>
        <w:t></w:t>
      </w:r>
      <w:r w:rsidRPr="008C48E1">
        <w:rPr>
          <w:lang w:val="fr-FR"/>
        </w:rPr>
        <w:t> </w:t>
      </w:r>
      <w:r w:rsidRPr="008C48E1">
        <w:rPr>
          <w:i/>
          <w:iCs/>
          <w:lang w:val="fr-FR"/>
        </w:rPr>
        <w:t>t</w:t>
      </w:r>
      <w:r w:rsidRPr="008C48E1">
        <w:rPr>
          <w:vertAlign w:val="subscript"/>
          <w:lang w:val="fr-FR"/>
        </w:rPr>
        <w:t>3</w:t>
      </w:r>
      <w:r w:rsidRPr="008C48E1">
        <w:rPr>
          <w:lang w:val="fr-FR"/>
        </w:rPr>
        <w:t xml:space="preserve"> </w:t>
      </w:r>
      <w:r w:rsidRPr="008C48E1">
        <w:rPr>
          <w:lang w:val="fr-FR"/>
        </w:rPr>
        <w:sym w:font="Symbol" w:char="F02D"/>
      </w:r>
      <w:r w:rsidRPr="008C48E1">
        <w:rPr>
          <w:lang w:val="fr-FR"/>
        </w:rPr>
        <w:t xml:space="preserve"> </w:t>
      </w:r>
      <w:r w:rsidRPr="008C48E1">
        <w:rPr>
          <w:i/>
          <w:iCs/>
          <w:lang w:val="fr-FR"/>
        </w:rPr>
        <w:t>t</w:t>
      </w:r>
      <w:r w:rsidRPr="008C48E1">
        <w:rPr>
          <w:vertAlign w:val="subscript"/>
          <w:lang w:val="fr-FR"/>
        </w:rPr>
        <w:t>0</w:t>
      </w:r>
      <w:r w:rsidRPr="008C48E1">
        <w:rPr>
          <w:lang w:val="fr-FR"/>
        </w:rPr>
        <w:t>.</w:t>
      </w:r>
    </w:p>
    <w:p w14:paraId="4D09A741" w14:textId="77777777" w:rsidR="00553236" w:rsidRPr="008C48E1" w:rsidRDefault="00553236" w:rsidP="00553236">
      <w:pPr>
        <w:keepNext/>
        <w:keepLines/>
      </w:pPr>
      <w:r w:rsidRPr="008C48E1">
        <w:t>Sous sa forme discrète avec la résolution temporelle Δτ (= 1/</w:t>
      </w:r>
      <w:r w:rsidRPr="008C48E1">
        <w:rPr>
          <w:i/>
          <w:iCs/>
        </w:rPr>
        <w:t>B</w:t>
      </w:r>
      <w:r w:rsidRPr="008C48E1">
        <w:t xml:space="preserve">), l'équation (2a) devient: </w:t>
      </w:r>
    </w:p>
    <w:p w14:paraId="137E3939" w14:textId="77777777" w:rsidR="00A56320" w:rsidRPr="008C48E1" w:rsidRDefault="00A56320" w:rsidP="00A56320">
      <w:pPr>
        <w:pStyle w:val="Blanc"/>
        <w:rPr>
          <w:lang w:val="fr-FR"/>
        </w:rPr>
      </w:pPr>
    </w:p>
    <w:p w14:paraId="06624288" w14:textId="77777777" w:rsidR="00553236" w:rsidRPr="008C48E1" w:rsidRDefault="00553236" w:rsidP="00553236">
      <w:pPr>
        <w:pStyle w:val="Equation"/>
        <w:keepNext/>
        <w:keepLines/>
      </w:pPr>
      <w:r w:rsidRPr="008C48E1">
        <w:tab/>
      </w:r>
      <w:r w:rsidRPr="008C48E1">
        <w:tab/>
      </w:r>
      <w:r w:rsidRPr="008C48E1">
        <w:rPr>
          <w:position w:val="-68"/>
        </w:rPr>
        <w:object w:dxaOrig="2120" w:dyaOrig="1480" w14:anchorId="2BE66B81">
          <v:shape id="_x0000_i1031" type="#_x0000_t75" style="width:108.7pt;height:1in" o:ole="" fillcolor="window">
            <v:imagedata r:id="rId25" o:title=""/>
          </v:shape>
          <o:OLEObject Type="Embed" ProgID="Equation.3" ShapeID="_x0000_i1031" DrawAspect="Content" ObjectID="_1646049968" r:id="rId26"/>
        </w:object>
      </w:r>
      <w:r w:rsidRPr="008C48E1">
        <w:tab/>
        <w:t>(2b)</w:t>
      </w:r>
    </w:p>
    <w:p w14:paraId="296956E3" w14:textId="77777777" w:rsidR="00A56320" w:rsidRPr="008C48E1" w:rsidRDefault="00A56320" w:rsidP="00A56320">
      <w:pPr>
        <w:pStyle w:val="Blanc"/>
        <w:rPr>
          <w:lang w:val="fr-FR"/>
        </w:rPr>
      </w:pPr>
    </w:p>
    <w:p w14:paraId="029F0DB0" w14:textId="77777777" w:rsidR="00553236" w:rsidRPr="008C48E1" w:rsidRDefault="00553236" w:rsidP="00553236">
      <w:pPr>
        <w:pStyle w:val="Equation"/>
        <w:keepNext/>
        <w:keepLines/>
      </w:pPr>
      <w:r w:rsidRPr="008C48E1">
        <w:tab/>
      </w:r>
      <w:r w:rsidRPr="008C48E1">
        <w:tab/>
        <w:t>τ</w:t>
      </w:r>
      <w:r w:rsidRPr="008C48E1">
        <w:rPr>
          <w:i/>
          <w:iCs/>
          <w:vertAlign w:val="subscript"/>
        </w:rPr>
        <w:t>i</w:t>
      </w:r>
      <w:r w:rsidRPr="008C48E1">
        <w:t xml:space="preserve"> = (</w:t>
      </w:r>
      <w:r w:rsidRPr="008C48E1">
        <w:rPr>
          <w:i/>
          <w:iCs/>
        </w:rPr>
        <w:t>i</w:t>
      </w:r>
      <w:r w:rsidRPr="008C48E1">
        <w:t xml:space="preserve"> </w:t>
      </w:r>
      <w:r w:rsidRPr="008C48E1">
        <w:sym w:font="Symbol" w:char="F02D"/>
      </w:r>
      <w:r w:rsidRPr="008C48E1">
        <w:t xml:space="preserve"> 1) Δτ = (</w:t>
      </w:r>
      <w:r w:rsidRPr="008C48E1">
        <w:rPr>
          <w:i/>
          <w:iCs/>
        </w:rPr>
        <w:t>i</w:t>
      </w:r>
      <w:r w:rsidRPr="008C48E1">
        <w:t xml:space="preserve"> </w:t>
      </w:r>
      <w:r w:rsidRPr="008C48E1">
        <w:sym w:font="Symbol" w:char="F02D"/>
      </w:r>
      <w:r w:rsidRPr="008C48E1">
        <w:t xml:space="preserve"> 1)/</w:t>
      </w:r>
      <w:r w:rsidRPr="008C48E1">
        <w:rPr>
          <w:i/>
          <w:iCs/>
        </w:rPr>
        <w:t>B</w:t>
      </w:r>
      <w:r w:rsidRPr="008C48E1">
        <w:t xml:space="preserve">            (</w:t>
      </w:r>
      <w:r w:rsidRPr="008C48E1">
        <w:rPr>
          <w:i/>
          <w:iCs/>
        </w:rPr>
        <w:t>i</w:t>
      </w:r>
      <w:r w:rsidRPr="008C48E1">
        <w:t xml:space="preserve"> = 1, 2, ….., </w:t>
      </w:r>
      <w:r w:rsidRPr="008C48E1">
        <w:rPr>
          <w:i/>
          <w:iCs/>
        </w:rPr>
        <w:t>N</w:t>
      </w:r>
      <w:r w:rsidRPr="008C48E1">
        <w:t>)</w:t>
      </w:r>
    </w:p>
    <w:p w14:paraId="39E7EE72" w14:textId="77777777" w:rsidR="00A56320" w:rsidRPr="008C48E1" w:rsidRDefault="00A56320" w:rsidP="00A56320">
      <w:pPr>
        <w:pStyle w:val="Blanc"/>
        <w:rPr>
          <w:lang w:val="fr-FR"/>
        </w:rPr>
      </w:pPr>
    </w:p>
    <w:p w14:paraId="2ADCC7D8" w14:textId="60E51F85" w:rsidR="00553236" w:rsidRPr="008C48E1" w:rsidRDefault="00553236" w:rsidP="00553236">
      <w:r w:rsidRPr="008C48E1">
        <w:t xml:space="preserve">où </w:t>
      </w:r>
      <w:r w:rsidRPr="008C48E1">
        <w:rPr>
          <w:i/>
        </w:rPr>
        <w:t>i</w:t>
      </w:r>
      <w:r w:rsidRPr="008C48E1">
        <w:t> </w:t>
      </w:r>
      <w:r w:rsidRPr="008C48E1">
        <w:rPr>
          <w:rFonts w:ascii="Symbol" w:hAnsi="Symbol"/>
        </w:rPr>
        <w:t></w:t>
      </w:r>
      <w:r w:rsidRPr="008C48E1">
        <w:t xml:space="preserve"> 1 et </w:t>
      </w:r>
      <w:r w:rsidRPr="008C48E1">
        <w:rPr>
          <w:i/>
        </w:rPr>
        <w:t>N</w:t>
      </w:r>
      <w:r w:rsidRPr="008C48E1">
        <w:t xml:space="preserve"> sont les indices des premier et dernier échantillons du profil de retard au-dessus du niveau de seuil, </w:t>
      </w:r>
      <w:r w:rsidRPr="008C48E1">
        <w:rPr>
          <w:i/>
        </w:rPr>
        <w:t>M</w:t>
      </w:r>
      <w:r w:rsidRPr="008C48E1">
        <w:t xml:space="preserve"> étant l'indice de la première composante multitrajet reçue (première crête du profil).</w:t>
      </w:r>
      <w:r w:rsidR="00A56320" w:rsidRPr="008C48E1">
        <w:t xml:space="preserve"> </w:t>
      </w:r>
    </w:p>
    <w:p w14:paraId="72EB7811" w14:textId="77777777" w:rsidR="00553236" w:rsidRPr="008C48E1" w:rsidRDefault="00553236" w:rsidP="00553236">
      <w:r w:rsidRPr="008C48E1">
        <w:t>Les retards peuvent être déterminés à partir de la relation suivante:</w:t>
      </w:r>
    </w:p>
    <w:p w14:paraId="4294B34B" w14:textId="77777777" w:rsidR="00A56320" w:rsidRPr="008C48E1" w:rsidRDefault="00A56320" w:rsidP="00A56320">
      <w:pPr>
        <w:pStyle w:val="Blanc"/>
        <w:rPr>
          <w:lang w:val="fr-FR"/>
        </w:rPr>
      </w:pPr>
    </w:p>
    <w:p w14:paraId="1F2BBB3F" w14:textId="77777777" w:rsidR="00A56320" w:rsidRPr="008C48E1" w:rsidRDefault="00A56320" w:rsidP="00A56320">
      <w:pPr>
        <w:pStyle w:val="Equation"/>
        <w:keepNext/>
        <w:spacing w:before="160" w:after="40"/>
        <w:jc w:val="center"/>
      </w:pPr>
      <w:r w:rsidRPr="008C48E1">
        <w:tab/>
      </w:r>
      <w:r w:rsidRPr="008C48E1">
        <w:tab/>
      </w:r>
      <w:r w:rsidRPr="008C48E1">
        <w:rPr>
          <w:position w:val="-12"/>
        </w:rPr>
        <w:object w:dxaOrig="1300" w:dyaOrig="360" w14:anchorId="36B02943">
          <v:shape id="_x0000_i1032" type="#_x0000_t75" style="width:65.2pt;height:18.35pt" o:ole="">
            <v:imagedata r:id="rId27" o:title=""/>
          </v:shape>
          <o:OLEObject Type="Embed" ProgID="Equation.3" ShapeID="_x0000_i1032" DrawAspect="Content" ObjectID="_1646049969" r:id="rId28"/>
        </w:object>
      </w:r>
      <w:r w:rsidRPr="008C48E1">
        <w:t>                km</w:t>
      </w:r>
      <w:r w:rsidRPr="008C48E1">
        <w:tab/>
        <w:t>(3)</w:t>
      </w:r>
    </w:p>
    <w:p w14:paraId="70937854" w14:textId="77777777" w:rsidR="00A56320" w:rsidRPr="008C48E1" w:rsidRDefault="00A56320" w:rsidP="00A56320">
      <w:pPr>
        <w:pStyle w:val="Blanc"/>
        <w:rPr>
          <w:lang w:val="fr-FR"/>
        </w:rPr>
      </w:pPr>
    </w:p>
    <w:p w14:paraId="59D165AC" w14:textId="77777777" w:rsidR="00553236" w:rsidRPr="008C48E1" w:rsidRDefault="00553236" w:rsidP="00553236">
      <w:r w:rsidRPr="008C48E1">
        <w:t xml:space="preserve">où </w:t>
      </w:r>
      <w:r w:rsidRPr="008C48E1">
        <w:rPr>
          <w:i/>
        </w:rPr>
        <w:t>r</w:t>
      </w:r>
      <w:r w:rsidRPr="008C48E1">
        <w:rPr>
          <w:i/>
          <w:iCs/>
          <w:vertAlign w:val="subscript"/>
        </w:rPr>
        <w:t>i</w:t>
      </w:r>
      <w:r w:rsidRPr="008C48E1">
        <w:t xml:space="preserve"> est la somme des distances qui séparent d'une part l'émetteur du réflecteur multitrajet et d'autre part le réflecteur du récepteur, ou encore la distance totale qui sépare l'émetteur du récepteur pour </w:t>
      </w:r>
      <w:r w:rsidRPr="008C48E1">
        <w:rPr>
          <w:i/>
        </w:rPr>
        <w:t>t</w:t>
      </w:r>
      <w:r w:rsidRPr="008C48E1">
        <w:rPr>
          <w:i/>
          <w:iCs/>
          <w:vertAlign w:val="subscript"/>
        </w:rPr>
        <w:t>LOS</w:t>
      </w:r>
      <w:r w:rsidRPr="008C48E1">
        <w:t>.</w:t>
      </w:r>
    </w:p>
    <w:p w14:paraId="51366208" w14:textId="77777777" w:rsidR="00553236" w:rsidRPr="008C48E1" w:rsidRDefault="00553236" w:rsidP="00553236">
      <w:pPr>
        <w:pStyle w:val="Heading3"/>
      </w:pPr>
      <w:r w:rsidRPr="008C48E1">
        <w:lastRenderedPageBreak/>
        <w:t>2.2.3</w:t>
      </w:r>
      <w:r w:rsidRPr="008C48E1">
        <w:tab/>
        <w:t xml:space="preserve">Valeur quadratique moyenne de l'étalement des retards </w:t>
      </w:r>
    </w:p>
    <w:p w14:paraId="2E5BB1FC" w14:textId="77777777" w:rsidR="00553236" w:rsidRPr="008C48E1" w:rsidRDefault="00553236" w:rsidP="00553236">
      <w:pPr>
        <w:keepNext/>
      </w:pPr>
      <w:r w:rsidRPr="008C48E1">
        <w:t xml:space="preserve">La valeur quadratique moyenne de l'étalement des retards </w:t>
      </w:r>
      <w:r w:rsidRPr="008C48E1">
        <w:rPr>
          <w:i/>
        </w:rPr>
        <w:t>S</w:t>
      </w:r>
      <w:r w:rsidRPr="008C48E1">
        <w:t xml:space="preserve"> est définie par la racine carrée du moment central d'ordre deux:</w:t>
      </w:r>
    </w:p>
    <w:p w14:paraId="60D361FD" w14:textId="77777777" w:rsidR="00A56320" w:rsidRPr="008C48E1" w:rsidRDefault="00A56320" w:rsidP="00A56320">
      <w:pPr>
        <w:pStyle w:val="Blanc"/>
        <w:rPr>
          <w:lang w:val="fr-FR"/>
        </w:rPr>
      </w:pPr>
    </w:p>
    <w:p w14:paraId="0EC7EBAA" w14:textId="77777777" w:rsidR="00553236" w:rsidRPr="008C48E1" w:rsidRDefault="00553236" w:rsidP="00553236">
      <w:pPr>
        <w:pStyle w:val="Equation"/>
      </w:pPr>
      <w:r w:rsidRPr="008C48E1">
        <w:tab/>
      </w:r>
      <w:r w:rsidRPr="008C48E1">
        <w:tab/>
      </w:r>
      <w:r w:rsidRPr="008C48E1">
        <w:rPr>
          <w:position w:val="-78"/>
        </w:rPr>
        <w:object w:dxaOrig="2940" w:dyaOrig="1719" w14:anchorId="25B26E48">
          <v:shape id="_x0000_i1033" type="#_x0000_t75" style="width:2in;height:86.25pt" o:ole="">
            <v:imagedata r:id="rId29" o:title=""/>
          </v:shape>
          <o:OLEObject Type="Embed" ProgID="Equation.3" ShapeID="_x0000_i1033" DrawAspect="Content" ObjectID="_1646049970" r:id="rId30"/>
        </w:object>
      </w:r>
      <w:r w:rsidRPr="008C48E1">
        <w:tab/>
        <w:t>(4a)</w:t>
      </w:r>
    </w:p>
    <w:p w14:paraId="1998F006" w14:textId="77777777" w:rsidR="00A56320" w:rsidRPr="008C48E1" w:rsidRDefault="00A56320" w:rsidP="00A56320">
      <w:pPr>
        <w:pStyle w:val="Blanc"/>
        <w:rPr>
          <w:lang w:val="fr-FR"/>
        </w:rPr>
      </w:pPr>
    </w:p>
    <w:p w14:paraId="26A88771" w14:textId="77777777" w:rsidR="00553236" w:rsidRPr="008C48E1" w:rsidRDefault="00553236" w:rsidP="00553236">
      <w:r w:rsidRPr="008C48E1">
        <w:t>Sous sa forme discrète avec la résolution temporelle Δτ, l'équation (4a) devient:</w:t>
      </w:r>
    </w:p>
    <w:p w14:paraId="74AD7E68" w14:textId="77777777" w:rsidR="00A56320" w:rsidRPr="008C48E1" w:rsidRDefault="00A56320" w:rsidP="00A56320">
      <w:pPr>
        <w:pStyle w:val="Blanc"/>
        <w:rPr>
          <w:lang w:val="fr-FR"/>
        </w:rPr>
      </w:pPr>
    </w:p>
    <w:p w14:paraId="2A60B3BF" w14:textId="77777777" w:rsidR="00553236" w:rsidRPr="008C48E1" w:rsidRDefault="00553236" w:rsidP="00553236">
      <w:pPr>
        <w:pStyle w:val="Equation"/>
      </w:pPr>
      <w:r w:rsidRPr="008C48E1">
        <w:tab/>
      </w:r>
      <w:r w:rsidRPr="008C48E1">
        <w:tab/>
      </w:r>
      <w:r w:rsidRPr="008C48E1">
        <w:rPr>
          <w:position w:val="-70"/>
        </w:rPr>
        <w:object w:dxaOrig="3000" w:dyaOrig="1540" w14:anchorId="493D85D7">
          <v:shape id="_x0000_i1034" type="#_x0000_t75" style="width:150.8pt;height:78.8pt" o:ole="" fillcolor="window">
            <v:imagedata r:id="rId31" o:title=""/>
          </v:shape>
          <o:OLEObject Type="Embed" ProgID="Equation.3" ShapeID="_x0000_i1034" DrawAspect="Content" ObjectID="_1646049971" r:id="rId32"/>
        </w:object>
      </w:r>
      <w:r w:rsidRPr="008C48E1">
        <w:tab/>
        <w:t>(4b)</w:t>
      </w:r>
    </w:p>
    <w:p w14:paraId="1DC7DD2A" w14:textId="77777777" w:rsidR="00A56320" w:rsidRPr="008C48E1" w:rsidRDefault="00A56320" w:rsidP="00A56320">
      <w:pPr>
        <w:pStyle w:val="Blanc"/>
        <w:rPr>
          <w:lang w:val="fr-FR"/>
        </w:rPr>
      </w:pPr>
    </w:p>
    <w:p w14:paraId="5ADC7AFB" w14:textId="77777777" w:rsidR="00553236" w:rsidRPr="008C48E1" w:rsidRDefault="00553236" w:rsidP="00553236">
      <w:pPr>
        <w:pStyle w:val="Heading3"/>
      </w:pPr>
      <w:r w:rsidRPr="008C48E1">
        <w:t>2.2.4</w:t>
      </w:r>
      <w:r w:rsidRPr="008C48E1">
        <w:tab/>
        <w:t>Fenêtres des retards</w:t>
      </w:r>
    </w:p>
    <w:p w14:paraId="5766CBCB" w14:textId="77777777" w:rsidR="00553236" w:rsidRPr="008C48E1" w:rsidRDefault="00553236" w:rsidP="00553236">
      <w:r w:rsidRPr="008C48E1">
        <w:t xml:space="preserve">La fenêtre des retards, </w:t>
      </w:r>
      <w:r w:rsidRPr="008C48E1">
        <w:rPr>
          <w:i/>
        </w:rPr>
        <w:t>W</w:t>
      </w:r>
      <w:r w:rsidRPr="008C48E1">
        <w:rPr>
          <w:i/>
          <w:iCs/>
          <w:vertAlign w:val="subscript"/>
        </w:rPr>
        <w:t>q</w:t>
      </w:r>
      <w:r w:rsidRPr="008C48E1">
        <w:t xml:space="preserve">, est la durée de la portion médiane du profil de puissance en fonction du retard qui contient un certain pourcentage </w:t>
      </w:r>
      <w:r w:rsidRPr="008C48E1">
        <w:rPr>
          <w:i/>
        </w:rPr>
        <w:t>q</w:t>
      </w:r>
      <w:r w:rsidRPr="008C48E1">
        <w:t xml:space="preserve"> de la puissance totale:</w:t>
      </w:r>
    </w:p>
    <w:p w14:paraId="5FB8B2E8" w14:textId="77777777" w:rsidR="00A56320" w:rsidRPr="008C48E1" w:rsidRDefault="00A56320" w:rsidP="00A56320">
      <w:pPr>
        <w:pStyle w:val="Blanc"/>
        <w:rPr>
          <w:lang w:val="fr-FR"/>
        </w:rPr>
      </w:pPr>
    </w:p>
    <w:p w14:paraId="1DA51812" w14:textId="77777777" w:rsidR="00553236" w:rsidRPr="008C48E1" w:rsidRDefault="00553236" w:rsidP="00553236">
      <w:pPr>
        <w:pStyle w:val="Equation"/>
      </w:pPr>
      <w:r w:rsidRPr="008C48E1">
        <w:tab/>
      </w:r>
      <w:r w:rsidRPr="008C48E1">
        <w:tab/>
      </w:r>
      <w:r w:rsidRPr="008C48E1">
        <w:rPr>
          <w:i/>
        </w:rPr>
        <w:t>W</w:t>
      </w:r>
      <w:r w:rsidRPr="008C48E1">
        <w:rPr>
          <w:i/>
          <w:vertAlign w:val="subscript"/>
        </w:rPr>
        <w:t>q</w:t>
      </w:r>
      <w:r w:rsidRPr="008C48E1">
        <w:t xml:space="preserve"> </w:t>
      </w:r>
      <w:r w:rsidRPr="008C48E1">
        <w:rPr>
          <w:rFonts w:ascii="Symbol" w:hAnsi="Symbol"/>
        </w:rPr>
        <w:t></w:t>
      </w:r>
      <w:r w:rsidRPr="008C48E1">
        <w:t xml:space="preserve"> (</w:t>
      </w:r>
      <w:r w:rsidRPr="008C48E1">
        <w:rPr>
          <w:i/>
        </w:rPr>
        <w:t>t</w:t>
      </w:r>
      <w:r w:rsidRPr="008C48E1">
        <w:rPr>
          <w:iCs/>
          <w:vertAlign w:val="subscript"/>
        </w:rPr>
        <w:t>2</w:t>
      </w:r>
      <w:r w:rsidRPr="008C48E1">
        <w:t xml:space="preserve"> – </w:t>
      </w:r>
      <w:r w:rsidRPr="008C48E1">
        <w:rPr>
          <w:i/>
        </w:rPr>
        <w:t>t</w:t>
      </w:r>
      <w:r w:rsidRPr="008C48E1">
        <w:rPr>
          <w:iCs/>
          <w:vertAlign w:val="subscript"/>
        </w:rPr>
        <w:t>1</w:t>
      </w:r>
      <w:r w:rsidRPr="008C48E1">
        <w:t>)</w:t>
      </w:r>
      <w:r w:rsidRPr="008C48E1">
        <w:tab/>
        <w:t>(5)</w:t>
      </w:r>
    </w:p>
    <w:p w14:paraId="71658EC8" w14:textId="77777777" w:rsidR="00A56320" w:rsidRPr="008C48E1" w:rsidRDefault="00A56320" w:rsidP="00A56320">
      <w:pPr>
        <w:pStyle w:val="Blanc"/>
        <w:rPr>
          <w:lang w:val="fr-FR"/>
        </w:rPr>
      </w:pPr>
    </w:p>
    <w:p w14:paraId="61991E8A" w14:textId="77777777" w:rsidR="00553236" w:rsidRPr="008C48E1" w:rsidRDefault="00553236" w:rsidP="00553236">
      <w:pPr>
        <w:keepNext/>
        <w:keepLines/>
      </w:pPr>
      <w:r w:rsidRPr="008C48E1">
        <w:t xml:space="preserve">où les instants </w:t>
      </w:r>
      <w:r w:rsidRPr="008C48E1">
        <w:rPr>
          <w:i/>
        </w:rPr>
        <w:t>t</w:t>
      </w:r>
      <w:r w:rsidRPr="008C48E1">
        <w:rPr>
          <w:vertAlign w:val="subscript"/>
        </w:rPr>
        <w:t>1</w:t>
      </w:r>
      <w:r w:rsidRPr="008C48E1">
        <w:t xml:space="preserve"> et </w:t>
      </w:r>
      <w:r w:rsidRPr="008C48E1">
        <w:rPr>
          <w:i/>
        </w:rPr>
        <w:t>t</w:t>
      </w:r>
      <w:r w:rsidRPr="008C48E1">
        <w:rPr>
          <w:vertAlign w:val="subscript"/>
        </w:rPr>
        <w:t>2</w:t>
      </w:r>
      <w:r w:rsidRPr="008C48E1">
        <w:t xml:space="preserve"> sont définis par:</w:t>
      </w:r>
    </w:p>
    <w:p w14:paraId="5E9FE4A7" w14:textId="77777777" w:rsidR="00A56320" w:rsidRPr="008C48E1" w:rsidRDefault="00A56320" w:rsidP="00A56320">
      <w:pPr>
        <w:pStyle w:val="Blanc"/>
        <w:rPr>
          <w:lang w:val="fr-FR"/>
        </w:rPr>
      </w:pPr>
    </w:p>
    <w:p w14:paraId="4A357038" w14:textId="77777777" w:rsidR="00553236" w:rsidRPr="008C48E1" w:rsidRDefault="00553236" w:rsidP="00553236">
      <w:pPr>
        <w:pStyle w:val="Equation"/>
        <w:keepNext/>
        <w:keepLines/>
      </w:pPr>
      <w:r w:rsidRPr="008C48E1">
        <w:tab/>
      </w:r>
      <w:r w:rsidRPr="008C48E1">
        <w:tab/>
      </w:r>
      <w:r w:rsidRPr="008C48E1">
        <w:rPr>
          <w:position w:val="-38"/>
        </w:rPr>
        <w:object w:dxaOrig="3420" w:dyaOrig="820" w14:anchorId="58446019">
          <v:shape id="_x0000_i1035" type="#_x0000_t75" style="width:173.2pt;height:42.8pt" o:ole="">
            <v:imagedata r:id="rId33" o:title=""/>
          </v:shape>
          <o:OLEObject Type="Embed" ProgID="Equation.3" ShapeID="_x0000_i1035" DrawAspect="Content" ObjectID="_1646049972" r:id="rId34"/>
        </w:object>
      </w:r>
      <w:r w:rsidRPr="008C48E1">
        <w:tab/>
        <w:t>(6)</w:t>
      </w:r>
    </w:p>
    <w:p w14:paraId="610FC20F" w14:textId="77777777" w:rsidR="00A56320" w:rsidRPr="008C48E1" w:rsidRDefault="00A56320" w:rsidP="00A56320">
      <w:pPr>
        <w:pStyle w:val="Blanc"/>
        <w:rPr>
          <w:lang w:val="fr-FR"/>
        </w:rPr>
      </w:pPr>
    </w:p>
    <w:p w14:paraId="7F1EF73F" w14:textId="77777777" w:rsidR="00553236" w:rsidRPr="008C48E1" w:rsidRDefault="00553236" w:rsidP="00553236">
      <w:r w:rsidRPr="008C48E1">
        <w:t xml:space="preserve">et l'énergie à l'extérieur de la fenêtre est divisée en deux parts égales </w:t>
      </w:r>
      <w:r w:rsidRPr="008C48E1">
        <w:rPr>
          <w:position w:val="-28"/>
        </w:rPr>
        <w:object w:dxaOrig="1359" w:dyaOrig="680" w14:anchorId="52277480">
          <v:shape id="_x0000_i1036" type="#_x0000_t75" style="width:65.2pt;height:36.7pt" o:ole="">
            <v:imagedata r:id="rId35" o:title=""/>
          </v:shape>
          <o:OLEObject Type="Embed" ProgID="Equation.3" ShapeID="_x0000_i1036" DrawAspect="Content" ObjectID="_1646049973" r:id="rId36"/>
        </w:object>
      </w:r>
      <w:r w:rsidRPr="008C48E1">
        <w:t>.</w:t>
      </w:r>
    </w:p>
    <w:p w14:paraId="62002319" w14:textId="77777777" w:rsidR="00553236" w:rsidRPr="008C48E1" w:rsidRDefault="00553236" w:rsidP="00553236">
      <w:pPr>
        <w:pStyle w:val="Heading3"/>
      </w:pPr>
      <w:r w:rsidRPr="008C48E1">
        <w:t>2.2.5</w:t>
      </w:r>
      <w:r w:rsidRPr="008C48E1">
        <w:tab/>
        <w:t>Intervalle des retards</w:t>
      </w:r>
    </w:p>
    <w:p w14:paraId="3A4F4F9F" w14:textId="77777777" w:rsidR="00553236" w:rsidRPr="008C48E1" w:rsidRDefault="00553236" w:rsidP="00553236">
      <w:r w:rsidRPr="008C48E1">
        <w:t xml:space="preserve">L'intervalle des retards, </w:t>
      </w:r>
      <w:r w:rsidRPr="008C48E1">
        <w:rPr>
          <w:i/>
        </w:rPr>
        <w:t>I</w:t>
      </w:r>
      <w:r w:rsidRPr="008C48E1">
        <w:rPr>
          <w:i/>
          <w:iCs/>
          <w:vertAlign w:val="subscript"/>
        </w:rPr>
        <w:t>th</w:t>
      </w:r>
      <w:r w:rsidRPr="008C48E1">
        <w:t xml:space="preserve">, est défini comme l'intervalle de temps entre l'instant </w:t>
      </w:r>
      <w:r w:rsidRPr="008C48E1">
        <w:rPr>
          <w:i/>
        </w:rPr>
        <w:t>t</w:t>
      </w:r>
      <w:r w:rsidRPr="008C48E1">
        <w:rPr>
          <w:vertAlign w:val="subscript"/>
        </w:rPr>
        <w:t>4</w:t>
      </w:r>
      <w:r w:rsidRPr="008C48E1">
        <w:t xml:space="preserve"> où l'amplitude du profil de puissance en fonction du retard dépasse pour la première fois un seuil donné </w:t>
      </w:r>
      <w:r w:rsidRPr="008C48E1">
        <w:rPr>
          <w:i/>
        </w:rPr>
        <w:t>P</w:t>
      </w:r>
      <w:r w:rsidRPr="008C48E1">
        <w:rPr>
          <w:i/>
          <w:iCs/>
          <w:vertAlign w:val="subscript"/>
        </w:rPr>
        <w:t>th</w:t>
      </w:r>
      <w:r w:rsidRPr="008C48E1">
        <w:t xml:space="preserve">, et l'instant </w:t>
      </w:r>
      <w:r w:rsidRPr="008C48E1">
        <w:rPr>
          <w:i/>
        </w:rPr>
        <w:t>t</w:t>
      </w:r>
      <w:r w:rsidRPr="008C48E1">
        <w:rPr>
          <w:vertAlign w:val="subscript"/>
        </w:rPr>
        <w:t>5</w:t>
      </w:r>
      <w:r w:rsidRPr="008C48E1">
        <w:t xml:space="preserve"> où cette amplitude tombe pour la dernière fois au-dessous de ce seuil:</w:t>
      </w:r>
    </w:p>
    <w:p w14:paraId="59F0AAFB" w14:textId="77777777" w:rsidR="00A56320" w:rsidRPr="008C48E1" w:rsidRDefault="00A56320" w:rsidP="00A56320">
      <w:pPr>
        <w:pStyle w:val="Blanc"/>
        <w:rPr>
          <w:lang w:val="fr-FR"/>
        </w:rPr>
      </w:pPr>
    </w:p>
    <w:p w14:paraId="0FAE62ED" w14:textId="77777777" w:rsidR="00553236" w:rsidRPr="008C48E1" w:rsidRDefault="00553236" w:rsidP="00553236">
      <w:pPr>
        <w:pStyle w:val="Equation"/>
      </w:pPr>
      <w:r w:rsidRPr="008C48E1">
        <w:tab/>
      </w:r>
      <w:r w:rsidRPr="008C48E1">
        <w:tab/>
      </w:r>
      <w:r w:rsidRPr="008C48E1">
        <w:rPr>
          <w:i/>
        </w:rPr>
        <w:t>I</w:t>
      </w:r>
      <w:r w:rsidRPr="008C48E1">
        <w:rPr>
          <w:i/>
          <w:iCs/>
          <w:vertAlign w:val="subscript"/>
        </w:rPr>
        <w:t>th</w:t>
      </w:r>
      <w:r w:rsidRPr="008C48E1">
        <w:t xml:space="preserve"> </w:t>
      </w:r>
      <w:r w:rsidRPr="008C48E1">
        <w:rPr>
          <w:rFonts w:ascii="Symbol" w:hAnsi="Symbol"/>
        </w:rPr>
        <w:t></w:t>
      </w:r>
      <w:r w:rsidRPr="008C48E1">
        <w:t xml:space="preserve"> (</w:t>
      </w:r>
      <w:r w:rsidRPr="008C48E1">
        <w:rPr>
          <w:i/>
        </w:rPr>
        <w:t>t</w:t>
      </w:r>
      <w:r w:rsidRPr="008C48E1">
        <w:rPr>
          <w:vertAlign w:val="subscript"/>
        </w:rPr>
        <w:t>5</w:t>
      </w:r>
      <w:r w:rsidRPr="008C48E1">
        <w:t xml:space="preserve"> – </w:t>
      </w:r>
      <w:r w:rsidRPr="008C48E1">
        <w:rPr>
          <w:i/>
        </w:rPr>
        <w:t>t</w:t>
      </w:r>
      <w:r w:rsidRPr="008C48E1">
        <w:rPr>
          <w:vertAlign w:val="subscript"/>
        </w:rPr>
        <w:t>4</w:t>
      </w:r>
      <w:r w:rsidRPr="008C48E1">
        <w:t>)</w:t>
      </w:r>
      <w:r w:rsidRPr="008C48E1">
        <w:tab/>
        <w:t>(7)</w:t>
      </w:r>
    </w:p>
    <w:p w14:paraId="72A38EF1" w14:textId="77777777" w:rsidR="00A56320" w:rsidRPr="008C48E1" w:rsidRDefault="00A56320" w:rsidP="00A56320">
      <w:pPr>
        <w:pStyle w:val="Blanc"/>
        <w:rPr>
          <w:lang w:val="fr-FR"/>
        </w:rPr>
      </w:pPr>
    </w:p>
    <w:p w14:paraId="3015E19C" w14:textId="77777777" w:rsidR="00553236" w:rsidRPr="008C48E1" w:rsidRDefault="00553236" w:rsidP="00553236">
      <w:pPr>
        <w:pStyle w:val="Heading3"/>
      </w:pPr>
      <w:r w:rsidRPr="008C48E1">
        <w:t>2.2.6</w:t>
      </w:r>
      <w:r w:rsidRPr="008C48E1">
        <w:tab/>
        <w:t>Nombre de composantes multitrajet</w:t>
      </w:r>
    </w:p>
    <w:p w14:paraId="527CEA66" w14:textId="322F2381" w:rsidR="00553236" w:rsidRPr="008C48E1" w:rsidRDefault="00553236" w:rsidP="00553236">
      <w:r w:rsidRPr="008C48E1">
        <w:t>Le nombre de composantes multitrajet ou de composantes du signal peut être représenté à partir du profil en fonction du retard comme le nombre de crêtes dont l'amplitude se situe à moins de A dB de la crête maximale et au-dessus du seuil de bruit, comme indiqué sur la Fig.</w:t>
      </w:r>
      <w:r w:rsidR="00A56320" w:rsidRPr="008C48E1">
        <w:t> </w:t>
      </w:r>
      <w:r w:rsidRPr="008C48E1">
        <w:t>3B.</w:t>
      </w:r>
    </w:p>
    <w:p w14:paraId="1D3924E5" w14:textId="77777777" w:rsidR="00553236" w:rsidRPr="008C48E1" w:rsidRDefault="00553236" w:rsidP="00A56320">
      <w:pPr>
        <w:pStyle w:val="Heading3"/>
      </w:pPr>
      <w:r w:rsidRPr="008C48E1">
        <w:lastRenderedPageBreak/>
        <w:t>2.2.7</w:t>
      </w:r>
      <w:r w:rsidRPr="008C48E1">
        <w:tab/>
        <w:t>Paramètres recommandés</w:t>
      </w:r>
    </w:p>
    <w:p w14:paraId="344936DD" w14:textId="77777777" w:rsidR="00553236" w:rsidRPr="008C48E1" w:rsidRDefault="00553236" w:rsidP="00553236">
      <w:r w:rsidRPr="008C48E1">
        <w:t>Lors de l'analyse des données, il est recommandé d'utiliser des fenêtres des retards pour 50%, 75% et 90% de la puissance, des intervalles des retards pour des seuils de 9 dB, 12 dB et 15 dB en dessous de la valeur crête. Il faut noter que les effets du bruit et des signaux parasites dans le système (de la partie radioélectrique au système de traitement de données) peuvent être tout à fait significatifs. Il est donc important de déterminer avec précision le seuil de bruit et/ou des signaux parasites des systèmes et de conserver une marge de sécurité au</w:t>
      </w:r>
      <w:r w:rsidRPr="008C48E1">
        <w:noBreakHyphen/>
        <w:t>dessus de celui</w:t>
      </w:r>
      <w:r w:rsidRPr="008C48E1">
        <w:noBreakHyphen/>
        <w:t>ci. Une marge de sécurité de 3 dB est recommandée et, dans le but de garantir l'exactitude des résultats, il est recommandé d'utiliser un rapport minimum crête/parasite de 15 dB, par exemple (non compris les 3 dB de marge de sécurité) comme critère d'acceptation avant qu'une réponse impulsionnelle ne soit incluse dans les statistiques. Le seuil utilisé pour l'identification du nombre de composantes multitrajet dépend de la gamme dynamique de l'équipement de mesure: la valeur type est de 20 dB au-dessous du niveau crête du profil de retard.</w:t>
      </w:r>
    </w:p>
    <w:p w14:paraId="77CA95AC" w14:textId="77777777" w:rsidR="00553236" w:rsidRPr="008C48E1" w:rsidRDefault="00553236" w:rsidP="00553236">
      <w:pPr>
        <w:pStyle w:val="FigureNo"/>
      </w:pPr>
      <w:r w:rsidRPr="008C48E1">
        <w:t>Figure 3A</w:t>
      </w:r>
    </w:p>
    <w:p w14:paraId="31DCDC13" w14:textId="77777777" w:rsidR="00553236" w:rsidRPr="008C48E1" w:rsidRDefault="00553236" w:rsidP="00A56320">
      <w:pPr>
        <w:pStyle w:val="Figure"/>
      </w:pPr>
      <w:r w:rsidRPr="008C48E1">
        <w:object w:dxaOrig="4177" w:dyaOrig="3189" w14:anchorId="4EAD2F09">
          <v:shape id="_x0000_i1037" type="#_x0000_t75" style="width:281.2pt;height:3in" o:ole="">
            <v:imagedata r:id="rId37" o:title=""/>
          </v:shape>
          <o:OLEObject Type="Embed" ProgID="CorelDRAW.Graphic.14" ShapeID="_x0000_i1037" DrawAspect="Content" ObjectID="_1646049974" r:id="rId38"/>
        </w:object>
      </w:r>
    </w:p>
    <w:p w14:paraId="00F390A9" w14:textId="77777777" w:rsidR="00553236" w:rsidRPr="008C48E1" w:rsidRDefault="00553236" w:rsidP="00553236">
      <w:pPr>
        <w:pStyle w:val="Figurelegend"/>
        <w:keepNext w:val="0"/>
        <w:ind w:left="1701" w:right="1134"/>
      </w:pPr>
      <w:r w:rsidRPr="008C48E1">
        <w:t>Profil de puissance en fonction du retard illustrant les paramètres suivants: la fenêtre des retards, W</w:t>
      </w:r>
      <w:r w:rsidRPr="008C48E1">
        <w:rPr>
          <w:position w:val="-3"/>
          <w:sz w:val="16"/>
          <w:szCs w:val="16"/>
          <w:vertAlign w:val="subscript"/>
        </w:rPr>
        <w:t>90</w:t>
      </w:r>
      <w:r w:rsidRPr="008C48E1">
        <w:rPr>
          <w:position w:val="-3"/>
          <w:sz w:val="16"/>
          <w:szCs w:val="16"/>
        </w:rPr>
        <w:t>,</w:t>
      </w:r>
      <w:r w:rsidRPr="008C48E1">
        <w:t xml:space="preserve"> contenant 90% de la puissance reçue est représentée entre les deux lignes verticales tiretées (</w:t>
      </w:r>
      <w:r w:rsidRPr="008C48E1">
        <w:rPr>
          <w:i/>
        </w:rPr>
        <w:t>t</w:t>
      </w:r>
      <w:r w:rsidRPr="008C48E1">
        <w:rPr>
          <w:vertAlign w:val="subscript"/>
        </w:rPr>
        <w:t>1</w:t>
      </w:r>
      <w:r w:rsidRPr="008C48E1">
        <w:t xml:space="preserve"> et </w:t>
      </w:r>
      <w:r w:rsidRPr="008C48E1">
        <w:rPr>
          <w:i/>
        </w:rPr>
        <w:t>t</w:t>
      </w:r>
      <w:r w:rsidRPr="008C48E1">
        <w:rPr>
          <w:vertAlign w:val="subscript"/>
        </w:rPr>
        <w:t>2</w:t>
      </w:r>
      <w:r w:rsidRPr="008C48E1">
        <w:t>), l'intervalle des retards, I</w:t>
      </w:r>
      <w:r w:rsidRPr="008C48E1">
        <w:rPr>
          <w:vertAlign w:val="subscript"/>
        </w:rPr>
        <w:t>15</w:t>
      </w:r>
      <w:r w:rsidRPr="008C48E1">
        <w:t xml:space="preserve">, contenant le signal au-dessus du niveau à 15 dB sous la crête, se situe entre </w:t>
      </w:r>
      <w:r w:rsidRPr="008C48E1">
        <w:rPr>
          <w:i/>
        </w:rPr>
        <w:t>t</w:t>
      </w:r>
      <w:r w:rsidRPr="008C48E1">
        <w:rPr>
          <w:vertAlign w:val="subscript"/>
        </w:rPr>
        <w:t>4</w:t>
      </w:r>
      <w:r w:rsidRPr="008C48E1">
        <w:t xml:space="preserve"> et </w:t>
      </w:r>
      <w:r w:rsidRPr="008C48E1">
        <w:rPr>
          <w:i/>
        </w:rPr>
        <w:t>t</w:t>
      </w:r>
      <w:r w:rsidRPr="008C48E1">
        <w:rPr>
          <w:vertAlign w:val="subscript"/>
        </w:rPr>
        <w:t>5</w:t>
      </w:r>
      <w:r w:rsidRPr="008C48E1">
        <w:t xml:space="preserve">, </w:t>
      </w:r>
      <w:r w:rsidRPr="008C48E1">
        <w:rPr>
          <w:i/>
        </w:rPr>
        <w:t>t</w:t>
      </w:r>
      <w:r w:rsidRPr="008C48E1">
        <w:rPr>
          <w:vertAlign w:val="subscript"/>
        </w:rPr>
        <w:t>0</w:t>
      </w:r>
      <w:r w:rsidRPr="008C48E1">
        <w:t xml:space="preserve"> et </w:t>
      </w:r>
      <w:r w:rsidRPr="008C48E1">
        <w:rPr>
          <w:i/>
        </w:rPr>
        <w:t>t</w:t>
      </w:r>
      <w:r w:rsidRPr="008C48E1">
        <w:rPr>
          <w:vertAlign w:val="subscript"/>
        </w:rPr>
        <w:t>3</w:t>
      </w:r>
      <w:r w:rsidRPr="008C48E1">
        <w:t xml:space="preserve"> indiquant le début et la fin du profil au</w:t>
      </w:r>
      <w:r w:rsidRPr="008C48E1">
        <w:noBreakHyphen/>
        <w:t>dessus du seuil de bruit.</w:t>
      </w:r>
    </w:p>
    <w:p w14:paraId="1B014903" w14:textId="77777777" w:rsidR="00553236" w:rsidRPr="008C48E1" w:rsidRDefault="00553236" w:rsidP="00553236">
      <w:pPr>
        <w:pStyle w:val="FigureNo"/>
        <w:rPr>
          <w:lang w:eastAsia="ko-KR"/>
        </w:rPr>
      </w:pPr>
      <w:r w:rsidRPr="008C48E1">
        <w:rPr>
          <w:lang w:eastAsia="ko-KR"/>
        </w:rPr>
        <w:lastRenderedPageBreak/>
        <w:t>Figure 3B</w:t>
      </w:r>
    </w:p>
    <w:p w14:paraId="1B5AB29D" w14:textId="77777777" w:rsidR="00553236" w:rsidRPr="008C48E1" w:rsidRDefault="00553236" w:rsidP="00553236">
      <w:pPr>
        <w:pStyle w:val="Figuretitle"/>
      </w:pPr>
      <w:r w:rsidRPr="008C48E1">
        <w:rPr>
          <w:lang w:eastAsia="ko-KR"/>
        </w:rPr>
        <w:t>Profil de puissance en fonction du retard</w:t>
      </w:r>
      <w:r w:rsidRPr="008C48E1">
        <w:t xml:space="preserve"> indiquant les composantes </w:t>
      </w:r>
      <w:r w:rsidRPr="008C48E1">
        <w:br/>
        <w:t>multitrajet au-dessus du seuil</w:t>
      </w:r>
    </w:p>
    <w:p w14:paraId="0182EAB2" w14:textId="77777777" w:rsidR="00553236" w:rsidRPr="008C48E1" w:rsidRDefault="00553236" w:rsidP="00553236">
      <w:pPr>
        <w:pStyle w:val="Figure"/>
        <w:rPr>
          <w:lang w:eastAsia="ko-KR"/>
        </w:rPr>
      </w:pPr>
      <w:r w:rsidRPr="008C48E1">
        <w:rPr>
          <w:lang w:eastAsia="ko-KR"/>
        </w:rPr>
        <w:object w:dxaOrig="3152" w:dyaOrig="2542" w14:anchorId="64F2529F">
          <v:shape id="_x0000_i1038" type="#_x0000_t75" style="width:260.15pt;height:3in;mso-position-horizontal:absolute" o:ole="">
            <v:imagedata r:id="rId39" o:title=""/>
          </v:shape>
          <o:OLEObject Type="Embed" ProgID="CorelDRAW.Graphic.14" ShapeID="_x0000_i1038" DrawAspect="Content" ObjectID="_1646049975" r:id="rId40"/>
        </w:object>
      </w:r>
    </w:p>
    <w:p w14:paraId="16726C98" w14:textId="77777777" w:rsidR="00553236" w:rsidRPr="008C48E1" w:rsidRDefault="00553236" w:rsidP="00553236">
      <w:pPr>
        <w:pStyle w:val="Heading1"/>
        <w:rPr>
          <w:lang w:eastAsia="ko-KR"/>
        </w:rPr>
      </w:pPr>
      <w:r w:rsidRPr="008C48E1">
        <w:rPr>
          <w:lang w:eastAsia="ko-KR"/>
        </w:rPr>
        <w:t>3</w:t>
      </w:r>
      <w:r w:rsidRPr="008C48E1">
        <w:rPr>
          <w:lang w:eastAsia="ko-KR"/>
        </w:rPr>
        <w:tab/>
        <w:t>Paramètres relatifs à la direction d'incidence</w:t>
      </w:r>
    </w:p>
    <w:p w14:paraId="3EBCCEB6" w14:textId="2C562CF5" w:rsidR="00553236" w:rsidRPr="008C48E1" w:rsidRDefault="00553236" w:rsidP="00553236">
      <w:pPr>
        <w:keepNext/>
        <w:keepLines/>
        <w:rPr>
          <w:lang w:eastAsia="ja-JP"/>
        </w:rPr>
      </w:pPr>
      <w:r w:rsidRPr="008C48E1">
        <w:rPr>
          <w:lang w:eastAsia="ja-JP"/>
        </w:rPr>
        <w:t>La Fig</w:t>
      </w:r>
      <w:r w:rsidR="00A56320" w:rsidRPr="008C48E1">
        <w:rPr>
          <w:lang w:eastAsia="ja-JP"/>
        </w:rPr>
        <w:t>. </w:t>
      </w:r>
      <w:r w:rsidRPr="008C48E1">
        <w:rPr>
          <w:lang w:eastAsia="ja-JP"/>
        </w:rPr>
        <w:t xml:space="preserve">4 montre l'angle d'incidence en azimut </w:t>
      </w:r>
      <w:r w:rsidRPr="008C48E1">
        <w:t>θ</w:t>
      </w:r>
      <w:r w:rsidRPr="008C48E1">
        <w:rPr>
          <w:vertAlign w:val="subscript"/>
        </w:rPr>
        <w:t>h</w:t>
      </w:r>
      <w:r w:rsidRPr="008C48E1">
        <w:rPr>
          <w:lang w:eastAsia="ja-JP"/>
        </w:rPr>
        <w:t xml:space="preserve"> et l'angle d'incidence en élévation </w:t>
      </w:r>
      <w:r w:rsidRPr="008C48E1">
        <w:t>θ</w:t>
      </w:r>
      <w:r w:rsidRPr="008C48E1">
        <w:rPr>
          <w:vertAlign w:val="subscript"/>
        </w:rPr>
        <w:t>v</w:t>
      </w:r>
      <w:r w:rsidRPr="008C48E1">
        <w:rPr>
          <w:lang w:eastAsia="ja-JP"/>
        </w:rPr>
        <w:t>.</w:t>
      </w:r>
    </w:p>
    <w:p w14:paraId="6C52EE63" w14:textId="77777777" w:rsidR="00553236" w:rsidRPr="008C48E1" w:rsidRDefault="00553236" w:rsidP="00553236">
      <w:pPr>
        <w:pStyle w:val="FigureNo"/>
      </w:pPr>
      <w:r w:rsidRPr="008C48E1">
        <w:rPr>
          <w:lang w:eastAsia="ja-JP"/>
        </w:rPr>
        <w:t>Figure 4</w:t>
      </w:r>
    </w:p>
    <w:p w14:paraId="449036BD" w14:textId="77777777" w:rsidR="00553236" w:rsidRPr="008C48E1" w:rsidRDefault="00553236" w:rsidP="00553236">
      <w:pPr>
        <w:pStyle w:val="Figuretitle"/>
        <w:rPr>
          <w:lang w:eastAsia="ja-JP"/>
        </w:rPr>
      </w:pPr>
      <w:r w:rsidRPr="008C48E1">
        <w:rPr>
          <w:lang w:eastAsia="ja-JP"/>
        </w:rPr>
        <w:t xml:space="preserve">Angle d'incidence en azimut </w:t>
      </w:r>
      <w:r w:rsidRPr="008C48E1">
        <w:t>θ</w:t>
      </w:r>
      <w:r w:rsidRPr="008C48E1">
        <w:rPr>
          <w:vertAlign w:val="subscript"/>
        </w:rPr>
        <w:t>h</w:t>
      </w:r>
      <w:r w:rsidRPr="008C48E1">
        <w:rPr>
          <w:lang w:eastAsia="ja-JP"/>
        </w:rPr>
        <w:t xml:space="preserve"> et angle d'incidence en élévation </w:t>
      </w:r>
      <w:r w:rsidRPr="008C48E1">
        <w:t>θ</w:t>
      </w:r>
      <w:r w:rsidRPr="008C48E1">
        <w:rPr>
          <w:vertAlign w:val="subscript"/>
        </w:rPr>
        <w:t>v</w:t>
      </w:r>
    </w:p>
    <w:p w14:paraId="6B90C45A" w14:textId="77777777" w:rsidR="00553236" w:rsidRPr="008C48E1" w:rsidRDefault="00553236" w:rsidP="00A56320">
      <w:pPr>
        <w:pStyle w:val="Figure"/>
        <w:rPr>
          <w:lang w:eastAsia="ko-KR"/>
        </w:rPr>
      </w:pPr>
      <w:r w:rsidRPr="008C48E1">
        <w:object w:dxaOrig="5468" w:dyaOrig="2263" w14:anchorId="3F587C3F">
          <v:shape id="_x0000_i1039" type="#_x0000_t75" style="width:273.75pt;height:113.45pt" o:ole="">
            <v:imagedata r:id="rId41" o:title=""/>
          </v:shape>
          <o:OLEObject Type="Embed" ProgID="CorelDraw.Graphic.16" ShapeID="_x0000_i1039" DrawAspect="Content" ObjectID="_1646049976" r:id="rId42"/>
        </w:object>
      </w:r>
    </w:p>
    <w:p w14:paraId="2BC9ACC7" w14:textId="77777777" w:rsidR="00553236" w:rsidRPr="008C48E1" w:rsidRDefault="00553236" w:rsidP="00A56320">
      <w:pPr>
        <w:pStyle w:val="Heading2"/>
      </w:pPr>
      <w:r w:rsidRPr="008C48E1">
        <w:t>3.1</w:t>
      </w:r>
      <w:r w:rsidRPr="008C48E1">
        <w:tab/>
        <w:t>Définition des profils de puissance en fonction de l'angle d'incidence en azimut ou en élévation</w:t>
      </w:r>
    </w:p>
    <w:p w14:paraId="72F62056" w14:textId="77777777" w:rsidR="00553236" w:rsidRPr="008C48E1" w:rsidRDefault="00553236" w:rsidP="00553236">
      <w:r w:rsidRPr="008C48E1">
        <w:t xml:space="preserve">Les paramètres appropriés pour la description statistique de l'angle d'incidence en azimut ou en élévation des trajets multiples peuvent être calculés à partir de l'un quelconque des trois types de profils de puissance en fonction de l'angle d'incidence en azimut ou en élévation suivants: profil instantané, profil à court terme ou profil à long terme, qui correspondent soit à des moyennes temporelles qui sont obtenues lorsque le récepteur est immobile et qui représentent des variations dans l'environnement, soit à des moyennes spatiales obtenues lorsque le récepteur est en mouvement. </w:t>
      </w:r>
    </w:p>
    <w:p w14:paraId="67437F79" w14:textId="77777777" w:rsidR="00553236" w:rsidRPr="008C48E1" w:rsidRDefault="00553236" w:rsidP="00553236">
      <w:pPr>
        <w:rPr>
          <w:lang w:eastAsia="ja-JP"/>
        </w:rPr>
      </w:pPr>
      <w:r w:rsidRPr="008C48E1">
        <w:t xml:space="preserve">La définition des profils de puissance en fonction de l'angle d'incidence en azimut est telle qu'indiquée </w:t>
      </w:r>
      <w:r w:rsidRPr="008C48E1">
        <w:rPr>
          <w:rFonts w:eastAsia="Batang"/>
          <w:color w:val="000000"/>
          <w:lang w:eastAsia="ko-KR"/>
        </w:rPr>
        <w:t xml:space="preserve">sur la </w:t>
      </w:r>
      <w:r w:rsidRPr="008C48E1">
        <w:rPr>
          <w:color w:val="000000"/>
          <w:lang w:eastAsia="ja-JP"/>
        </w:rPr>
        <w:t>Fig. 5(a)</w:t>
      </w:r>
      <w:r w:rsidRPr="008C48E1">
        <w:rPr>
          <w:color w:val="000000"/>
        </w:rPr>
        <w:t xml:space="preserve">. </w:t>
      </w:r>
      <w:r w:rsidRPr="008C48E1">
        <w:rPr>
          <w:lang w:eastAsia="ja-JP"/>
        </w:rPr>
        <w:t>Les définitions des profils de puissance en fonction de l'angle d'incidence</w:t>
      </w:r>
      <w:r w:rsidRPr="008C48E1">
        <w:t xml:space="preserve"> en élévation sont données dans la Fig. 5(b).</w:t>
      </w:r>
    </w:p>
    <w:p w14:paraId="237E2518" w14:textId="77777777" w:rsidR="00553236" w:rsidRPr="008C48E1" w:rsidRDefault="00553236" w:rsidP="00553236">
      <w:pPr>
        <w:pStyle w:val="FigureNo"/>
      </w:pPr>
      <w:r w:rsidRPr="008C48E1">
        <w:lastRenderedPageBreak/>
        <w:t>Figure 5</w:t>
      </w:r>
    </w:p>
    <w:p w14:paraId="3961BEEB" w14:textId="77777777" w:rsidR="00553236" w:rsidRPr="008C48E1" w:rsidRDefault="00553236" w:rsidP="00553236">
      <w:pPr>
        <w:pStyle w:val="Figuretitle"/>
      </w:pPr>
      <w:r w:rsidRPr="008C48E1">
        <w:t xml:space="preserve">Définitions </w:t>
      </w:r>
      <w:r w:rsidRPr="008C48E1">
        <w:rPr>
          <w:lang w:eastAsia="ja-JP"/>
        </w:rPr>
        <w:t>des profils de puissance en fonction de l'angle d'incidence</w:t>
      </w:r>
      <w:r w:rsidRPr="008C48E1">
        <w:t xml:space="preserve"> en azimut ou en élévation </w:t>
      </w:r>
    </w:p>
    <w:p w14:paraId="75E615DC" w14:textId="764F4CC8" w:rsidR="00553236" w:rsidRPr="008C48E1" w:rsidRDefault="00A56320" w:rsidP="00553236">
      <w:pPr>
        <w:pStyle w:val="Figure"/>
      </w:pPr>
      <w:r w:rsidRPr="008C48E1">
        <w:object w:dxaOrig="6144" w:dyaOrig="2809" w14:anchorId="40A35899">
          <v:shape id="_x0000_i1040" type="#_x0000_t75" style="width:410.95pt;height:187.45pt" o:ole="">
            <v:imagedata r:id="rId43" o:title=""/>
          </v:shape>
          <o:OLEObject Type="Embed" ProgID="CorelDraw.Graphic.16" ShapeID="_x0000_i1040" DrawAspect="Content" ObjectID="_1646049977" r:id="rId44"/>
        </w:object>
      </w:r>
    </w:p>
    <w:p w14:paraId="16E1869F" w14:textId="77777777" w:rsidR="00553236" w:rsidRPr="008C48E1" w:rsidRDefault="00553236" w:rsidP="00A56320">
      <w:pPr>
        <w:pStyle w:val="Figurelegend"/>
        <w:keepNext w:val="0"/>
        <w:keepLines w:val="0"/>
        <w:spacing w:after="480"/>
        <w:jc w:val="center"/>
        <w:rPr>
          <w:lang w:eastAsia="ja-JP"/>
        </w:rPr>
      </w:pPr>
      <w:r w:rsidRPr="008C48E1">
        <w:rPr>
          <w:lang w:eastAsia="ja-JP"/>
        </w:rPr>
        <w:t>a)</w:t>
      </w:r>
      <w:r w:rsidRPr="008C48E1">
        <w:rPr>
          <w:lang w:eastAsia="ja-JP"/>
        </w:rPr>
        <w:tab/>
        <w:t>Définition des profils de puissance en fonction de l'angle d'incidence</w:t>
      </w:r>
      <w:r w:rsidRPr="008C48E1">
        <w:t xml:space="preserve"> en azimut </w:t>
      </w:r>
    </w:p>
    <w:p w14:paraId="64F6323D" w14:textId="0A2CE681" w:rsidR="00553236" w:rsidRPr="008C48E1" w:rsidRDefault="00A56320" w:rsidP="00553236">
      <w:pPr>
        <w:pStyle w:val="Figure"/>
        <w:spacing w:after="0"/>
        <w:rPr>
          <w:lang w:eastAsia="ja-JP"/>
        </w:rPr>
      </w:pPr>
      <w:r w:rsidRPr="008C48E1">
        <w:object w:dxaOrig="6638" w:dyaOrig="2874" w14:anchorId="558ACC02">
          <v:shape id="_x0000_i1041" type="#_x0000_t75" style="width:428.6pt;height:184.75pt" o:ole="">
            <v:imagedata r:id="rId45" o:title=""/>
          </v:shape>
          <o:OLEObject Type="Embed" ProgID="CorelDraw.Graphic.16" ShapeID="_x0000_i1041" DrawAspect="Content" ObjectID="_1646049978" r:id="rId46"/>
        </w:object>
      </w:r>
    </w:p>
    <w:p w14:paraId="53F23C01" w14:textId="77777777" w:rsidR="00553236" w:rsidRPr="008C48E1" w:rsidRDefault="00553236" w:rsidP="00553236">
      <w:pPr>
        <w:pStyle w:val="Figurelegend"/>
        <w:keepNext w:val="0"/>
        <w:keepLines w:val="0"/>
        <w:jc w:val="center"/>
        <w:rPr>
          <w:lang w:eastAsia="ja-JP"/>
        </w:rPr>
      </w:pPr>
      <w:r w:rsidRPr="008C48E1">
        <w:rPr>
          <w:lang w:eastAsia="ja-JP"/>
        </w:rPr>
        <w:t>b)</w:t>
      </w:r>
      <w:r w:rsidRPr="008C48E1">
        <w:rPr>
          <w:lang w:eastAsia="ja-JP"/>
        </w:rPr>
        <w:tab/>
        <w:t>Définition des profils de puissance en fonction de l'angle d'incidence en élévation</w:t>
      </w:r>
    </w:p>
    <w:p w14:paraId="0EF4D725" w14:textId="77777777" w:rsidR="00553236" w:rsidRPr="008C48E1" w:rsidRDefault="00553236" w:rsidP="00A56320">
      <w:pPr>
        <w:pStyle w:val="Normalaftertitle"/>
        <w:rPr>
          <w:lang w:eastAsia="ja-JP"/>
        </w:rPr>
      </w:pPr>
      <w:r w:rsidRPr="008C48E1">
        <w:rPr>
          <w:lang w:eastAsia="ja-JP"/>
        </w:rPr>
        <w:t>Le profil instantané de puissance en fonction de l'angle d'incidence</w:t>
      </w:r>
      <w:r w:rsidRPr="008C48E1">
        <w:t xml:space="preserve"> en azimut ou en élévation</w:t>
      </w:r>
      <w:r w:rsidRPr="008C48E1">
        <w:rPr>
          <w:lang w:eastAsia="ja-JP"/>
        </w:rPr>
        <w:t xml:space="preserve"> correspond à la densité de puissance de la réponse impulsionnelle à un moment donné et en un point donné.</w:t>
      </w:r>
    </w:p>
    <w:p w14:paraId="61EE65AE" w14:textId="72F85B6E" w:rsidR="00553236" w:rsidRPr="008C48E1" w:rsidRDefault="00553236" w:rsidP="00553236">
      <w:pPr>
        <w:rPr>
          <w:color w:val="000000"/>
          <w:lang w:eastAsia="ja-JP"/>
        </w:rPr>
      </w:pPr>
      <w:r w:rsidRPr="008C48E1">
        <w:rPr>
          <w:color w:val="000000"/>
          <w:lang w:eastAsia="ja-JP"/>
        </w:rPr>
        <w:t>Le profil à court terme de puissance en fonction de l'angle d'incidence</w:t>
      </w:r>
      <w:r w:rsidRPr="008C48E1">
        <w:t xml:space="preserve"> en azimut ou en élévation</w:t>
      </w:r>
      <w:r w:rsidRPr="008C48E1">
        <w:rPr>
          <w:color w:val="000000"/>
          <w:lang w:eastAsia="ja-JP"/>
        </w:rPr>
        <w:t xml:space="preserve"> est obtenu en faisant la moyenne spatiale </w:t>
      </w:r>
      <w:r w:rsidRPr="008C48E1">
        <w:rPr>
          <w:color w:val="000000"/>
        </w:rPr>
        <w:t>des profils instantanés de puissance en fonction de l'angle d'incidence</w:t>
      </w:r>
      <w:r w:rsidRPr="008C48E1">
        <w:t xml:space="preserve"> en azimut ou en élévation</w:t>
      </w:r>
      <w:r w:rsidRPr="008C48E1">
        <w:rPr>
          <w:color w:val="000000"/>
        </w:rPr>
        <w:t xml:space="preserve"> sur plusieurs dizaines de longueurs d'onde comprises dans l'intervalle </w:t>
      </w:r>
      <w:r w:rsidRPr="008C48E1">
        <w:rPr>
          <w:rFonts w:eastAsia="Batang"/>
          <w:color w:val="000000"/>
          <w:lang w:eastAsia="ko-KR"/>
        </w:rPr>
        <w:t xml:space="preserve">dans lequel les mêmes composantes de propagation par trajets multiples sont maintenues </w:t>
      </w:r>
      <w:r w:rsidRPr="008C48E1">
        <w:rPr>
          <w:color w:val="000000"/>
        </w:rPr>
        <w:t>afin de supprimer les variations dues aux évanouissements rapides</w:t>
      </w:r>
      <w:r w:rsidRPr="008C48E1">
        <w:rPr>
          <w:color w:val="000000"/>
          <w:lang w:eastAsia="ja-JP"/>
        </w:rPr>
        <w:t>.</w:t>
      </w:r>
    </w:p>
    <w:p w14:paraId="11BFA9BE" w14:textId="2EA9EEBA" w:rsidR="00553236" w:rsidRPr="008C48E1" w:rsidRDefault="00553236" w:rsidP="00A56320">
      <w:pPr>
        <w:rPr>
          <w:lang w:eastAsia="ja-JP"/>
        </w:rPr>
      </w:pPr>
      <w:r w:rsidRPr="008C48E1">
        <w:rPr>
          <w:lang w:eastAsia="ja-JP"/>
        </w:rPr>
        <w:t>Le profil à long terme de puissance en fonction de l'angle d'incidence</w:t>
      </w:r>
      <w:r w:rsidRPr="008C48E1">
        <w:t xml:space="preserve"> en azimut ou en élévation</w:t>
      </w:r>
      <w:r w:rsidRPr="008C48E1">
        <w:rPr>
          <w:lang w:eastAsia="ja-JP"/>
        </w:rPr>
        <w:t xml:space="preserve"> </w:t>
      </w:r>
      <w:r w:rsidRPr="008C48E1">
        <w:t>est obtenu en faisant la moyenne spatiale des profils à court terme de puissance en fonction de l'angle d'incidence en azimut ou en élévation à environ la même distance de la station de base (BS) afin de supprimer les variations dues à l'effet d'écran.</w:t>
      </w:r>
    </w:p>
    <w:p w14:paraId="00DF9639" w14:textId="77777777" w:rsidR="00553236" w:rsidRPr="008C48E1" w:rsidRDefault="00553236" w:rsidP="00A56320">
      <w:pPr>
        <w:keepNext/>
        <w:keepLines/>
        <w:rPr>
          <w:lang w:eastAsia="ja-JP"/>
        </w:rPr>
      </w:pPr>
      <w:r w:rsidRPr="008C48E1">
        <w:rPr>
          <w:lang w:eastAsia="ja-JP"/>
        </w:rPr>
        <w:lastRenderedPageBreak/>
        <w:t>Les profils à long terme de puissance en fonction de l'angle d'incidence</w:t>
      </w:r>
      <w:r w:rsidRPr="008C48E1">
        <w:t xml:space="preserve"> en azimut ou en élévation</w:t>
      </w:r>
      <w:r w:rsidRPr="008C48E1">
        <w:rPr>
          <w:lang w:eastAsia="ja-JP"/>
        </w:rPr>
        <w:t xml:space="preserve"> avec un angle </w:t>
      </w:r>
      <w:r w:rsidRPr="008C48E1">
        <w:t xml:space="preserve">en azimut ou en élévation </w:t>
      </w:r>
      <w:r w:rsidRPr="008C48E1">
        <w:rPr>
          <w:lang w:eastAsia="ja-JP"/>
        </w:rPr>
        <w:t xml:space="preserve">discret normalisé par la résolution angulaire en azimut ou en élévation de l'antenne sont définis comme étant des profils à long terme de puissance en fonction de l'angle d'incidence </w:t>
      </w:r>
      <w:r w:rsidRPr="008C48E1">
        <w:t xml:space="preserve">en azimut ou en élévation </w:t>
      </w:r>
      <w:r w:rsidRPr="008C48E1">
        <w:rPr>
          <w:lang w:eastAsia="ja-JP"/>
        </w:rPr>
        <w:t>du trajet, et non comme étant des profils continus de puissance en fonction de l'angle d'incidence</w:t>
      </w:r>
      <w:r w:rsidRPr="008C48E1">
        <w:t xml:space="preserve"> en azimut ou en élévation</w:t>
      </w:r>
      <w:r w:rsidRPr="008C48E1">
        <w:rPr>
          <w:lang w:eastAsia="ja-JP"/>
        </w:rPr>
        <w:t xml:space="preserve">. </w:t>
      </w:r>
    </w:p>
    <w:p w14:paraId="1C92C507" w14:textId="77777777" w:rsidR="00553236" w:rsidRPr="008C48E1" w:rsidRDefault="00553236" w:rsidP="00553236">
      <w:pPr>
        <w:rPr>
          <w:lang w:eastAsia="ja-JP"/>
        </w:rPr>
      </w:pPr>
      <w:r w:rsidRPr="008C48E1">
        <w:rPr>
          <w:lang w:eastAsia="ja-JP"/>
        </w:rPr>
        <w:t xml:space="preserve">Par ailleurs, </w:t>
      </w:r>
      <w:r w:rsidRPr="008C48E1">
        <w:rPr>
          <w:iCs/>
          <w:lang w:eastAsia="ja-JP"/>
        </w:rPr>
        <w:t>le profil à long terme de l'enveloppe en fonction de l'angle d'incidence</w:t>
      </w:r>
      <w:r w:rsidRPr="008C48E1">
        <w:t xml:space="preserve"> en azimut ou en élévation</w:t>
      </w:r>
      <w:r w:rsidRPr="008C48E1">
        <w:rPr>
          <w:iCs/>
          <w:lang w:eastAsia="ja-JP"/>
        </w:rPr>
        <w:t xml:space="preserve"> </w:t>
      </w:r>
      <w:r w:rsidRPr="008C48E1">
        <w:rPr>
          <w:lang w:eastAsia="ja-JP"/>
        </w:rPr>
        <w:t>correspond à la valeur médiane des profils à court terme de puissance en fonction de l'angle d'incidence</w:t>
      </w:r>
      <w:r w:rsidRPr="008C48E1">
        <w:t xml:space="preserve"> en azimut ou en élévation</w:t>
      </w:r>
      <w:r w:rsidRPr="008C48E1">
        <w:rPr>
          <w:lang w:eastAsia="ja-JP"/>
        </w:rPr>
        <w:t xml:space="preserve"> à environ la même distance de la station de base; il représente la forme du profil de puissance en fonction de l'angle d'incidence </w:t>
      </w:r>
      <w:r w:rsidRPr="008C48E1">
        <w:t xml:space="preserve">en azimut ou en élévation </w:t>
      </w:r>
      <w:r w:rsidRPr="008C48E1">
        <w:rPr>
          <w:lang w:eastAsia="ja-JP"/>
        </w:rPr>
        <w:t>dans la zone considérée.</w:t>
      </w:r>
    </w:p>
    <w:p w14:paraId="459D597D" w14:textId="77777777" w:rsidR="00553236" w:rsidRPr="008C48E1" w:rsidRDefault="00553236" w:rsidP="00553236">
      <w:pPr>
        <w:pStyle w:val="Heading2"/>
        <w:rPr>
          <w:lang w:eastAsia="ko-KR"/>
        </w:rPr>
      </w:pPr>
      <w:r w:rsidRPr="008C48E1">
        <w:rPr>
          <w:lang w:eastAsia="ko-KR"/>
        </w:rPr>
        <w:t>3.2</w:t>
      </w:r>
      <w:r w:rsidRPr="008C48E1">
        <w:rPr>
          <w:lang w:eastAsia="ko-KR"/>
        </w:rPr>
        <w:tab/>
        <w:t>Définition des paramètres statistiques</w:t>
      </w:r>
    </w:p>
    <w:p w14:paraId="407EDB60" w14:textId="77777777" w:rsidR="00553236" w:rsidRPr="008C48E1" w:rsidRDefault="00553236" w:rsidP="00553236">
      <w:pPr>
        <w:rPr>
          <w:lang w:eastAsia="ko-KR"/>
        </w:rPr>
      </w:pPr>
      <w:r w:rsidRPr="008C48E1">
        <w:rPr>
          <w:lang w:eastAsia="ko-KR"/>
        </w:rPr>
        <w:t>On trouvera ci-après les définitions des paramètres appropriés pour la description statistique de l'angle d'incidence</w:t>
      </w:r>
      <w:r w:rsidRPr="008C48E1">
        <w:t xml:space="preserve"> en azimut ou en élévation</w:t>
      </w:r>
      <w:r w:rsidRPr="008C48E1">
        <w:rPr>
          <w:lang w:eastAsia="ko-KR"/>
        </w:rPr>
        <w:t xml:space="preserve"> des trajets multiples.</w:t>
      </w:r>
    </w:p>
    <w:p w14:paraId="5DB2D4A1" w14:textId="77777777" w:rsidR="00553236" w:rsidRPr="008C48E1" w:rsidRDefault="00553236" w:rsidP="00553236">
      <w:pPr>
        <w:rPr>
          <w:lang w:eastAsia="ko-KR"/>
        </w:rPr>
      </w:pPr>
      <w:r w:rsidRPr="008C48E1">
        <w:rPr>
          <w:lang w:eastAsia="ko-KR"/>
        </w:rPr>
        <w:t>L'</w:t>
      </w:r>
      <w:r w:rsidRPr="008C48E1">
        <w:rPr>
          <w:i/>
          <w:lang w:eastAsia="ko-KR"/>
        </w:rPr>
        <w:t>angle d'incidence</w:t>
      </w:r>
      <w:r w:rsidRPr="008C48E1">
        <w:t xml:space="preserve"> </w:t>
      </w:r>
      <w:r w:rsidRPr="008C48E1">
        <w:rPr>
          <w:i/>
          <w:lang w:eastAsia="ko-KR"/>
        </w:rPr>
        <w:t>en azimut ou en élévation moyen</w:t>
      </w:r>
      <w:r w:rsidRPr="008C48E1">
        <w:rPr>
          <w:lang w:eastAsia="ko-KR"/>
        </w:rPr>
        <w:t xml:space="preserve"> est la moyenne pondérée en fonction de la puissance des directions d'incidence</w:t>
      </w:r>
      <w:r w:rsidRPr="008C48E1">
        <w:t xml:space="preserve"> en azimut ou en élévation</w:t>
      </w:r>
      <w:r w:rsidRPr="008C48E1">
        <w:rPr>
          <w:lang w:eastAsia="ko-KR"/>
        </w:rPr>
        <w:t xml:space="preserve"> mesurées et il est donné par le moment d'ordre un du spectre de puissance en fonction de l'azimut ou de l'élévation (on l'appelle également profil de puissance en fonction de l'angle</w:t>
      </w:r>
      <w:r w:rsidRPr="008C48E1">
        <w:t xml:space="preserve"> en azimut ou en élévation</w:t>
      </w:r>
      <w:r w:rsidRPr="008C48E1">
        <w:rPr>
          <w:lang w:eastAsia="ko-KR"/>
        </w:rPr>
        <w:t>).</w:t>
      </w:r>
    </w:p>
    <w:p w14:paraId="30940DC4" w14:textId="77777777" w:rsidR="00553236" w:rsidRPr="008C48E1" w:rsidRDefault="00553236" w:rsidP="00553236">
      <w:pPr>
        <w:rPr>
          <w:lang w:eastAsia="ko-KR"/>
        </w:rPr>
      </w:pPr>
      <w:r w:rsidRPr="008C48E1">
        <w:rPr>
          <w:lang w:eastAsia="ko-KR"/>
        </w:rPr>
        <w:t xml:space="preserve">Le </w:t>
      </w:r>
      <w:r w:rsidRPr="008C48E1">
        <w:rPr>
          <w:i/>
          <w:lang w:eastAsia="ko-KR"/>
        </w:rPr>
        <w:t>profil de puissance en fonction de l'angle d'incidence</w:t>
      </w:r>
      <w:r w:rsidRPr="008C48E1">
        <w:t xml:space="preserve"> </w:t>
      </w:r>
      <w:r w:rsidRPr="008C48E1">
        <w:rPr>
          <w:i/>
          <w:lang w:eastAsia="ko-KR"/>
        </w:rPr>
        <w:t>en azimut ou en élévation</w:t>
      </w:r>
      <w:r w:rsidRPr="008C48E1">
        <w:rPr>
          <w:lang w:eastAsia="ko-KR"/>
        </w:rPr>
        <w:t xml:space="preserve"> est défini comme la caractéristique de puissance en fonction de l'angle dans le plan de l'azimut/l'élévation.</w:t>
      </w:r>
    </w:p>
    <w:p w14:paraId="3AE0D38C" w14:textId="77777777" w:rsidR="00553236" w:rsidRPr="008C48E1" w:rsidRDefault="00553236" w:rsidP="00553236">
      <w:pPr>
        <w:keepNext/>
        <w:keepLines/>
        <w:rPr>
          <w:lang w:eastAsia="ko-KR"/>
        </w:rPr>
      </w:pPr>
      <w:r w:rsidRPr="008C48E1">
        <w:rPr>
          <w:lang w:eastAsia="ko-KR"/>
        </w:rPr>
        <w:t xml:space="preserve">La </w:t>
      </w:r>
      <w:r w:rsidRPr="008C48E1">
        <w:rPr>
          <w:i/>
          <w:iCs/>
          <w:lang w:eastAsia="ko-KR"/>
        </w:rPr>
        <w:t>valeur quadratique moyenne de l'</w:t>
      </w:r>
      <w:r w:rsidRPr="008C48E1">
        <w:rPr>
          <w:i/>
          <w:lang w:eastAsia="ko-KR"/>
        </w:rPr>
        <w:t xml:space="preserve">étalement angulaire en azimut ou en élévation </w:t>
      </w:r>
      <w:r w:rsidRPr="008C48E1">
        <w:rPr>
          <w:lang w:eastAsia="ko-KR"/>
        </w:rPr>
        <w:t>est l'écart type pondéré en fonction de la puissance de la direction d'incidence</w:t>
      </w:r>
      <w:r w:rsidRPr="008C48E1">
        <w:t xml:space="preserve"> en azimut ou en élévation</w:t>
      </w:r>
      <w:r w:rsidRPr="008C48E1">
        <w:rPr>
          <w:lang w:eastAsia="ko-KR"/>
        </w:rPr>
        <w:t xml:space="preserve"> et elle est donnée par le moment d'ordre deux du profil de puissance en fonction de l'angle d'incidence</w:t>
      </w:r>
      <w:r w:rsidRPr="008C48E1">
        <w:t xml:space="preserve"> en azimut ou en élévation</w:t>
      </w:r>
      <w:r w:rsidRPr="008C48E1">
        <w:rPr>
          <w:lang w:eastAsia="ko-KR"/>
        </w:rPr>
        <w:t>. Elle permet de mesurer la variabilité de l'angle d'incidence</w:t>
      </w:r>
      <w:r w:rsidRPr="008C48E1">
        <w:t xml:space="preserve"> en azimut ou en élévation</w:t>
      </w:r>
      <w:r w:rsidRPr="008C48E1">
        <w:rPr>
          <w:lang w:eastAsia="ko-KR"/>
        </w:rPr>
        <w:t xml:space="preserve"> moyen.</w:t>
      </w:r>
    </w:p>
    <w:p w14:paraId="5E20764D" w14:textId="77777777" w:rsidR="00553236" w:rsidRPr="008C48E1" w:rsidRDefault="00553236" w:rsidP="00553236">
      <w:pPr>
        <w:rPr>
          <w:lang w:eastAsia="ko-KR"/>
        </w:rPr>
      </w:pPr>
      <w:r w:rsidRPr="008C48E1">
        <w:rPr>
          <w:lang w:eastAsia="ko-KR"/>
        </w:rPr>
        <w:t xml:space="preserve">La </w:t>
      </w:r>
      <w:r w:rsidRPr="008C48E1">
        <w:rPr>
          <w:i/>
          <w:lang w:eastAsia="ko-KR"/>
        </w:rPr>
        <w:t>fenêtre angulaire</w:t>
      </w:r>
      <w:r w:rsidRPr="008C48E1">
        <w:t xml:space="preserve"> </w:t>
      </w:r>
      <w:r w:rsidRPr="008C48E1">
        <w:rPr>
          <w:i/>
          <w:lang w:eastAsia="ko-KR"/>
        </w:rPr>
        <w:t>en azimut ou en élévation</w:t>
      </w:r>
      <w:r w:rsidRPr="008C48E1">
        <w:rPr>
          <w:lang w:eastAsia="ko-KR"/>
        </w:rPr>
        <w:t xml:space="preserve"> est la largueur de la portion médiane du profil de puissance en fonction de l'angle d'incidence</w:t>
      </w:r>
      <w:r w:rsidRPr="008C48E1">
        <w:t xml:space="preserve"> en azimut ou en élévation</w:t>
      </w:r>
      <w:r w:rsidRPr="008C48E1">
        <w:rPr>
          <w:lang w:eastAsia="ko-KR"/>
        </w:rPr>
        <w:t xml:space="preserve"> qui contient un certain pourcentage défini de l'énergie totale présente dans le profil de puissance en fonction de l'angle d'incidence</w:t>
      </w:r>
      <w:r w:rsidRPr="008C48E1">
        <w:t xml:space="preserve"> en azimut ou en élévation</w:t>
      </w:r>
      <w:r w:rsidRPr="008C48E1">
        <w:rPr>
          <w:lang w:eastAsia="ko-KR"/>
        </w:rPr>
        <w:t>.</w:t>
      </w:r>
    </w:p>
    <w:p w14:paraId="1E675D03" w14:textId="77777777" w:rsidR="00553236" w:rsidRPr="008C48E1" w:rsidRDefault="00553236" w:rsidP="00553236">
      <w:pPr>
        <w:rPr>
          <w:lang w:eastAsia="ko-KR"/>
        </w:rPr>
      </w:pPr>
      <w:r w:rsidRPr="008C48E1">
        <w:rPr>
          <w:lang w:eastAsia="ko-KR"/>
        </w:rPr>
        <w:t>L'</w:t>
      </w:r>
      <w:r w:rsidRPr="008C48E1">
        <w:rPr>
          <w:i/>
          <w:lang w:eastAsia="ko-KR"/>
        </w:rPr>
        <w:t>intervalle angulaire</w:t>
      </w:r>
      <w:r w:rsidRPr="008C48E1">
        <w:t xml:space="preserve"> </w:t>
      </w:r>
      <w:r w:rsidRPr="008C48E1">
        <w:rPr>
          <w:i/>
          <w:lang w:eastAsia="ko-KR"/>
        </w:rPr>
        <w:t>en azimut ou en élévation</w:t>
      </w:r>
      <w:r w:rsidRPr="008C48E1">
        <w:rPr>
          <w:lang w:eastAsia="ko-KR"/>
        </w:rPr>
        <w:t xml:space="preserve"> (ou </w:t>
      </w:r>
      <w:r w:rsidRPr="008C48E1">
        <w:rPr>
          <w:i/>
          <w:lang w:eastAsia="ko-KR"/>
        </w:rPr>
        <w:t>espacement angulaire</w:t>
      </w:r>
      <w:r w:rsidRPr="008C48E1">
        <w:t xml:space="preserve"> </w:t>
      </w:r>
      <w:r w:rsidRPr="008C48E1">
        <w:rPr>
          <w:i/>
          <w:lang w:eastAsia="ko-KR"/>
        </w:rPr>
        <w:t>en azimut ou en élévation</w:t>
      </w:r>
      <w:r w:rsidRPr="008C48E1">
        <w:rPr>
          <w:lang w:eastAsia="ko-KR"/>
        </w:rPr>
        <w:t>) est défini comme la largeur de la réponse impulsionnelle (ou largeur de profil d'angle</w:t>
      </w:r>
      <w:r w:rsidRPr="008C48E1">
        <w:t xml:space="preserve"> en azimut ou en élévation</w:t>
      </w:r>
      <w:r w:rsidRPr="008C48E1">
        <w:rPr>
          <w:lang w:eastAsia="ko-KR"/>
        </w:rPr>
        <w:t>) entre les deux valeurs de direction d'incidence qui correspondent au premier angle</w:t>
      </w:r>
      <w:r w:rsidRPr="008C48E1">
        <w:t xml:space="preserve"> en azimut ou en élévation</w:t>
      </w:r>
      <w:r w:rsidRPr="008C48E1">
        <w:rPr>
          <w:lang w:eastAsia="ko-KR"/>
        </w:rPr>
        <w:t xml:space="preserve"> auquel l'amplitude du profil de puissance en fonction de l'angle d'incidence</w:t>
      </w:r>
      <w:r w:rsidRPr="008C48E1">
        <w:t xml:space="preserve"> en azimut ou en élévation</w:t>
      </w:r>
      <w:r w:rsidRPr="008C48E1">
        <w:rPr>
          <w:lang w:eastAsia="ko-KR"/>
        </w:rPr>
        <w:t xml:space="preserve"> dépasse un seuil donné et au dernier angle</w:t>
      </w:r>
      <w:r w:rsidRPr="008C48E1">
        <w:t xml:space="preserve"> en azimut ou en élévation</w:t>
      </w:r>
      <w:r w:rsidRPr="008C48E1">
        <w:rPr>
          <w:lang w:eastAsia="ko-KR"/>
        </w:rPr>
        <w:t xml:space="preserve"> auquel elle devient inférieure à ce seuil. Le seuil utilisé dépend de la gamme dynamique de l'équipement de mesure: la valeur type est de 20 dB au-dessous du niveau crête du profil de puissance en fonction de l'angle d'incidence</w:t>
      </w:r>
      <w:r w:rsidRPr="008C48E1">
        <w:t xml:space="preserve"> en azimut ou en élévation</w:t>
      </w:r>
      <w:r w:rsidRPr="008C48E1">
        <w:rPr>
          <w:lang w:eastAsia="ko-KR"/>
        </w:rPr>
        <w:t>.</w:t>
      </w:r>
    </w:p>
    <w:p w14:paraId="7E680B49" w14:textId="77777777" w:rsidR="00553236" w:rsidRPr="008C48E1" w:rsidRDefault="00553236" w:rsidP="00553236">
      <w:pPr>
        <w:pStyle w:val="Heading3"/>
      </w:pPr>
      <w:r w:rsidRPr="008C48E1">
        <w:t>3.2.1</w:t>
      </w:r>
      <w:r w:rsidRPr="008C48E1">
        <w:tab/>
        <w:t>Puissance totale</w:t>
      </w:r>
    </w:p>
    <w:p w14:paraId="7885EF7E" w14:textId="77777777" w:rsidR="00553236" w:rsidRPr="008C48E1" w:rsidRDefault="00553236" w:rsidP="00553236">
      <w:pPr>
        <w:rPr>
          <w:lang w:eastAsia="ko-KR"/>
        </w:rPr>
      </w:pPr>
      <w:r w:rsidRPr="008C48E1">
        <w:t xml:space="preserve">Supposons que </w:t>
      </w:r>
      <w:r w:rsidRPr="008C48E1">
        <w:rPr>
          <w:i/>
          <w:iCs/>
        </w:rPr>
        <w:t>p</w:t>
      </w:r>
      <w:r w:rsidRPr="008C48E1">
        <w:t>(θ</w:t>
      </w:r>
      <w:r w:rsidRPr="008C48E1">
        <w:rPr>
          <w:i/>
          <w:iCs/>
          <w:vertAlign w:val="subscript"/>
        </w:rPr>
        <w:t>h</w:t>
      </w:r>
      <w:r w:rsidRPr="008C48E1">
        <w:t xml:space="preserve">), </w:t>
      </w:r>
      <w:r w:rsidRPr="008C48E1">
        <w:rPr>
          <w:i/>
          <w:iCs/>
        </w:rPr>
        <w:t>p</w:t>
      </w:r>
      <w:r w:rsidRPr="008C48E1">
        <w:t>(θ</w:t>
      </w:r>
      <w:r w:rsidRPr="008C48E1">
        <w:rPr>
          <w:vertAlign w:val="subscript"/>
        </w:rPr>
        <w:t>v</w:t>
      </w:r>
      <w:r w:rsidRPr="008C48E1">
        <w:t>) soit la puissance reçue dans la direction en azimut ou en élévation θ</w:t>
      </w:r>
      <w:r w:rsidRPr="008C48E1">
        <w:rPr>
          <w:i/>
          <w:iCs/>
          <w:vertAlign w:val="subscript"/>
        </w:rPr>
        <w:t>h</w:t>
      </w:r>
      <w:r w:rsidRPr="008C48E1">
        <w:t>, θ</w:t>
      </w:r>
      <w:r w:rsidRPr="008C48E1">
        <w:rPr>
          <w:vertAlign w:val="subscript"/>
        </w:rPr>
        <w:t>v</w:t>
      </w:r>
      <w:r w:rsidRPr="008C48E1">
        <w:rPr>
          <w:lang w:eastAsia="ko-KR"/>
        </w:rPr>
        <w:t>.</w:t>
      </w:r>
    </w:p>
    <w:p w14:paraId="4541BE44" w14:textId="7E5F0CF1" w:rsidR="00553236" w:rsidRPr="008C48E1" w:rsidRDefault="00553236" w:rsidP="00553236">
      <w:pPr>
        <w:rPr>
          <w:lang w:eastAsia="ko-KR"/>
        </w:rPr>
      </w:pPr>
      <w:r w:rsidRPr="008C48E1">
        <w:t xml:space="preserve">La </w:t>
      </w:r>
      <w:r w:rsidRPr="008C48E1">
        <w:rPr>
          <w:i/>
        </w:rPr>
        <w:t>puissance totale</w:t>
      </w:r>
      <w:r w:rsidRPr="008C48E1">
        <w:t xml:space="preserve">, </w:t>
      </w:r>
      <w:r w:rsidRPr="008C48E1">
        <w:rPr>
          <w:i/>
        </w:rPr>
        <w:t>p</w:t>
      </w:r>
      <w:r w:rsidRPr="008C48E1">
        <w:rPr>
          <w:vertAlign w:val="subscript"/>
        </w:rPr>
        <w:t xml:space="preserve">0h </w:t>
      </w:r>
      <w:r w:rsidRPr="008C48E1">
        <w:rPr>
          <w:i/>
        </w:rPr>
        <w:t>p</w:t>
      </w:r>
      <w:r w:rsidRPr="008C48E1">
        <w:rPr>
          <w:vertAlign w:val="subscript"/>
        </w:rPr>
        <w:t>0v</w:t>
      </w:r>
      <w:r w:rsidRPr="008C48E1">
        <w:t>, du profil de puissance en fonction de l'angle d'incidence en azimut ou en élévation est définie comme la puissance supérieure au niveau de seuil</w:t>
      </w:r>
      <w:r w:rsidRPr="008C48E1">
        <w:rPr>
          <w:rFonts w:ascii="Tms Rmn" w:hAnsi="Tms Rmn"/>
        </w:rPr>
        <w:t xml:space="preserve"> </w:t>
      </w:r>
      <w:r w:rsidRPr="008C48E1">
        <w:rPr>
          <w:i/>
        </w:rPr>
        <w:t>L</w:t>
      </w:r>
      <w:r w:rsidRPr="008C48E1">
        <w:rPr>
          <w:vertAlign w:val="subscript"/>
        </w:rPr>
        <w:t>0</w:t>
      </w:r>
      <w:r w:rsidRPr="008C48E1">
        <w:rPr>
          <w:i/>
          <w:vertAlign w:val="subscript"/>
        </w:rPr>
        <w:t xml:space="preserve"> </w:t>
      </w:r>
      <w:r w:rsidRPr="008C48E1">
        <w:rPr>
          <w:rFonts w:ascii="Tms Rmn" w:hAnsi="Tms Rmn"/>
        </w:rPr>
        <w:t>qui sépare le signal du bruit, tel que le montre la F</w:t>
      </w:r>
      <w:r w:rsidRPr="008C48E1">
        <w:rPr>
          <w:lang w:eastAsia="ko-KR"/>
        </w:rPr>
        <w:t>ig.</w:t>
      </w:r>
      <w:r w:rsidR="00A56320" w:rsidRPr="008C48E1">
        <w:rPr>
          <w:lang w:eastAsia="ko-KR"/>
        </w:rPr>
        <w:t> </w:t>
      </w:r>
      <w:r w:rsidRPr="008C48E1">
        <w:rPr>
          <w:lang w:eastAsia="ko-KR"/>
        </w:rPr>
        <w:t>6.</w:t>
      </w:r>
    </w:p>
    <w:p w14:paraId="062D1C89" w14:textId="1B6E7692" w:rsidR="00553236" w:rsidRPr="008C48E1" w:rsidRDefault="00553236" w:rsidP="00A56320">
      <w:pPr>
        <w:keepNext/>
        <w:keepLines/>
        <w:rPr>
          <w:lang w:eastAsia="ko-KR"/>
        </w:rPr>
      </w:pPr>
      <w:r w:rsidRPr="008C48E1">
        <w:rPr>
          <w:lang w:eastAsia="ko-KR"/>
        </w:rPr>
        <w:lastRenderedPageBreak/>
        <w:t xml:space="preserve">La puissance totale du profil de puissance en fonction de l'angle d'incidence </w:t>
      </w:r>
      <w:r w:rsidRPr="008C48E1">
        <w:t>en azimut est:</w:t>
      </w:r>
    </w:p>
    <w:p w14:paraId="361A5A7D" w14:textId="77777777" w:rsidR="00A56320" w:rsidRPr="008C48E1" w:rsidRDefault="00A56320" w:rsidP="00A56320">
      <w:pPr>
        <w:pStyle w:val="Blanc"/>
        <w:rPr>
          <w:lang w:val="fr-FR"/>
        </w:rPr>
      </w:pPr>
    </w:p>
    <w:p w14:paraId="0BAC617B" w14:textId="1B8AC7A9" w:rsidR="00553236" w:rsidRPr="008C48E1" w:rsidRDefault="00553236" w:rsidP="00A56320">
      <w:pPr>
        <w:pStyle w:val="Equation"/>
        <w:keepNext/>
        <w:keepLines/>
      </w:pPr>
      <w:r w:rsidRPr="008C48E1">
        <w:tab/>
      </w:r>
      <w:r w:rsidRPr="008C48E1">
        <w:tab/>
      </w:r>
      <w:r w:rsidRPr="008C48E1">
        <w:rPr>
          <w:position w:val="-42"/>
        </w:rPr>
        <w:object w:dxaOrig="1960" w:dyaOrig="940" w14:anchorId="48C14E2E">
          <v:shape id="_x0000_i1042" type="#_x0000_t75" style="width:101.2pt;height:50.25pt" o:ole="">
            <v:imagedata r:id="rId47" o:title=""/>
          </v:shape>
          <o:OLEObject Type="Embed" ProgID="Equation.3" ShapeID="_x0000_i1042" DrawAspect="Content" ObjectID="_1646049979" r:id="rId48"/>
        </w:object>
      </w:r>
      <w:r w:rsidRPr="008C48E1">
        <w:tab/>
        <w:t>(</w:t>
      </w:r>
      <w:r w:rsidRPr="008C48E1">
        <w:rPr>
          <w:lang w:eastAsia="ko-KR"/>
        </w:rPr>
        <w:t>8a</w:t>
      </w:r>
      <w:r w:rsidRPr="008C48E1">
        <w:t>)</w:t>
      </w:r>
    </w:p>
    <w:p w14:paraId="7B0EBDB6" w14:textId="77777777" w:rsidR="00A56320" w:rsidRPr="008C48E1" w:rsidRDefault="00A56320" w:rsidP="00A56320">
      <w:pPr>
        <w:pStyle w:val="Blanc"/>
        <w:rPr>
          <w:lang w:val="fr-FR"/>
        </w:rPr>
      </w:pPr>
    </w:p>
    <w:p w14:paraId="6F245784" w14:textId="77777777" w:rsidR="00553236" w:rsidRPr="008C48E1" w:rsidRDefault="00553236" w:rsidP="00A56320">
      <w:pPr>
        <w:keepNext/>
        <w:keepLines/>
        <w:rPr>
          <w:lang w:eastAsia="ko-KR"/>
        </w:rPr>
      </w:pPr>
      <w:r w:rsidRPr="008C48E1">
        <w:rPr>
          <w:lang w:eastAsia="ko-KR"/>
        </w:rPr>
        <w:t xml:space="preserve">La puissance totale du profil de puissance en fonction de l'angle d'incidence </w:t>
      </w:r>
      <w:r w:rsidRPr="008C48E1">
        <w:t>en élévation est:</w:t>
      </w:r>
    </w:p>
    <w:p w14:paraId="55A95591" w14:textId="77777777" w:rsidR="00A56320" w:rsidRPr="008C48E1" w:rsidRDefault="00A56320" w:rsidP="00A56320">
      <w:pPr>
        <w:pStyle w:val="Blanc"/>
        <w:rPr>
          <w:lang w:val="fr-FR"/>
        </w:rPr>
      </w:pPr>
    </w:p>
    <w:p w14:paraId="603E46C2" w14:textId="77777777" w:rsidR="00553236" w:rsidRPr="008C48E1" w:rsidRDefault="00553236" w:rsidP="00553236">
      <w:pPr>
        <w:pStyle w:val="Equation"/>
        <w:rPr>
          <w:lang w:eastAsia="ko-KR"/>
        </w:rPr>
      </w:pPr>
      <w:r w:rsidRPr="008C48E1">
        <w:tab/>
      </w:r>
      <w:r w:rsidRPr="008C48E1">
        <w:tab/>
      </w:r>
      <w:r w:rsidRPr="008C48E1">
        <w:rPr>
          <w:position w:val="-42"/>
        </w:rPr>
        <w:object w:dxaOrig="1960" w:dyaOrig="940" w14:anchorId="3AE1124E">
          <v:shape id="_x0000_i1043" type="#_x0000_t75" style="width:101.2pt;height:50.25pt" o:ole="">
            <v:imagedata r:id="rId49" o:title=""/>
          </v:shape>
          <o:OLEObject Type="Embed" ProgID="Equation.3" ShapeID="_x0000_i1043" DrawAspect="Content" ObjectID="_1646049980" r:id="rId50"/>
        </w:object>
      </w:r>
      <w:r w:rsidRPr="008C48E1">
        <w:tab/>
        <w:t>(</w:t>
      </w:r>
      <w:r w:rsidRPr="008C48E1">
        <w:rPr>
          <w:lang w:eastAsia="ko-KR"/>
        </w:rPr>
        <w:t>8b</w:t>
      </w:r>
      <w:r w:rsidRPr="008C48E1">
        <w:t>)</w:t>
      </w:r>
    </w:p>
    <w:p w14:paraId="502D5838" w14:textId="77777777" w:rsidR="00553236" w:rsidRPr="008C48E1" w:rsidRDefault="00553236" w:rsidP="00553236">
      <w:pPr>
        <w:rPr>
          <w:lang w:eastAsia="ko-KR"/>
        </w:rPr>
      </w:pPr>
      <w:r w:rsidRPr="008C48E1">
        <w:t>où:</w:t>
      </w:r>
    </w:p>
    <w:p w14:paraId="769E2AB7" w14:textId="77777777" w:rsidR="00553236" w:rsidRPr="008C48E1" w:rsidRDefault="00553236" w:rsidP="00553236">
      <w:pPr>
        <w:pStyle w:val="Equationlegend"/>
        <w:rPr>
          <w:lang w:val="fr-FR"/>
        </w:rPr>
      </w:pPr>
      <w:r w:rsidRPr="008C48E1">
        <w:rPr>
          <w:lang w:val="fr-FR"/>
        </w:rPr>
        <w:tab/>
        <w:t>θ</w:t>
      </w:r>
      <w:r w:rsidRPr="008C48E1">
        <w:rPr>
          <w:i/>
          <w:iCs/>
          <w:vertAlign w:val="subscript"/>
          <w:lang w:val="fr-FR"/>
        </w:rPr>
        <w:t>h</w:t>
      </w:r>
      <w:r w:rsidRPr="008C48E1">
        <w:rPr>
          <w:lang w:val="fr-FR"/>
        </w:rPr>
        <w:t>, θ</w:t>
      </w:r>
      <w:r w:rsidRPr="008C48E1">
        <w:rPr>
          <w:vertAlign w:val="subscript"/>
          <w:lang w:val="fr-FR"/>
        </w:rPr>
        <w:t>v</w:t>
      </w:r>
      <w:r w:rsidRPr="008C48E1">
        <w:rPr>
          <w:lang w:val="fr-FR"/>
        </w:rPr>
        <w:t>:</w:t>
      </w:r>
      <w:r w:rsidRPr="008C48E1">
        <w:rPr>
          <w:lang w:val="fr-FR"/>
        </w:rPr>
        <w:tab/>
        <w:t>angle (rad) mesuré par rapport à la direction en azimut ou en élévation du signal principal (qui est censée être constante pendant la durée de la mesure)</w:t>
      </w:r>
    </w:p>
    <w:p w14:paraId="2CD9AE89" w14:textId="77777777" w:rsidR="00553236" w:rsidRPr="008C48E1" w:rsidRDefault="00553236" w:rsidP="00553236">
      <w:pPr>
        <w:pStyle w:val="Equationlegend"/>
        <w:rPr>
          <w:lang w:val="fr-FR"/>
        </w:rPr>
      </w:pPr>
      <w:r w:rsidRPr="008C48E1">
        <w:rPr>
          <w:lang w:val="fr-FR"/>
        </w:rPr>
        <w:tab/>
      </w:r>
      <w:r w:rsidRPr="008C48E1">
        <w:rPr>
          <w:i/>
          <w:lang w:val="fr-FR"/>
        </w:rPr>
        <w:t>p</w:t>
      </w:r>
      <w:r w:rsidRPr="008C48E1">
        <w:rPr>
          <w:lang w:val="fr-FR"/>
        </w:rPr>
        <w:t>(θ</w:t>
      </w:r>
      <w:r w:rsidRPr="008C48E1">
        <w:rPr>
          <w:i/>
          <w:iCs/>
          <w:vertAlign w:val="subscript"/>
          <w:lang w:val="fr-FR"/>
        </w:rPr>
        <w:t>h</w:t>
      </w:r>
      <w:r w:rsidRPr="008C48E1">
        <w:rPr>
          <w:lang w:val="fr-FR"/>
        </w:rPr>
        <w:t xml:space="preserve">), </w:t>
      </w:r>
      <w:r w:rsidRPr="008C48E1">
        <w:rPr>
          <w:i/>
          <w:lang w:val="fr-FR"/>
        </w:rPr>
        <w:t>p</w:t>
      </w:r>
      <w:r w:rsidRPr="008C48E1">
        <w:rPr>
          <w:lang w:val="fr-FR"/>
        </w:rPr>
        <w:t>(θ</w:t>
      </w:r>
      <w:r w:rsidRPr="008C48E1">
        <w:rPr>
          <w:vertAlign w:val="subscript"/>
          <w:lang w:val="fr-FR"/>
        </w:rPr>
        <w:t>v</w:t>
      </w:r>
      <w:r w:rsidRPr="008C48E1">
        <w:rPr>
          <w:lang w:val="fr-FR"/>
        </w:rPr>
        <w:t xml:space="preserve">): </w:t>
      </w:r>
      <w:r w:rsidRPr="008C48E1">
        <w:rPr>
          <w:lang w:val="fr-FR"/>
        </w:rPr>
        <w:tab/>
        <w:t xml:space="preserve">profil de puissance en fonction de l'angle d'incidence en azimut ou en élévation au-dessus du niveau de seuil </w:t>
      </w:r>
      <w:r w:rsidRPr="008C48E1">
        <w:rPr>
          <w:i/>
          <w:lang w:val="fr-FR"/>
        </w:rPr>
        <w:t>L</w:t>
      </w:r>
      <w:r w:rsidRPr="008C48E1">
        <w:rPr>
          <w:vertAlign w:val="subscript"/>
          <w:lang w:val="fr-FR"/>
        </w:rPr>
        <w:t>0</w:t>
      </w:r>
      <w:r w:rsidRPr="008C48E1">
        <w:rPr>
          <w:lang w:val="fr-FR"/>
        </w:rPr>
        <w:t xml:space="preserve">; au-dessous de </w:t>
      </w:r>
      <w:r w:rsidRPr="008C48E1">
        <w:rPr>
          <w:i/>
          <w:iCs/>
          <w:lang w:val="fr-FR"/>
        </w:rPr>
        <w:t>L</w:t>
      </w:r>
      <w:r w:rsidRPr="008C48E1">
        <w:rPr>
          <w:vertAlign w:val="subscript"/>
          <w:lang w:val="fr-FR"/>
        </w:rPr>
        <w:t>0</w:t>
      </w:r>
      <w:r w:rsidRPr="008C48E1">
        <w:rPr>
          <w:lang w:val="fr-FR"/>
        </w:rPr>
        <w:t xml:space="preserve">, </w:t>
      </w:r>
      <w:r w:rsidRPr="008C48E1">
        <w:rPr>
          <w:i/>
          <w:iCs/>
          <w:lang w:val="fr-FR"/>
        </w:rPr>
        <w:t>p</w:t>
      </w:r>
      <w:r w:rsidRPr="008C48E1">
        <w:rPr>
          <w:lang w:val="fr-FR"/>
        </w:rPr>
        <w:t>(θ</w:t>
      </w:r>
      <w:r w:rsidRPr="008C48E1">
        <w:rPr>
          <w:i/>
          <w:iCs/>
          <w:vertAlign w:val="subscript"/>
          <w:lang w:val="fr-FR"/>
        </w:rPr>
        <w:t>h</w:t>
      </w:r>
      <w:r w:rsidRPr="008C48E1">
        <w:rPr>
          <w:lang w:val="fr-FR"/>
        </w:rPr>
        <w:t>),</w:t>
      </w:r>
      <w:r w:rsidRPr="008C48E1">
        <w:rPr>
          <w:i/>
          <w:iCs/>
          <w:lang w:val="fr-FR"/>
        </w:rPr>
        <w:t xml:space="preserve"> p</w:t>
      </w:r>
      <w:r w:rsidRPr="008C48E1">
        <w:rPr>
          <w:lang w:val="fr-FR"/>
        </w:rPr>
        <w:t>(θ</w:t>
      </w:r>
      <w:r w:rsidRPr="008C48E1">
        <w:rPr>
          <w:vertAlign w:val="subscript"/>
          <w:lang w:val="fr-FR"/>
        </w:rPr>
        <w:t>v</w:t>
      </w:r>
      <w:r w:rsidRPr="008C48E1">
        <w:rPr>
          <w:lang w:val="fr-FR"/>
        </w:rPr>
        <w:t>) = 0</w:t>
      </w:r>
    </w:p>
    <w:p w14:paraId="36098195" w14:textId="77777777" w:rsidR="00553236" w:rsidRPr="008C48E1" w:rsidRDefault="00553236" w:rsidP="00553236">
      <w:pPr>
        <w:pStyle w:val="Equationlegend"/>
        <w:rPr>
          <w:lang w:val="fr-FR"/>
        </w:rPr>
      </w:pPr>
      <w:r w:rsidRPr="008C48E1">
        <w:rPr>
          <w:lang w:val="fr-FR"/>
        </w:rPr>
        <w:tab/>
      </w:r>
      <w:r w:rsidRPr="008C48E1">
        <w:rPr>
          <w:i/>
          <w:iCs/>
          <w:lang w:val="fr-FR"/>
        </w:rPr>
        <w:t>L</w:t>
      </w:r>
      <w:r w:rsidRPr="008C48E1">
        <w:rPr>
          <w:vertAlign w:val="subscript"/>
          <w:lang w:val="fr-FR"/>
        </w:rPr>
        <w:t>0</w:t>
      </w:r>
      <w:r w:rsidRPr="008C48E1">
        <w:rPr>
          <w:lang w:val="fr-FR"/>
        </w:rPr>
        <w:t xml:space="preserve">: </w:t>
      </w:r>
      <w:r w:rsidRPr="008C48E1">
        <w:rPr>
          <w:lang w:val="fr-FR"/>
        </w:rPr>
        <w:tab/>
        <w:t>niveau au-dessus du seuil de bruit, avec une certaine marge (3 dB recommandés)</w:t>
      </w:r>
    </w:p>
    <w:p w14:paraId="25BCF35E" w14:textId="28C95091" w:rsidR="00553236" w:rsidRPr="008C48E1" w:rsidRDefault="00553236" w:rsidP="00553236">
      <w:pPr>
        <w:pStyle w:val="Equationlegend"/>
        <w:rPr>
          <w:lang w:val="fr-FR"/>
        </w:rPr>
      </w:pPr>
      <w:r w:rsidRPr="008C48E1">
        <w:rPr>
          <w:lang w:val="fr-FR"/>
        </w:rPr>
        <w:tab/>
        <w:t>θ</w:t>
      </w:r>
      <w:r w:rsidRPr="008C48E1">
        <w:rPr>
          <w:vertAlign w:val="subscript"/>
          <w:lang w:val="fr-FR"/>
        </w:rPr>
        <w:t>0</w:t>
      </w:r>
      <w:r w:rsidRPr="008C48E1">
        <w:rPr>
          <w:i/>
          <w:iCs/>
          <w:vertAlign w:val="subscript"/>
          <w:lang w:val="fr-FR"/>
        </w:rPr>
        <w:t>h</w:t>
      </w:r>
      <w:r w:rsidRPr="008C48E1">
        <w:rPr>
          <w:lang w:val="fr-FR"/>
        </w:rPr>
        <w:t>, θ</w:t>
      </w:r>
      <w:r w:rsidRPr="008C48E1">
        <w:rPr>
          <w:vertAlign w:val="subscript"/>
          <w:lang w:val="fr-FR"/>
        </w:rPr>
        <w:t>0v</w:t>
      </w:r>
      <w:r w:rsidR="00A56320" w:rsidRPr="008C48E1">
        <w:rPr>
          <w:vertAlign w:val="subscript"/>
          <w:lang w:val="fr-FR"/>
        </w:rPr>
        <w:t>:</w:t>
      </w:r>
      <w:r w:rsidR="00A56320" w:rsidRPr="008C48E1">
        <w:rPr>
          <w:vertAlign w:val="subscript"/>
          <w:lang w:val="fr-FR"/>
        </w:rPr>
        <w:tab/>
      </w:r>
      <w:r w:rsidRPr="008C48E1">
        <w:rPr>
          <w:lang w:val="fr-FR"/>
        </w:rPr>
        <w:t xml:space="preserve">angle d'incidence en azimut ou en élévation pour lequel </w:t>
      </w:r>
      <w:r w:rsidRPr="008C48E1">
        <w:rPr>
          <w:i/>
          <w:lang w:val="fr-FR"/>
        </w:rPr>
        <w:t>p</w:t>
      </w:r>
      <w:r w:rsidRPr="008C48E1">
        <w:rPr>
          <w:lang w:val="fr-FR"/>
        </w:rPr>
        <w:t>(θ</w:t>
      </w:r>
      <w:r w:rsidRPr="008C48E1">
        <w:rPr>
          <w:i/>
          <w:iCs/>
          <w:vertAlign w:val="subscript"/>
          <w:lang w:val="fr-FR"/>
        </w:rPr>
        <w:t>h</w:t>
      </w:r>
      <w:r w:rsidRPr="008C48E1">
        <w:rPr>
          <w:lang w:val="fr-FR"/>
        </w:rPr>
        <w:t xml:space="preserve">), </w:t>
      </w:r>
      <w:r w:rsidRPr="008C48E1">
        <w:rPr>
          <w:i/>
          <w:lang w:val="fr-FR"/>
        </w:rPr>
        <w:t>p</w:t>
      </w:r>
      <w:r w:rsidRPr="008C48E1">
        <w:rPr>
          <w:lang w:val="fr-FR"/>
        </w:rPr>
        <w:t>(θ</w:t>
      </w:r>
      <w:r w:rsidRPr="008C48E1">
        <w:rPr>
          <w:vertAlign w:val="subscript"/>
          <w:lang w:val="fr-FR"/>
        </w:rPr>
        <w:t>v</w:t>
      </w:r>
      <w:r w:rsidRPr="008C48E1">
        <w:rPr>
          <w:lang w:val="fr-FR"/>
        </w:rPr>
        <w:t xml:space="preserve">) dépasse le niveau de seuil </w:t>
      </w:r>
      <w:r w:rsidRPr="008C48E1">
        <w:rPr>
          <w:i/>
          <w:lang w:val="fr-FR"/>
        </w:rPr>
        <w:t>L</w:t>
      </w:r>
      <w:r w:rsidRPr="008C48E1">
        <w:rPr>
          <w:vertAlign w:val="subscript"/>
          <w:lang w:val="fr-FR"/>
        </w:rPr>
        <w:t>0</w:t>
      </w:r>
      <w:r w:rsidRPr="008C48E1">
        <w:rPr>
          <w:lang w:val="fr-FR"/>
        </w:rPr>
        <w:t xml:space="preserve"> pour la première fois dans </w:t>
      </w:r>
      <w:r w:rsidR="00A56320" w:rsidRPr="008C48E1">
        <w:rPr>
          <w:position w:val="-28"/>
          <w:lang w:val="fr-FR"/>
        </w:rPr>
        <w:object w:dxaOrig="2960" w:dyaOrig="680" w14:anchorId="5C439C20">
          <v:shape id="_x0000_i1044" type="#_x0000_t75" style="width:147.4pt;height:34.65pt" o:ole="">
            <v:imagedata r:id="rId51" o:title=""/>
          </v:shape>
          <o:OLEObject Type="Embed" ProgID="Equation.3" ShapeID="_x0000_i1044" DrawAspect="Content" ObjectID="_1646049981" r:id="rId52"/>
        </w:object>
      </w:r>
    </w:p>
    <w:p w14:paraId="5CD12680" w14:textId="26D9AE98" w:rsidR="00553236" w:rsidRPr="008C48E1" w:rsidRDefault="00A56320" w:rsidP="00553236">
      <w:pPr>
        <w:pStyle w:val="Equationlegend"/>
        <w:rPr>
          <w:lang w:val="fr-FR"/>
        </w:rPr>
      </w:pPr>
      <w:r w:rsidRPr="008C48E1">
        <w:rPr>
          <w:lang w:val="fr-FR"/>
        </w:rPr>
        <w:tab/>
      </w:r>
      <w:r w:rsidR="00553236" w:rsidRPr="008C48E1">
        <w:rPr>
          <w:lang w:val="fr-FR"/>
        </w:rPr>
        <w:t>θ</w:t>
      </w:r>
      <w:r w:rsidR="00553236" w:rsidRPr="008C48E1">
        <w:rPr>
          <w:vertAlign w:val="subscript"/>
          <w:lang w:val="fr-FR"/>
        </w:rPr>
        <w:t>3</w:t>
      </w:r>
      <w:r w:rsidR="00553236" w:rsidRPr="008C48E1">
        <w:rPr>
          <w:i/>
          <w:iCs/>
          <w:vertAlign w:val="subscript"/>
          <w:lang w:val="fr-FR"/>
        </w:rPr>
        <w:t>h</w:t>
      </w:r>
      <w:r w:rsidR="00553236" w:rsidRPr="008C48E1">
        <w:rPr>
          <w:lang w:val="fr-FR"/>
        </w:rPr>
        <w:t>, θ</w:t>
      </w:r>
      <w:r w:rsidR="00553236" w:rsidRPr="008C48E1">
        <w:rPr>
          <w:vertAlign w:val="subscript"/>
          <w:lang w:val="fr-FR"/>
        </w:rPr>
        <w:t>3v</w:t>
      </w:r>
      <w:r w:rsidR="00553236" w:rsidRPr="008C48E1">
        <w:rPr>
          <w:lang w:val="fr-FR"/>
        </w:rPr>
        <w:t>:</w:t>
      </w:r>
      <w:r w:rsidRPr="008C48E1">
        <w:rPr>
          <w:lang w:val="fr-FR"/>
        </w:rPr>
        <w:tab/>
      </w:r>
      <w:r w:rsidR="00553236" w:rsidRPr="008C48E1">
        <w:rPr>
          <w:lang w:val="fr-FR"/>
        </w:rPr>
        <w:t xml:space="preserve">angle d'incidence en azimut ou en élévation pour lequel </w:t>
      </w:r>
      <w:r w:rsidR="00553236" w:rsidRPr="008C48E1">
        <w:rPr>
          <w:i/>
          <w:iCs/>
          <w:lang w:val="fr-FR"/>
        </w:rPr>
        <w:t>p(</w:t>
      </w:r>
      <w:r w:rsidR="00553236" w:rsidRPr="008C48E1">
        <w:rPr>
          <w:lang w:val="fr-FR"/>
        </w:rPr>
        <w:t>θ</w:t>
      </w:r>
      <w:r w:rsidR="00553236" w:rsidRPr="008C48E1">
        <w:rPr>
          <w:i/>
          <w:iCs/>
          <w:vertAlign w:val="subscript"/>
          <w:lang w:val="fr-FR"/>
        </w:rPr>
        <w:t>h</w:t>
      </w:r>
      <w:r w:rsidR="00553236" w:rsidRPr="008C48E1">
        <w:rPr>
          <w:i/>
          <w:iCs/>
          <w:lang w:val="fr-FR"/>
        </w:rPr>
        <w:t>), p(</w:t>
      </w:r>
      <w:r w:rsidR="00553236" w:rsidRPr="008C48E1">
        <w:rPr>
          <w:lang w:val="fr-FR"/>
        </w:rPr>
        <w:t>θ</w:t>
      </w:r>
      <w:r w:rsidR="00553236" w:rsidRPr="008C48E1">
        <w:rPr>
          <w:i/>
          <w:iCs/>
          <w:vertAlign w:val="subscript"/>
          <w:lang w:val="fr-FR"/>
        </w:rPr>
        <w:t>v</w:t>
      </w:r>
      <w:r w:rsidR="00553236" w:rsidRPr="008C48E1">
        <w:rPr>
          <w:i/>
          <w:iCs/>
          <w:lang w:val="fr-FR"/>
        </w:rPr>
        <w:t xml:space="preserve">) </w:t>
      </w:r>
      <w:r w:rsidR="00553236" w:rsidRPr="008C48E1">
        <w:rPr>
          <w:lang w:val="fr-FR"/>
        </w:rPr>
        <w:t xml:space="preserve">dépasse le niveau de seuil </w:t>
      </w:r>
      <w:r w:rsidR="00553236" w:rsidRPr="008C48E1">
        <w:rPr>
          <w:i/>
          <w:lang w:val="fr-FR"/>
        </w:rPr>
        <w:t>L</w:t>
      </w:r>
      <w:r w:rsidR="00553236" w:rsidRPr="008C48E1">
        <w:rPr>
          <w:vertAlign w:val="subscript"/>
          <w:lang w:val="fr-FR"/>
        </w:rPr>
        <w:t>0</w:t>
      </w:r>
      <w:r w:rsidR="00553236" w:rsidRPr="008C48E1">
        <w:rPr>
          <w:lang w:val="fr-FR"/>
        </w:rPr>
        <w:t xml:space="preserve"> pour la dernière fois dans </w:t>
      </w:r>
      <w:r w:rsidRPr="008C48E1">
        <w:rPr>
          <w:position w:val="-28"/>
          <w:lang w:val="fr-FR"/>
        </w:rPr>
        <w:object w:dxaOrig="2860" w:dyaOrig="680" w14:anchorId="7237B195">
          <v:shape id="_x0000_i1045" type="#_x0000_t75" style="width:142.65pt;height:34.65pt" o:ole="">
            <v:imagedata r:id="rId53" o:title=""/>
          </v:shape>
          <o:OLEObject Type="Embed" ProgID="Equation.3" ShapeID="_x0000_i1045" DrawAspect="Content" ObjectID="_1646049982" r:id="rId54"/>
        </w:object>
      </w:r>
      <w:r w:rsidRPr="008C48E1">
        <w:rPr>
          <w:lang w:val="fr-FR"/>
        </w:rPr>
        <w:t>.</w:t>
      </w:r>
    </w:p>
    <w:p w14:paraId="5EBEF608" w14:textId="77777777" w:rsidR="00553236" w:rsidRPr="008C48E1" w:rsidRDefault="00553236" w:rsidP="00553236">
      <w:pPr>
        <w:rPr>
          <w:lang w:eastAsia="ko-KR"/>
        </w:rPr>
      </w:pPr>
      <w:r w:rsidRPr="008C48E1">
        <w:rPr>
          <w:lang w:eastAsia="ko-KR"/>
        </w:rPr>
        <w:t>Sous leur forme discrète, les équations (8a) et (8b) deviennent les équations ci-après:</w:t>
      </w:r>
    </w:p>
    <w:p w14:paraId="5EF18292" w14:textId="75FBED90" w:rsidR="00553236" w:rsidRPr="008C48E1" w:rsidRDefault="00553236" w:rsidP="00553236">
      <w:pPr>
        <w:rPr>
          <w:lang w:eastAsia="ko-KR"/>
        </w:rPr>
      </w:pPr>
      <w:r w:rsidRPr="008C48E1">
        <w:rPr>
          <w:lang w:eastAsia="ko-KR"/>
        </w:rPr>
        <w:t xml:space="preserve">La puissance totale du profil de puissance en fonction de l'angle d'incidence </w:t>
      </w:r>
      <w:r w:rsidRPr="008C48E1">
        <w:t>en azimut est:</w:t>
      </w:r>
    </w:p>
    <w:p w14:paraId="6BD9302A" w14:textId="77777777" w:rsidR="00A56320" w:rsidRPr="008C48E1" w:rsidRDefault="00A56320" w:rsidP="00A56320">
      <w:pPr>
        <w:pStyle w:val="Blanc"/>
        <w:rPr>
          <w:lang w:val="fr-FR"/>
        </w:rPr>
      </w:pPr>
    </w:p>
    <w:p w14:paraId="722B09EE" w14:textId="77777777" w:rsidR="00553236" w:rsidRPr="008C48E1" w:rsidRDefault="00553236" w:rsidP="00553236">
      <w:pPr>
        <w:pStyle w:val="Equation"/>
      </w:pPr>
      <w:r w:rsidRPr="008C48E1">
        <w:tab/>
      </w:r>
      <w:r w:rsidRPr="008C48E1">
        <w:tab/>
      </w:r>
      <w:r w:rsidRPr="008C48E1">
        <w:rPr>
          <w:position w:val="-34"/>
        </w:rPr>
        <w:object w:dxaOrig="1660" w:dyaOrig="800" w14:anchorId="7DE66445">
          <v:shape id="_x0000_i1046" type="#_x0000_t75" style="width:86.25pt;height:42.8pt" o:ole="">
            <v:imagedata r:id="rId55" o:title=""/>
          </v:shape>
          <o:OLEObject Type="Embed" ProgID="Equation.3" ShapeID="_x0000_i1046" DrawAspect="Content" ObjectID="_1646049983" r:id="rId56"/>
        </w:object>
      </w:r>
      <w:r w:rsidRPr="008C48E1">
        <w:tab/>
        <w:t>(8c)</w:t>
      </w:r>
    </w:p>
    <w:p w14:paraId="3D69616D" w14:textId="77777777" w:rsidR="00A56320" w:rsidRPr="008C48E1" w:rsidRDefault="00A56320" w:rsidP="00A56320">
      <w:pPr>
        <w:pStyle w:val="Blanc"/>
        <w:rPr>
          <w:lang w:val="fr-FR"/>
        </w:rPr>
      </w:pPr>
    </w:p>
    <w:p w14:paraId="7828E911" w14:textId="77777777" w:rsidR="00553236" w:rsidRPr="008C48E1" w:rsidRDefault="00553236" w:rsidP="00553236">
      <w:pPr>
        <w:rPr>
          <w:lang w:eastAsia="ko-KR"/>
        </w:rPr>
      </w:pPr>
      <w:r w:rsidRPr="008C48E1">
        <w:rPr>
          <w:lang w:eastAsia="ko-KR"/>
        </w:rPr>
        <w:t xml:space="preserve">La puissance totale du profil de puissance en fonction de l'angle d'incidence </w:t>
      </w:r>
      <w:r w:rsidRPr="008C48E1">
        <w:t>en élévation est:</w:t>
      </w:r>
    </w:p>
    <w:p w14:paraId="5EDC77C7" w14:textId="77777777" w:rsidR="00A56320" w:rsidRPr="008C48E1" w:rsidRDefault="00A56320" w:rsidP="00A56320">
      <w:pPr>
        <w:pStyle w:val="Blanc"/>
        <w:rPr>
          <w:lang w:val="fr-FR"/>
        </w:rPr>
      </w:pPr>
    </w:p>
    <w:p w14:paraId="548229E2" w14:textId="77777777" w:rsidR="00553236" w:rsidRPr="008C48E1" w:rsidRDefault="00553236" w:rsidP="00553236">
      <w:pPr>
        <w:pStyle w:val="Equation"/>
      </w:pPr>
      <w:r w:rsidRPr="008C48E1">
        <w:tab/>
      </w:r>
      <w:r w:rsidRPr="008C48E1">
        <w:tab/>
      </w:r>
      <w:r w:rsidRPr="008C48E1">
        <w:rPr>
          <w:position w:val="-34"/>
        </w:rPr>
        <w:object w:dxaOrig="1680" w:dyaOrig="800" w14:anchorId="0AA193BF">
          <v:shape id="_x0000_i1047" type="#_x0000_t75" style="width:86.25pt;height:42.8pt" o:ole="">
            <v:imagedata r:id="rId57" o:title=""/>
          </v:shape>
          <o:OLEObject Type="Embed" ProgID="Equation.3" ShapeID="_x0000_i1047" DrawAspect="Content" ObjectID="_1646049984" r:id="rId58"/>
        </w:object>
      </w:r>
      <w:r w:rsidRPr="008C48E1">
        <w:tab/>
        <w:t>(8d)</w:t>
      </w:r>
    </w:p>
    <w:p w14:paraId="027EF62D" w14:textId="77777777" w:rsidR="00A56320" w:rsidRPr="008C48E1" w:rsidRDefault="00A56320" w:rsidP="00A56320">
      <w:pPr>
        <w:pStyle w:val="Blanc"/>
        <w:rPr>
          <w:lang w:val="fr-FR"/>
        </w:rPr>
      </w:pPr>
    </w:p>
    <w:p w14:paraId="208DB4EB" w14:textId="5A6ADD88" w:rsidR="00553236" w:rsidRPr="008C48E1" w:rsidRDefault="00553236" w:rsidP="00553236">
      <w:pPr>
        <w:pStyle w:val="Equation"/>
        <w:rPr>
          <w:lang w:eastAsia="ko-KR"/>
        </w:rPr>
      </w:pPr>
      <w:r w:rsidRPr="008C48E1">
        <w:rPr>
          <w:lang w:eastAsia="ko-KR"/>
        </w:rPr>
        <w:t xml:space="preserve">où </w:t>
      </w:r>
      <w:r w:rsidRPr="008C48E1">
        <w:rPr>
          <w:i/>
          <w:lang w:eastAsia="ko-KR"/>
        </w:rPr>
        <w:t>i</w:t>
      </w:r>
      <w:r w:rsidRPr="008C48E1">
        <w:rPr>
          <w:lang w:eastAsia="ko-KR"/>
        </w:rPr>
        <w:t xml:space="preserve"> = 1 et </w:t>
      </w:r>
      <w:r w:rsidRPr="008C48E1">
        <w:rPr>
          <w:i/>
          <w:lang w:eastAsia="ko-KR"/>
        </w:rPr>
        <w:t>N</w:t>
      </w:r>
      <w:r w:rsidRPr="008C48E1">
        <w:rPr>
          <w:lang w:eastAsia="ko-KR"/>
        </w:rPr>
        <w:t xml:space="preserve"> sont, respectivement, les indices des premier et dernier échantillons du profil de puissance en fonction de l'angle d'incidence</w:t>
      </w:r>
      <w:r w:rsidRPr="008C48E1">
        <w:t xml:space="preserve"> en azimut ou en élévation</w:t>
      </w:r>
      <w:r w:rsidRPr="008C48E1">
        <w:rPr>
          <w:lang w:eastAsia="ko-KR"/>
        </w:rPr>
        <w:t xml:space="preserve"> au-dessus du niveau de seuil.</w:t>
      </w:r>
    </w:p>
    <w:p w14:paraId="776271D6" w14:textId="77777777" w:rsidR="00553236" w:rsidRPr="008C48E1" w:rsidRDefault="00553236" w:rsidP="00553236">
      <w:pPr>
        <w:pStyle w:val="FigureNo"/>
      </w:pPr>
      <w:r w:rsidRPr="008C48E1">
        <w:lastRenderedPageBreak/>
        <w:t xml:space="preserve">Figure </w:t>
      </w:r>
      <w:r w:rsidRPr="008C48E1">
        <w:rPr>
          <w:lang w:eastAsia="ko-KR"/>
        </w:rPr>
        <w:t>6</w:t>
      </w:r>
    </w:p>
    <w:p w14:paraId="16B6101D" w14:textId="77777777" w:rsidR="00553236" w:rsidRPr="008C48E1" w:rsidRDefault="00553236" w:rsidP="00A56320">
      <w:pPr>
        <w:pStyle w:val="Figuretitle"/>
      </w:pPr>
      <w:r w:rsidRPr="008C48E1">
        <w:t>Puissance totale</w:t>
      </w:r>
    </w:p>
    <w:p w14:paraId="6194D544" w14:textId="3CF2050D" w:rsidR="00553236" w:rsidRPr="008C48E1" w:rsidRDefault="00A56320" w:rsidP="00A56320">
      <w:pPr>
        <w:pStyle w:val="Figure"/>
      </w:pPr>
      <w:r w:rsidRPr="008C48E1">
        <w:object w:dxaOrig="2226" w:dyaOrig="1789" w14:anchorId="73ADB06B">
          <v:shape id="_x0000_i1048" type="#_x0000_t75" style="width:218.7pt;height:176.6pt" o:ole="">
            <v:imagedata r:id="rId59" o:title=""/>
          </v:shape>
          <o:OLEObject Type="Embed" ProgID="CorelDraw.Graphic.16" ShapeID="_x0000_i1048" DrawAspect="Content" ObjectID="_1646049985" r:id="rId60"/>
        </w:object>
      </w:r>
    </w:p>
    <w:p w14:paraId="25C67C67" w14:textId="300036B1" w:rsidR="00553236" w:rsidRPr="008C48E1" w:rsidRDefault="00A56320" w:rsidP="00A56320">
      <w:pPr>
        <w:pStyle w:val="Figure"/>
      </w:pPr>
      <w:r w:rsidRPr="008C48E1">
        <w:object w:dxaOrig="2268" w:dyaOrig="1787" w14:anchorId="6955F540">
          <v:shape id="_x0000_i1049" type="#_x0000_t75" style="width:220.75pt;height:172.55pt" o:ole="">
            <v:imagedata r:id="rId61" o:title=""/>
          </v:shape>
          <o:OLEObject Type="Embed" ProgID="CorelDraw.Graphic.16" ShapeID="_x0000_i1049" DrawAspect="Content" ObjectID="_1646049986" r:id="rId62"/>
        </w:object>
      </w:r>
    </w:p>
    <w:p w14:paraId="4A9F4812" w14:textId="77777777" w:rsidR="00553236" w:rsidRPr="008C48E1" w:rsidRDefault="00553236" w:rsidP="00A56320">
      <w:pPr>
        <w:pStyle w:val="Heading3"/>
      </w:pPr>
      <w:r w:rsidRPr="008C48E1">
        <w:t>3.2.2</w:t>
      </w:r>
      <w:r w:rsidRPr="008C48E1">
        <w:tab/>
        <w:t>Angle d'incidence en azimut ou en élévation moyen</w:t>
      </w:r>
    </w:p>
    <w:p w14:paraId="5B9CAD69" w14:textId="77777777" w:rsidR="00553236" w:rsidRPr="008C48E1" w:rsidRDefault="00553236" w:rsidP="00A56320">
      <w:pPr>
        <w:rPr>
          <w:lang w:eastAsia="ko-KR"/>
        </w:rPr>
      </w:pPr>
      <w:r w:rsidRPr="008C48E1">
        <w:rPr>
          <w:lang w:eastAsia="ko-KR"/>
        </w:rPr>
        <w:t>L'angle d'incidence</w:t>
      </w:r>
      <w:r w:rsidRPr="008C48E1">
        <w:t xml:space="preserve"> en azimut ou en élévation</w:t>
      </w:r>
      <w:r w:rsidRPr="008C48E1">
        <w:rPr>
          <w:lang w:eastAsia="ko-KR"/>
        </w:rPr>
        <w:t xml:space="preserve"> moyen, </w:t>
      </w:r>
      <w:r w:rsidRPr="008C48E1">
        <w:rPr>
          <w:i/>
          <w:lang w:eastAsia="ko-KR"/>
        </w:rPr>
        <w:t>T</w:t>
      </w:r>
      <w:r w:rsidRPr="008C48E1">
        <w:rPr>
          <w:i/>
          <w:vertAlign w:val="subscript"/>
          <w:lang w:eastAsia="ko-KR"/>
        </w:rPr>
        <w:t>Ah</w:t>
      </w:r>
      <w:r w:rsidRPr="008C48E1">
        <w:rPr>
          <w:lang w:eastAsia="ko-KR"/>
        </w:rPr>
        <w:t>,</w:t>
      </w:r>
      <w:r w:rsidRPr="008C48E1">
        <w:rPr>
          <w:i/>
          <w:lang w:eastAsia="ko-KR"/>
        </w:rPr>
        <w:t xml:space="preserve"> T</w:t>
      </w:r>
      <w:r w:rsidRPr="008C48E1">
        <w:rPr>
          <w:i/>
          <w:vertAlign w:val="subscript"/>
          <w:lang w:eastAsia="ko-KR"/>
        </w:rPr>
        <w:t>Av</w:t>
      </w:r>
      <w:r w:rsidRPr="008C48E1">
        <w:rPr>
          <w:lang w:eastAsia="ko-KR"/>
        </w:rPr>
        <w:t>, est donné par le moment d'ordre un du profil de puissance en fonction de l'angle d'incidence</w:t>
      </w:r>
      <w:r w:rsidRPr="008C48E1">
        <w:t xml:space="preserve"> en azimut ou en élévation comme suit</w:t>
      </w:r>
      <w:r w:rsidRPr="008C48E1">
        <w:rPr>
          <w:lang w:eastAsia="ko-KR"/>
        </w:rPr>
        <w:t>:</w:t>
      </w:r>
    </w:p>
    <w:p w14:paraId="24B56AF0" w14:textId="77777777" w:rsidR="00553236" w:rsidRPr="008C48E1" w:rsidRDefault="00553236" w:rsidP="00A56320">
      <w:pPr>
        <w:rPr>
          <w:lang w:eastAsia="ko-KR"/>
        </w:rPr>
      </w:pPr>
      <w:r w:rsidRPr="008C48E1">
        <w:rPr>
          <w:lang w:eastAsia="ko-KR"/>
        </w:rPr>
        <w:t>L'angle d'incidence en azimut moyen est:</w:t>
      </w:r>
    </w:p>
    <w:p w14:paraId="39AD5821" w14:textId="77777777" w:rsidR="00A56320" w:rsidRPr="008C48E1" w:rsidRDefault="00A56320" w:rsidP="00A56320">
      <w:pPr>
        <w:pStyle w:val="Blanc"/>
        <w:rPr>
          <w:lang w:val="fr-FR"/>
        </w:rPr>
      </w:pPr>
    </w:p>
    <w:p w14:paraId="5ED45233" w14:textId="77777777" w:rsidR="00553236" w:rsidRPr="008C48E1" w:rsidRDefault="00553236" w:rsidP="00553236">
      <w:pPr>
        <w:pStyle w:val="Equation"/>
      </w:pPr>
      <w:r w:rsidRPr="008C48E1">
        <w:tab/>
      </w:r>
      <w:r w:rsidRPr="008C48E1">
        <w:tab/>
      </w:r>
      <w:r w:rsidRPr="008C48E1">
        <w:rPr>
          <w:position w:val="-42"/>
        </w:rPr>
        <w:object w:dxaOrig="2640" w:dyaOrig="940" w14:anchorId="21AE862C">
          <v:shape id="_x0000_i1050" type="#_x0000_t75" style="width:131.75pt;height:46.85pt" o:ole="">
            <v:imagedata r:id="rId63" o:title=""/>
          </v:shape>
          <o:OLEObject Type="Embed" ProgID="Equation.3" ShapeID="_x0000_i1050" DrawAspect="Content" ObjectID="_1646049987" r:id="rId64"/>
        </w:object>
      </w:r>
      <w:r w:rsidRPr="008C48E1">
        <w:tab/>
        <w:t>(9</w:t>
      </w:r>
      <w:r w:rsidRPr="008C48E1">
        <w:rPr>
          <w:lang w:eastAsia="ko-KR"/>
        </w:rPr>
        <w:t>a</w:t>
      </w:r>
      <w:r w:rsidRPr="008C48E1">
        <w:t>)</w:t>
      </w:r>
    </w:p>
    <w:p w14:paraId="73019172" w14:textId="77777777" w:rsidR="00A56320" w:rsidRPr="008C48E1" w:rsidRDefault="00A56320" w:rsidP="00A56320">
      <w:pPr>
        <w:pStyle w:val="Blanc"/>
        <w:rPr>
          <w:lang w:val="fr-FR"/>
        </w:rPr>
      </w:pPr>
    </w:p>
    <w:p w14:paraId="126266A4" w14:textId="77777777" w:rsidR="00553236" w:rsidRPr="008C48E1" w:rsidRDefault="00553236" w:rsidP="00553236">
      <w:pPr>
        <w:keepNext/>
        <w:keepLines/>
        <w:rPr>
          <w:rFonts w:eastAsia="Malgun Gothic"/>
          <w:lang w:eastAsia="ko-KR"/>
        </w:rPr>
      </w:pPr>
      <w:r w:rsidRPr="008C48E1">
        <w:rPr>
          <w:lang w:eastAsia="ko-KR"/>
        </w:rPr>
        <w:t>L'angle d'incidence en élévation moyen est:</w:t>
      </w:r>
    </w:p>
    <w:p w14:paraId="16B1FAC5" w14:textId="77777777" w:rsidR="00A56320" w:rsidRPr="008C48E1" w:rsidRDefault="00A56320" w:rsidP="00A56320">
      <w:pPr>
        <w:pStyle w:val="Blanc"/>
        <w:rPr>
          <w:lang w:val="fr-FR"/>
        </w:rPr>
      </w:pPr>
    </w:p>
    <w:p w14:paraId="64085B92" w14:textId="77777777" w:rsidR="00553236" w:rsidRPr="008C48E1" w:rsidRDefault="00553236" w:rsidP="00553236">
      <w:pPr>
        <w:pStyle w:val="Equation"/>
        <w:keepNext/>
        <w:keepLines/>
      </w:pPr>
      <w:r w:rsidRPr="008C48E1">
        <w:tab/>
      </w:r>
      <w:r w:rsidRPr="008C48E1">
        <w:tab/>
      </w:r>
      <w:r w:rsidRPr="008C48E1">
        <w:rPr>
          <w:position w:val="-42"/>
        </w:rPr>
        <w:object w:dxaOrig="2659" w:dyaOrig="940" w14:anchorId="3F5E0B5E">
          <v:shape id="_x0000_i1051" type="#_x0000_t75" style="width:129.75pt;height:50.25pt" o:ole="">
            <v:imagedata r:id="rId65" o:title=""/>
          </v:shape>
          <o:OLEObject Type="Embed" ProgID="Equation.3" ShapeID="_x0000_i1051" DrawAspect="Content" ObjectID="_1646049988" r:id="rId66"/>
        </w:object>
      </w:r>
      <w:r w:rsidRPr="008C48E1">
        <w:tab/>
        <w:t>(</w:t>
      </w:r>
      <w:r w:rsidRPr="008C48E1">
        <w:rPr>
          <w:lang w:eastAsia="ko-KR"/>
        </w:rPr>
        <w:t>9b</w:t>
      </w:r>
      <w:r w:rsidRPr="008C48E1">
        <w:t>)</w:t>
      </w:r>
    </w:p>
    <w:p w14:paraId="2FE891BD" w14:textId="77777777" w:rsidR="00A56320" w:rsidRPr="008C48E1" w:rsidRDefault="00A56320" w:rsidP="00A56320">
      <w:pPr>
        <w:pStyle w:val="Blanc"/>
        <w:rPr>
          <w:lang w:val="fr-FR"/>
        </w:rPr>
      </w:pPr>
    </w:p>
    <w:p w14:paraId="2FADE082" w14:textId="744D13D1" w:rsidR="00553236" w:rsidRPr="008C48E1" w:rsidRDefault="00553236" w:rsidP="00553236">
      <w:pPr>
        <w:rPr>
          <w:lang w:eastAsia="ko-KR"/>
        </w:rPr>
      </w:pPr>
      <w:r w:rsidRPr="008C48E1">
        <w:rPr>
          <w:lang w:eastAsia="ko-KR"/>
        </w:rPr>
        <w:t xml:space="preserve">Sous leur forme discrète avec la résolution angulaire </w:t>
      </w:r>
      <w:r w:rsidRPr="008C48E1">
        <w:t xml:space="preserve">en azimut ou en élévation </w:t>
      </w:r>
      <w:r w:rsidRPr="008C48E1">
        <w:rPr>
          <w:lang w:eastAsia="ko-KR"/>
        </w:rPr>
        <w:t>Δ</w:t>
      </w:r>
      <w:r w:rsidRPr="008C48E1">
        <w:rPr>
          <w:lang w:eastAsia="ko-KR"/>
        </w:rPr>
        <w:sym w:font="Symbol" w:char="F071"/>
      </w:r>
      <w:r w:rsidRPr="008C48E1">
        <w:rPr>
          <w:i/>
          <w:iCs/>
          <w:vertAlign w:val="subscript"/>
          <w:lang w:eastAsia="ko-KR"/>
        </w:rPr>
        <w:t>h</w:t>
      </w:r>
      <w:r w:rsidRPr="008C48E1">
        <w:rPr>
          <w:lang w:eastAsia="ko-KR"/>
        </w:rPr>
        <w:t>, Δ</w:t>
      </w:r>
      <w:r w:rsidRPr="008C48E1">
        <w:rPr>
          <w:lang w:eastAsia="ko-KR"/>
        </w:rPr>
        <w:sym w:font="Symbol" w:char="F071"/>
      </w:r>
      <w:r w:rsidRPr="008C48E1">
        <w:rPr>
          <w:vertAlign w:val="subscript"/>
          <w:lang w:eastAsia="ko-KR"/>
        </w:rPr>
        <w:t>v</w:t>
      </w:r>
      <w:r w:rsidRPr="008C48E1">
        <w:rPr>
          <w:lang w:eastAsia="ko-KR"/>
        </w:rPr>
        <w:t>, les équations (9a) et (9b) deviennent les suivantes</w:t>
      </w:r>
      <w:r w:rsidR="00A56320" w:rsidRPr="008C48E1">
        <w:rPr>
          <w:lang w:eastAsia="ko-KR"/>
        </w:rPr>
        <w:t>.</w:t>
      </w:r>
    </w:p>
    <w:p w14:paraId="3C8AA75B" w14:textId="77777777" w:rsidR="00553236" w:rsidRPr="008C48E1" w:rsidRDefault="00553236" w:rsidP="00A56320">
      <w:pPr>
        <w:keepNext/>
        <w:keepLines/>
        <w:rPr>
          <w:rFonts w:eastAsia="Malgun Gothic"/>
          <w:lang w:eastAsia="ko-KR"/>
        </w:rPr>
      </w:pPr>
      <w:r w:rsidRPr="008C48E1">
        <w:rPr>
          <w:lang w:eastAsia="ko-KR"/>
        </w:rPr>
        <w:lastRenderedPageBreak/>
        <w:t>L'angle d'incidence en azimut moyen est:</w:t>
      </w:r>
    </w:p>
    <w:p w14:paraId="38FF3D82" w14:textId="77777777" w:rsidR="00A56320" w:rsidRPr="008C48E1" w:rsidRDefault="00A56320" w:rsidP="00A56320">
      <w:pPr>
        <w:pStyle w:val="Blanc"/>
        <w:rPr>
          <w:lang w:val="fr-FR"/>
        </w:rPr>
      </w:pPr>
    </w:p>
    <w:p w14:paraId="2E431684" w14:textId="77777777" w:rsidR="00553236" w:rsidRPr="008C48E1" w:rsidRDefault="00553236" w:rsidP="00A56320">
      <w:pPr>
        <w:pStyle w:val="Equation"/>
        <w:keepNext/>
        <w:keepLines/>
      </w:pPr>
      <w:r w:rsidRPr="008C48E1">
        <w:tab/>
      </w:r>
      <w:r w:rsidRPr="008C48E1">
        <w:tab/>
      </w:r>
      <w:r w:rsidRPr="008C48E1">
        <w:rPr>
          <w:position w:val="-72"/>
        </w:rPr>
        <w:object w:dxaOrig="1980" w:dyaOrig="1560" w14:anchorId="15E6F6A2">
          <v:shape id="_x0000_i1052" type="#_x0000_t75" style="width:101.2pt;height:78.8pt" o:ole="">
            <v:imagedata r:id="rId67" o:title=""/>
          </v:shape>
          <o:OLEObject Type="Embed" ProgID="Equation.3" ShapeID="_x0000_i1052" DrawAspect="Content" ObjectID="_1646049989" r:id="rId68"/>
        </w:object>
      </w:r>
      <w:r w:rsidRPr="008C48E1">
        <w:tab/>
        <w:t>(</w:t>
      </w:r>
      <w:r w:rsidRPr="008C48E1">
        <w:rPr>
          <w:lang w:eastAsia="ko-KR"/>
        </w:rPr>
        <w:t>9c</w:t>
      </w:r>
      <w:r w:rsidRPr="008C48E1">
        <w:t>)</w:t>
      </w:r>
    </w:p>
    <w:p w14:paraId="24F49131" w14:textId="77777777" w:rsidR="00A56320" w:rsidRPr="008C48E1" w:rsidRDefault="00A56320" w:rsidP="00A56320">
      <w:pPr>
        <w:pStyle w:val="Blanc"/>
        <w:rPr>
          <w:lang w:val="fr-FR"/>
        </w:rPr>
      </w:pPr>
    </w:p>
    <w:p w14:paraId="5EC3923B" w14:textId="77777777" w:rsidR="00553236" w:rsidRPr="008C48E1" w:rsidRDefault="00553236" w:rsidP="00A56320">
      <w:pPr>
        <w:pStyle w:val="Equation"/>
        <w:keepNext/>
        <w:keepLines/>
        <w:rPr>
          <w:lang w:eastAsia="ko-KR"/>
        </w:rPr>
      </w:pPr>
      <w:r w:rsidRPr="008C48E1">
        <w:rPr>
          <w:lang w:eastAsia="ko-KR"/>
        </w:rPr>
        <w:tab/>
      </w:r>
      <w:r w:rsidRPr="008C48E1">
        <w:rPr>
          <w:lang w:eastAsia="ko-KR"/>
        </w:rPr>
        <w:tab/>
        <w:t>(</w:t>
      </w:r>
      <w:r w:rsidRPr="008C48E1">
        <w:rPr>
          <w:lang w:eastAsia="ko-KR"/>
        </w:rPr>
        <w:sym w:font="Symbol" w:char="F071"/>
      </w:r>
      <w:r w:rsidRPr="008C48E1">
        <w:rPr>
          <w:i/>
          <w:iCs/>
          <w:vertAlign w:val="subscript"/>
          <w:lang w:eastAsia="ko-KR"/>
        </w:rPr>
        <w:t xml:space="preserve">ih </w:t>
      </w:r>
      <w:r w:rsidRPr="008C48E1">
        <w:rPr>
          <w:lang w:eastAsia="ko-KR"/>
        </w:rPr>
        <w:t>= (</w:t>
      </w:r>
      <w:r w:rsidRPr="008C48E1">
        <w:rPr>
          <w:i/>
          <w:iCs/>
          <w:lang w:eastAsia="ko-KR"/>
        </w:rPr>
        <w:t>i</w:t>
      </w:r>
      <w:r w:rsidRPr="008C48E1">
        <w:rPr>
          <w:lang w:eastAsia="ko-KR"/>
        </w:rPr>
        <w:t xml:space="preserve"> </w:t>
      </w:r>
      <w:r w:rsidRPr="008C48E1">
        <w:rPr>
          <w:lang w:eastAsia="ko-KR"/>
        </w:rPr>
        <w:sym w:font="Symbol" w:char="F02D"/>
      </w:r>
      <w:r w:rsidRPr="008C48E1">
        <w:rPr>
          <w:lang w:eastAsia="ko-KR"/>
        </w:rPr>
        <w:t xml:space="preserve"> 1) Δ</w:t>
      </w:r>
      <w:r w:rsidRPr="008C48E1">
        <w:rPr>
          <w:lang w:eastAsia="ko-KR"/>
        </w:rPr>
        <w:sym w:font="Symbol" w:char="F071"/>
      </w:r>
      <w:r w:rsidRPr="008C48E1">
        <w:rPr>
          <w:i/>
          <w:iCs/>
          <w:sz w:val="18"/>
          <w:szCs w:val="18"/>
          <w:lang w:eastAsia="ko-KR"/>
        </w:rPr>
        <w:t>h</w:t>
      </w:r>
      <w:r w:rsidRPr="008C48E1">
        <w:rPr>
          <w:lang w:eastAsia="ko-KR"/>
        </w:rPr>
        <w:t xml:space="preserve"> (</w:t>
      </w:r>
      <w:r w:rsidRPr="008C48E1">
        <w:rPr>
          <w:i/>
          <w:iCs/>
          <w:lang w:eastAsia="ko-KR"/>
        </w:rPr>
        <w:t>i</w:t>
      </w:r>
      <w:r w:rsidRPr="008C48E1">
        <w:rPr>
          <w:lang w:eastAsia="ko-KR"/>
        </w:rPr>
        <w:t xml:space="preserve"> = 1, 2, …..</w:t>
      </w:r>
      <w:r w:rsidRPr="008C48E1">
        <w:rPr>
          <w:i/>
          <w:iCs/>
          <w:lang w:eastAsia="ko-KR"/>
        </w:rPr>
        <w:t>N</w:t>
      </w:r>
      <w:r w:rsidRPr="008C48E1">
        <w:rPr>
          <w:lang w:eastAsia="ko-KR"/>
        </w:rPr>
        <w:t>)</w:t>
      </w:r>
    </w:p>
    <w:p w14:paraId="3D7B3556" w14:textId="77777777" w:rsidR="00A56320" w:rsidRPr="008C48E1" w:rsidRDefault="00A56320" w:rsidP="00A56320">
      <w:pPr>
        <w:pStyle w:val="Blanc"/>
        <w:rPr>
          <w:lang w:val="fr-FR"/>
        </w:rPr>
      </w:pPr>
    </w:p>
    <w:p w14:paraId="0FCDB7D4" w14:textId="77777777" w:rsidR="00553236" w:rsidRPr="008C48E1" w:rsidRDefault="00553236" w:rsidP="00A56320">
      <w:pPr>
        <w:keepNext/>
        <w:keepLines/>
        <w:rPr>
          <w:rFonts w:eastAsia="Malgun Gothic"/>
          <w:lang w:eastAsia="ko-KR"/>
        </w:rPr>
      </w:pPr>
      <w:r w:rsidRPr="008C48E1">
        <w:rPr>
          <w:lang w:eastAsia="ko-KR"/>
        </w:rPr>
        <w:t>L'angle d'incidence en élévation moyen est:</w:t>
      </w:r>
    </w:p>
    <w:p w14:paraId="307B7881" w14:textId="77777777" w:rsidR="00A56320" w:rsidRPr="008C48E1" w:rsidRDefault="00A56320" w:rsidP="00A56320">
      <w:pPr>
        <w:pStyle w:val="Blanc"/>
        <w:rPr>
          <w:lang w:val="fr-FR"/>
        </w:rPr>
      </w:pPr>
    </w:p>
    <w:p w14:paraId="6212040C" w14:textId="77777777" w:rsidR="00553236" w:rsidRPr="008C48E1" w:rsidRDefault="00553236" w:rsidP="00553236">
      <w:pPr>
        <w:pStyle w:val="Equation"/>
      </w:pPr>
      <w:r w:rsidRPr="008C48E1">
        <w:tab/>
      </w:r>
      <w:r w:rsidRPr="008C48E1">
        <w:tab/>
      </w:r>
      <w:r w:rsidRPr="008C48E1">
        <w:rPr>
          <w:position w:val="-72"/>
        </w:rPr>
        <w:object w:dxaOrig="2000" w:dyaOrig="1560" w14:anchorId="58906464">
          <v:shape id="_x0000_i1053" type="#_x0000_t75" style="width:101.2pt;height:78.8pt" o:ole="">
            <v:imagedata r:id="rId69" o:title=""/>
          </v:shape>
          <o:OLEObject Type="Embed" ProgID="Equation.3" ShapeID="_x0000_i1053" DrawAspect="Content" ObjectID="_1646049990" r:id="rId70"/>
        </w:object>
      </w:r>
      <w:r w:rsidRPr="008C48E1">
        <w:tab/>
        <w:t>(</w:t>
      </w:r>
      <w:r w:rsidRPr="008C48E1">
        <w:rPr>
          <w:lang w:eastAsia="ko-KR"/>
        </w:rPr>
        <w:t>9d</w:t>
      </w:r>
      <w:r w:rsidRPr="008C48E1">
        <w:t>)</w:t>
      </w:r>
    </w:p>
    <w:p w14:paraId="7B93420F" w14:textId="77777777" w:rsidR="00A56320" w:rsidRPr="008C48E1" w:rsidRDefault="00A56320" w:rsidP="00A56320">
      <w:pPr>
        <w:pStyle w:val="Blanc"/>
        <w:rPr>
          <w:lang w:val="fr-FR"/>
        </w:rPr>
      </w:pPr>
    </w:p>
    <w:p w14:paraId="68323DDD" w14:textId="77777777" w:rsidR="00553236" w:rsidRPr="008C48E1" w:rsidRDefault="00553236" w:rsidP="00553236">
      <w:pPr>
        <w:pStyle w:val="Equation"/>
        <w:rPr>
          <w:lang w:eastAsia="ko-KR"/>
        </w:rPr>
      </w:pPr>
      <w:r w:rsidRPr="008C48E1">
        <w:rPr>
          <w:lang w:eastAsia="ko-KR"/>
        </w:rPr>
        <w:tab/>
      </w:r>
      <w:r w:rsidRPr="008C48E1">
        <w:rPr>
          <w:lang w:eastAsia="ko-KR"/>
        </w:rPr>
        <w:tab/>
      </w:r>
      <w:r w:rsidRPr="008C48E1">
        <w:rPr>
          <w:szCs w:val="24"/>
          <w:lang w:eastAsia="ko-KR"/>
        </w:rPr>
        <w:sym w:font="Symbol" w:char="F071"/>
      </w:r>
      <w:r w:rsidRPr="008C48E1">
        <w:rPr>
          <w:i/>
          <w:iCs/>
          <w:vertAlign w:val="subscript"/>
          <w:lang w:eastAsia="ko-KR"/>
        </w:rPr>
        <w:t>iv</w:t>
      </w:r>
      <w:r w:rsidRPr="008C48E1">
        <w:t xml:space="preserve">  </w:t>
      </w:r>
      <w:r w:rsidRPr="008C48E1">
        <w:rPr>
          <w:lang w:eastAsia="ko-KR"/>
        </w:rPr>
        <w:t>=  (</w:t>
      </w:r>
      <w:r w:rsidRPr="008C48E1">
        <w:rPr>
          <w:i/>
          <w:iCs/>
          <w:lang w:eastAsia="ko-KR"/>
        </w:rPr>
        <w:t>i</w:t>
      </w:r>
      <w:r w:rsidRPr="008C48E1">
        <w:rPr>
          <w:lang w:eastAsia="ko-KR"/>
        </w:rPr>
        <w:t xml:space="preserve">  </w:t>
      </w:r>
      <w:r w:rsidRPr="008C48E1">
        <w:rPr>
          <w:szCs w:val="24"/>
          <w:lang w:eastAsia="ko-KR"/>
        </w:rPr>
        <w:sym w:font="Symbol" w:char="F02D"/>
      </w:r>
      <w:r w:rsidRPr="008C48E1">
        <w:rPr>
          <w:lang w:eastAsia="ko-KR"/>
        </w:rPr>
        <w:t xml:space="preserve">  1)  Δ</w:t>
      </w:r>
      <w:r w:rsidRPr="008C48E1">
        <w:rPr>
          <w:szCs w:val="24"/>
          <w:lang w:eastAsia="ko-KR"/>
        </w:rPr>
        <w:sym w:font="Symbol" w:char="F071"/>
      </w:r>
      <w:r w:rsidRPr="008C48E1">
        <w:rPr>
          <w:szCs w:val="24"/>
          <w:vertAlign w:val="subscript"/>
          <w:lang w:eastAsia="ko-KR"/>
        </w:rPr>
        <w:t>v</w:t>
      </w:r>
      <w:r w:rsidRPr="008C48E1">
        <w:rPr>
          <w:lang w:eastAsia="ko-KR"/>
        </w:rPr>
        <w:t xml:space="preserve"> (</w:t>
      </w:r>
      <w:r w:rsidRPr="008C48E1">
        <w:rPr>
          <w:i/>
          <w:iCs/>
          <w:lang w:eastAsia="ko-KR"/>
        </w:rPr>
        <w:t>i</w:t>
      </w:r>
      <w:r w:rsidRPr="008C48E1">
        <w:rPr>
          <w:lang w:eastAsia="ko-KR"/>
        </w:rPr>
        <w:t xml:space="preserve">  =  1, 2, …..</w:t>
      </w:r>
      <w:r w:rsidRPr="008C48E1">
        <w:rPr>
          <w:i/>
          <w:iCs/>
          <w:lang w:eastAsia="ko-KR"/>
        </w:rPr>
        <w:t>N</w:t>
      </w:r>
      <w:r w:rsidRPr="008C48E1">
        <w:rPr>
          <w:lang w:eastAsia="ko-KR"/>
        </w:rPr>
        <w:t>)</w:t>
      </w:r>
    </w:p>
    <w:p w14:paraId="56E564E4" w14:textId="77777777" w:rsidR="00A56320" w:rsidRPr="008C48E1" w:rsidRDefault="00A56320" w:rsidP="00A56320">
      <w:pPr>
        <w:pStyle w:val="Blanc"/>
        <w:rPr>
          <w:lang w:val="fr-FR"/>
        </w:rPr>
      </w:pPr>
    </w:p>
    <w:p w14:paraId="6A7C2AA3" w14:textId="77777777" w:rsidR="00553236" w:rsidRPr="008C48E1" w:rsidRDefault="00553236" w:rsidP="00553236">
      <w:pPr>
        <w:rPr>
          <w:lang w:eastAsia="ko-KR"/>
        </w:rPr>
      </w:pPr>
      <w:r w:rsidRPr="008C48E1">
        <w:rPr>
          <w:lang w:eastAsia="ko-KR"/>
        </w:rPr>
        <w:t xml:space="preserve">où </w:t>
      </w:r>
      <w:r w:rsidRPr="008C48E1">
        <w:rPr>
          <w:i/>
          <w:lang w:eastAsia="ko-KR"/>
        </w:rPr>
        <w:t>i</w:t>
      </w:r>
      <w:r w:rsidRPr="008C48E1">
        <w:rPr>
          <w:lang w:eastAsia="ko-KR"/>
        </w:rPr>
        <w:t xml:space="preserve"> = 1 et </w:t>
      </w:r>
      <w:r w:rsidRPr="008C48E1">
        <w:rPr>
          <w:i/>
          <w:lang w:eastAsia="ko-KR"/>
        </w:rPr>
        <w:t>N</w:t>
      </w:r>
      <w:r w:rsidRPr="008C48E1">
        <w:rPr>
          <w:lang w:eastAsia="ko-KR"/>
        </w:rPr>
        <w:t xml:space="preserve"> sont, respectivement, les indices des premier et dernier échantillons du profil de puissance en fonction de l'angle d'incidence</w:t>
      </w:r>
      <w:r w:rsidRPr="008C48E1">
        <w:t xml:space="preserve"> en azimut ou en élévation</w:t>
      </w:r>
      <w:r w:rsidRPr="008C48E1">
        <w:rPr>
          <w:lang w:eastAsia="ko-KR"/>
        </w:rPr>
        <w:t xml:space="preserve"> au</w:t>
      </w:r>
      <w:r w:rsidRPr="008C48E1">
        <w:rPr>
          <w:lang w:eastAsia="ko-KR"/>
        </w:rPr>
        <w:noBreakHyphen/>
        <w:t>dessus du niveau de seuil.</w:t>
      </w:r>
    </w:p>
    <w:p w14:paraId="387CA9E0" w14:textId="77777777" w:rsidR="00553236" w:rsidRPr="008C48E1" w:rsidRDefault="00553236" w:rsidP="00553236">
      <w:pPr>
        <w:pStyle w:val="Heading3"/>
        <w:rPr>
          <w:lang w:eastAsia="ko-KR"/>
        </w:rPr>
      </w:pPr>
      <w:r w:rsidRPr="008C48E1">
        <w:t>3.2.3</w:t>
      </w:r>
      <w:r w:rsidRPr="008C48E1">
        <w:tab/>
        <w:t>Valeur quadratique moyenne de l'étalement angulaire en azimut ou en élévation</w:t>
      </w:r>
    </w:p>
    <w:p w14:paraId="218DB71D" w14:textId="77777777" w:rsidR="00553236" w:rsidRPr="008C48E1" w:rsidRDefault="00553236" w:rsidP="00A56320">
      <w:r w:rsidRPr="008C48E1">
        <w:rPr>
          <w:lang w:eastAsia="ko-KR"/>
        </w:rPr>
        <w:t>La valeur quadratique moyenne de l'étalement angulaire</w:t>
      </w:r>
      <w:r w:rsidRPr="008C48E1">
        <w:t xml:space="preserve"> en azimut ou en élévation</w:t>
      </w:r>
      <w:r w:rsidRPr="008C48E1">
        <w:rPr>
          <w:lang w:eastAsia="ko-KR"/>
        </w:rPr>
        <w:t xml:space="preserve"> </w:t>
      </w:r>
      <w:r w:rsidRPr="008C48E1">
        <w:rPr>
          <w:i/>
          <w:lang w:eastAsia="ko-KR"/>
        </w:rPr>
        <w:t>S</w:t>
      </w:r>
      <w:r w:rsidRPr="008C48E1">
        <w:rPr>
          <w:i/>
          <w:vertAlign w:val="subscript"/>
          <w:lang w:eastAsia="ko-KR"/>
        </w:rPr>
        <w:t>Ah</w:t>
      </w:r>
      <w:r w:rsidRPr="008C48E1">
        <w:rPr>
          <w:lang w:eastAsia="ko-KR"/>
        </w:rPr>
        <w:t>,</w:t>
      </w:r>
      <w:r w:rsidRPr="008C48E1">
        <w:rPr>
          <w:i/>
          <w:lang w:eastAsia="ko-KR"/>
        </w:rPr>
        <w:t xml:space="preserve"> S</w:t>
      </w:r>
      <w:r w:rsidRPr="008C48E1">
        <w:rPr>
          <w:i/>
          <w:vertAlign w:val="subscript"/>
          <w:lang w:eastAsia="ko-KR"/>
        </w:rPr>
        <w:t>Av</w:t>
      </w:r>
      <w:r w:rsidRPr="008C48E1">
        <w:t xml:space="preserve"> de la direction d'incidence est définie comme suit:</w:t>
      </w:r>
    </w:p>
    <w:p w14:paraId="54B6AAFA" w14:textId="77777777" w:rsidR="00553236" w:rsidRPr="008C48E1" w:rsidRDefault="00553236" w:rsidP="00A56320">
      <w:r w:rsidRPr="008C48E1">
        <w:t>La valeur quadratique moyenne de l'étalement angulaire en azimut est:</w:t>
      </w:r>
    </w:p>
    <w:p w14:paraId="58FF14C4" w14:textId="77777777" w:rsidR="00A56320" w:rsidRPr="008C48E1" w:rsidRDefault="00A56320" w:rsidP="00A56320">
      <w:pPr>
        <w:pStyle w:val="Blanc"/>
        <w:rPr>
          <w:lang w:val="fr-FR"/>
        </w:rPr>
      </w:pPr>
    </w:p>
    <w:p w14:paraId="7ECA11AF" w14:textId="77777777" w:rsidR="00553236" w:rsidRPr="008C48E1" w:rsidRDefault="00553236" w:rsidP="00553236">
      <w:pPr>
        <w:pStyle w:val="Equation"/>
      </w:pPr>
      <w:r w:rsidRPr="008C48E1">
        <w:tab/>
      </w:r>
      <w:r w:rsidRPr="008C48E1">
        <w:tab/>
      </w:r>
      <w:r w:rsidRPr="008C48E1">
        <w:rPr>
          <w:position w:val="-44"/>
        </w:rPr>
        <w:object w:dxaOrig="3800" w:dyaOrig="999" w14:anchorId="36682B5E">
          <v:shape id="_x0000_i1054" type="#_x0000_t75" style="width:194.95pt;height:50.25pt" o:ole="">
            <v:imagedata r:id="rId71" o:title=""/>
          </v:shape>
          <o:OLEObject Type="Embed" ProgID="Equation.3" ShapeID="_x0000_i1054" DrawAspect="Content" ObjectID="_1646049991" r:id="rId72"/>
        </w:object>
      </w:r>
      <w:r w:rsidRPr="008C48E1">
        <w:tab/>
        <w:t>(</w:t>
      </w:r>
      <w:r w:rsidRPr="008C48E1">
        <w:rPr>
          <w:lang w:eastAsia="ko-KR"/>
        </w:rPr>
        <w:t>10a</w:t>
      </w:r>
      <w:r w:rsidRPr="008C48E1">
        <w:t>)</w:t>
      </w:r>
    </w:p>
    <w:p w14:paraId="2C17F56A" w14:textId="77777777" w:rsidR="00A56320" w:rsidRPr="008C48E1" w:rsidRDefault="00A56320" w:rsidP="00A56320">
      <w:pPr>
        <w:pStyle w:val="Blanc"/>
        <w:rPr>
          <w:lang w:val="fr-FR"/>
        </w:rPr>
      </w:pPr>
    </w:p>
    <w:p w14:paraId="291550C0" w14:textId="77777777" w:rsidR="00553236" w:rsidRPr="008C48E1" w:rsidRDefault="00553236" w:rsidP="00553236">
      <w:pPr>
        <w:rPr>
          <w:rFonts w:eastAsia="Malgun Gothic"/>
          <w:lang w:eastAsia="ko-KR"/>
        </w:rPr>
      </w:pPr>
      <w:r w:rsidRPr="008C48E1">
        <w:rPr>
          <w:lang w:eastAsia="ko-KR"/>
        </w:rPr>
        <w:t>La valeur quadratique moyenne de l'étalement angulaire</w:t>
      </w:r>
      <w:r w:rsidRPr="008C48E1">
        <w:t xml:space="preserve"> en élévation </w:t>
      </w:r>
      <w:r w:rsidRPr="008C48E1">
        <w:rPr>
          <w:lang w:eastAsia="ko-KR"/>
        </w:rPr>
        <w:t>est:</w:t>
      </w:r>
    </w:p>
    <w:p w14:paraId="2B635E4F" w14:textId="77777777" w:rsidR="00A56320" w:rsidRPr="008C48E1" w:rsidRDefault="00A56320" w:rsidP="00A56320">
      <w:pPr>
        <w:pStyle w:val="Blanc"/>
        <w:rPr>
          <w:lang w:val="fr-FR"/>
        </w:rPr>
      </w:pPr>
    </w:p>
    <w:p w14:paraId="31C79810" w14:textId="77777777" w:rsidR="00553236" w:rsidRPr="008C48E1" w:rsidRDefault="00553236" w:rsidP="00553236">
      <w:pPr>
        <w:pStyle w:val="Equation"/>
        <w:rPr>
          <w:lang w:eastAsia="ko-KR"/>
        </w:rPr>
      </w:pPr>
      <w:r w:rsidRPr="008C48E1">
        <w:tab/>
      </w:r>
      <w:r w:rsidRPr="008C48E1">
        <w:tab/>
      </w:r>
      <w:r w:rsidRPr="008C48E1">
        <w:rPr>
          <w:position w:val="-44"/>
        </w:rPr>
        <w:object w:dxaOrig="3820" w:dyaOrig="999" w14:anchorId="55548339">
          <v:shape id="_x0000_i1055" type="#_x0000_t75" style="width:194.25pt;height:50.25pt" o:ole="">
            <v:imagedata r:id="rId73" o:title=""/>
          </v:shape>
          <o:OLEObject Type="Embed" ProgID="Equation.3" ShapeID="_x0000_i1055" DrawAspect="Content" ObjectID="_1646049992" r:id="rId74"/>
        </w:object>
      </w:r>
      <w:r w:rsidRPr="008C48E1">
        <w:tab/>
        <w:t>(</w:t>
      </w:r>
      <w:r w:rsidRPr="008C48E1">
        <w:rPr>
          <w:lang w:eastAsia="ko-KR"/>
        </w:rPr>
        <w:t>10b</w:t>
      </w:r>
      <w:r w:rsidRPr="008C48E1">
        <w:t>)</w:t>
      </w:r>
    </w:p>
    <w:p w14:paraId="484960BF" w14:textId="77777777" w:rsidR="00A56320" w:rsidRPr="008C48E1" w:rsidRDefault="00A56320" w:rsidP="00A56320">
      <w:pPr>
        <w:pStyle w:val="Blanc"/>
        <w:rPr>
          <w:lang w:val="fr-FR"/>
        </w:rPr>
      </w:pPr>
    </w:p>
    <w:p w14:paraId="51216E23" w14:textId="77777777" w:rsidR="00553236" w:rsidRPr="008C48E1" w:rsidRDefault="00553236" w:rsidP="00553236">
      <w:pPr>
        <w:rPr>
          <w:lang w:eastAsia="ko-KR"/>
        </w:rPr>
      </w:pPr>
      <w:r w:rsidRPr="008C48E1">
        <w:rPr>
          <w:lang w:eastAsia="ko-KR"/>
        </w:rPr>
        <w:t>Sous leur forme discrète avec la résolution angulaire en azimut ou en élévation Δ</w:t>
      </w:r>
      <w:r w:rsidRPr="008C48E1">
        <w:rPr>
          <w:lang w:eastAsia="ko-KR"/>
        </w:rPr>
        <w:sym w:font="Symbol" w:char="F071"/>
      </w:r>
      <w:r w:rsidRPr="008C48E1">
        <w:rPr>
          <w:i/>
          <w:iCs/>
          <w:vertAlign w:val="subscript"/>
          <w:lang w:eastAsia="ko-KR"/>
        </w:rPr>
        <w:t>h</w:t>
      </w:r>
      <w:r w:rsidRPr="008C48E1">
        <w:rPr>
          <w:lang w:eastAsia="ko-KR"/>
        </w:rPr>
        <w:t>, Δ</w:t>
      </w:r>
      <w:r w:rsidRPr="008C48E1">
        <w:rPr>
          <w:lang w:eastAsia="ko-KR"/>
        </w:rPr>
        <w:sym w:font="Symbol" w:char="F071"/>
      </w:r>
      <w:r w:rsidRPr="008C48E1">
        <w:rPr>
          <w:vertAlign w:val="subscript"/>
          <w:lang w:eastAsia="ko-KR"/>
        </w:rPr>
        <w:t>v</w:t>
      </w:r>
      <w:r w:rsidRPr="008C48E1">
        <w:rPr>
          <w:lang w:eastAsia="ko-KR"/>
        </w:rPr>
        <w:t>, les équations (10a) et (10b) deviennent les suivantes.</w:t>
      </w:r>
    </w:p>
    <w:p w14:paraId="0A8B03C5" w14:textId="6CAADF7F" w:rsidR="00553236" w:rsidRPr="008C48E1" w:rsidRDefault="00553236" w:rsidP="00553236">
      <w:pPr>
        <w:keepNext/>
        <w:keepLines/>
        <w:rPr>
          <w:lang w:eastAsia="ko-KR"/>
        </w:rPr>
      </w:pPr>
      <w:r w:rsidRPr="008C48E1">
        <w:rPr>
          <w:lang w:eastAsia="ko-KR"/>
        </w:rPr>
        <w:lastRenderedPageBreak/>
        <w:t>La valeur quadratique moyenne de l'étalement angulaire</w:t>
      </w:r>
      <w:r w:rsidRPr="008C48E1">
        <w:t xml:space="preserve"> en azimut </w:t>
      </w:r>
      <w:r w:rsidRPr="008C48E1">
        <w:rPr>
          <w:lang w:eastAsia="ko-KR"/>
        </w:rPr>
        <w:t>est:</w:t>
      </w:r>
    </w:p>
    <w:p w14:paraId="2B58624B" w14:textId="77777777" w:rsidR="0099131D" w:rsidRPr="008C48E1" w:rsidRDefault="0099131D" w:rsidP="0099131D">
      <w:pPr>
        <w:pStyle w:val="Blanc"/>
        <w:rPr>
          <w:lang w:val="fr-FR"/>
        </w:rPr>
      </w:pPr>
    </w:p>
    <w:p w14:paraId="121C41E2" w14:textId="77777777" w:rsidR="00553236" w:rsidRPr="008C48E1" w:rsidRDefault="00553236" w:rsidP="00553236">
      <w:pPr>
        <w:pStyle w:val="Equation"/>
        <w:keepNext/>
        <w:keepLines/>
      </w:pPr>
      <w:r w:rsidRPr="008C48E1">
        <w:tab/>
      </w:r>
      <w:r w:rsidRPr="008C48E1">
        <w:tab/>
      </w:r>
      <w:r w:rsidRPr="008C48E1">
        <w:rPr>
          <w:position w:val="-74"/>
        </w:rPr>
        <w:object w:dxaOrig="3140" w:dyaOrig="1640" w14:anchorId="263B05E3">
          <v:shape id="_x0000_i1056" type="#_x0000_t75" style="width:158.25pt;height:78.8pt" o:ole="">
            <v:imagedata r:id="rId75" o:title=""/>
          </v:shape>
          <o:OLEObject Type="Embed" ProgID="Equation.3" ShapeID="_x0000_i1056" DrawAspect="Content" ObjectID="_1646049993" r:id="rId76"/>
        </w:object>
      </w:r>
      <w:r w:rsidRPr="008C48E1">
        <w:tab/>
        <w:t>(</w:t>
      </w:r>
      <w:r w:rsidRPr="008C48E1">
        <w:rPr>
          <w:lang w:eastAsia="ko-KR"/>
        </w:rPr>
        <w:t>10c</w:t>
      </w:r>
      <w:r w:rsidRPr="008C48E1">
        <w:t>)</w:t>
      </w:r>
    </w:p>
    <w:p w14:paraId="4DA20C24" w14:textId="77777777" w:rsidR="0099131D" w:rsidRPr="008C48E1" w:rsidRDefault="0099131D" w:rsidP="0099131D">
      <w:pPr>
        <w:pStyle w:val="Blanc"/>
        <w:rPr>
          <w:lang w:val="fr-FR"/>
        </w:rPr>
      </w:pPr>
    </w:p>
    <w:p w14:paraId="6118401C" w14:textId="77777777" w:rsidR="00553236" w:rsidRPr="008C48E1" w:rsidRDefault="00553236" w:rsidP="00553236">
      <w:pPr>
        <w:pStyle w:val="Equation"/>
        <w:rPr>
          <w:lang w:eastAsia="ko-KR"/>
        </w:rPr>
      </w:pPr>
      <w:r w:rsidRPr="008C48E1">
        <w:rPr>
          <w:lang w:eastAsia="ko-KR"/>
        </w:rPr>
        <w:t>La valeur quadratique moyenne de l'étalement angulaire</w:t>
      </w:r>
      <w:r w:rsidRPr="008C48E1">
        <w:t xml:space="preserve"> en élévation </w:t>
      </w:r>
      <w:r w:rsidRPr="008C48E1">
        <w:rPr>
          <w:lang w:eastAsia="ko-KR"/>
        </w:rPr>
        <w:t>est:</w:t>
      </w:r>
    </w:p>
    <w:p w14:paraId="16E8F11A" w14:textId="77777777" w:rsidR="0099131D" w:rsidRPr="008C48E1" w:rsidRDefault="0099131D" w:rsidP="0099131D">
      <w:pPr>
        <w:pStyle w:val="Blanc"/>
        <w:rPr>
          <w:lang w:val="fr-FR"/>
        </w:rPr>
      </w:pPr>
    </w:p>
    <w:p w14:paraId="7A60572C" w14:textId="77777777" w:rsidR="00553236" w:rsidRPr="008C48E1" w:rsidRDefault="00553236" w:rsidP="00553236">
      <w:pPr>
        <w:pStyle w:val="Equation"/>
        <w:rPr>
          <w:lang w:eastAsia="ko-KR"/>
        </w:rPr>
      </w:pPr>
      <w:r w:rsidRPr="008C48E1">
        <w:tab/>
      </w:r>
      <w:r w:rsidRPr="008C48E1">
        <w:tab/>
      </w:r>
      <w:r w:rsidRPr="008C48E1">
        <w:rPr>
          <w:position w:val="-74"/>
        </w:rPr>
        <w:object w:dxaOrig="3159" w:dyaOrig="1640" w14:anchorId="415DA9AF">
          <v:shape id="_x0000_i1057" type="#_x0000_t75" style="width:158.25pt;height:78.8pt" o:ole="">
            <v:imagedata r:id="rId77" o:title=""/>
          </v:shape>
          <o:OLEObject Type="Embed" ProgID="Equation.3" ShapeID="_x0000_i1057" DrawAspect="Content" ObjectID="_1646049994" r:id="rId78"/>
        </w:object>
      </w:r>
      <w:r w:rsidRPr="008C48E1">
        <w:tab/>
        <w:t>(</w:t>
      </w:r>
      <w:r w:rsidRPr="008C48E1">
        <w:rPr>
          <w:lang w:eastAsia="ko-KR"/>
        </w:rPr>
        <w:t>10d</w:t>
      </w:r>
      <w:r w:rsidRPr="008C48E1">
        <w:t>)</w:t>
      </w:r>
    </w:p>
    <w:p w14:paraId="7F22F535" w14:textId="77777777" w:rsidR="0099131D" w:rsidRPr="008C48E1" w:rsidRDefault="0099131D" w:rsidP="0099131D">
      <w:pPr>
        <w:pStyle w:val="Blanc"/>
        <w:rPr>
          <w:lang w:val="fr-FR"/>
        </w:rPr>
      </w:pPr>
    </w:p>
    <w:p w14:paraId="5CFD2D7E" w14:textId="77777777" w:rsidR="00553236" w:rsidRPr="008C48E1" w:rsidRDefault="00553236" w:rsidP="00553236">
      <w:pPr>
        <w:rPr>
          <w:lang w:eastAsia="ko-KR"/>
        </w:rPr>
      </w:pPr>
      <w:r w:rsidRPr="008C48E1">
        <w:rPr>
          <w:lang w:eastAsia="ko-KR"/>
        </w:rPr>
        <w:t xml:space="preserve">où </w:t>
      </w:r>
      <w:r w:rsidRPr="008C48E1">
        <w:rPr>
          <w:i/>
          <w:lang w:eastAsia="ko-KR"/>
        </w:rPr>
        <w:t>i</w:t>
      </w:r>
      <w:r w:rsidRPr="008C48E1">
        <w:rPr>
          <w:lang w:eastAsia="ko-KR"/>
        </w:rPr>
        <w:t xml:space="preserve"> = 1 et </w:t>
      </w:r>
      <w:r w:rsidRPr="008C48E1">
        <w:rPr>
          <w:i/>
          <w:lang w:eastAsia="ko-KR"/>
        </w:rPr>
        <w:t>N</w:t>
      </w:r>
      <w:r w:rsidRPr="008C48E1">
        <w:rPr>
          <w:lang w:eastAsia="ko-KR"/>
        </w:rPr>
        <w:t xml:space="preserve"> sont, respectivement, les indices des premier et dernier échantillons du profil de puissance en fonction de l'angle d'incidence au</w:t>
      </w:r>
      <w:r w:rsidRPr="008C48E1">
        <w:rPr>
          <w:lang w:eastAsia="ko-KR"/>
        </w:rPr>
        <w:noBreakHyphen/>
        <w:t>dessus du niveau de seuil.</w:t>
      </w:r>
    </w:p>
    <w:p w14:paraId="77C71403" w14:textId="77777777" w:rsidR="00553236" w:rsidRPr="008C48E1" w:rsidRDefault="00553236" w:rsidP="00553236">
      <w:pPr>
        <w:pStyle w:val="Heading3"/>
      </w:pPr>
      <w:r w:rsidRPr="008C48E1">
        <w:t>3.2.4</w:t>
      </w:r>
      <w:r w:rsidRPr="008C48E1">
        <w:tab/>
        <w:t>Fenêtre angulaire en azimut ou en élévation</w:t>
      </w:r>
    </w:p>
    <w:p w14:paraId="2B579DBE" w14:textId="6AE5DD69" w:rsidR="00553236" w:rsidRPr="008C48E1" w:rsidRDefault="00553236" w:rsidP="00553236">
      <w:pPr>
        <w:rPr>
          <w:lang w:eastAsia="ko-KR"/>
        </w:rPr>
      </w:pPr>
      <w:r w:rsidRPr="008C48E1">
        <w:rPr>
          <w:lang w:eastAsia="ko-KR"/>
        </w:rPr>
        <w:t>La fenêtre angulaire</w:t>
      </w:r>
      <w:r w:rsidRPr="008C48E1">
        <w:t xml:space="preserve"> en azimut ou en élévation</w:t>
      </w:r>
      <w:r w:rsidRPr="008C48E1">
        <w:rPr>
          <w:lang w:eastAsia="ko-KR"/>
        </w:rPr>
        <w:t xml:space="preserve">, </w:t>
      </w:r>
      <w:r w:rsidRPr="008C48E1">
        <w:rPr>
          <w:lang w:eastAsia="ko-KR"/>
        </w:rPr>
        <w:sym w:font="Symbol" w:char="F071"/>
      </w:r>
      <w:r w:rsidRPr="008C48E1">
        <w:rPr>
          <w:i/>
          <w:vertAlign w:val="subscript"/>
          <w:lang w:eastAsia="ko-KR"/>
        </w:rPr>
        <w:t>wh</w:t>
      </w:r>
      <w:r w:rsidRPr="008C48E1">
        <w:t>,</w:t>
      </w:r>
      <w:r w:rsidRPr="008C48E1">
        <w:rPr>
          <w:lang w:eastAsia="ko-KR"/>
        </w:rPr>
        <w:t xml:space="preserve"> </w:t>
      </w:r>
      <w:r w:rsidRPr="008C48E1">
        <w:rPr>
          <w:lang w:eastAsia="ko-KR"/>
        </w:rPr>
        <w:sym w:font="Symbol" w:char="F071"/>
      </w:r>
      <w:r w:rsidRPr="008C48E1">
        <w:rPr>
          <w:i/>
          <w:vertAlign w:val="subscript"/>
          <w:lang w:eastAsia="ko-KR"/>
        </w:rPr>
        <w:t>wh</w:t>
      </w:r>
      <w:r w:rsidRPr="008C48E1">
        <w:rPr>
          <w:lang w:eastAsia="ko-KR"/>
        </w:rPr>
        <w:t>, est la largeur de la portion médiane du profil de puissance en fonction de l'angle d'incidence</w:t>
      </w:r>
      <w:r w:rsidRPr="008C48E1">
        <w:t xml:space="preserve"> en azimut ou en élévation</w:t>
      </w:r>
      <w:r w:rsidRPr="008C48E1">
        <w:rPr>
          <w:lang w:eastAsia="ko-KR"/>
        </w:rPr>
        <w:t xml:space="preserve"> qui contient un pourcentage </w:t>
      </w:r>
      <w:r w:rsidRPr="008C48E1">
        <w:rPr>
          <w:i/>
          <w:lang w:eastAsia="ko-KR"/>
        </w:rPr>
        <w:t>q</w:t>
      </w:r>
      <w:r w:rsidRPr="008C48E1">
        <w:rPr>
          <w:lang w:eastAsia="ko-KR"/>
        </w:rPr>
        <w:t xml:space="preserve"> de la puissance totale, comme le montre la Fig.</w:t>
      </w:r>
      <w:r w:rsidR="0099131D" w:rsidRPr="008C48E1">
        <w:rPr>
          <w:lang w:eastAsia="ko-KR"/>
        </w:rPr>
        <w:t> </w:t>
      </w:r>
      <w:r w:rsidRPr="008C48E1">
        <w:rPr>
          <w:lang w:eastAsia="ko-KR"/>
        </w:rPr>
        <w:t>7:</w:t>
      </w:r>
    </w:p>
    <w:p w14:paraId="5B4B562B" w14:textId="77777777" w:rsidR="00553236" w:rsidRPr="008C48E1" w:rsidRDefault="00553236" w:rsidP="00553236">
      <w:pPr>
        <w:rPr>
          <w:rFonts w:eastAsia="Malgun Gothic"/>
          <w:lang w:eastAsia="ko-KR"/>
        </w:rPr>
      </w:pPr>
      <w:r w:rsidRPr="008C48E1">
        <w:rPr>
          <w:lang w:eastAsia="ko-KR"/>
        </w:rPr>
        <w:t>La fenêtre angulaire</w:t>
      </w:r>
      <w:r w:rsidRPr="008C48E1">
        <w:t xml:space="preserve"> en azimut est</w:t>
      </w:r>
      <w:r w:rsidRPr="008C48E1">
        <w:rPr>
          <w:lang w:eastAsia="ko-KR"/>
        </w:rPr>
        <w:t xml:space="preserve">: </w:t>
      </w:r>
    </w:p>
    <w:p w14:paraId="7684B9D4" w14:textId="77777777" w:rsidR="0099131D" w:rsidRPr="008C48E1" w:rsidRDefault="0099131D" w:rsidP="0099131D">
      <w:pPr>
        <w:pStyle w:val="Blanc"/>
        <w:rPr>
          <w:lang w:val="fr-FR"/>
        </w:rPr>
      </w:pPr>
    </w:p>
    <w:p w14:paraId="743588C8" w14:textId="77777777" w:rsidR="00553236" w:rsidRPr="008C48E1" w:rsidRDefault="00553236" w:rsidP="00553236">
      <w:pPr>
        <w:pStyle w:val="Equation"/>
      </w:pPr>
      <w:r w:rsidRPr="008C48E1">
        <w:tab/>
      </w:r>
      <w:r w:rsidRPr="008C48E1">
        <w:tab/>
      </w:r>
      <w:r w:rsidRPr="008C48E1">
        <w:rPr>
          <w:position w:val="-12"/>
        </w:rPr>
        <w:object w:dxaOrig="1860" w:dyaOrig="360" w14:anchorId="41437EB5">
          <v:shape id="_x0000_i1058" type="#_x0000_t75" style="width:93.75pt;height:21.75pt" o:ole="">
            <v:imagedata r:id="rId79" o:title=""/>
          </v:shape>
          <o:OLEObject Type="Embed" ProgID="Equation.3" ShapeID="_x0000_i1058" DrawAspect="Content" ObjectID="_1646049995" r:id="rId80"/>
        </w:object>
      </w:r>
      <w:r w:rsidRPr="008C48E1">
        <w:tab/>
        <w:t>(</w:t>
      </w:r>
      <w:r w:rsidRPr="008C48E1">
        <w:rPr>
          <w:lang w:eastAsia="ko-KR"/>
        </w:rPr>
        <w:t>11a</w:t>
      </w:r>
      <w:r w:rsidRPr="008C48E1">
        <w:t>)</w:t>
      </w:r>
    </w:p>
    <w:p w14:paraId="412876BA" w14:textId="77777777" w:rsidR="0099131D" w:rsidRPr="008C48E1" w:rsidRDefault="0099131D" w:rsidP="0099131D">
      <w:pPr>
        <w:pStyle w:val="Blanc"/>
        <w:rPr>
          <w:lang w:val="fr-FR"/>
        </w:rPr>
      </w:pPr>
    </w:p>
    <w:p w14:paraId="44CD66B4" w14:textId="77777777" w:rsidR="00553236" w:rsidRPr="008C48E1" w:rsidRDefault="00553236" w:rsidP="00553236">
      <w:pPr>
        <w:pStyle w:val="Equation"/>
      </w:pPr>
      <w:r w:rsidRPr="008C48E1">
        <w:rPr>
          <w:lang w:eastAsia="ko-KR"/>
        </w:rPr>
        <w:t>La fenêtre angulaire</w:t>
      </w:r>
      <w:r w:rsidRPr="008C48E1">
        <w:t xml:space="preserve"> en élévation est</w:t>
      </w:r>
      <w:r w:rsidRPr="008C48E1">
        <w:rPr>
          <w:lang w:eastAsia="ko-KR"/>
        </w:rPr>
        <w:t>:</w:t>
      </w:r>
    </w:p>
    <w:p w14:paraId="507D4F55" w14:textId="77777777" w:rsidR="0099131D" w:rsidRPr="008C48E1" w:rsidRDefault="0099131D" w:rsidP="0099131D">
      <w:pPr>
        <w:pStyle w:val="Blanc"/>
        <w:rPr>
          <w:lang w:val="fr-FR"/>
        </w:rPr>
      </w:pPr>
    </w:p>
    <w:p w14:paraId="16E9DF96" w14:textId="77777777" w:rsidR="00553236" w:rsidRPr="008C48E1" w:rsidRDefault="00553236" w:rsidP="00553236">
      <w:pPr>
        <w:pStyle w:val="Equation"/>
      </w:pPr>
      <w:r w:rsidRPr="008C48E1">
        <w:tab/>
      </w:r>
      <w:r w:rsidRPr="008C48E1">
        <w:tab/>
      </w:r>
      <w:r w:rsidRPr="008C48E1">
        <w:rPr>
          <w:position w:val="-12"/>
        </w:rPr>
        <w:object w:dxaOrig="1880" w:dyaOrig="360" w14:anchorId="5560C151">
          <v:shape id="_x0000_i1059" type="#_x0000_t75" style="width:93.75pt;height:21.75pt" o:ole="">
            <v:imagedata r:id="rId81" o:title=""/>
          </v:shape>
          <o:OLEObject Type="Embed" ProgID="Equation.3" ShapeID="_x0000_i1059" DrawAspect="Content" ObjectID="_1646049996" r:id="rId82"/>
        </w:object>
      </w:r>
      <w:r w:rsidRPr="008C48E1">
        <w:tab/>
        <w:t>(</w:t>
      </w:r>
      <w:r w:rsidRPr="008C48E1">
        <w:rPr>
          <w:lang w:eastAsia="ko-KR"/>
        </w:rPr>
        <w:t>11b</w:t>
      </w:r>
      <w:r w:rsidRPr="008C48E1">
        <w:t>)</w:t>
      </w:r>
    </w:p>
    <w:p w14:paraId="63E49DE9" w14:textId="77777777" w:rsidR="0099131D" w:rsidRPr="008C48E1" w:rsidRDefault="0099131D" w:rsidP="0099131D">
      <w:pPr>
        <w:pStyle w:val="Blanc"/>
        <w:rPr>
          <w:lang w:val="fr-FR"/>
        </w:rPr>
      </w:pPr>
    </w:p>
    <w:p w14:paraId="253328F4" w14:textId="77777777" w:rsidR="00553236" w:rsidRPr="008C48E1" w:rsidRDefault="00553236" w:rsidP="00553236">
      <w:r w:rsidRPr="008C48E1">
        <w:t xml:space="preserve">où les angles </w:t>
      </w:r>
      <w:r w:rsidRPr="008C48E1">
        <w:rPr>
          <w:lang w:eastAsia="ko-KR"/>
        </w:rPr>
        <w:sym w:font="Symbol" w:char="F071"/>
      </w:r>
      <w:r w:rsidRPr="008C48E1">
        <w:rPr>
          <w:i/>
          <w:vertAlign w:val="subscript"/>
          <w:lang w:eastAsia="ko-KR"/>
        </w:rPr>
        <w:t>w</w:t>
      </w:r>
      <w:r w:rsidRPr="008C48E1">
        <w:rPr>
          <w:vertAlign w:val="subscript"/>
          <w:lang w:eastAsia="ko-KR"/>
        </w:rPr>
        <w:t>1h</w:t>
      </w:r>
      <w:r w:rsidRPr="008C48E1">
        <w:rPr>
          <w:lang w:eastAsia="ko-KR"/>
        </w:rPr>
        <w:t xml:space="preserve">, </w:t>
      </w:r>
      <w:r w:rsidRPr="008C48E1">
        <w:rPr>
          <w:lang w:eastAsia="ko-KR"/>
        </w:rPr>
        <w:sym w:font="Symbol" w:char="F071"/>
      </w:r>
      <w:r w:rsidRPr="008C48E1">
        <w:rPr>
          <w:i/>
          <w:vertAlign w:val="subscript"/>
          <w:lang w:eastAsia="ko-KR"/>
        </w:rPr>
        <w:t>w</w:t>
      </w:r>
      <w:r w:rsidRPr="008C48E1">
        <w:rPr>
          <w:vertAlign w:val="subscript"/>
          <w:lang w:eastAsia="ko-KR"/>
        </w:rPr>
        <w:t>1v</w:t>
      </w:r>
      <w:r w:rsidRPr="008C48E1">
        <w:t xml:space="preserve"> et </w:t>
      </w:r>
      <w:r w:rsidRPr="008C48E1">
        <w:rPr>
          <w:lang w:eastAsia="ko-KR"/>
        </w:rPr>
        <w:sym w:font="Symbol" w:char="F071"/>
      </w:r>
      <w:r w:rsidRPr="008C48E1">
        <w:rPr>
          <w:i/>
          <w:vertAlign w:val="subscript"/>
          <w:lang w:eastAsia="ko-KR"/>
        </w:rPr>
        <w:t>w</w:t>
      </w:r>
      <w:r w:rsidRPr="008C48E1">
        <w:rPr>
          <w:vertAlign w:val="subscript"/>
          <w:lang w:eastAsia="ko-KR"/>
        </w:rPr>
        <w:t>2h</w:t>
      </w:r>
      <w:r w:rsidRPr="008C48E1">
        <w:rPr>
          <w:lang w:eastAsia="ko-KR"/>
        </w:rPr>
        <w:t xml:space="preserve">, </w:t>
      </w:r>
      <w:r w:rsidRPr="008C48E1">
        <w:rPr>
          <w:lang w:eastAsia="ko-KR"/>
        </w:rPr>
        <w:sym w:font="Symbol" w:char="F071"/>
      </w:r>
      <w:r w:rsidRPr="008C48E1">
        <w:rPr>
          <w:i/>
          <w:vertAlign w:val="subscript"/>
          <w:lang w:eastAsia="ko-KR"/>
        </w:rPr>
        <w:t>w</w:t>
      </w:r>
      <w:r w:rsidRPr="008C48E1">
        <w:rPr>
          <w:vertAlign w:val="subscript"/>
          <w:lang w:eastAsia="ko-KR"/>
        </w:rPr>
        <w:t>2v</w:t>
      </w:r>
      <w:r w:rsidRPr="008C48E1">
        <w:t xml:space="preserve"> sont définis comme suit:</w:t>
      </w:r>
    </w:p>
    <w:p w14:paraId="36B6D99B" w14:textId="77777777" w:rsidR="00553236" w:rsidRPr="008C48E1" w:rsidRDefault="00553236" w:rsidP="00553236">
      <w:r w:rsidRPr="008C48E1">
        <w:rPr>
          <w:szCs w:val="24"/>
          <w:lang w:eastAsia="ko-KR"/>
        </w:rPr>
        <w:sym w:font="Symbol" w:char="F071"/>
      </w:r>
      <w:r w:rsidRPr="008C48E1">
        <w:rPr>
          <w:i/>
          <w:vertAlign w:val="subscript"/>
          <w:lang w:eastAsia="ko-KR"/>
        </w:rPr>
        <w:t>w</w:t>
      </w:r>
      <w:r w:rsidRPr="008C48E1">
        <w:rPr>
          <w:vertAlign w:val="subscript"/>
          <w:lang w:eastAsia="ko-KR"/>
        </w:rPr>
        <w:t>1</w:t>
      </w:r>
      <w:r w:rsidRPr="008C48E1">
        <w:rPr>
          <w:i/>
          <w:iCs/>
          <w:vertAlign w:val="subscript"/>
          <w:lang w:eastAsia="ko-KR"/>
        </w:rPr>
        <w:t>h</w:t>
      </w:r>
      <w:r w:rsidRPr="008C48E1">
        <w:t xml:space="preserve"> et </w:t>
      </w:r>
      <w:r w:rsidRPr="008C48E1">
        <w:rPr>
          <w:szCs w:val="24"/>
          <w:lang w:eastAsia="ko-KR"/>
        </w:rPr>
        <w:sym w:font="Symbol" w:char="F071"/>
      </w:r>
      <w:r w:rsidRPr="008C48E1">
        <w:rPr>
          <w:i/>
          <w:vertAlign w:val="subscript"/>
          <w:lang w:eastAsia="ko-KR"/>
        </w:rPr>
        <w:t>w</w:t>
      </w:r>
      <w:r w:rsidRPr="008C48E1">
        <w:rPr>
          <w:vertAlign w:val="subscript"/>
          <w:lang w:eastAsia="ko-KR"/>
        </w:rPr>
        <w:t>2</w:t>
      </w:r>
      <w:r w:rsidRPr="008C48E1">
        <w:rPr>
          <w:i/>
          <w:iCs/>
          <w:vertAlign w:val="subscript"/>
          <w:lang w:eastAsia="ko-KR"/>
        </w:rPr>
        <w:t>h</w:t>
      </w:r>
      <w:r w:rsidRPr="008C48E1">
        <w:rPr>
          <w:lang w:eastAsia="ko-KR"/>
        </w:rPr>
        <w:t xml:space="preserve"> sont:</w:t>
      </w:r>
    </w:p>
    <w:p w14:paraId="769CF5BA" w14:textId="77777777" w:rsidR="0099131D" w:rsidRPr="008C48E1" w:rsidRDefault="0099131D" w:rsidP="0099131D">
      <w:pPr>
        <w:pStyle w:val="Blanc"/>
        <w:rPr>
          <w:lang w:val="fr-FR"/>
        </w:rPr>
      </w:pPr>
    </w:p>
    <w:p w14:paraId="1FC6D54B" w14:textId="77777777" w:rsidR="00553236" w:rsidRPr="008C48E1" w:rsidRDefault="00553236" w:rsidP="00553236">
      <w:pPr>
        <w:pStyle w:val="Equation"/>
      </w:pPr>
      <w:r w:rsidRPr="008C48E1">
        <w:tab/>
      </w:r>
      <w:r w:rsidRPr="008C48E1">
        <w:tab/>
      </w:r>
      <w:r w:rsidRPr="008C48E1">
        <w:rPr>
          <w:position w:val="-42"/>
        </w:rPr>
        <w:object w:dxaOrig="4360" w:dyaOrig="940" w14:anchorId="7BE518EA">
          <v:shape id="_x0000_i1060" type="#_x0000_t75" style="width:3in;height:50.25pt" o:ole="">
            <v:imagedata r:id="rId83" o:title=""/>
          </v:shape>
          <o:OLEObject Type="Embed" ProgID="Equation.3" ShapeID="_x0000_i1060" DrawAspect="Content" ObjectID="_1646049997" r:id="rId84"/>
        </w:object>
      </w:r>
      <w:r w:rsidRPr="008C48E1">
        <w:tab/>
        <w:t>(</w:t>
      </w:r>
      <w:r w:rsidRPr="008C48E1">
        <w:rPr>
          <w:lang w:eastAsia="ko-KR"/>
        </w:rPr>
        <w:t>12a</w:t>
      </w:r>
      <w:r w:rsidRPr="008C48E1">
        <w:t>)</w:t>
      </w:r>
    </w:p>
    <w:p w14:paraId="6402DEFF" w14:textId="77777777" w:rsidR="0099131D" w:rsidRPr="008C48E1" w:rsidRDefault="0099131D" w:rsidP="0099131D">
      <w:pPr>
        <w:pStyle w:val="Blanc"/>
        <w:rPr>
          <w:lang w:val="fr-FR"/>
        </w:rPr>
      </w:pPr>
    </w:p>
    <w:p w14:paraId="29F16AC0" w14:textId="77777777" w:rsidR="00553236" w:rsidRPr="008C48E1" w:rsidRDefault="00553236" w:rsidP="00553236">
      <w:pPr>
        <w:pStyle w:val="Equation"/>
      </w:pPr>
      <w:r w:rsidRPr="008C48E1">
        <w:rPr>
          <w:szCs w:val="24"/>
          <w:lang w:eastAsia="ko-KR"/>
        </w:rPr>
        <w:sym w:font="Symbol" w:char="F071"/>
      </w:r>
      <w:r w:rsidRPr="008C48E1">
        <w:rPr>
          <w:i/>
          <w:vertAlign w:val="subscript"/>
          <w:lang w:eastAsia="ko-KR"/>
        </w:rPr>
        <w:t>w</w:t>
      </w:r>
      <w:r w:rsidRPr="008C48E1">
        <w:rPr>
          <w:vertAlign w:val="subscript"/>
          <w:lang w:eastAsia="ko-KR"/>
        </w:rPr>
        <w:t>1</w:t>
      </w:r>
      <w:r w:rsidRPr="008C48E1">
        <w:rPr>
          <w:vertAlign w:val="subscript"/>
          <w:lang w:eastAsia="ja-JP"/>
        </w:rPr>
        <w:t>v</w:t>
      </w:r>
      <w:r w:rsidRPr="008C48E1">
        <w:t xml:space="preserve"> et </w:t>
      </w:r>
      <w:r w:rsidRPr="008C48E1">
        <w:rPr>
          <w:szCs w:val="24"/>
          <w:lang w:eastAsia="ko-KR"/>
        </w:rPr>
        <w:sym w:font="Symbol" w:char="F071"/>
      </w:r>
      <w:r w:rsidRPr="008C48E1">
        <w:rPr>
          <w:i/>
          <w:vertAlign w:val="subscript"/>
          <w:lang w:eastAsia="ko-KR"/>
        </w:rPr>
        <w:t>w</w:t>
      </w:r>
      <w:r w:rsidRPr="008C48E1">
        <w:rPr>
          <w:vertAlign w:val="subscript"/>
          <w:lang w:eastAsia="ko-KR"/>
        </w:rPr>
        <w:t>2</w:t>
      </w:r>
      <w:r w:rsidRPr="008C48E1">
        <w:rPr>
          <w:vertAlign w:val="subscript"/>
          <w:lang w:eastAsia="ja-JP"/>
        </w:rPr>
        <w:t>v</w:t>
      </w:r>
      <w:r w:rsidRPr="008C48E1">
        <w:rPr>
          <w:lang w:eastAsia="ko-KR"/>
        </w:rPr>
        <w:t xml:space="preserve"> sont:</w:t>
      </w:r>
    </w:p>
    <w:p w14:paraId="5FFB3D22" w14:textId="77777777" w:rsidR="0099131D" w:rsidRPr="008C48E1" w:rsidRDefault="0099131D" w:rsidP="0099131D">
      <w:pPr>
        <w:pStyle w:val="Blanc"/>
        <w:rPr>
          <w:lang w:val="fr-FR"/>
        </w:rPr>
      </w:pPr>
    </w:p>
    <w:p w14:paraId="2D990CAF" w14:textId="77777777" w:rsidR="00553236" w:rsidRPr="008C48E1" w:rsidRDefault="00553236" w:rsidP="00553236">
      <w:pPr>
        <w:pStyle w:val="Equation"/>
      </w:pPr>
      <w:r w:rsidRPr="008C48E1">
        <w:tab/>
      </w:r>
      <w:r w:rsidRPr="008C48E1">
        <w:tab/>
      </w:r>
      <w:r w:rsidRPr="008C48E1">
        <w:rPr>
          <w:position w:val="-42"/>
        </w:rPr>
        <w:object w:dxaOrig="4360" w:dyaOrig="940" w14:anchorId="1EF9B6B5">
          <v:shape id="_x0000_i1061" type="#_x0000_t75" style="width:3in;height:50.25pt" o:ole="">
            <v:imagedata r:id="rId85" o:title=""/>
          </v:shape>
          <o:OLEObject Type="Embed" ProgID="Equation.3" ShapeID="_x0000_i1061" DrawAspect="Content" ObjectID="_1646049998" r:id="rId86"/>
        </w:object>
      </w:r>
      <w:r w:rsidRPr="008C48E1">
        <w:tab/>
        <w:t>(</w:t>
      </w:r>
      <w:r w:rsidRPr="008C48E1">
        <w:rPr>
          <w:lang w:eastAsia="ko-KR"/>
        </w:rPr>
        <w:t>12b</w:t>
      </w:r>
      <w:r w:rsidRPr="008C48E1">
        <w:t>)</w:t>
      </w:r>
    </w:p>
    <w:p w14:paraId="6388739B" w14:textId="403D158D" w:rsidR="00553236" w:rsidRPr="008C48E1" w:rsidRDefault="00553236" w:rsidP="00553236">
      <w:pPr>
        <w:rPr>
          <w:lang w:eastAsia="ko-KR"/>
        </w:rPr>
      </w:pPr>
      <w:r w:rsidRPr="008C48E1">
        <w:lastRenderedPageBreak/>
        <w:t>et l'énergie à l'extérieur de la fenêtre est divisée en deux parts égales</w:t>
      </w:r>
      <w:r w:rsidR="0099131D" w:rsidRPr="008C48E1">
        <w:t xml:space="preserve"> </w:t>
      </w:r>
      <w:r w:rsidR="0099131D" w:rsidRPr="008C48E1">
        <w:rPr>
          <w:position w:val="-38"/>
        </w:rPr>
        <w:object w:dxaOrig="1960" w:dyaOrig="940" w14:anchorId="1D426B34">
          <v:shape id="_x0000_i1062" type="#_x0000_t75" style="width:70.65pt;height:31.9pt" o:ole="">
            <v:imagedata r:id="rId87" o:title=""/>
          </v:shape>
          <o:OLEObject Type="Embed" ProgID="Equation.DSMT4" ShapeID="_x0000_i1062" DrawAspect="Content" ObjectID="_1646049999" r:id="rId88"/>
        </w:object>
      </w:r>
      <w:r w:rsidR="0099131D" w:rsidRPr="008C48E1">
        <w:rPr>
          <w:position w:val="-38"/>
        </w:rPr>
        <w:object w:dxaOrig="1960" w:dyaOrig="940" w14:anchorId="4D9F976D">
          <v:shape id="_x0000_i1063" type="#_x0000_t75" style="width:70.65pt;height:31.9pt" o:ole="">
            <v:imagedata r:id="rId89" o:title=""/>
          </v:shape>
          <o:OLEObject Type="Embed" ProgID="Equation.DSMT4" ShapeID="_x0000_i1063" DrawAspect="Content" ObjectID="_1646050000" r:id="rId90"/>
        </w:object>
      </w:r>
      <w:r w:rsidR="0099131D" w:rsidRPr="008C48E1">
        <w:t>.</w:t>
      </w:r>
    </w:p>
    <w:p w14:paraId="04C7FFF1" w14:textId="77777777" w:rsidR="00553236" w:rsidRPr="008C48E1" w:rsidRDefault="00553236" w:rsidP="00553236">
      <w:pPr>
        <w:pStyle w:val="FigureNo"/>
        <w:rPr>
          <w:lang w:eastAsia="ko-KR"/>
        </w:rPr>
      </w:pPr>
      <w:r w:rsidRPr="008C48E1">
        <w:t xml:space="preserve">Figure </w:t>
      </w:r>
      <w:r w:rsidRPr="008C48E1">
        <w:rPr>
          <w:lang w:eastAsia="ko-KR"/>
        </w:rPr>
        <w:t>7</w:t>
      </w:r>
    </w:p>
    <w:p w14:paraId="07B272FB" w14:textId="77777777" w:rsidR="00553236" w:rsidRPr="008C48E1" w:rsidRDefault="00553236" w:rsidP="00553236">
      <w:pPr>
        <w:pStyle w:val="Figuretitle"/>
        <w:rPr>
          <w:lang w:eastAsia="ko-KR"/>
        </w:rPr>
      </w:pPr>
      <w:r w:rsidRPr="008C48E1">
        <w:t>Fenêtre angulaire en azimut ou en élévation</w:t>
      </w:r>
      <w:r w:rsidRPr="008C48E1">
        <w:rPr>
          <w:lang w:eastAsia="ko-KR"/>
        </w:rPr>
        <w:t xml:space="preserve"> </w:t>
      </w:r>
    </w:p>
    <w:p w14:paraId="63F1C406" w14:textId="5A7C3280" w:rsidR="00553236" w:rsidRPr="008C48E1" w:rsidRDefault="0099131D" w:rsidP="00553236">
      <w:pPr>
        <w:pStyle w:val="Figure"/>
      </w:pPr>
      <w:r w:rsidRPr="008C48E1">
        <w:object w:dxaOrig="1800" w:dyaOrig="1697" w14:anchorId="4720F7B9">
          <v:shape id="_x0000_i1064" type="#_x0000_t75" style="width:184.75pt;height:174.55pt" o:ole="">
            <v:imagedata r:id="rId91" o:title=""/>
          </v:shape>
          <o:OLEObject Type="Embed" ProgID="CorelDraw.Graphic.16" ShapeID="_x0000_i1064" DrawAspect="Content" ObjectID="_1646050001" r:id="rId92"/>
        </w:object>
      </w:r>
    </w:p>
    <w:p w14:paraId="4CFA06E6" w14:textId="599CBCE6" w:rsidR="00553236" w:rsidRPr="008C48E1" w:rsidRDefault="0099131D" w:rsidP="0099131D">
      <w:pPr>
        <w:pStyle w:val="Figure"/>
      </w:pPr>
      <w:r w:rsidRPr="008C48E1">
        <w:object w:dxaOrig="1485" w:dyaOrig="1650" w14:anchorId="56CC4162">
          <v:shape id="_x0000_i1065" type="#_x0000_t75" style="width:182.7pt;height:207.85pt" o:ole="">
            <v:imagedata r:id="rId93" o:title=""/>
          </v:shape>
          <o:OLEObject Type="Embed" ProgID="CorelDraw.Graphic.16" ShapeID="_x0000_i1065" DrawAspect="Content" ObjectID="_1646050002" r:id="rId94"/>
        </w:object>
      </w:r>
    </w:p>
    <w:p w14:paraId="2EE794E6" w14:textId="77777777" w:rsidR="00553236" w:rsidRPr="008C48E1" w:rsidRDefault="00553236" w:rsidP="00553236">
      <w:pPr>
        <w:pStyle w:val="Heading3"/>
      </w:pPr>
      <w:r w:rsidRPr="008C48E1">
        <w:t>3.2.5</w:t>
      </w:r>
      <w:r w:rsidRPr="008C48E1">
        <w:tab/>
      </w:r>
      <w:r w:rsidRPr="008C48E1">
        <w:rPr>
          <w:lang w:eastAsia="ko-KR"/>
        </w:rPr>
        <w:t>Intervalle angulaire en azimut ou en élévation (espacement angulaire en azimut ou en élévation)</w:t>
      </w:r>
    </w:p>
    <w:p w14:paraId="05481240" w14:textId="00AC03D8" w:rsidR="00553236" w:rsidRPr="008C48E1" w:rsidRDefault="00553236" w:rsidP="00553236">
      <w:r w:rsidRPr="008C48E1">
        <w:t>L'intervalle angulaire</w:t>
      </w:r>
      <w:r w:rsidRPr="008C48E1">
        <w:rPr>
          <w:lang w:eastAsia="ko-KR"/>
        </w:rPr>
        <w:t xml:space="preserve"> en azimut ou en élévation</w:t>
      </w:r>
      <w:r w:rsidRPr="008C48E1">
        <w:t>,</w:t>
      </w:r>
      <w:r w:rsidRPr="008C48E1">
        <w:rPr>
          <w:lang w:eastAsia="ko-KR"/>
        </w:rPr>
        <w:t xml:space="preserve"> </w:t>
      </w:r>
      <w:r w:rsidRPr="008C48E1">
        <w:rPr>
          <w:i/>
          <w:lang w:eastAsia="ko-KR"/>
        </w:rPr>
        <w:t>A</w:t>
      </w:r>
      <w:r w:rsidRPr="008C48E1">
        <w:rPr>
          <w:i/>
          <w:vertAlign w:val="subscript"/>
          <w:lang w:eastAsia="ko-KR"/>
        </w:rPr>
        <w:t>thh</w:t>
      </w:r>
      <w:r w:rsidRPr="008C48E1">
        <w:rPr>
          <w:lang w:eastAsia="ko-KR"/>
        </w:rPr>
        <w:t>,</w:t>
      </w:r>
      <w:r w:rsidRPr="008C48E1">
        <w:rPr>
          <w:i/>
          <w:lang w:eastAsia="ko-KR"/>
        </w:rPr>
        <w:t xml:space="preserve"> A</w:t>
      </w:r>
      <w:r w:rsidRPr="008C48E1">
        <w:rPr>
          <w:i/>
          <w:vertAlign w:val="subscript"/>
          <w:lang w:eastAsia="ko-KR"/>
        </w:rPr>
        <w:t>thv</w:t>
      </w:r>
      <w:r w:rsidRPr="008C48E1">
        <w:t>, est défini comme la différence entre l'angle</w:t>
      </w:r>
      <w:r w:rsidRPr="008C48E1">
        <w:rPr>
          <w:lang w:eastAsia="ko-KR"/>
        </w:rPr>
        <w:t xml:space="preserve"> en azimut ou en élévation</w:t>
      </w:r>
      <w:r w:rsidRPr="008C48E1">
        <w:t xml:space="preserve"> θ</w:t>
      </w:r>
      <w:r w:rsidRPr="008C48E1">
        <w:rPr>
          <w:vertAlign w:val="subscript"/>
        </w:rPr>
        <w:t>4</w:t>
      </w:r>
      <w:r w:rsidRPr="008C48E1">
        <w:rPr>
          <w:i/>
          <w:iCs/>
          <w:vertAlign w:val="subscript"/>
        </w:rPr>
        <w:t>h</w:t>
      </w:r>
      <w:r w:rsidRPr="008C48E1">
        <w:t>, θ</w:t>
      </w:r>
      <w:r w:rsidRPr="008C48E1">
        <w:rPr>
          <w:vertAlign w:val="subscript"/>
        </w:rPr>
        <w:t>4v</w:t>
      </w:r>
      <w:r w:rsidRPr="008C48E1">
        <w:t xml:space="preserve"> pour lequel l'amplitude du profil de puissance en fonction de l'angle d'incidence</w:t>
      </w:r>
      <w:r w:rsidRPr="008C48E1">
        <w:rPr>
          <w:lang w:eastAsia="ko-KR"/>
        </w:rPr>
        <w:t xml:space="preserve"> en azimut ou en élévation</w:t>
      </w:r>
      <w:r w:rsidRPr="008C48E1">
        <w:t xml:space="preserve"> dépasse pour la première fois un seuil </w:t>
      </w:r>
      <w:r w:rsidRPr="008C48E1">
        <w:rPr>
          <w:i/>
        </w:rPr>
        <w:t>L</w:t>
      </w:r>
      <w:r w:rsidRPr="008C48E1">
        <w:rPr>
          <w:i/>
          <w:vertAlign w:val="subscript"/>
        </w:rPr>
        <w:t xml:space="preserve">th </w:t>
      </w:r>
      <w:r w:rsidRPr="008C48E1">
        <w:t>donné et l'angle</w:t>
      </w:r>
      <w:r w:rsidRPr="008C48E1">
        <w:rPr>
          <w:lang w:eastAsia="ko-KR"/>
        </w:rPr>
        <w:t xml:space="preserve"> en azimut ou en élévation </w:t>
      </w:r>
      <w:r w:rsidRPr="008C48E1">
        <w:t>θ</w:t>
      </w:r>
      <w:r w:rsidRPr="008C48E1">
        <w:rPr>
          <w:vertAlign w:val="subscript"/>
        </w:rPr>
        <w:t>5</w:t>
      </w:r>
      <w:r w:rsidRPr="008C48E1">
        <w:rPr>
          <w:i/>
          <w:iCs/>
          <w:vertAlign w:val="subscript"/>
        </w:rPr>
        <w:t>h</w:t>
      </w:r>
      <w:r w:rsidRPr="008C48E1">
        <w:t>, θ</w:t>
      </w:r>
      <w:r w:rsidRPr="008C48E1">
        <w:rPr>
          <w:vertAlign w:val="subscript"/>
        </w:rPr>
        <w:t>5v</w:t>
      </w:r>
      <w:r w:rsidRPr="008C48E1">
        <w:t xml:space="preserve"> pour lequel cette amplitude tombe pour la dernière fois au</w:t>
      </w:r>
      <w:r w:rsidRPr="008C48E1">
        <w:noBreakHyphen/>
        <w:t>dessous de ce seuil, tel que le montre la</w:t>
      </w:r>
      <w:r w:rsidRPr="008C48E1">
        <w:rPr>
          <w:lang w:eastAsia="ko-KR"/>
        </w:rPr>
        <w:t xml:space="preserve"> Fig.</w:t>
      </w:r>
      <w:r w:rsidR="0099131D" w:rsidRPr="008C48E1">
        <w:rPr>
          <w:lang w:eastAsia="ko-KR"/>
        </w:rPr>
        <w:t> </w:t>
      </w:r>
      <w:r w:rsidRPr="008C48E1">
        <w:rPr>
          <w:lang w:eastAsia="ko-KR"/>
        </w:rPr>
        <w:t>8.</w:t>
      </w:r>
    </w:p>
    <w:p w14:paraId="38F0DACC" w14:textId="77777777" w:rsidR="00553236" w:rsidRPr="008C48E1" w:rsidRDefault="00553236" w:rsidP="00553236">
      <w:pPr>
        <w:rPr>
          <w:lang w:eastAsia="ko-KR"/>
        </w:rPr>
      </w:pPr>
      <w:r w:rsidRPr="008C48E1">
        <w:t>L'intervalle angulaire</w:t>
      </w:r>
      <w:r w:rsidRPr="008C48E1">
        <w:rPr>
          <w:lang w:eastAsia="ko-KR"/>
        </w:rPr>
        <w:t xml:space="preserve"> en azimut est:</w:t>
      </w:r>
      <w:r w:rsidRPr="008C48E1">
        <w:rPr>
          <w:lang w:eastAsia="zh-CN"/>
        </w:rPr>
        <w:t xml:space="preserve"> </w:t>
      </w:r>
    </w:p>
    <w:p w14:paraId="2A259946" w14:textId="77777777" w:rsidR="0099131D" w:rsidRPr="008C48E1" w:rsidRDefault="0099131D" w:rsidP="0099131D">
      <w:pPr>
        <w:pStyle w:val="Blanc"/>
        <w:rPr>
          <w:lang w:val="fr-FR"/>
        </w:rPr>
      </w:pPr>
    </w:p>
    <w:p w14:paraId="0B068AC5" w14:textId="77777777" w:rsidR="00553236" w:rsidRPr="008C48E1" w:rsidRDefault="00553236" w:rsidP="00553236">
      <w:pPr>
        <w:pStyle w:val="Equation"/>
      </w:pPr>
      <w:r w:rsidRPr="008C48E1">
        <w:tab/>
      </w:r>
      <w:r w:rsidRPr="008C48E1">
        <w:tab/>
      </w:r>
      <w:r w:rsidRPr="008C48E1">
        <w:rPr>
          <w:position w:val="-12"/>
        </w:rPr>
        <w:object w:dxaOrig="1640" w:dyaOrig="360" w14:anchorId="74F529E2">
          <v:shape id="_x0000_i1066" type="#_x0000_t75" style="width:78.8pt;height:21.75pt" o:ole="">
            <v:imagedata r:id="rId95" o:title=""/>
          </v:shape>
          <o:OLEObject Type="Embed" ProgID="Equation.3" ShapeID="_x0000_i1066" DrawAspect="Content" ObjectID="_1646050003" r:id="rId96"/>
        </w:object>
      </w:r>
      <w:r w:rsidRPr="008C48E1">
        <w:tab/>
        <w:t>(</w:t>
      </w:r>
      <w:r w:rsidRPr="008C48E1">
        <w:rPr>
          <w:lang w:eastAsia="ko-KR"/>
        </w:rPr>
        <w:t>13a</w:t>
      </w:r>
      <w:r w:rsidRPr="008C48E1">
        <w:t>)</w:t>
      </w:r>
    </w:p>
    <w:p w14:paraId="1880A672" w14:textId="77777777" w:rsidR="0099131D" w:rsidRPr="008C48E1" w:rsidRDefault="0099131D" w:rsidP="0099131D">
      <w:pPr>
        <w:pStyle w:val="Blanc"/>
        <w:rPr>
          <w:lang w:val="fr-FR"/>
        </w:rPr>
      </w:pPr>
    </w:p>
    <w:p w14:paraId="1506660F" w14:textId="77777777" w:rsidR="00553236" w:rsidRPr="008C48E1" w:rsidRDefault="00553236" w:rsidP="00553236">
      <w:pPr>
        <w:pStyle w:val="Equation"/>
        <w:rPr>
          <w:lang w:eastAsia="ko-KR"/>
        </w:rPr>
      </w:pPr>
      <w:r w:rsidRPr="008C48E1">
        <w:t>L'intervalle angulaire</w:t>
      </w:r>
      <w:r w:rsidRPr="008C48E1">
        <w:rPr>
          <w:lang w:eastAsia="ko-KR"/>
        </w:rPr>
        <w:t xml:space="preserve"> en élévation est:</w:t>
      </w:r>
    </w:p>
    <w:p w14:paraId="318613A9" w14:textId="77777777" w:rsidR="00553236" w:rsidRPr="008C48E1" w:rsidRDefault="00553236" w:rsidP="00553236">
      <w:pPr>
        <w:pStyle w:val="Equation"/>
      </w:pPr>
      <w:r w:rsidRPr="008C48E1">
        <w:tab/>
      </w:r>
      <w:r w:rsidRPr="008C48E1">
        <w:tab/>
      </w:r>
      <w:r w:rsidRPr="008C48E1">
        <w:rPr>
          <w:position w:val="-12"/>
        </w:rPr>
        <w:object w:dxaOrig="1660" w:dyaOrig="360" w14:anchorId="7C54C8C5">
          <v:shape id="_x0000_i1067" type="#_x0000_t75" style="width:86.25pt;height:21.75pt" o:ole="">
            <v:imagedata r:id="rId97" o:title=""/>
          </v:shape>
          <o:OLEObject Type="Embed" ProgID="Equation.3" ShapeID="_x0000_i1067" DrawAspect="Content" ObjectID="_1646050004" r:id="rId98"/>
        </w:object>
      </w:r>
      <w:r w:rsidRPr="008C48E1">
        <w:tab/>
        <w:t>(</w:t>
      </w:r>
      <w:r w:rsidRPr="008C48E1">
        <w:rPr>
          <w:lang w:eastAsia="ko-KR"/>
        </w:rPr>
        <w:t>13b</w:t>
      </w:r>
      <w:r w:rsidRPr="008C48E1">
        <w:t>)</w:t>
      </w:r>
    </w:p>
    <w:p w14:paraId="7FACF56F" w14:textId="77777777" w:rsidR="00553236" w:rsidRPr="008C48E1" w:rsidRDefault="00553236" w:rsidP="00553236">
      <w:pPr>
        <w:pStyle w:val="FigureNo"/>
      </w:pPr>
      <w:r w:rsidRPr="008C48E1">
        <w:lastRenderedPageBreak/>
        <w:t>Figure 8</w:t>
      </w:r>
    </w:p>
    <w:p w14:paraId="2950A8A0" w14:textId="77777777" w:rsidR="00553236" w:rsidRPr="008C48E1" w:rsidRDefault="00553236" w:rsidP="00553236">
      <w:pPr>
        <w:pStyle w:val="Figuretitle"/>
        <w:rPr>
          <w:lang w:eastAsia="ko-KR"/>
        </w:rPr>
      </w:pPr>
      <w:r w:rsidRPr="008C48E1">
        <w:rPr>
          <w:lang w:eastAsia="ja-JP"/>
        </w:rPr>
        <w:t>Intervalle angulaire en azimut ou en élévation</w:t>
      </w:r>
      <w:r w:rsidRPr="008C48E1">
        <w:rPr>
          <w:lang w:eastAsia="ko-KR"/>
        </w:rPr>
        <w:t xml:space="preserve"> </w:t>
      </w:r>
    </w:p>
    <w:p w14:paraId="1661BB00" w14:textId="179DA965" w:rsidR="00553236" w:rsidRPr="008C48E1" w:rsidRDefault="0099131D" w:rsidP="00553236">
      <w:pPr>
        <w:pStyle w:val="Figure"/>
      </w:pPr>
      <w:r w:rsidRPr="008C48E1">
        <w:object w:dxaOrig="1936" w:dyaOrig="1667" w14:anchorId="5BA72F91">
          <v:shape id="_x0000_i1068" type="#_x0000_t75" style="width:209.9pt;height:180.7pt;mso-position-vertical:absolute" o:ole="">
            <v:imagedata r:id="rId99" o:title=""/>
          </v:shape>
          <o:OLEObject Type="Embed" ProgID="CorelDraw.Graphic.16" ShapeID="_x0000_i1068" DrawAspect="Content" ObjectID="_1646050005" r:id="rId100"/>
        </w:object>
      </w:r>
    </w:p>
    <w:p w14:paraId="3E4F9D4E" w14:textId="74B6EA54" w:rsidR="00553236" w:rsidRPr="008C48E1" w:rsidRDefault="0099131D" w:rsidP="0099131D">
      <w:pPr>
        <w:pStyle w:val="Figure"/>
      </w:pPr>
      <w:r w:rsidRPr="008C48E1">
        <w:object w:dxaOrig="1412" w:dyaOrig="1640" w14:anchorId="37D8AD36">
          <v:shape id="_x0000_i1069" type="#_x0000_t75" style="width:185.45pt;height:215.3pt;mso-position-vertical:absolute" o:ole="">
            <v:imagedata r:id="rId101" o:title=""/>
          </v:shape>
          <o:OLEObject Type="Embed" ProgID="CorelDraw.Graphic.16" ShapeID="_x0000_i1069" DrawAspect="Content" ObjectID="_1646050006" r:id="rId102"/>
        </w:object>
      </w:r>
    </w:p>
    <w:p w14:paraId="0F529CEB" w14:textId="77777777" w:rsidR="00553236" w:rsidRPr="008C48E1" w:rsidRDefault="00553236" w:rsidP="00553236">
      <w:pPr>
        <w:pStyle w:val="Heading3"/>
      </w:pPr>
      <w:r w:rsidRPr="008C48E1">
        <w:t>3.2.6</w:t>
      </w:r>
      <w:r w:rsidRPr="008C48E1">
        <w:tab/>
        <w:t>Distance de corrélation spatiale</w:t>
      </w:r>
    </w:p>
    <w:p w14:paraId="6F5AA634" w14:textId="77777777" w:rsidR="00553236" w:rsidRPr="008C48E1" w:rsidRDefault="00553236" w:rsidP="00553236">
      <w:pPr>
        <w:rPr>
          <w:lang w:eastAsia="ko-KR"/>
        </w:rPr>
      </w:pPr>
      <w:r w:rsidRPr="008C48E1">
        <w:rPr>
          <w:lang w:eastAsia="ko-KR"/>
        </w:rPr>
        <w:t xml:space="preserve">En particulier pour les canaux à entrées multiples et à sorties multiples (MIMO), le coefficient de corrélation spatiale en fonction de l'espacement </w:t>
      </w:r>
      <w:r w:rsidRPr="008C48E1">
        <w:rPr>
          <w:i/>
        </w:rPr>
        <w:t>d</w:t>
      </w:r>
      <w:r w:rsidRPr="008C48E1">
        <w:t xml:space="preserve"> est obtenu à partir de la fonction de transfert complexe du profil de puissance en fonction de l'angle</w:t>
      </w:r>
      <w:r w:rsidRPr="008C48E1">
        <w:rPr>
          <w:lang w:eastAsia="ko-KR"/>
        </w:rPr>
        <w:t xml:space="preserve"> en azimut ou en élévation. Le coefficient de corrélation spatiale de l'angle en azimut ou en élévation </w:t>
      </w:r>
      <w:r w:rsidRPr="008C48E1">
        <w:rPr>
          <w:i/>
          <w:lang w:eastAsia="ko-KR"/>
        </w:rPr>
        <w:t>R</w:t>
      </w:r>
      <w:r w:rsidRPr="008C48E1">
        <w:rPr>
          <w:i/>
          <w:vertAlign w:val="subscript"/>
          <w:lang w:eastAsia="ko-KR"/>
        </w:rPr>
        <w:t>h</w:t>
      </w:r>
      <w:r w:rsidRPr="008C48E1">
        <w:rPr>
          <w:lang w:eastAsia="ko-KR"/>
        </w:rPr>
        <w:t>(</w:t>
      </w:r>
      <w:r w:rsidRPr="008C48E1">
        <w:rPr>
          <w:i/>
          <w:lang w:eastAsia="ko-KR"/>
        </w:rPr>
        <w:t>d</w:t>
      </w:r>
      <w:r w:rsidRPr="008C48E1">
        <w:rPr>
          <w:lang w:eastAsia="ko-KR"/>
        </w:rPr>
        <w:t>),</w:t>
      </w:r>
      <w:r w:rsidRPr="008C48E1">
        <w:rPr>
          <w:i/>
          <w:lang w:eastAsia="ko-KR"/>
        </w:rPr>
        <w:t xml:space="preserve"> R</w:t>
      </w:r>
      <w:r w:rsidRPr="008C48E1">
        <w:rPr>
          <w:i/>
          <w:vertAlign w:val="subscript"/>
          <w:lang w:eastAsia="ko-KR"/>
        </w:rPr>
        <w:t>v</w:t>
      </w:r>
      <w:r w:rsidRPr="008C48E1">
        <w:rPr>
          <w:lang w:eastAsia="ko-KR"/>
        </w:rPr>
        <w:t>(</w:t>
      </w:r>
      <w:r w:rsidRPr="008C48E1">
        <w:rPr>
          <w:i/>
          <w:lang w:eastAsia="ko-KR"/>
        </w:rPr>
        <w:t>d</w:t>
      </w:r>
      <w:r w:rsidRPr="008C48E1">
        <w:rPr>
          <w:lang w:eastAsia="ko-KR"/>
        </w:rPr>
        <w:t>), est défini comme suit:</w:t>
      </w:r>
    </w:p>
    <w:p w14:paraId="03A719FF" w14:textId="65E79F2D" w:rsidR="00553236" w:rsidRPr="008C48E1" w:rsidRDefault="00553236" w:rsidP="00553236">
      <w:pPr>
        <w:rPr>
          <w:lang w:eastAsia="zh-CN"/>
        </w:rPr>
      </w:pPr>
      <w:r w:rsidRPr="008C48E1">
        <w:rPr>
          <w:lang w:eastAsia="ko-KR"/>
        </w:rPr>
        <w:t>Le coefficient de corrélation spatiale de l'angle en azimut est:</w:t>
      </w:r>
    </w:p>
    <w:p w14:paraId="02D3717A" w14:textId="77777777" w:rsidR="0099131D" w:rsidRPr="008C48E1" w:rsidRDefault="0099131D" w:rsidP="0099131D">
      <w:pPr>
        <w:pStyle w:val="Blanc"/>
        <w:rPr>
          <w:lang w:val="fr-FR"/>
        </w:rPr>
      </w:pPr>
    </w:p>
    <w:p w14:paraId="3C9CFDEA" w14:textId="22EB5EA6" w:rsidR="00553236" w:rsidRPr="008C48E1" w:rsidRDefault="00553236" w:rsidP="00553236">
      <w:pPr>
        <w:pStyle w:val="Equation"/>
      </w:pPr>
      <w:r w:rsidRPr="008C48E1">
        <w:tab/>
      </w:r>
      <w:r w:rsidRPr="008C48E1">
        <w:tab/>
      </w:r>
      <w:r w:rsidR="0099131D" w:rsidRPr="008C48E1">
        <w:rPr>
          <w:position w:val="-86"/>
        </w:rPr>
        <w:object w:dxaOrig="4380" w:dyaOrig="1840" w14:anchorId="1C0FBDA7">
          <v:shape id="_x0000_i1070" type="#_x0000_t75" style="width:218.7pt;height:91.7pt" o:ole="">
            <v:imagedata r:id="rId103" o:title=""/>
          </v:shape>
          <o:OLEObject Type="Embed" ProgID="Equation.3" ShapeID="_x0000_i1070" DrawAspect="Content" ObjectID="_1646050007" r:id="rId104"/>
        </w:object>
      </w:r>
      <w:r w:rsidRPr="008C48E1">
        <w:tab/>
        <w:t>(</w:t>
      </w:r>
      <w:r w:rsidRPr="008C48E1">
        <w:rPr>
          <w:lang w:eastAsia="ko-KR"/>
        </w:rPr>
        <w:t>14a</w:t>
      </w:r>
      <w:r w:rsidRPr="008C48E1">
        <w:t>)</w:t>
      </w:r>
    </w:p>
    <w:p w14:paraId="6DC5CF46" w14:textId="77777777" w:rsidR="00553236" w:rsidRPr="008C48E1" w:rsidRDefault="00553236" w:rsidP="0099131D">
      <w:pPr>
        <w:pStyle w:val="Equation"/>
        <w:keepNext/>
        <w:keepLines/>
        <w:rPr>
          <w:lang w:eastAsia="ko-KR"/>
        </w:rPr>
      </w:pPr>
      <w:r w:rsidRPr="008C48E1">
        <w:rPr>
          <w:lang w:eastAsia="ko-KR"/>
        </w:rPr>
        <w:lastRenderedPageBreak/>
        <w:t>Le coefficient de corrélation spatiale de l'angle en élévation est:</w:t>
      </w:r>
    </w:p>
    <w:p w14:paraId="434C89F5" w14:textId="77777777" w:rsidR="0099131D" w:rsidRPr="008C48E1" w:rsidRDefault="0099131D" w:rsidP="0099131D">
      <w:pPr>
        <w:pStyle w:val="Blanc"/>
        <w:rPr>
          <w:lang w:val="fr-FR"/>
        </w:rPr>
      </w:pPr>
    </w:p>
    <w:p w14:paraId="58ADA564" w14:textId="4BD0AF80" w:rsidR="00553236" w:rsidRPr="008C48E1" w:rsidRDefault="00553236" w:rsidP="0099131D">
      <w:pPr>
        <w:pStyle w:val="Equation"/>
        <w:keepNext/>
        <w:keepLines/>
      </w:pPr>
      <w:r w:rsidRPr="008C48E1">
        <w:tab/>
      </w:r>
      <w:r w:rsidRPr="008C48E1">
        <w:tab/>
      </w:r>
      <w:r w:rsidR="0099131D" w:rsidRPr="008C48E1">
        <w:rPr>
          <w:position w:val="-86"/>
        </w:rPr>
        <w:object w:dxaOrig="4400" w:dyaOrig="1840" w14:anchorId="27E65ED4">
          <v:shape id="_x0000_i1071" type="#_x0000_t75" style="width:220.75pt;height:91.7pt" o:ole="">
            <v:imagedata r:id="rId105" o:title=""/>
          </v:shape>
          <o:OLEObject Type="Embed" ProgID="Equation.3" ShapeID="_x0000_i1071" DrawAspect="Content" ObjectID="_1646050008" r:id="rId106"/>
        </w:object>
      </w:r>
      <w:r w:rsidRPr="008C48E1">
        <w:tab/>
        <w:t>(</w:t>
      </w:r>
      <w:r w:rsidRPr="008C48E1">
        <w:rPr>
          <w:lang w:eastAsia="ko-KR"/>
        </w:rPr>
        <w:t>14b</w:t>
      </w:r>
      <w:r w:rsidRPr="008C48E1">
        <w:t>)</w:t>
      </w:r>
    </w:p>
    <w:p w14:paraId="18AEDC00" w14:textId="77777777" w:rsidR="00553236" w:rsidRPr="008C48E1" w:rsidRDefault="00553236" w:rsidP="0099131D">
      <w:pPr>
        <w:keepNext/>
        <w:keepLines/>
      </w:pPr>
      <w:r w:rsidRPr="008C48E1">
        <w:t>où:</w:t>
      </w:r>
    </w:p>
    <w:p w14:paraId="073AAA58" w14:textId="77777777" w:rsidR="00553236" w:rsidRPr="008C48E1" w:rsidRDefault="00553236" w:rsidP="00553236">
      <w:pPr>
        <w:pStyle w:val="Equationlegend"/>
        <w:rPr>
          <w:lang w:val="fr-FR"/>
        </w:rPr>
      </w:pPr>
      <w:r w:rsidRPr="008C48E1">
        <w:rPr>
          <w:lang w:val="fr-FR"/>
        </w:rPr>
        <w:tab/>
      </w:r>
      <w:r w:rsidRPr="008C48E1">
        <w:rPr>
          <w:i/>
          <w:lang w:val="fr-FR"/>
        </w:rPr>
        <w:t>d</w:t>
      </w:r>
      <w:r w:rsidRPr="008C48E1">
        <w:rPr>
          <w:lang w:val="fr-FR"/>
        </w:rPr>
        <w:t>:</w:t>
      </w:r>
      <w:r w:rsidRPr="008C48E1">
        <w:rPr>
          <w:lang w:val="fr-FR"/>
        </w:rPr>
        <w:tab/>
        <w:t>espacement</w:t>
      </w:r>
    </w:p>
    <w:p w14:paraId="70A5AA3D" w14:textId="77777777" w:rsidR="00553236" w:rsidRPr="008C48E1" w:rsidRDefault="00553236" w:rsidP="00553236">
      <w:pPr>
        <w:pStyle w:val="Equationlegend"/>
        <w:rPr>
          <w:lang w:val="fr-FR"/>
        </w:rPr>
      </w:pPr>
      <w:r w:rsidRPr="008C48E1">
        <w:rPr>
          <w:lang w:val="fr-FR"/>
        </w:rPr>
        <w:tab/>
        <w:t>λ:</w:t>
      </w:r>
      <w:r w:rsidRPr="008C48E1">
        <w:rPr>
          <w:lang w:val="fr-FR"/>
        </w:rPr>
        <w:tab/>
        <w:t>longueur d'onde.</w:t>
      </w:r>
    </w:p>
    <w:p w14:paraId="1E80CFD0" w14:textId="37112FDC" w:rsidR="00553236" w:rsidRPr="008C48E1" w:rsidRDefault="00553236" w:rsidP="00553236">
      <w:pPr>
        <w:rPr>
          <w:lang w:eastAsia="ko-KR"/>
        </w:rPr>
      </w:pPr>
      <w:r w:rsidRPr="008C48E1">
        <w:rPr>
          <w:lang w:eastAsia="ko-KR"/>
        </w:rPr>
        <w:t>Comme le montre la Fig.</w:t>
      </w:r>
      <w:r w:rsidR="0099131D" w:rsidRPr="008C48E1">
        <w:rPr>
          <w:lang w:eastAsia="ko-KR"/>
        </w:rPr>
        <w:t> </w:t>
      </w:r>
      <w:r w:rsidRPr="008C48E1">
        <w:rPr>
          <w:lang w:eastAsia="ko-KR"/>
        </w:rPr>
        <w:t>9, la distance de corrélation spatiale</w:t>
      </w:r>
      <w:r w:rsidRPr="008C48E1">
        <w:t xml:space="preserve"> </w:t>
      </w:r>
      <w:r w:rsidRPr="008C48E1">
        <w:rPr>
          <w:i/>
        </w:rPr>
        <w:t>d</w:t>
      </w:r>
      <w:r w:rsidRPr="008C48E1">
        <w:rPr>
          <w:i/>
          <w:vertAlign w:val="subscript"/>
        </w:rPr>
        <w:t>c</w:t>
      </w:r>
      <w:r w:rsidRPr="008C48E1">
        <w:t xml:space="preserve"> est définie comme la première distance de coupure pour laquelle |</w:t>
      </w:r>
      <w:r w:rsidRPr="008C48E1">
        <w:rPr>
          <w:i/>
        </w:rPr>
        <w:t>R</w:t>
      </w:r>
      <w:r w:rsidRPr="008C48E1">
        <w:rPr>
          <w:i/>
          <w:vertAlign w:val="subscript"/>
        </w:rPr>
        <w:t>h</w:t>
      </w:r>
      <w:r w:rsidRPr="008C48E1">
        <w:rPr>
          <w:i/>
        </w:rPr>
        <w:t>(d)|, |R</w:t>
      </w:r>
      <w:r w:rsidRPr="008C48E1">
        <w:rPr>
          <w:i/>
          <w:vertAlign w:val="subscript"/>
        </w:rPr>
        <w:t>v</w:t>
      </w:r>
      <w:r w:rsidRPr="008C48E1">
        <w:rPr>
          <w:i/>
        </w:rPr>
        <w:t xml:space="preserve">(d)| </w:t>
      </w:r>
      <w:r w:rsidRPr="008C48E1">
        <w:t xml:space="preserve">est égale à </w:t>
      </w:r>
      <w:r w:rsidRPr="008C48E1">
        <w:rPr>
          <w:i/>
        </w:rPr>
        <w:t>x</w:t>
      </w:r>
      <w:r w:rsidRPr="008C48E1">
        <w:t>% de |</w:t>
      </w:r>
      <w:r w:rsidRPr="008C48E1">
        <w:rPr>
          <w:i/>
          <w:lang w:eastAsia="ko-KR"/>
        </w:rPr>
        <w:t>R</w:t>
      </w:r>
      <w:r w:rsidRPr="008C48E1">
        <w:rPr>
          <w:i/>
          <w:vertAlign w:val="subscript"/>
          <w:lang w:eastAsia="ko-KR"/>
        </w:rPr>
        <w:t>h</w:t>
      </w:r>
      <w:r w:rsidRPr="008C48E1">
        <w:t>(</w:t>
      </w:r>
      <w:r w:rsidRPr="008C48E1">
        <w:rPr>
          <w:i/>
        </w:rPr>
        <w:t>d</w:t>
      </w:r>
      <w:r w:rsidRPr="008C48E1">
        <w:t xml:space="preserve"> </w:t>
      </w:r>
      <w:r w:rsidRPr="008C48E1">
        <w:rPr>
          <w:rFonts w:ascii="Symbol" w:hAnsi="Symbol"/>
        </w:rPr>
        <w:t></w:t>
      </w:r>
      <w:r w:rsidRPr="008C48E1">
        <w:t xml:space="preserve"> 0)|, |</w:t>
      </w:r>
      <w:r w:rsidRPr="008C48E1">
        <w:rPr>
          <w:i/>
        </w:rPr>
        <w:t>R</w:t>
      </w:r>
      <w:r w:rsidRPr="008C48E1">
        <w:rPr>
          <w:i/>
          <w:vertAlign w:val="subscript"/>
        </w:rPr>
        <w:t>v</w:t>
      </w:r>
      <w:r w:rsidRPr="008C48E1">
        <w:t>(</w:t>
      </w:r>
      <w:r w:rsidRPr="008C48E1">
        <w:rPr>
          <w:i/>
        </w:rPr>
        <w:t>d</w:t>
      </w:r>
      <w:r w:rsidRPr="008C48E1">
        <w:t xml:space="preserve"> = 0)|:</w:t>
      </w:r>
      <w:r w:rsidRPr="008C48E1">
        <w:rPr>
          <w:lang w:eastAsia="ko-KR"/>
        </w:rPr>
        <w:t xml:space="preserve"> </w:t>
      </w:r>
    </w:p>
    <w:p w14:paraId="4EB11689" w14:textId="77777777" w:rsidR="00553236" w:rsidRPr="008C48E1" w:rsidRDefault="00553236" w:rsidP="00553236">
      <w:pPr>
        <w:pStyle w:val="Equation"/>
        <w:rPr>
          <w:lang w:eastAsia="ko-KR"/>
        </w:rPr>
      </w:pPr>
      <w:r w:rsidRPr="008C48E1">
        <w:rPr>
          <w:lang w:eastAsia="ko-KR"/>
        </w:rPr>
        <w:t>La distance de corrélation spatiale de l'angle en azimut est:</w:t>
      </w:r>
    </w:p>
    <w:p w14:paraId="2B8F0D53" w14:textId="77777777" w:rsidR="0099131D" w:rsidRPr="008C48E1" w:rsidRDefault="0099131D" w:rsidP="0099131D">
      <w:pPr>
        <w:pStyle w:val="Blanc"/>
        <w:rPr>
          <w:lang w:val="fr-FR"/>
        </w:rPr>
      </w:pPr>
    </w:p>
    <w:p w14:paraId="7ABA538B" w14:textId="5CE7A14E" w:rsidR="00553236" w:rsidRPr="008C48E1" w:rsidRDefault="00553236" w:rsidP="00553236">
      <w:pPr>
        <w:pStyle w:val="Equation"/>
      </w:pPr>
      <w:r w:rsidRPr="008C48E1">
        <w:tab/>
      </w:r>
      <w:r w:rsidRPr="008C48E1">
        <w:tab/>
      </w:r>
      <w:r w:rsidR="0099131D" w:rsidRPr="008C48E1">
        <w:rPr>
          <w:position w:val="-16"/>
        </w:rPr>
        <w:object w:dxaOrig="3640" w:dyaOrig="499" w14:anchorId="1EAC8E9B">
          <v:shape id="_x0000_i1072" type="#_x0000_t75" style="width:127.7pt;height:15.6pt" o:ole="">
            <v:imagedata r:id="rId107" o:title=""/>
          </v:shape>
          <o:OLEObject Type="Embed" ProgID="Equation.DSMT4" ShapeID="_x0000_i1072" DrawAspect="Content" ObjectID="_1646050009" r:id="rId108"/>
        </w:object>
      </w:r>
      <w:r w:rsidRPr="008C48E1">
        <w:tab/>
        <w:t>(15a)</w:t>
      </w:r>
    </w:p>
    <w:p w14:paraId="28F1F75A" w14:textId="77777777" w:rsidR="0099131D" w:rsidRPr="008C48E1" w:rsidRDefault="0099131D" w:rsidP="0099131D">
      <w:pPr>
        <w:pStyle w:val="Blanc"/>
        <w:rPr>
          <w:lang w:val="fr-FR"/>
        </w:rPr>
      </w:pPr>
    </w:p>
    <w:p w14:paraId="5923EA2A" w14:textId="77777777" w:rsidR="00553236" w:rsidRPr="008C48E1" w:rsidRDefault="00553236" w:rsidP="00553236">
      <w:pPr>
        <w:pStyle w:val="Equation"/>
      </w:pPr>
      <w:r w:rsidRPr="008C48E1">
        <w:rPr>
          <w:lang w:eastAsia="ko-KR"/>
        </w:rPr>
        <w:t>La distance de corrélation spatiale de l'angle en élévation est:</w:t>
      </w:r>
    </w:p>
    <w:p w14:paraId="5EB0FC80" w14:textId="77777777" w:rsidR="0099131D" w:rsidRPr="008C48E1" w:rsidRDefault="0099131D" w:rsidP="0099131D">
      <w:pPr>
        <w:pStyle w:val="Blanc"/>
        <w:rPr>
          <w:lang w:val="fr-FR"/>
        </w:rPr>
      </w:pPr>
    </w:p>
    <w:p w14:paraId="51DB3209" w14:textId="26AA76CD" w:rsidR="00553236" w:rsidRPr="008C48E1" w:rsidRDefault="00553236" w:rsidP="00553236">
      <w:pPr>
        <w:pStyle w:val="Equation"/>
      </w:pPr>
      <w:r w:rsidRPr="008C48E1">
        <w:tab/>
      </w:r>
      <w:r w:rsidRPr="008C48E1">
        <w:tab/>
      </w:r>
      <w:r w:rsidR="0099131D" w:rsidRPr="008C48E1">
        <w:rPr>
          <w:position w:val="-16"/>
        </w:rPr>
        <w:object w:dxaOrig="3620" w:dyaOrig="499" w14:anchorId="3EC50054">
          <v:shape id="_x0000_i1073" type="#_x0000_t75" style="width:127.7pt;height:15.6pt" o:ole="">
            <v:imagedata r:id="rId109" o:title=""/>
          </v:shape>
          <o:OLEObject Type="Embed" ProgID="Equation.DSMT4" ShapeID="_x0000_i1073" DrawAspect="Content" ObjectID="_1646050010" r:id="rId110"/>
        </w:object>
      </w:r>
      <w:r w:rsidRPr="008C48E1">
        <w:tab/>
        <w:t>(15b)</w:t>
      </w:r>
    </w:p>
    <w:p w14:paraId="611B68DF" w14:textId="77777777" w:rsidR="00553236" w:rsidRPr="008C48E1" w:rsidRDefault="00553236" w:rsidP="00553236">
      <w:pPr>
        <w:pStyle w:val="FigureNo"/>
      </w:pPr>
      <w:r w:rsidRPr="008C48E1">
        <w:t xml:space="preserve">Figure </w:t>
      </w:r>
      <w:r w:rsidRPr="008C48E1">
        <w:rPr>
          <w:lang w:eastAsia="ko-KR"/>
        </w:rPr>
        <w:t>9</w:t>
      </w:r>
    </w:p>
    <w:p w14:paraId="73931889" w14:textId="77777777" w:rsidR="00553236" w:rsidRPr="008C48E1" w:rsidRDefault="00553236" w:rsidP="00553236">
      <w:pPr>
        <w:pStyle w:val="Figuretitle"/>
        <w:keepLines/>
      </w:pPr>
      <w:r w:rsidRPr="008C48E1">
        <w:t>Distance de corrélation spatiale</w:t>
      </w:r>
    </w:p>
    <w:p w14:paraId="6D2144B1" w14:textId="6510BD66" w:rsidR="00553236" w:rsidRPr="008C48E1" w:rsidRDefault="0099131D" w:rsidP="0099131D">
      <w:pPr>
        <w:pStyle w:val="Figure"/>
      </w:pPr>
      <w:r w:rsidRPr="008C48E1">
        <w:object w:dxaOrig="2808" w:dyaOrig="2866" w14:anchorId="0A07D72D">
          <v:shape id="_x0000_i1074" type="#_x0000_t75" style="width:197pt;height:201.05pt" o:ole="">
            <v:imagedata r:id="rId111" o:title=""/>
          </v:shape>
          <o:OLEObject Type="Embed" ProgID="CorelDraw.Graphic.16" ShapeID="_x0000_i1074" DrawAspect="Content" ObjectID="_1646050011" r:id="rId112"/>
        </w:object>
      </w:r>
    </w:p>
    <w:p w14:paraId="30551D22" w14:textId="77777777" w:rsidR="00553236" w:rsidRPr="008C48E1" w:rsidRDefault="00553236" w:rsidP="00553236">
      <w:pPr>
        <w:pStyle w:val="Heading3"/>
      </w:pPr>
      <w:r w:rsidRPr="008C48E1">
        <w:t>3.2.7</w:t>
      </w:r>
      <w:r w:rsidRPr="008C48E1">
        <w:tab/>
        <w:t xml:space="preserve">Paramètres recommandés </w:t>
      </w:r>
    </w:p>
    <w:p w14:paraId="4C4B6B4E" w14:textId="77777777" w:rsidR="00553236" w:rsidRPr="008C48E1" w:rsidRDefault="00553236" w:rsidP="00553236">
      <w:r w:rsidRPr="008C48E1">
        <w:rPr>
          <w:lang w:eastAsia="ko-KR"/>
        </w:rPr>
        <w:t>Pour pouvoir analyser les données en détail, il est recommandé d'utiliser des fenêtres angulaires en azimut ou en élévation pour</w:t>
      </w:r>
      <w:r w:rsidRPr="008C48E1">
        <w:t xml:space="preserve"> 50%, 75% et 90% de la puissance, des intervalles angulaires</w:t>
      </w:r>
      <w:r w:rsidRPr="008C48E1">
        <w:rPr>
          <w:lang w:eastAsia="ko-KR"/>
        </w:rPr>
        <w:t xml:space="preserve"> en azimut ou en élévation</w:t>
      </w:r>
      <w:r w:rsidRPr="008C48E1">
        <w:t xml:space="preserve"> pour des seuils de 9, 12 et 15 dB en dessous de la valeur crête et des distances de corrélation pour 50% et 90% de corrélation. Par ailleurs, il faut noter que les effets du bruit et des signaux parasites dans le système (de l'étage RF à l'étage de traitement des données) peuvent être tout à fait significatifs. Il est donc important de déterminer avec précision le seuil de bruit et/ou des signaux parasites des systèmes et de conserver une marge de sécurité au</w:t>
      </w:r>
      <w:r w:rsidRPr="008C48E1">
        <w:noBreakHyphen/>
        <w:t xml:space="preserve">dessus de celui-ci. </w:t>
      </w:r>
      <w:r w:rsidRPr="008C48E1">
        <w:lastRenderedPageBreak/>
        <w:t>Une marge de sécurité de 3 dB est recommandée et, dans le but de garantir l'exactitude des résultats, il est recommandé d'utiliser un rapport minimum crête/parasite de 15 dB, par exemple (non compris les 3 dB de marge de sécurité) comme critère d'acceptation pour limiter les profils de puissance en fonction de l'angle d'incidence</w:t>
      </w:r>
      <w:r w:rsidRPr="008C48E1">
        <w:rPr>
          <w:lang w:eastAsia="ko-KR"/>
        </w:rPr>
        <w:t xml:space="preserve"> en azimut ou en élévation</w:t>
      </w:r>
      <w:r w:rsidRPr="008C48E1">
        <w:t xml:space="preserve"> inclus dans les statistiques. La Fig. </w:t>
      </w:r>
      <w:r w:rsidRPr="008C48E1">
        <w:rPr>
          <w:lang w:eastAsia="ko-KR"/>
        </w:rPr>
        <w:t>10</w:t>
      </w:r>
      <w:r w:rsidRPr="008C48E1">
        <w:t xml:space="preserve"> présente un exemple de l'effet provoqué par le réglage de la valeur du rapport crête/</w:t>
      </w:r>
      <w:r w:rsidRPr="008C48E1">
        <w:rPr>
          <w:i/>
        </w:rPr>
        <w:t>L</w:t>
      </w:r>
      <w:r w:rsidRPr="008C48E1">
        <w:rPr>
          <w:i/>
          <w:vertAlign w:val="subscript"/>
        </w:rPr>
        <w:t>th</w:t>
      </w:r>
      <w:r w:rsidRPr="008C48E1">
        <w:rPr>
          <w:vertAlign w:val="subscript"/>
        </w:rPr>
        <w:t xml:space="preserve"> </w:t>
      </w:r>
      <w:r w:rsidRPr="008C48E1">
        <w:t>minimal (</w:t>
      </w:r>
      <w:r w:rsidRPr="008C48E1">
        <w:rPr>
          <w:rFonts w:ascii="Symbol" w:hAnsi="Symbol"/>
        </w:rPr>
        <w:t></w:t>
      </w:r>
      <w:r w:rsidRPr="008C48E1">
        <w:rPr>
          <w:i/>
        </w:rPr>
        <w:t>L</w:t>
      </w:r>
      <w:r w:rsidRPr="008C48E1">
        <w:t>). Dans cette figure, on suppose que le profil de puissance en fonction de l'angle d'incidence</w:t>
      </w:r>
      <w:r w:rsidRPr="008C48E1">
        <w:rPr>
          <w:lang w:eastAsia="ko-KR"/>
        </w:rPr>
        <w:t xml:space="preserve"> en azimut ou en élévation</w:t>
      </w:r>
      <w:r w:rsidRPr="008C48E1">
        <w:t xml:space="preserve"> obéit à une distribution de Laplace (distribution exponentielle double) avec un étalement angulaire</w:t>
      </w:r>
      <w:r w:rsidRPr="008C48E1">
        <w:rPr>
          <w:lang w:eastAsia="ko-KR"/>
        </w:rPr>
        <w:t xml:space="preserve"> en azimut ou en élévation</w:t>
      </w:r>
      <w:r w:rsidRPr="008C48E1">
        <w:t xml:space="preserve"> de 14°; l'étalement angulaire</w:t>
      </w:r>
      <w:r w:rsidRPr="008C48E1">
        <w:rPr>
          <w:lang w:eastAsia="ko-KR"/>
        </w:rPr>
        <w:t xml:space="preserve"> en azimut ou en élévation</w:t>
      </w:r>
      <w:r w:rsidRPr="008C48E1">
        <w:t xml:space="preserve"> et l'intervalle angulaire</w:t>
      </w:r>
      <w:r w:rsidRPr="008C48E1">
        <w:rPr>
          <w:lang w:eastAsia="ko-KR"/>
        </w:rPr>
        <w:t xml:space="preserve"> en azimut ou en élévation</w:t>
      </w:r>
      <w:r w:rsidRPr="008C48E1">
        <w:t xml:space="preserve"> sont calculés en fonction du rapport puissance de crête/</w:t>
      </w:r>
      <w:r w:rsidRPr="008C48E1">
        <w:rPr>
          <w:i/>
        </w:rPr>
        <w:t>L</w:t>
      </w:r>
      <w:r w:rsidRPr="008C48E1">
        <w:rPr>
          <w:i/>
          <w:vertAlign w:val="subscript"/>
        </w:rPr>
        <w:t>th</w:t>
      </w:r>
      <w:r w:rsidRPr="008C48E1">
        <w:t>. Cette figure montre que ces paramètres subissent des modifications significatives même lorsque les valeurs sont fondamentalement les mêmes</w:t>
      </w:r>
      <w:r w:rsidRPr="008C48E1">
        <w:rPr>
          <w:color w:val="000000"/>
        </w:rPr>
        <w:t>. Par conséquent, la valeur du rapport</w:t>
      </w:r>
      <w:r w:rsidRPr="008C48E1">
        <w:t xml:space="preserve"> </w:t>
      </w:r>
      <w:r w:rsidRPr="008C48E1">
        <w:rPr>
          <w:rFonts w:ascii="Symbol" w:hAnsi="Symbol"/>
        </w:rPr>
        <w:t></w:t>
      </w:r>
      <w:r w:rsidRPr="008C48E1">
        <w:rPr>
          <w:i/>
        </w:rPr>
        <w:t xml:space="preserve">L </w:t>
      </w:r>
      <w:r w:rsidRPr="008C48E1">
        <w:t>utilisée pour l'évaluation statistique devrait être spécifiée.</w:t>
      </w:r>
    </w:p>
    <w:p w14:paraId="046073E5" w14:textId="77777777" w:rsidR="00553236" w:rsidRPr="008C48E1" w:rsidRDefault="00553236" w:rsidP="00553236">
      <w:pPr>
        <w:pStyle w:val="FigureNo"/>
      </w:pPr>
      <w:r w:rsidRPr="008C48E1">
        <w:t xml:space="preserve">Figure </w:t>
      </w:r>
      <w:r w:rsidRPr="008C48E1">
        <w:rPr>
          <w:lang w:eastAsia="ko-KR"/>
        </w:rPr>
        <w:t>10</w:t>
      </w:r>
    </w:p>
    <w:p w14:paraId="034AC288" w14:textId="77777777" w:rsidR="00553236" w:rsidRPr="008C48E1" w:rsidRDefault="00553236" w:rsidP="00553236">
      <w:pPr>
        <w:pStyle w:val="Figuretitle"/>
        <w:rPr>
          <w:lang w:eastAsia="ko-KR"/>
        </w:rPr>
      </w:pPr>
      <w:r w:rsidRPr="008C48E1">
        <w:rPr>
          <w:lang w:eastAsia="ko-KR"/>
        </w:rPr>
        <w:t>Exemple de l'effet correspondant au rapport crête/</w:t>
      </w:r>
      <w:r w:rsidRPr="008C48E1">
        <w:rPr>
          <w:i/>
        </w:rPr>
        <w:t>L</w:t>
      </w:r>
      <w:r w:rsidRPr="008C48E1">
        <w:rPr>
          <w:i/>
          <w:vertAlign w:val="subscript"/>
        </w:rPr>
        <w:t>th</w:t>
      </w:r>
      <w:r w:rsidRPr="008C48E1">
        <w:rPr>
          <w:lang w:eastAsia="ko-KR"/>
        </w:rPr>
        <w:t xml:space="preserve"> minimal </w:t>
      </w:r>
      <w:r w:rsidRPr="008C48E1">
        <w:t>(</w:t>
      </w:r>
      <w:r w:rsidRPr="008C48E1">
        <w:rPr>
          <w:rFonts w:ascii="Symbol" w:hAnsi="Symbol"/>
        </w:rPr>
        <w:t></w:t>
      </w:r>
      <w:r w:rsidRPr="008C48E1">
        <w:rPr>
          <w:i/>
        </w:rPr>
        <w:t>L</w:t>
      </w:r>
      <w:r w:rsidRPr="008C48E1">
        <w:t xml:space="preserve">) </w:t>
      </w:r>
    </w:p>
    <w:p w14:paraId="66158092" w14:textId="23A60F86" w:rsidR="00553236" w:rsidRPr="008C48E1" w:rsidRDefault="0099131D" w:rsidP="0099131D">
      <w:pPr>
        <w:pStyle w:val="Figure"/>
      </w:pPr>
      <w:r w:rsidRPr="008C48E1">
        <w:object w:dxaOrig="3031" w:dyaOrig="2966" w14:anchorId="69D68FD1">
          <v:shape id="_x0000_i1075" type="#_x0000_t75" style="width:211.9pt;height:206.5pt" o:ole="">
            <v:imagedata r:id="rId113" o:title=""/>
          </v:shape>
          <o:OLEObject Type="Embed" ProgID="CorelDraw.Graphic.16" ShapeID="_x0000_i1075" DrawAspect="Content" ObjectID="_1646050012" r:id="rId114"/>
        </w:object>
      </w:r>
    </w:p>
    <w:p w14:paraId="61F23E7A" w14:textId="75CB668A" w:rsidR="00553236" w:rsidRPr="008C48E1" w:rsidRDefault="00553236" w:rsidP="00553236">
      <w:pPr>
        <w:pStyle w:val="Heading1"/>
        <w:rPr>
          <w:lang w:eastAsia="ko-KR"/>
        </w:rPr>
      </w:pPr>
      <w:r w:rsidRPr="008C48E1">
        <w:rPr>
          <w:lang w:eastAsia="ko-KR"/>
        </w:rPr>
        <w:t>4</w:t>
      </w:r>
      <w:r w:rsidRPr="008C48E1">
        <w:rPr>
          <w:lang w:eastAsia="ko-KR"/>
        </w:rPr>
        <w:tab/>
        <w:t xml:space="preserve">Paramètres du profil </w:t>
      </w:r>
      <w:r w:rsidRPr="008C48E1">
        <w:t>de la puissance en fonction du retard avec une antenne directive</w:t>
      </w:r>
    </w:p>
    <w:p w14:paraId="2553AC35" w14:textId="707BB007" w:rsidR="00553236" w:rsidRPr="008C48E1" w:rsidRDefault="00553236" w:rsidP="00553236">
      <w:r w:rsidRPr="008C48E1">
        <w:t>Le profil de la puissance en fonction du retard avec une antenne directive est obtenu à partir des mesures avec une antenne directive donnant la puissance reçue en fonction de l'angle d'incidence en fonction du retard, comme le montre la Fig.</w:t>
      </w:r>
      <w:r w:rsidR="0099131D" w:rsidRPr="008C48E1">
        <w:t> </w:t>
      </w:r>
      <w:r w:rsidRPr="008C48E1">
        <w:t>11.</w:t>
      </w:r>
    </w:p>
    <w:p w14:paraId="16023796" w14:textId="77777777" w:rsidR="00553236" w:rsidRPr="008C48E1" w:rsidRDefault="00553236" w:rsidP="00553236">
      <w:pPr>
        <w:pStyle w:val="FigureNo"/>
      </w:pPr>
      <w:r w:rsidRPr="008C48E1">
        <w:lastRenderedPageBreak/>
        <w:t>FIGURE 11</w:t>
      </w:r>
    </w:p>
    <w:p w14:paraId="6E1B3029" w14:textId="77777777" w:rsidR="00553236" w:rsidRPr="008C48E1" w:rsidRDefault="00553236" w:rsidP="00553236">
      <w:pPr>
        <w:pStyle w:val="Figuretitle"/>
      </w:pPr>
      <w:r w:rsidRPr="008C48E1">
        <w:t>Profils de la puissance en fonction du retard avec une antenne directive</w:t>
      </w:r>
    </w:p>
    <w:p w14:paraId="2413775A" w14:textId="0BA4B03A" w:rsidR="00553236" w:rsidRPr="008C48E1" w:rsidRDefault="0099131D" w:rsidP="00553236">
      <w:pPr>
        <w:pStyle w:val="Figure"/>
      </w:pPr>
      <w:r w:rsidRPr="008C48E1">
        <w:object w:dxaOrig="6345" w:dyaOrig="4049" w14:anchorId="67584726">
          <v:shape id="_x0000_i1076" type="#_x0000_t75" style="width:357.3pt;height:227.55pt" o:ole="">
            <v:imagedata r:id="rId115" o:title=""/>
          </v:shape>
          <o:OLEObject Type="Embed" ProgID="CorelDraw.Graphic.16" ShapeID="_x0000_i1076" DrawAspect="Content" ObjectID="_1646050013" r:id="rId116"/>
        </w:object>
      </w:r>
    </w:p>
    <w:p w14:paraId="19D68540" w14:textId="77777777" w:rsidR="00553236" w:rsidRPr="008C48E1" w:rsidRDefault="00553236" w:rsidP="0099131D">
      <w:pPr>
        <w:pStyle w:val="Normalaftertitle"/>
      </w:pPr>
      <w:r w:rsidRPr="008C48E1">
        <w:t>Le profil de la puissance en fonction du retard avec une antenne équidirective peut être obtenu en faisant la somme des profils de puissance en fonction du retard pour tous les angles. La</w:t>
      </w:r>
      <w:r w:rsidRPr="008C48E1">
        <w:rPr>
          <w:i/>
          <w:iCs/>
        </w:rPr>
        <w:t xml:space="preserve"> puissance totale</w:t>
      </w:r>
      <w:r w:rsidRPr="008C48E1">
        <w:t xml:space="preserve"> </w:t>
      </w:r>
      <w:r w:rsidRPr="008C48E1">
        <w:rPr>
          <w:i/>
          <w:iCs/>
        </w:rPr>
        <w:t>avec une antenne équidirective</w:t>
      </w:r>
      <w:r w:rsidRPr="008C48E1">
        <w:t xml:space="preserve"> est donnée dans l'équation (16) lorsqu'elle est calculée à partir de mesures pour des antennes directives:</w:t>
      </w:r>
    </w:p>
    <w:p w14:paraId="6789B127" w14:textId="77777777" w:rsidR="0099131D" w:rsidRPr="008C48E1" w:rsidRDefault="0099131D" w:rsidP="0099131D">
      <w:pPr>
        <w:pStyle w:val="Blanc"/>
        <w:rPr>
          <w:lang w:val="fr-FR"/>
        </w:rPr>
      </w:pPr>
    </w:p>
    <w:p w14:paraId="55C29BA6" w14:textId="77777777" w:rsidR="00553236" w:rsidRPr="008C48E1" w:rsidRDefault="00553236" w:rsidP="00553236">
      <w:pPr>
        <w:pStyle w:val="Equation"/>
      </w:pPr>
      <w:r w:rsidRPr="008C48E1">
        <w:tab/>
      </w:r>
      <w:r w:rsidRPr="008C48E1">
        <w:tab/>
      </w:r>
      <w:r w:rsidRPr="008C48E1">
        <w:rPr>
          <w:position w:val="-42"/>
        </w:rPr>
        <w:object w:dxaOrig="4040" w:dyaOrig="940" w14:anchorId="40AE712B">
          <v:shape id="_x0000_i1077" type="#_x0000_t75" style="width:201.75pt;height:50.25pt" o:ole="">
            <v:imagedata r:id="rId117" o:title=""/>
          </v:shape>
          <o:OLEObject Type="Embed" ProgID="Equation.3" ShapeID="_x0000_i1077" DrawAspect="Content" ObjectID="_1646050014" r:id="rId118"/>
        </w:object>
      </w:r>
      <w:r w:rsidRPr="008C48E1">
        <w:tab/>
        <w:t>(16)</w:t>
      </w:r>
    </w:p>
    <w:p w14:paraId="25DA2060" w14:textId="77777777" w:rsidR="00553236" w:rsidRPr="008C48E1" w:rsidRDefault="00553236" w:rsidP="00553236">
      <w:r w:rsidRPr="008C48E1">
        <w:t>où:</w:t>
      </w:r>
    </w:p>
    <w:p w14:paraId="3C18BA06" w14:textId="7B5A025F" w:rsidR="00553236" w:rsidRPr="008C48E1" w:rsidRDefault="00553236" w:rsidP="00553236">
      <w:pPr>
        <w:pStyle w:val="Equationlegend"/>
        <w:rPr>
          <w:lang w:val="fr-FR"/>
        </w:rPr>
      </w:pPr>
      <w:r w:rsidRPr="008C48E1">
        <w:rPr>
          <w:lang w:val="fr-FR"/>
        </w:rPr>
        <w:tab/>
      </w:r>
      <w:r w:rsidRPr="008C48E1">
        <w:rPr>
          <w:i/>
          <w:lang w:val="fr-FR"/>
        </w:rPr>
        <w:t>p</w:t>
      </w:r>
      <w:r w:rsidRPr="008C48E1">
        <w:rPr>
          <w:lang w:val="fr-FR"/>
        </w:rPr>
        <w:t>(</w:t>
      </w:r>
      <w:r w:rsidRPr="008C48E1">
        <w:rPr>
          <w:i/>
          <w:lang w:val="fr-FR"/>
        </w:rPr>
        <w:t>t</w:t>
      </w:r>
      <w:r w:rsidRPr="008C48E1">
        <w:rPr>
          <w:lang w:val="fr-FR"/>
        </w:rPr>
        <w:t>) :</w:t>
      </w:r>
      <w:r w:rsidRPr="008C48E1">
        <w:rPr>
          <w:lang w:val="fr-FR"/>
        </w:rPr>
        <w:tab/>
        <w:t>densité de puissance de la réponse impulsionnelle exprimée en unités linéaires obtenue avec des antennes équidirectives</w:t>
      </w:r>
    </w:p>
    <w:p w14:paraId="1BA54608" w14:textId="77777777" w:rsidR="00553236" w:rsidRPr="008C48E1" w:rsidRDefault="00553236" w:rsidP="00553236">
      <w:pPr>
        <w:pStyle w:val="Equationlegend"/>
        <w:rPr>
          <w:lang w:val="fr-FR"/>
        </w:rPr>
      </w:pPr>
      <w:r w:rsidRPr="008C48E1">
        <w:rPr>
          <w:lang w:val="fr-FR"/>
        </w:rPr>
        <w:tab/>
      </w:r>
      <w:r w:rsidRPr="008C48E1">
        <w:rPr>
          <w:i/>
          <w:lang w:val="fr-FR"/>
        </w:rPr>
        <w:t>p(t,</w:t>
      </w:r>
      <w:r w:rsidRPr="008C48E1">
        <w:rPr>
          <w:iCs/>
          <w:lang w:val="fr-FR"/>
        </w:rPr>
        <w:t>θ</w:t>
      </w:r>
      <w:r w:rsidRPr="008C48E1">
        <w:rPr>
          <w:i/>
          <w:vertAlign w:val="subscript"/>
          <w:lang w:val="fr-FR"/>
        </w:rPr>
        <w:t>h</w:t>
      </w:r>
      <w:r w:rsidRPr="008C48E1">
        <w:rPr>
          <w:i/>
          <w:lang w:val="fr-FR"/>
        </w:rPr>
        <w:t>,</w:t>
      </w:r>
      <w:r w:rsidRPr="008C48E1">
        <w:rPr>
          <w:iCs/>
          <w:lang w:val="fr-FR"/>
        </w:rPr>
        <w:t>θ</w:t>
      </w:r>
      <w:r w:rsidRPr="008C48E1">
        <w:rPr>
          <w:i/>
          <w:vertAlign w:val="subscript"/>
          <w:lang w:val="fr-FR"/>
        </w:rPr>
        <w:t>v</w:t>
      </w:r>
      <w:r w:rsidRPr="008C48E1">
        <w:rPr>
          <w:lang w:val="fr-FR"/>
        </w:rPr>
        <w:t>) :</w:t>
      </w:r>
      <w:r w:rsidRPr="008C48E1">
        <w:rPr>
          <w:lang w:val="fr-FR"/>
        </w:rPr>
        <w:tab/>
        <w:t>densité de puissance de la réponse impulsionnelle exprimée en unités linéaires obtenue avec des antennes directives</w:t>
      </w:r>
    </w:p>
    <w:p w14:paraId="2E7C702F" w14:textId="51E520D5" w:rsidR="00553236" w:rsidRPr="008C48E1" w:rsidRDefault="00553236" w:rsidP="00553236">
      <w:pPr>
        <w:pStyle w:val="Equationlegend"/>
        <w:rPr>
          <w:lang w:val="fr-FR"/>
        </w:rPr>
      </w:pPr>
      <w:r w:rsidRPr="008C48E1">
        <w:rPr>
          <w:lang w:val="fr-FR"/>
        </w:rPr>
        <w:tab/>
      </w:r>
      <w:r w:rsidRPr="008C48E1">
        <w:rPr>
          <w:i/>
          <w:lang w:val="fr-FR"/>
        </w:rPr>
        <w:t>t</w:t>
      </w:r>
      <w:r w:rsidRPr="008C48E1">
        <w:rPr>
          <w:lang w:val="fr-FR"/>
        </w:rPr>
        <w:t> :</w:t>
      </w:r>
      <w:r w:rsidRPr="008C48E1">
        <w:rPr>
          <w:lang w:val="fr-FR"/>
        </w:rPr>
        <w:tab/>
        <w:t>retard par rapport à une référence de temps</w:t>
      </w:r>
    </w:p>
    <w:p w14:paraId="76E8754A" w14:textId="77777777" w:rsidR="00553236" w:rsidRPr="008C48E1" w:rsidRDefault="00553236" w:rsidP="00553236">
      <w:pPr>
        <w:pStyle w:val="Equationlegend"/>
        <w:rPr>
          <w:lang w:val="fr-FR"/>
        </w:rPr>
      </w:pPr>
      <w:r w:rsidRPr="008C48E1">
        <w:rPr>
          <w:lang w:val="fr-FR"/>
        </w:rPr>
        <w:tab/>
      </w:r>
      <w:r w:rsidRPr="008C48E1">
        <w:rPr>
          <w:i/>
          <w:lang w:val="fr-FR"/>
        </w:rPr>
        <w:t>t</w:t>
      </w:r>
      <w:r w:rsidRPr="008C48E1">
        <w:rPr>
          <w:vertAlign w:val="subscript"/>
          <w:lang w:val="fr-FR"/>
        </w:rPr>
        <w:t>0</w:t>
      </w:r>
      <w:r w:rsidRPr="008C48E1">
        <w:rPr>
          <w:lang w:val="fr-FR"/>
        </w:rPr>
        <w:t> :</w:t>
      </w:r>
      <w:r w:rsidRPr="008C48E1">
        <w:rPr>
          <w:lang w:val="fr-FR"/>
        </w:rPr>
        <w:tab/>
        <w:t xml:space="preserve">instant où </w:t>
      </w:r>
      <w:r w:rsidRPr="008C48E1">
        <w:rPr>
          <w:i/>
          <w:lang w:val="fr-FR"/>
        </w:rPr>
        <w:t>p</w:t>
      </w:r>
      <w:r w:rsidRPr="008C48E1">
        <w:rPr>
          <w:lang w:val="fr-FR"/>
        </w:rPr>
        <w:t>(</w:t>
      </w:r>
      <w:r w:rsidRPr="008C48E1">
        <w:rPr>
          <w:i/>
          <w:lang w:val="fr-FR"/>
        </w:rPr>
        <w:t>t</w:t>
      </w:r>
      <w:r w:rsidRPr="008C48E1">
        <w:rPr>
          <w:lang w:val="fr-FR"/>
        </w:rPr>
        <w:t xml:space="preserve">) ou </w:t>
      </w:r>
      <w:r w:rsidRPr="008C48E1">
        <w:rPr>
          <w:i/>
          <w:lang w:val="fr-FR"/>
        </w:rPr>
        <w:t>p</w:t>
      </w:r>
      <w:r w:rsidRPr="008C48E1">
        <w:rPr>
          <w:lang w:val="fr-FR"/>
        </w:rPr>
        <w:t>(</w:t>
      </w:r>
      <w:r w:rsidRPr="008C48E1">
        <w:rPr>
          <w:i/>
          <w:lang w:val="fr-FR"/>
        </w:rPr>
        <w:t>t,</w:t>
      </w:r>
      <w:r w:rsidRPr="008C48E1">
        <w:rPr>
          <w:iCs/>
          <w:lang w:val="fr-FR"/>
        </w:rPr>
        <w:t>θ</w:t>
      </w:r>
      <w:r w:rsidRPr="008C48E1">
        <w:rPr>
          <w:i/>
          <w:vertAlign w:val="subscript"/>
          <w:lang w:val="fr-FR"/>
        </w:rPr>
        <w:t>h</w:t>
      </w:r>
      <w:r w:rsidRPr="008C48E1">
        <w:rPr>
          <w:i/>
          <w:lang w:val="fr-FR"/>
        </w:rPr>
        <w:t>,</w:t>
      </w:r>
      <w:r w:rsidRPr="008C48E1">
        <w:rPr>
          <w:iCs/>
          <w:lang w:val="fr-FR"/>
        </w:rPr>
        <w:t>θ</w:t>
      </w:r>
      <w:r w:rsidRPr="008C48E1">
        <w:rPr>
          <w:iCs/>
          <w:vertAlign w:val="subscript"/>
          <w:lang w:val="fr-FR"/>
        </w:rPr>
        <w:t>v</w:t>
      </w:r>
      <w:r w:rsidRPr="008C48E1">
        <w:rPr>
          <w:lang w:val="fr-FR"/>
        </w:rPr>
        <w:t xml:space="preserve">) dépasse le seuil de coupure pour la première fois </w:t>
      </w:r>
    </w:p>
    <w:p w14:paraId="4EE89D41" w14:textId="77777777" w:rsidR="00553236" w:rsidRPr="008C48E1" w:rsidRDefault="00553236" w:rsidP="00553236">
      <w:pPr>
        <w:pStyle w:val="Equationlegend"/>
        <w:rPr>
          <w:lang w:val="fr-FR"/>
        </w:rPr>
      </w:pPr>
      <w:r w:rsidRPr="008C48E1">
        <w:rPr>
          <w:lang w:val="fr-FR"/>
        </w:rPr>
        <w:tab/>
      </w:r>
      <w:r w:rsidRPr="008C48E1">
        <w:rPr>
          <w:i/>
          <w:lang w:val="fr-FR"/>
        </w:rPr>
        <w:t>t</w:t>
      </w:r>
      <w:r w:rsidRPr="008C48E1">
        <w:rPr>
          <w:vertAlign w:val="subscript"/>
          <w:lang w:val="fr-FR"/>
        </w:rPr>
        <w:t>3</w:t>
      </w:r>
      <w:r w:rsidRPr="008C48E1">
        <w:rPr>
          <w:lang w:val="fr-FR"/>
        </w:rPr>
        <w:t> :</w:t>
      </w:r>
      <w:r w:rsidRPr="008C48E1">
        <w:rPr>
          <w:lang w:val="fr-FR"/>
        </w:rPr>
        <w:tab/>
        <w:t xml:space="preserve">instant où </w:t>
      </w:r>
      <w:r w:rsidRPr="008C48E1">
        <w:rPr>
          <w:i/>
          <w:lang w:val="fr-FR"/>
        </w:rPr>
        <w:t>p</w:t>
      </w:r>
      <w:r w:rsidRPr="008C48E1">
        <w:rPr>
          <w:lang w:val="fr-FR"/>
        </w:rPr>
        <w:t>(</w:t>
      </w:r>
      <w:r w:rsidRPr="008C48E1">
        <w:rPr>
          <w:i/>
          <w:lang w:val="fr-FR"/>
        </w:rPr>
        <w:t>t</w:t>
      </w:r>
      <w:r w:rsidRPr="008C48E1">
        <w:rPr>
          <w:lang w:val="fr-FR"/>
        </w:rPr>
        <w:t xml:space="preserve">) ou </w:t>
      </w:r>
      <w:r w:rsidRPr="008C48E1">
        <w:rPr>
          <w:i/>
          <w:lang w:val="fr-FR"/>
        </w:rPr>
        <w:t>p</w:t>
      </w:r>
      <w:r w:rsidRPr="008C48E1">
        <w:rPr>
          <w:lang w:val="fr-FR"/>
        </w:rPr>
        <w:t>(</w:t>
      </w:r>
      <w:r w:rsidRPr="008C48E1">
        <w:rPr>
          <w:i/>
          <w:lang w:val="fr-FR"/>
        </w:rPr>
        <w:t>t,</w:t>
      </w:r>
      <w:r w:rsidRPr="008C48E1">
        <w:rPr>
          <w:iCs/>
          <w:lang w:val="fr-FR"/>
        </w:rPr>
        <w:t>θ</w:t>
      </w:r>
      <w:r w:rsidRPr="008C48E1">
        <w:rPr>
          <w:i/>
          <w:vertAlign w:val="subscript"/>
          <w:lang w:val="fr-FR"/>
        </w:rPr>
        <w:t>h</w:t>
      </w:r>
      <w:r w:rsidRPr="008C48E1">
        <w:rPr>
          <w:i/>
          <w:lang w:val="fr-FR"/>
        </w:rPr>
        <w:t>,</w:t>
      </w:r>
      <w:r w:rsidRPr="008C48E1">
        <w:rPr>
          <w:iCs/>
          <w:lang w:val="fr-FR"/>
        </w:rPr>
        <w:t>θ</w:t>
      </w:r>
      <w:r w:rsidRPr="008C48E1">
        <w:rPr>
          <w:iCs/>
          <w:vertAlign w:val="subscript"/>
          <w:lang w:val="fr-FR"/>
        </w:rPr>
        <w:t>v</w:t>
      </w:r>
      <w:r w:rsidRPr="008C48E1">
        <w:rPr>
          <w:lang w:val="fr-FR"/>
        </w:rPr>
        <w:t xml:space="preserve">) dépasse le seuil de coupure pour la dernière fois </w:t>
      </w:r>
    </w:p>
    <w:p w14:paraId="4CE5ACBD" w14:textId="77777777" w:rsidR="00553236" w:rsidRPr="008C48E1" w:rsidRDefault="00553236" w:rsidP="00553236">
      <w:pPr>
        <w:pStyle w:val="Equationlegend"/>
        <w:rPr>
          <w:lang w:val="fr-FR"/>
        </w:rPr>
      </w:pPr>
      <w:r w:rsidRPr="008C48E1">
        <w:rPr>
          <w:lang w:val="fr-FR"/>
        </w:rPr>
        <w:tab/>
      </w:r>
      <w:r w:rsidRPr="008C48E1">
        <w:rPr>
          <w:iCs/>
          <w:lang w:val="fr-FR"/>
        </w:rPr>
        <w:t>θ</w:t>
      </w:r>
      <w:r w:rsidRPr="008C48E1">
        <w:rPr>
          <w:vertAlign w:val="subscript"/>
          <w:lang w:val="fr-FR"/>
        </w:rPr>
        <w:t>0</w:t>
      </w:r>
      <w:r w:rsidRPr="008C48E1">
        <w:rPr>
          <w:i/>
          <w:vertAlign w:val="subscript"/>
          <w:lang w:val="fr-FR"/>
        </w:rPr>
        <w:t>h</w:t>
      </w:r>
      <w:r w:rsidRPr="008C48E1">
        <w:rPr>
          <w:lang w:val="fr-FR"/>
        </w:rPr>
        <w:t> :</w:t>
      </w:r>
      <w:r w:rsidRPr="008C48E1">
        <w:rPr>
          <w:lang w:val="fr-FR"/>
        </w:rPr>
        <w:tab/>
        <w:t xml:space="preserve">angle en azimut où </w:t>
      </w:r>
      <w:r w:rsidRPr="008C48E1">
        <w:rPr>
          <w:i/>
          <w:lang w:val="fr-FR"/>
        </w:rPr>
        <w:t>p</w:t>
      </w:r>
      <w:r w:rsidRPr="008C48E1">
        <w:rPr>
          <w:lang w:val="fr-FR"/>
        </w:rPr>
        <w:t>(</w:t>
      </w:r>
      <w:r w:rsidRPr="008C48E1">
        <w:rPr>
          <w:i/>
          <w:lang w:val="fr-FR"/>
        </w:rPr>
        <w:t>t,</w:t>
      </w:r>
      <w:r w:rsidRPr="008C48E1">
        <w:rPr>
          <w:iCs/>
          <w:lang w:val="fr-FR"/>
        </w:rPr>
        <w:t>θ</w:t>
      </w:r>
      <w:r w:rsidRPr="008C48E1">
        <w:rPr>
          <w:i/>
          <w:vertAlign w:val="subscript"/>
          <w:lang w:val="fr-FR"/>
        </w:rPr>
        <w:t>h</w:t>
      </w:r>
      <w:r w:rsidRPr="008C48E1">
        <w:rPr>
          <w:i/>
          <w:lang w:val="fr-FR"/>
        </w:rPr>
        <w:t>,</w:t>
      </w:r>
      <w:r w:rsidRPr="008C48E1">
        <w:rPr>
          <w:iCs/>
          <w:lang w:val="fr-FR"/>
        </w:rPr>
        <w:t>θ</w:t>
      </w:r>
      <w:r w:rsidRPr="008C48E1">
        <w:rPr>
          <w:iCs/>
          <w:vertAlign w:val="subscript"/>
          <w:lang w:val="fr-FR"/>
        </w:rPr>
        <w:t>v</w:t>
      </w:r>
      <w:r w:rsidRPr="008C48E1">
        <w:rPr>
          <w:lang w:val="fr-FR"/>
        </w:rPr>
        <w:t>) dépasse le seuil de coupure pour le premier angle</w:t>
      </w:r>
    </w:p>
    <w:p w14:paraId="2220BE9B" w14:textId="77777777" w:rsidR="00553236" w:rsidRPr="008C48E1" w:rsidRDefault="00553236" w:rsidP="00553236">
      <w:pPr>
        <w:pStyle w:val="Equationlegend"/>
        <w:rPr>
          <w:lang w:val="fr-FR"/>
        </w:rPr>
      </w:pPr>
      <w:r w:rsidRPr="008C48E1">
        <w:rPr>
          <w:lang w:val="fr-FR"/>
        </w:rPr>
        <w:tab/>
      </w:r>
      <w:r w:rsidRPr="008C48E1">
        <w:rPr>
          <w:iCs/>
          <w:lang w:val="fr-FR"/>
        </w:rPr>
        <w:t>θ</w:t>
      </w:r>
      <w:r w:rsidRPr="008C48E1">
        <w:rPr>
          <w:vertAlign w:val="subscript"/>
          <w:lang w:val="fr-FR"/>
        </w:rPr>
        <w:t>3</w:t>
      </w:r>
      <w:r w:rsidRPr="008C48E1">
        <w:rPr>
          <w:i/>
          <w:vertAlign w:val="subscript"/>
          <w:lang w:val="fr-FR"/>
        </w:rPr>
        <w:t>h</w:t>
      </w:r>
      <w:r w:rsidRPr="008C48E1">
        <w:rPr>
          <w:lang w:val="fr-FR"/>
        </w:rPr>
        <w:t> :</w:t>
      </w:r>
      <w:r w:rsidRPr="008C48E1">
        <w:rPr>
          <w:lang w:val="fr-FR"/>
        </w:rPr>
        <w:tab/>
        <w:t xml:space="preserve">angle en azimut où </w:t>
      </w:r>
      <w:r w:rsidRPr="008C48E1">
        <w:rPr>
          <w:i/>
          <w:lang w:val="fr-FR"/>
        </w:rPr>
        <w:t>p</w:t>
      </w:r>
      <w:r w:rsidRPr="008C48E1">
        <w:rPr>
          <w:lang w:val="fr-FR"/>
        </w:rPr>
        <w:t>(</w:t>
      </w:r>
      <w:r w:rsidRPr="008C48E1">
        <w:rPr>
          <w:i/>
          <w:lang w:val="fr-FR"/>
        </w:rPr>
        <w:t>t,</w:t>
      </w:r>
      <w:r w:rsidRPr="008C48E1">
        <w:rPr>
          <w:iCs/>
          <w:lang w:val="fr-FR"/>
        </w:rPr>
        <w:t>θ</w:t>
      </w:r>
      <w:r w:rsidRPr="008C48E1">
        <w:rPr>
          <w:i/>
          <w:vertAlign w:val="subscript"/>
          <w:lang w:val="fr-FR"/>
        </w:rPr>
        <w:t>h</w:t>
      </w:r>
      <w:r w:rsidRPr="008C48E1">
        <w:rPr>
          <w:i/>
          <w:lang w:val="fr-FR"/>
        </w:rPr>
        <w:t>,</w:t>
      </w:r>
      <w:r w:rsidRPr="008C48E1">
        <w:rPr>
          <w:iCs/>
          <w:lang w:val="fr-FR"/>
        </w:rPr>
        <w:t>θ</w:t>
      </w:r>
      <w:r w:rsidRPr="008C48E1">
        <w:rPr>
          <w:iCs/>
          <w:vertAlign w:val="subscript"/>
          <w:lang w:val="fr-FR"/>
        </w:rPr>
        <w:t>v</w:t>
      </w:r>
      <w:r w:rsidRPr="008C48E1">
        <w:rPr>
          <w:lang w:val="fr-FR"/>
        </w:rPr>
        <w:t xml:space="preserve">) dépasse le seuil de coupure pour le dernier angle </w:t>
      </w:r>
    </w:p>
    <w:p w14:paraId="5D3D0205" w14:textId="77777777" w:rsidR="00553236" w:rsidRPr="008C48E1" w:rsidRDefault="00553236" w:rsidP="00553236">
      <w:pPr>
        <w:pStyle w:val="Equationlegend"/>
        <w:rPr>
          <w:lang w:val="fr-FR"/>
        </w:rPr>
      </w:pPr>
      <w:r w:rsidRPr="008C48E1">
        <w:rPr>
          <w:lang w:val="fr-FR"/>
        </w:rPr>
        <w:tab/>
      </w:r>
      <w:r w:rsidRPr="008C48E1">
        <w:rPr>
          <w:iCs/>
          <w:lang w:val="fr-FR"/>
        </w:rPr>
        <w:t>θ</w:t>
      </w:r>
      <w:r w:rsidRPr="008C48E1">
        <w:rPr>
          <w:vertAlign w:val="subscript"/>
          <w:lang w:val="fr-FR"/>
        </w:rPr>
        <w:t>0</w:t>
      </w:r>
      <w:r w:rsidRPr="008C48E1">
        <w:rPr>
          <w:iCs/>
          <w:vertAlign w:val="subscript"/>
          <w:lang w:val="fr-FR"/>
        </w:rPr>
        <w:t>v</w:t>
      </w:r>
      <w:r w:rsidRPr="008C48E1">
        <w:rPr>
          <w:lang w:val="fr-FR"/>
        </w:rPr>
        <w:t> :</w:t>
      </w:r>
      <w:r w:rsidRPr="008C48E1">
        <w:rPr>
          <w:lang w:val="fr-FR"/>
        </w:rPr>
        <w:tab/>
        <w:t xml:space="preserve">angle en élévation où </w:t>
      </w:r>
      <w:r w:rsidRPr="008C48E1">
        <w:rPr>
          <w:i/>
          <w:lang w:val="fr-FR"/>
        </w:rPr>
        <w:t>p</w:t>
      </w:r>
      <w:r w:rsidRPr="008C48E1">
        <w:rPr>
          <w:lang w:val="fr-FR"/>
        </w:rPr>
        <w:t>(</w:t>
      </w:r>
      <w:r w:rsidRPr="008C48E1">
        <w:rPr>
          <w:i/>
          <w:lang w:val="fr-FR"/>
        </w:rPr>
        <w:t>t,</w:t>
      </w:r>
      <w:r w:rsidRPr="008C48E1">
        <w:rPr>
          <w:iCs/>
          <w:lang w:val="fr-FR"/>
        </w:rPr>
        <w:t>θ</w:t>
      </w:r>
      <w:r w:rsidRPr="008C48E1">
        <w:rPr>
          <w:i/>
          <w:vertAlign w:val="subscript"/>
          <w:lang w:val="fr-FR"/>
        </w:rPr>
        <w:t>h</w:t>
      </w:r>
      <w:r w:rsidRPr="008C48E1">
        <w:rPr>
          <w:i/>
          <w:lang w:val="fr-FR"/>
        </w:rPr>
        <w:t>,</w:t>
      </w:r>
      <w:r w:rsidRPr="008C48E1">
        <w:rPr>
          <w:iCs/>
          <w:lang w:val="fr-FR"/>
        </w:rPr>
        <w:t>θ</w:t>
      </w:r>
      <w:r w:rsidRPr="008C48E1">
        <w:rPr>
          <w:iCs/>
          <w:vertAlign w:val="subscript"/>
          <w:lang w:val="fr-FR"/>
        </w:rPr>
        <w:t>v</w:t>
      </w:r>
      <w:r w:rsidRPr="008C48E1">
        <w:rPr>
          <w:lang w:val="fr-FR"/>
        </w:rPr>
        <w:t>) dépasse le seuil de coupure pour le premier angle</w:t>
      </w:r>
    </w:p>
    <w:p w14:paraId="08835F20" w14:textId="77777777" w:rsidR="00553236" w:rsidRPr="008C48E1" w:rsidRDefault="00553236" w:rsidP="00553236">
      <w:pPr>
        <w:pStyle w:val="Equationlegend"/>
        <w:rPr>
          <w:lang w:val="fr-FR"/>
        </w:rPr>
      </w:pPr>
      <w:r w:rsidRPr="008C48E1">
        <w:rPr>
          <w:i/>
          <w:lang w:val="fr-FR"/>
        </w:rPr>
        <w:tab/>
      </w:r>
      <w:r w:rsidRPr="008C48E1">
        <w:rPr>
          <w:iCs/>
          <w:lang w:val="fr-FR"/>
        </w:rPr>
        <w:t>θ</w:t>
      </w:r>
      <w:r w:rsidRPr="008C48E1">
        <w:rPr>
          <w:vertAlign w:val="subscript"/>
          <w:lang w:val="fr-FR"/>
        </w:rPr>
        <w:t>3</w:t>
      </w:r>
      <w:r w:rsidRPr="008C48E1">
        <w:rPr>
          <w:iCs/>
          <w:vertAlign w:val="subscript"/>
          <w:lang w:val="fr-FR"/>
        </w:rPr>
        <w:t>v</w:t>
      </w:r>
      <w:r w:rsidRPr="008C48E1">
        <w:rPr>
          <w:lang w:val="fr-FR"/>
        </w:rPr>
        <w:t> :</w:t>
      </w:r>
      <w:r w:rsidRPr="008C48E1">
        <w:rPr>
          <w:lang w:val="fr-FR"/>
        </w:rPr>
        <w:tab/>
        <w:t xml:space="preserve">angle en élévation où </w:t>
      </w:r>
      <w:r w:rsidRPr="008C48E1">
        <w:rPr>
          <w:i/>
          <w:lang w:val="fr-FR"/>
        </w:rPr>
        <w:t>p</w:t>
      </w:r>
      <w:r w:rsidRPr="008C48E1">
        <w:rPr>
          <w:lang w:val="fr-FR"/>
        </w:rPr>
        <w:t>(</w:t>
      </w:r>
      <w:r w:rsidRPr="008C48E1">
        <w:rPr>
          <w:i/>
          <w:lang w:val="fr-FR"/>
        </w:rPr>
        <w:t>t,</w:t>
      </w:r>
      <w:r w:rsidRPr="008C48E1">
        <w:rPr>
          <w:iCs/>
          <w:lang w:val="fr-FR"/>
        </w:rPr>
        <w:t>θ</w:t>
      </w:r>
      <w:r w:rsidRPr="008C48E1">
        <w:rPr>
          <w:i/>
          <w:vertAlign w:val="subscript"/>
          <w:lang w:val="fr-FR"/>
        </w:rPr>
        <w:t>h</w:t>
      </w:r>
      <w:r w:rsidRPr="008C48E1">
        <w:rPr>
          <w:i/>
          <w:lang w:val="fr-FR"/>
        </w:rPr>
        <w:t>,</w:t>
      </w:r>
      <w:r w:rsidRPr="008C48E1">
        <w:rPr>
          <w:iCs/>
          <w:lang w:val="fr-FR"/>
        </w:rPr>
        <w:t>θ</w:t>
      </w:r>
      <w:r w:rsidRPr="008C48E1">
        <w:rPr>
          <w:iCs/>
          <w:vertAlign w:val="subscript"/>
          <w:lang w:val="fr-FR"/>
        </w:rPr>
        <w:t>v</w:t>
      </w:r>
      <w:r w:rsidRPr="008C48E1">
        <w:rPr>
          <w:lang w:val="fr-FR"/>
        </w:rPr>
        <w:t>) dépasse le seuil de coupure pour le dernier angle</w:t>
      </w:r>
    </w:p>
    <w:p w14:paraId="32E4F1EB" w14:textId="23B46B7A" w:rsidR="00553236" w:rsidRPr="008C48E1" w:rsidRDefault="00553236" w:rsidP="00553236">
      <w:pPr>
        <w:pStyle w:val="Equationlegend"/>
        <w:rPr>
          <w:lang w:val="fr-FR"/>
        </w:rPr>
      </w:pPr>
      <w:r w:rsidRPr="008C48E1">
        <w:rPr>
          <w:lang w:val="fr-FR"/>
        </w:rPr>
        <w:tab/>
      </w:r>
      <w:r w:rsidRPr="008C48E1">
        <w:rPr>
          <w:i/>
          <w:lang w:val="fr-FR"/>
        </w:rPr>
        <w:t>G</w:t>
      </w:r>
      <w:r w:rsidRPr="008C48E1">
        <w:rPr>
          <w:i/>
          <w:vertAlign w:val="subscript"/>
          <w:lang w:val="fr-FR"/>
        </w:rPr>
        <w:t>A</w:t>
      </w:r>
      <w:r w:rsidRPr="008C48E1">
        <w:rPr>
          <w:vertAlign w:val="subscript"/>
          <w:lang w:val="fr-FR"/>
        </w:rPr>
        <w:t> </w:t>
      </w:r>
      <w:r w:rsidRPr="008C48E1">
        <w:rPr>
          <w:lang w:val="fr-FR"/>
        </w:rPr>
        <w:t>:</w:t>
      </w:r>
      <w:r w:rsidRPr="008C48E1">
        <w:rPr>
          <w:lang w:val="fr-FR"/>
        </w:rPr>
        <w:tab/>
        <w:t xml:space="preserve">gain d'antenne dû aux incréments angulaires au-dessous de l'ouverture du faisceau à 3 dB qui entraîne un chevauchement avec le faisceau de l'antenne qui se traduit par une augmentation de la puissance reçue par </w:t>
      </w:r>
      <w:r w:rsidRPr="008C48E1">
        <w:rPr>
          <w:i/>
          <w:iCs/>
          <w:lang w:val="fr-FR"/>
        </w:rPr>
        <w:t>G</w:t>
      </w:r>
      <w:r w:rsidRPr="008C48E1">
        <w:rPr>
          <w:i/>
          <w:iCs/>
          <w:vertAlign w:val="subscript"/>
          <w:lang w:val="fr-FR"/>
        </w:rPr>
        <w:t>A</w:t>
      </w:r>
      <w:r w:rsidR="0099131D" w:rsidRPr="008C48E1">
        <w:rPr>
          <w:lang w:val="fr-FR"/>
        </w:rPr>
        <w:t>.</w:t>
      </w:r>
    </w:p>
    <w:p w14:paraId="14218D0E" w14:textId="77777777" w:rsidR="00553236" w:rsidRPr="008C48E1" w:rsidRDefault="00553236" w:rsidP="00553236">
      <w:pPr>
        <w:pStyle w:val="Equationlegend"/>
        <w:ind w:left="0" w:firstLine="0"/>
        <w:rPr>
          <w:lang w:val="fr-FR"/>
        </w:rPr>
      </w:pPr>
      <w:r w:rsidRPr="008C48E1">
        <w:rPr>
          <w:lang w:val="fr-FR"/>
        </w:rPr>
        <w:t>Pour chaque angle d'incidence, les paramètres de retard présentés dans les § 2.2.2 et 2.2.6 peuvent être calculés.</w:t>
      </w:r>
    </w:p>
    <w:p w14:paraId="662D0CE7" w14:textId="77777777" w:rsidR="00553236" w:rsidRPr="008C48E1" w:rsidRDefault="00553236" w:rsidP="00553236">
      <w:pPr>
        <w:pStyle w:val="Heading1"/>
        <w:rPr>
          <w:lang w:eastAsia="ko-KR"/>
        </w:rPr>
      </w:pPr>
      <w:r w:rsidRPr="008C48E1">
        <w:rPr>
          <w:lang w:eastAsia="ko-KR"/>
        </w:rPr>
        <w:lastRenderedPageBreak/>
        <w:t>5</w:t>
      </w:r>
      <w:r w:rsidRPr="008C48E1">
        <w:rPr>
          <w:lang w:eastAsia="ko-KR"/>
        </w:rPr>
        <w:tab/>
        <w:t>Paramètres des variations du signal reçu</w:t>
      </w:r>
    </w:p>
    <w:p w14:paraId="6954EA4F" w14:textId="77777777" w:rsidR="00553236" w:rsidRPr="008C48E1" w:rsidRDefault="00553236" w:rsidP="00553236">
      <w:pPr>
        <w:pStyle w:val="Heading2"/>
      </w:pPr>
      <w:r w:rsidRPr="008C48E1">
        <w:rPr>
          <w:lang w:eastAsia="ko-KR"/>
        </w:rPr>
        <w:t>5.1</w:t>
      </w:r>
      <w:r w:rsidRPr="008C48E1">
        <w:rPr>
          <w:lang w:eastAsia="ko-KR"/>
        </w:rPr>
        <w:tab/>
        <w:t>Définition des variations du signal reçu en fonction du temps et de la fréquence</w:t>
      </w:r>
    </w:p>
    <w:p w14:paraId="79ADC438" w14:textId="77777777" w:rsidR="00553236" w:rsidRPr="008C48E1" w:rsidRDefault="00553236" w:rsidP="00553236">
      <w:r w:rsidRPr="008C48E1">
        <w:t xml:space="preserve">On peut mesurer les </w:t>
      </w:r>
      <w:r w:rsidRPr="008C48E1">
        <w:rPr>
          <w:lang w:eastAsia="ko-KR"/>
        </w:rPr>
        <w:t xml:space="preserve">variations du signal reçu en fonction du temps et de la fréquence en balayant périodiquement la bande de fréquences considérée pendant un bref intervalle de temps, ou à partir de la transformée de Fourier des réponses impulsionnelles à court terme. La réponse en fréquence variable dans le temps à petite échelle ainsi obtenue </w:t>
      </w:r>
      <w:r w:rsidRPr="008C48E1">
        <w:t>H(</w:t>
      </w:r>
      <w:r w:rsidRPr="008C48E1">
        <w:rPr>
          <w:i/>
          <w:iCs/>
        </w:rPr>
        <w:t>f</w:t>
      </w:r>
      <w:r w:rsidRPr="008C48E1">
        <w:t>,</w:t>
      </w:r>
      <w:r w:rsidRPr="008C48E1">
        <w:rPr>
          <w:i/>
        </w:rPr>
        <w:t>t</w:t>
      </w:r>
      <w:r w:rsidRPr="008C48E1">
        <w:t xml:space="preserve">), illustrée sur la Fig. 12, peut être utilisée pour générer la fonction de covariance du canal </w:t>
      </w:r>
      <w:r w:rsidRPr="008C48E1">
        <w:rPr>
          <w:position w:val="-10"/>
        </w:rPr>
        <w:object w:dxaOrig="1380" w:dyaOrig="340" w14:anchorId="7F385BD4">
          <v:shape id="_x0000_i1078" type="#_x0000_t75" style="width:1in;height:14.25pt" o:ole="">
            <v:imagedata r:id="rId119" o:title=""/>
          </v:shape>
          <o:OLEObject Type="Embed" ProgID="Equation.3" ShapeID="_x0000_i1078" DrawAspect="Content" ObjectID="_1646050015" r:id="rId120"/>
        </w:object>
      </w:r>
      <w:r w:rsidRPr="008C48E1">
        <w:t xml:space="preserve"> comme indiqué dans la formule</w:t>
      </w:r>
      <w:r w:rsidRPr="008C48E1">
        <w:fldChar w:fldCharType="begin"/>
      </w:r>
      <w:r w:rsidRPr="008C48E1">
        <w:instrText xml:space="preserve"> QUOTE </w:instrText>
      </w:r>
      <w:r w:rsidRPr="008C48E1">
        <w:rPr>
          <w:noProof/>
          <w:position w:val="-6"/>
        </w:rPr>
        <w:drawing>
          <wp:inline distT="0" distB="0" distL="0" distR="0" wp14:anchorId="700F8AFF" wp14:editId="1F54424A">
            <wp:extent cx="949960" cy="27178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49960" cy="271780"/>
                    </a:xfrm>
                    <a:prstGeom prst="rect">
                      <a:avLst/>
                    </a:prstGeom>
                    <a:noFill/>
                    <a:ln>
                      <a:noFill/>
                    </a:ln>
                  </pic:spPr>
                </pic:pic>
              </a:graphicData>
            </a:graphic>
          </wp:inline>
        </w:drawing>
      </w:r>
      <w:r w:rsidRPr="008C48E1">
        <w:instrText xml:space="preserve"> </w:instrText>
      </w:r>
      <w:r w:rsidRPr="008C48E1">
        <w:fldChar w:fldCharType="end"/>
      </w:r>
      <w:r w:rsidRPr="008C48E1">
        <w:t xml:space="preserve"> (17) où </w:t>
      </w:r>
      <w:r w:rsidRPr="008C48E1">
        <w:rPr>
          <w:i/>
        </w:rPr>
        <w:t>E</w:t>
      </w:r>
      <w:r w:rsidRPr="008C48E1">
        <w:t xml:space="preserve"> est l'espérance:</w:t>
      </w:r>
    </w:p>
    <w:p w14:paraId="0FA62042" w14:textId="77777777" w:rsidR="0099131D" w:rsidRPr="008C48E1" w:rsidRDefault="0099131D" w:rsidP="0099131D">
      <w:pPr>
        <w:pStyle w:val="Blanc"/>
        <w:rPr>
          <w:lang w:val="fr-FR"/>
        </w:rPr>
      </w:pPr>
    </w:p>
    <w:p w14:paraId="1A4D8B49" w14:textId="77777777" w:rsidR="00553236" w:rsidRPr="008C48E1" w:rsidRDefault="00553236" w:rsidP="00553236">
      <w:pPr>
        <w:pStyle w:val="Equation"/>
      </w:pPr>
      <w:r w:rsidRPr="008C48E1">
        <w:tab/>
      </w:r>
      <w:r w:rsidRPr="008C48E1">
        <w:tab/>
      </w:r>
      <w:r w:rsidRPr="008C48E1">
        <w:rPr>
          <w:position w:val="-10"/>
        </w:rPr>
        <w:object w:dxaOrig="3620" w:dyaOrig="340" w14:anchorId="3027D2B8">
          <v:shape id="_x0000_i1079" type="#_x0000_t75" style="width:179.3pt;height:14.25pt" o:ole="">
            <v:imagedata r:id="rId122" o:title=""/>
          </v:shape>
          <o:OLEObject Type="Embed" ProgID="Equation.3" ShapeID="_x0000_i1079" DrawAspect="Content" ObjectID="_1646050016" r:id="rId123"/>
        </w:object>
      </w:r>
      <w:r w:rsidRPr="008C48E1">
        <w:tab/>
        <w:t>(17)</w:t>
      </w:r>
    </w:p>
    <w:p w14:paraId="73BF0CE0" w14:textId="77777777" w:rsidR="0099131D" w:rsidRPr="008C48E1" w:rsidRDefault="0099131D" w:rsidP="0099131D">
      <w:pPr>
        <w:pStyle w:val="Blanc"/>
        <w:rPr>
          <w:lang w:val="fr-FR"/>
        </w:rPr>
      </w:pPr>
    </w:p>
    <w:p w14:paraId="2BE53B93" w14:textId="77777777" w:rsidR="00553236" w:rsidRPr="008C48E1" w:rsidRDefault="00553236" w:rsidP="00553236">
      <w:r w:rsidRPr="008C48E1">
        <w:t xml:space="preserve">Selon l'hypothèse stationnaire de 2ème ordre, trajets multiples non corrélés (WSSUS, </w:t>
      </w:r>
      <w:r w:rsidRPr="008C48E1">
        <w:rPr>
          <w:i/>
          <w:iCs/>
        </w:rPr>
        <w:t>wide-sense stationary uncorrelated scatterer</w:t>
      </w:r>
      <w:r w:rsidRPr="008C48E1">
        <w:t xml:space="preserve">), la fonction de covariance de la formule (17) devient fonction de la différence en fréquence </w:t>
      </w:r>
      <w:r w:rsidRPr="008C48E1">
        <w:sym w:font="Symbol" w:char="F044"/>
      </w:r>
      <w:r w:rsidRPr="008C48E1">
        <w:rPr>
          <w:i/>
          <w:iCs/>
        </w:rPr>
        <w:t>f</w:t>
      </w:r>
      <w:r w:rsidRPr="008C48E1">
        <w:t xml:space="preserve">, et de la différence dans le temps, </w:t>
      </w:r>
      <w:r w:rsidRPr="008C48E1">
        <w:sym w:font="Symbol" w:char="F044"/>
      </w:r>
      <w:r w:rsidRPr="008C48E1">
        <w:rPr>
          <w:i/>
          <w:iCs/>
        </w:rPr>
        <w:t>t</w:t>
      </w:r>
      <w:r w:rsidRPr="008C48E1">
        <w:t xml:space="preserve">, </w:t>
      </w:r>
      <w:r w:rsidRPr="008C48E1">
        <w:rPr>
          <w:i/>
          <w:iCs/>
        </w:rPr>
        <w:t>R</w:t>
      </w:r>
      <w:r w:rsidRPr="008C48E1">
        <w:rPr>
          <w:i/>
          <w:iCs/>
          <w:vertAlign w:val="subscript"/>
        </w:rPr>
        <w:t>H</w:t>
      </w:r>
      <w:r w:rsidRPr="008C48E1">
        <w:t xml:space="preserve"> (</w:t>
      </w:r>
      <w:r w:rsidRPr="008C48E1">
        <w:sym w:font="Symbol" w:char="F044"/>
      </w:r>
      <w:r w:rsidRPr="008C48E1">
        <w:rPr>
          <w:i/>
          <w:iCs/>
        </w:rPr>
        <w:t>f</w:t>
      </w:r>
      <w:r w:rsidRPr="008C48E1">
        <w:t xml:space="preserve">, </w:t>
      </w:r>
      <w:r w:rsidRPr="008C48E1">
        <w:sym w:font="Symbol" w:char="F044"/>
      </w:r>
      <w:r w:rsidRPr="008C48E1">
        <w:rPr>
          <w:i/>
          <w:iCs/>
        </w:rPr>
        <w:t>t</w:t>
      </w:r>
      <w:r w:rsidRPr="008C48E1">
        <w:t xml:space="preserve">). </w:t>
      </w:r>
    </w:p>
    <w:p w14:paraId="142B37E5" w14:textId="77777777" w:rsidR="00553236" w:rsidRPr="008C48E1" w:rsidRDefault="00553236" w:rsidP="00553236">
      <w:r w:rsidRPr="008C48E1">
        <w:t>Le degré de corrélation est exprimé par la fonction normalisée de corrélation des fréquences décalées et de corrélation du décalage dans le temps, donnée par la formule (18).</w:t>
      </w:r>
    </w:p>
    <w:p w14:paraId="013FFA6F" w14:textId="77777777" w:rsidR="0099131D" w:rsidRPr="008C48E1" w:rsidRDefault="0099131D" w:rsidP="0099131D">
      <w:pPr>
        <w:pStyle w:val="Blanc"/>
        <w:rPr>
          <w:lang w:val="fr-FR"/>
        </w:rPr>
      </w:pPr>
    </w:p>
    <w:p w14:paraId="590BF63A" w14:textId="77777777" w:rsidR="00553236" w:rsidRPr="008C48E1" w:rsidRDefault="00553236" w:rsidP="00553236">
      <w:pPr>
        <w:pStyle w:val="Equation"/>
      </w:pPr>
      <w:r w:rsidRPr="008C48E1">
        <w:tab/>
      </w:r>
      <w:r w:rsidRPr="008C48E1">
        <w:tab/>
      </w:r>
      <w:r w:rsidRPr="008C48E1">
        <w:rPr>
          <w:position w:val="-10"/>
        </w:rPr>
        <w:object w:dxaOrig="920" w:dyaOrig="340" w14:anchorId="02CBBCAE">
          <v:shape id="_x0000_i1080" type="#_x0000_t75" style="width:42.8pt;height:14.25pt" o:ole="">
            <v:imagedata r:id="rId124" o:title=""/>
          </v:shape>
          <o:OLEObject Type="Embed" ProgID="Equation.3" ShapeID="_x0000_i1080" DrawAspect="Content" ObjectID="_1646050017" r:id="rId125"/>
        </w:object>
      </w:r>
      <w:r w:rsidRPr="008C48E1">
        <w:t xml:space="preserve">  =  </w:t>
      </w:r>
      <w:r w:rsidRPr="008C48E1">
        <w:rPr>
          <w:noProof/>
          <w:position w:val="-36"/>
        </w:rPr>
        <w:drawing>
          <wp:inline distT="0" distB="0" distL="0" distR="0" wp14:anchorId="7E7FC8DA" wp14:editId="07494757">
            <wp:extent cx="1457325" cy="457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57325" cy="457200"/>
                    </a:xfrm>
                    <a:prstGeom prst="rect">
                      <a:avLst/>
                    </a:prstGeom>
                    <a:noFill/>
                    <a:ln>
                      <a:noFill/>
                    </a:ln>
                  </pic:spPr>
                </pic:pic>
              </a:graphicData>
            </a:graphic>
          </wp:inline>
        </w:drawing>
      </w:r>
      <w:r w:rsidRPr="008C48E1">
        <w:tab/>
        <w:t>(18)</w:t>
      </w:r>
    </w:p>
    <w:p w14:paraId="06AE8DC2" w14:textId="77777777" w:rsidR="0099131D" w:rsidRPr="008C48E1" w:rsidRDefault="0099131D" w:rsidP="0099131D">
      <w:pPr>
        <w:pStyle w:val="Blanc"/>
        <w:rPr>
          <w:lang w:val="fr-FR"/>
        </w:rPr>
      </w:pPr>
    </w:p>
    <w:p w14:paraId="3AF1E517" w14:textId="77777777" w:rsidR="00553236" w:rsidRPr="008C48E1" w:rsidRDefault="00553236" w:rsidP="00553236">
      <w:r w:rsidRPr="008C48E1">
        <w:t>Les paramètres concernant la fonction de covariance de l'équation (17) et H(</w:t>
      </w:r>
      <w:r w:rsidRPr="008C48E1">
        <w:rPr>
          <w:i/>
          <w:iCs/>
        </w:rPr>
        <w:t>f</w:t>
      </w:r>
      <w:r w:rsidRPr="008C48E1">
        <w:t>,</w:t>
      </w:r>
      <w:r w:rsidRPr="008C48E1">
        <w:rPr>
          <w:i/>
        </w:rPr>
        <w:t>t</w:t>
      </w:r>
      <w:r w:rsidRPr="008C48E1">
        <w:t>) sont définis au § 5.2.</w:t>
      </w:r>
    </w:p>
    <w:p w14:paraId="11885865" w14:textId="77777777" w:rsidR="00553236" w:rsidRPr="008C48E1" w:rsidRDefault="00553236" w:rsidP="00553236">
      <w:pPr>
        <w:pStyle w:val="FigureNo"/>
      </w:pPr>
      <w:r w:rsidRPr="008C48E1">
        <w:t>FIGURE 12</w:t>
      </w:r>
    </w:p>
    <w:p w14:paraId="36B3D5F6" w14:textId="3AD98716" w:rsidR="00553236" w:rsidRPr="008C48E1" w:rsidRDefault="00553236" w:rsidP="00553236">
      <w:pPr>
        <w:pStyle w:val="Figuretitle"/>
      </w:pPr>
      <w:r w:rsidRPr="008C48E1">
        <w:t>Fonction de fréquence variable dans le temps à petite échelle</w:t>
      </w:r>
    </w:p>
    <w:p w14:paraId="2C240BD8" w14:textId="4D4440C5" w:rsidR="00553236" w:rsidRPr="008C48E1" w:rsidRDefault="0099131D" w:rsidP="0099131D">
      <w:pPr>
        <w:pStyle w:val="Figure"/>
        <w:rPr>
          <w:lang w:eastAsia="zh-CN"/>
        </w:rPr>
      </w:pPr>
      <w:r w:rsidRPr="008C48E1">
        <w:object w:dxaOrig="8778" w:dyaOrig="6944" w14:anchorId="5D121EE6">
          <v:shape id="_x0000_i1081" type="#_x0000_t75" style="width:322.65pt;height:254.7pt" o:ole="">
            <v:imagedata r:id="rId127" o:title=""/>
          </v:shape>
          <o:OLEObject Type="Embed" ProgID="CorelDraw.Graphic.16" ShapeID="_x0000_i1081" DrawAspect="Content" ObjectID="_1646050018" r:id="rId128"/>
        </w:object>
      </w:r>
    </w:p>
    <w:p w14:paraId="7DE73043" w14:textId="77777777" w:rsidR="00553236" w:rsidRPr="008C48E1" w:rsidRDefault="00553236" w:rsidP="00553236">
      <w:pPr>
        <w:pStyle w:val="Heading2"/>
      </w:pPr>
      <w:r w:rsidRPr="008C48E1">
        <w:lastRenderedPageBreak/>
        <w:t>5.2</w:t>
      </w:r>
      <w:r w:rsidRPr="008C48E1">
        <w:tab/>
        <w:t>Définitions des paramètres statistiques</w:t>
      </w:r>
    </w:p>
    <w:p w14:paraId="29336F88" w14:textId="77777777" w:rsidR="00553236" w:rsidRPr="008C48E1" w:rsidRDefault="00553236" w:rsidP="00553236">
      <w:pPr>
        <w:pStyle w:val="Heading3"/>
      </w:pPr>
      <w:r w:rsidRPr="008C48E1">
        <w:t>5.2.1</w:t>
      </w:r>
      <w:r w:rsidRPr="008C48E1">
        <w:tab/>
        <w:t xml:space="preserve">Corrélation de largeur de bande ou de fréquence cohérente </w:t>
      </w:r>
    </w:p>
    <w:p w14:paraId="354A6B2E" w14:textId="77777777" w:rsidR="00553236" w:rsidRPr="008C48E1" w:rsidRDefault="00553236" w:rsidP="00553236">
      <w:r w:rsidRPr="008C48E1">
        <w:t>Dans le cas de canaux WSSUS qui ont une composante multitrajet dominante, on obtient la largeur de bande cohérente (corrélation) à l'aide de l'équation (19a). Pour les profils de retard en fonction de la puissance, qui présentent une structure multitrajet importante, on peut estimer la largeur de bande cohérente à partir de la transformée de Fourier C(</w:t>
      </w:r>
      <w:r w:rsidRPr="008C48E1">
        <w:rPr>
          <w:i/>
          <w:iCs/>
        </w:rPr>
        <w:t>f</w:t>
      </w:r>
      <w:r w:rsidRPr="008C48E1">
        <w:t xml:space="preserve">) de la densité de puissance de la réponse impulsionnelle </w:t>
      </w:r>
      <w:r w:rsidRPr="008C48E1">
        <w:rPr>
          <w:i/>
        </w:rPr>
        <w:t>p</w:t>
      </w:r>
      <w:r w:rsidRPr="008C48E1">
        <w:rPr>
          <w:iCs/>
        </w:rPr>
        <w:t>(τ)</w:t>
      </w:r>
      <w:r w:rsidRPr="008C48E1">
        <w:t xml:space="preserve"> comme indiqué dans l'équation (19b):</w:t>
      </w:r>
    </w:p>
    <w:p w14:paraId="7D734AD0" w14:textId="77777777" w:rsidR="00836777" w:rsidRPr="008C48E1" w:rsidRDefault="00836777" w:rsidP="00836777">
      <w:pPr>
        <w:pStyle w:val="Blanc"/>
        <w:rPr>
          <w:lang w:val="fr-FR"/>
        </w:rPr>
      </w:pPr>
    </w:p>
    <w:p w14:paraId="02FE9516" w14:textId="77777777" w:rsidR="00553236" w:rsidRPr="008C48E1" w:rsidRDefault="00553236" w:rsidP="00553236">
      <w:pPr>
        <w:pStyle w:val="Equation"/>
      </w:pPr>
      <w:r w:rsidRPr="008C48E1">
        <w:tab/>
      </w:r>
      <w:r w:rsidRPr="008C48E1">
        <w:tab/>
      </w:r>
      <w:r w:rsidRPr="008C48E1">
        <w:rPr>
          <w:position w:val="-14"/>
        </w:rPr>
        <w:object w:dxaOrig="2640" w:dyaOrig="400" w14:anchorId="1B384689">
          <v:shape id="_x0000_i1082" type="#_x0000_t75" style="width:129.75pt;height:21.75pt" o:ole="">
            <v:imagedata r:id="rId129" o:title=""/>
          </v:shape>
          <o:OLEObject Type="Embed" ProgID="Equation.3" ShapeID="_x0000_i1082" DrawAspect="Content" ObjectID="_1646050019" r:id="rId130"/>
        </w:object>
      </w:r>
      <w:r w:rsidRPr="008C48E1">
        <w:tab/>
        <w:t>(19a)</w:t>
      </w:r>
    </w:p>
    <w:p w14:paraId="2DA835E2" w14:textId="77777777" w:rsidR="00836777" w:rsidRPr="008C48E1" w:rsidRDefault="00836777" w:rsidP="00836777">
      <w:pPr>
        <w:pStyle w:val="Blanc"/>
        <w:rPr>
          <w:lang w:val="fr-FR"/>
        </w:rPr>
      </w:pPr>
    </w:p>
    <w:p w14:paraId="7BAA2A81" w14:textId="77777777" w:rsidR="00553236" w:rsidRPr="008C48E1" w:rsidRDefault="00553236" w:rsidP="00553236">
      <w:pPr>
        <w:pStyle w:val="Equation"/>
      </w:pPr>
      <w:r w:rsidRPr="008C48E1">
        <w:tab/>
      </w:r>
      <w:r w:rsidRPr="008C48E1">
        <w:tab/>
      </w:r>
      <w:r w:rsidRPr="008C48E1">
        <w:rPr>
          <w:position w:val="-36"/>
        </w:rPr>
        <w:object w:dxaOrig="2880" w:dyaOrig="859" w14:anchorId="58F6AC3E">
          <v:shape id="_x0000_i1083" type="#_x0000_t75" style="width:2in;height:42.8pt" o:ole="">
            <v:imagedata r:id="rId131" o:title=""/>
          </v:shape>
          <o:OLEObject Type="Embed" ProgID="Equation.3" ShapeID="_x0000_i1083" DrawAspect="Content" ObjectID="_1646050020" r:id="rId132"/>
        </w:object>
      </w:r>
      <w:r w:rsidRPr="008C48E1">
        <w:tab/>
        <w:t>(19b)</w:t>
      </w:r>
    </w:p>
    <w:p w14:paraId="4A2D9BF0" w14:textId="77777777" w:rsidR="00553236" w:rsidRPr="008C48E1" w:rsidRDefault="00553236" w:rsidP="00553236">
      <w:r w:rsidRPr="008C48E1">
        <w:t xml:space="preserve">La largeur de bande de corrélation </w:t>
      </w:r>
      <w:r w:rsidRPr="008C48E1">
        <w:rPr>
          <w:i/>
        </w:rPr>
        <w:t>B</w:t>
      </w:r>
      <w:r w:rsidRPr="008C48E1">
        <w:rPr>
          <w:i/>
          <w:iCs/>
          <w:vertAlign w:val="subscript"/>
        </w:rPr>
        <w:t>x</w:t>
      </w:r>
      <w:r w:rsidRPr="008C48E1">
        <w:t xml:space="preserve">, est définie comme étant la fréquence pour laquelle </w:t>
      </w:r>
      <w:r w:rsidRPr="008C48E1">
        <w:rPr>
          <w:position w:val="-14"/>
        </w:rPr>
        <w:object w:dxaOrig="880" w:dyaOrig="400" w14:anchorId="0A3AA264">
          <v:shape id="_x0000_i1084" type="#_x0000_t75" style="width:42.8pt;height:21.75pt" o:ole="">
            <v:imagedata r:id="rId133" o:title=""/>
          </v:shape>
          <o:OLEObject Type="Embed" ProgID="Equation.3" ShapeID="_x0000_i1084" DrawAspect="Content" ObjectID="_1646050021" r:id="rId134"/>
        </w:object>
      </w:r>
      <w:r w:rsidRPr="008C48E1">
        <w:fldChar w:fldCharType="begin"/>
      </w:r>
      <w:r w:rsidRPr="008C48E1">
        <w:instrText xml:space="preserve"> QUOTE </w:instrText>
      </w:r>
      <w:r w:rsidRPr="008C48E1">
        <w:rPr>
          <w:noProof/>
          <w:position w:val="-6"/>
        </w:rPr>
        <w:drawing>
          <wp:inline distT="0" distB="0" distL="0" distR="0" wp14:anchorId="214276B3" wp14:editId="0DD07D4F">
            <wp:extent cx="593090" cy="2501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3090" cy="250190"/>
                    </a:xfrm>
                    <a:prstGeom prst="rect">
                      <a:avLst/>
                    </a:prstGeom>
                    <a:noFill/>
                    <a:ln>
                      <a:noFill/>
                    </a:ln>
                  </pic:spPr>
                </pic:pic>
              </a:graphicData>
            </a:graphic>
          </wp:inline>
        </w:drawing>
      </w:r>
      <w:r w:rsidRPr="008C48E1">
        <w:instrText xml:space="preserve"> </w:instrText>
      </w:r>
      <w:r w:rsidRPr="008C48E1">
        <w:fldChar w:fldCharType="end"/>
      </w:r>
      <w:r w:rsidRPr="008C48E1">
        <w:t xml:space="preserve"> ou |</w:t>
      </w:r>
      <w:r w:rsidRPr="008C48E1">
        <w:rPr>
          <w:i/>
        </w:rPr>
        <w:t>C</w:t>
      </w:r>
      <w:r w:rsidRPr="008C48E1">
        <w:t>(</w:t>
      </w:r>
      <w:r w:rsidRPr="008C48E1">
        <w:rPr>
          <w:rFonts w:ascii="Tms Rmn" w:hAnsi="Tms Rmn"/>
          <w:sz w:val="12"/>
        </w:rPr>
        <w:t> </w:t>
      </w:r>
      <w:r w:rsidRPr="008C48E1">
        <w:rPr>
          <w:i/>
        </w:rPr>
        <w:t>f</w:t>
      </w:r>
      <w:r w:rsidRPr="008C48E1">
        <w:rPr>
          <w:rFonts w:ascii="Tms Rmn" w:hAnsi="Tms Rmn"/>
          <w:sz w:val="12"/>
        </w:rPr>
        <w:t> </w:t>
      </w:r>
      <w:r w:rsidRPr="008C48E1">
        <w:t xml:space="preserve">)| est égale à </w:t>
      </w:r>
      <w:r w:rsidRPr="008C48E1">
        <w:rPr>
          <w:iCs/>
        </w:rPr>
        <w:t>x</w:t>
      </w:r>
      <w:r w:rsidRPr="008C48E1">
        <w:t xml:space="preserve">% de </w:t>
      </w:r>
      <w:r w:rsidRPr="008C48E1">
        <w:rPr>
          <w:position w:val="-10"/>
        </w:rPr>
        <w:object w:dxaOrig="1180" w:dyaOrig="340" w14:anchorId="06747DF8">
          <v:shape id="_x0000_i1085" type="#_x0000_t75" style="width:57.75pt;height:14.25pt" o:ole="">
            <v:imagedata r:id="rId136" o:title=""/>
          </v:shape>
          <o:OLEObject Type="Embed" ProgID="Equation.3" ShapeID="_x0000_i1085" DrawAspect="Content" ObjectID="_1646050022" r:id="rId137"/>
        </w:object>
      </w:r>
      <w:r w:rsidRPr="008C48E1">
        <w:fldChar w:fldCharType="begin"/>
      </w:r>
      <w:r w:rsidRPr="008C48E1">
        <w:instrText xml:space="preserve"> QUOTE </w:instrText>
      </w:r>
      <w:r w:rsidRPr="008C48E1">
        <w:rPr>
          <w:noProof/>
          <w:position w:val="-6"/>
        </w:rPr>
        <w:drawing>
          <wp:inline distT="0" distB="0" distL="0" distR="0" wp14:anchorId="1263EFBB" wp14:editId="1EF09CF9">
            <wp:extent cx="814705" cy="2501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4705" cy="250190"/>
                    </a:xfrm>
                    <a:prstGeom prst="rect">
                      <a:avLst/>
                    </a:prstGeom>
                    <a:noFill/>
                    <a:ln>
                      <a:noFill/>
                    </a:ln>
                  </pic:spPr>
                </pic:pic>
              </a:graphicData>
            </a:graphic>
          </wp:inline>
        </w:drawing>
      </w:r>
      <w:r w:rsidRPr="008C48E1">
        <w:instrText xml:space="preserve"> </w:instrText>
      </w:r>
      <w:r w:rsidRPr="008C48E1">
        <w:fldChar w:fldCharType="end"/>
      </w:r>
      <w:r w:rsidRPr="008C48E1">
        <w:t xml:space="preserve"> ou </w:t>
      </w:r>
      <w:r w:rsidRPr="008C48E1">
        <w:rPr>
          <w:i/>
        </w:rPr>
        <w:t>C</w:t>
      </w:r>
      <w:r w:rsidRPr="008C48E1">
        <w:t>(</w:t>
      </w:r>
      <w:r w:rsidRPr="008C48E1">
        <w:rPr>
          <w:rFonts w:ascii="Tms Rmn" w:hAnsi="Tms Rmn"/>
          <w:sz w:val="12"/>
        </w:rPr>
        <w:t> </w:t>
      </w:r>
      <w:r w:rsidRPr="008C48E1">
        <w:rPr>
          <w:i/>
        </w:rPr>
        <w:t>f</w:t>
      </w:r>
      <w:r w:rsidRPr="008C48E1">
        <w:t xml:space="preserve"> = 0). </w:t>
      </w:r>
    </w:p>
    <w:p w14:paraId="52C42785" w14:textId="77777777" w:rsidR="00553236" w:rsidRPr="008C48E1" w:rsidRDefault="00553236" w:rsidP="00553236">
      <w:pPr>
        <w:pStyle w:val="Heading3"/>
      </w:pPr>
      <w:r w:rsidRPr="008C48E1">
        <w:t>5.2.2</w:t>
      </w:r>
      <w:r w:rsidRPr="008C48E1">
        <w:tab/>
        <w:t xml:space="preserve">Temps cohérent ou corrélation temporelle </w:t>
      </w:r>
    </w:p>
    <w:p w14:paraId="4A2CF148" w14:textId="38B00AC3" w:rsidR="00553236" w:rsidRPr="008C48E1" w:rsidRDefault="00553236" w:rsidP="00553236">
      <w:r w:rsidRPr="008C48E1">
        <w:t>Dans le cas du modèle WSSUS, on estime le temps cohérent à partir de la corrélation temporelle du canal comme indiqué dans l'équation (20).</w:t>
      </w:r>
    </w:p>
    <w:p w14:paraId="355F6637" w14:textId="77777777" w:rsidR="00836777" w:rsidRPr="008C48E1" w:rsidRDefault="00836777" w:rsidP="00836777">
      <w:pPr>
        <w:pStyle w:val="Blanc"/>
        <w:rPr>
          <w:lang w:val="fr-FR"/>
        </w:rPr>
      </w:pPr>
    </w:p>
    <w:p w14:paraId="39313A70" w14:textId="77777777" w:rsidR="00553236" w:rsidRPr="008C48E1" w:rsidRDefault="00553236" w:rsidP="00553236">
      <w:pPr>
        <w:pStyle w:val="Equation"/>
      </w:pPr>
      <w:r w:rsidRPr="008C48E1">
        <w:tab/>
      </w:r>
      <w:r w:rsidRPr="008C48E1">
        <w:tab/>
      </w:r>
      <w:r w:rsidRPr="008C48E1">
        <w:rPr>
          <w:position w:val="-14"/>
        </w:rPr>
        <w:object w:dxaOrig="2680" w:dyaOrig="400" w14:anchorId="3E1149F1">
          <v:shape id="_x0000_i1086" type="#_x0000_t75" style="width:129.75pt;height:21.75pt" o:ole="">
            <v:imagedata r:id="rId139" o:title=""/>
          </v:shape>
          <o:OLEObject Type="Embed" ProgID="Equation.3" ShapeID="_x0000_i1086" DrawAspect="Content" ObjectID="_1646050023" r:id="rId140"/>
        </w:object>
      </w:r>
      <w:r w:rsidRPr="008C48E1">
        <w:tab/>
      </w:r>
      <w:r w:rsidRPr="008C48E1">
        <w:fldChar w:fldCharType="begin"/>
      </w:r>
      <w:r w:rsidRPr="008C48E1">
        <w:instrText xml:space="preserve"> QUOTE </w:instrText>
      </w:r>
      <w:r w:rsidRPr="008C48E1">
        <w:rPr>
          <w:noProof/>
          <w:position w:val="-6"/>
        </w:rPr>
        <w:drawing>
          <wp:inline distT="0" distB="0" distL="0" distR="0" wp14:anchorId="0FC2AD3D" wp14:editId="3A7CBA27">
            <wp:extent cx="1757680" cy="2501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7680" cy="250190"/>
                    </a:xfrm>
                    <a:prstGeom prst="rect">
                      <a:avLst/>
                    </a:prstGeom>
                    <a:noFill/>
                    <a:ln>
                      <a:noFill/>
                    </a:ln>
                  </pic:spPr>
                </pic:pic>
              </a:graphicData>
            </a:graphic>
          </wp:inline>
        </w:drawing>
      </w:r>
      <w:r w:rsidRPr="008C48E1">
        <w:instrText xml:space="preserve"> </w:instrText>
      </w:r>
      <w:r w:rsidRPr="008C48E1">
        <w:fldChar w:fldCharType="end"/>
      </w:r>
      <w:r w:rsidRPr="008C48E1">
        <w:t>(20)</w:t>
      </w:r>
    </w:p>
    <w:p w14:paraId="309BA804" w14:textId="77777777" w:rsidR="00553236" w:rsidRPr="008C48E1" w:rsidRDefault="00553236" w:rsidP="00553236">
      <w:r w:rsidRPr="008C48E1">
        <w:t xml:space="preserve">Le temps cohérent, </w:t>
      </w:r>
      <w:r w:rsidRPr="008C48E1">
        <w:rPr>
          <w:i/>
        </w:rPr>
        <w:t>T</w:t>
      </w:r>
      <w:r w:rsidRPr="008C48E1">
        <w:rPr>
          <w:i/>
          <w:iCs/>
          <w:vertAlign w:val="subscript"/>
        </w:rPr>
        <w:t>x</w:t>
      </w:r>
      <w:r w:rsidRPr="008C48E1">
        <w:t xml:space="preserve">, est défini comme étant l'intervalle de temps pendant lequel </w:t>
      </w:r>
      <w:r w:rsidRPr="008C48E1">
        <w:rPr>
          <w:position w:val="-14"/>
        </w:rPr>
        <w:object w:dxaOrig="840" w:dyaOrig="400" w14:anchorId="384E7AE4">
          <v:shape id="_x0000_i1087" type="#_x0000_t75" style="width:42.8pt;height:21.75pt" o:ole="">
            <v:imagedata r:id="rId142" o:title=""/>
          </v:shape>
          <o:OLEObject Type="Embed" ProgID="Equation.3" ShapeID="_x0000_i1087" DrawAspect="Content" ObjectID="_1646050024" r:id="rId143"/>
        </w:object>
      </w:r>
      <w:r w:rsidRPr="008C48E1">
        <w:t xml:space="preserve">est égal à </w:t>
      </w:r>
      <w:r w:rsidRPr="008C48E1">
        <w:rPr>
          <w:iCs/>
        </w:rPr>
        <w:t>x</w:t>
      </w:r>
      <w:r w:rsidRPr="008C48E1">
        <w:t xml:space="preserve">% de </w:t>
      </w:r>
      <w:r w:rsidRPr="008C48E1">
        <w:rPr>
          <w:position w:val="-14"/>
        </w:rPr>
        <w:object w:dxaOrig="1200" w:dyaOrig="400" w14:anchorId="35CD5C96">
          <v:shape id="_x0000_i1088" type="#_x0000_t75" style="width:57.75pt;height:21.75pt" o:ole="">
            <v:imagedata r:id="rId144" o:title=""/>
          </v:shape>
          <o:OLEObject Type="Embed" ProgID="Equation.3" ShapeID="_x0000_i1088" DrawAspect="Content" ObjectID="_1646050025" r:id="rId145"/>
        </w:object>
      </w:r>
      <w:r w:rsidRPr="008C48E1">
        <w:fldChar w:fldCharType="begin"/>
      </w:r>
      <w:r w:rsidRPr="008C48E1">
        <w:instrText xml:space="preserve"> QUOTE </w:instrText>
      </w:r>
      <w:r w:rsidRPr="008C48E1">
        <w:rPr>
          <w:noProof/>
          <w:position w:val="-6"/>
        </w:rPr>
        <w:drawing>
          <wp:inline distT="0" distB="0" distL="0" distR="0" wp14:anchorId="5DFE3E76" wp14:editId="7DAF1BF7">
            <wp:extent cx="885825" cy="25019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5825" cy="250190"/>
                    </a:xfrm>
                    <a:prstGeom prst="rect">
                      <a:avLst/>
                    </a:prstGeom>
                    <a:noFill/>
                    <a:ln>
                      <a:noFill/>
                    </a:ln>
                  </pic:spPr>
                </pic:pic>
              </a:graphicData>
            </a:graphic>
          </wp:inline>
        </w:drawing>
      </w:r>
      <w:r w:rsidRPr="008C48E1">
        <w:instrText xml:space="preserve"> </w:instrText>
      </w:r>
      <w:r w:rsidRPr="008C48E1">
        <w:fldChar w:fldCharType="end"/>
      </w:r>
      <w:r w:rsidRPr="008C48E1">
        <w:t>.</w:t>
      </w:r>
    </w:p>
    <w:p w14:paraId="5E896650" w14:textId="77777777" w:rsidR="00553236" w:rsidRPr="008C48E1" w:rsidRDefault="00553236" w:rsidP="00553236">
      <w:pPr>
        <w:pStyle w:val="Heading3"/>
      </w:pPr>
      <w:r w:rsidRPr="008C48E1">
        <w:t>5.2.3</w:t>
      </w:r>
      <w:r w:rsidRPr="008C48E1">
        <w:tab/>
        <w:t xml:space="preserve">Rythme de franchissement et durée moyenne des évanouissements </w:t>
      </w:r>
    </w:p>
    <w:p w14:paraId="5826E221" w14:textId="77777777" w:rsidR="00553236" w:rsidRPr="008C48E1" w:rsidRDefault="00553236" w:rsidP="00553236">
      <w:r w:rsidRPr="008C48E1">
        <w:t>On obtient le rythme de franchissement (LCR) et la durée moyenne des évanouissements (AFD) à partir des variations de l'intensité du signal reçu sur une seule fréquence en fonction du temps ou de la distance ou à partir de l'amplitude de la fonction de fréquence variable dans le temps, sur une seule fréquence mesurée en fonction du temps ou de la distance. Pendant un intervalle de temps donné, le rythme LCR est le nombre de fois où le signal reçu franchit un niveau donné, alors que la durée</w:t>
      </w:r>
      <w:r w:rsidRPr="008C48E1">
        <w:rPr>
          <w:szCs w:val="24"/>
        </w:rPr>
        <w:t xml:space="preserve"> AFD</w:t>
      </w:r>
      <w:r w:rsidRPr="008C48E1">
        <w:t xml:space="preserve"> correspond à la durée pendant laquelle le signal reçu reste au-dessous du niveau spécifié. </w:t>
      </w:r>
    </w:p>
    <w:p w14:paraId="66BDE85F" w14:textId="77777777" w:rsidR="00553236" w:rsidRPr="008C48E1" w:rsidRDefault="00553236" w:rsidP="00553236">
      <w:r w:rsidRPr="008C48E1">
        <w:t xml:space="preserve">Ainsi, pour un niveau de </w:t>
      </w:r>
      <w:r w:rsidRPr="008C48E1">
        <w:rPr>
          <w:szCs w:val="24"/>
        </w:rPr>
        <w:t>–12,5 dB</w:t>
      </w:r>
      <w:r w:rsidRPr="008C48E1">
        <w:t xml:space="preserve">, la </w:t>
      </w:r>
      <w:r w:rsidRPr="008C48E1">
        <w:rPr>
          <w:szCs w:val="24"/>
        </w:rPr>
        <w:t xml:space="preserve">Fig. 13 </w:t>
      </w:r>
      <w:r w:rsidRPr="008C48E1">
        <w:t>illustre le rythme LCR et la durée AFD, les flèches doubles indiquant le temps pendant lequel le signal demeure inférieur au niveau et les flèches verticales indiquant le nombre de fois où le niveau spécifié est franchi et dépassé.</w:t>
      </w:r>
    </w:p>
    <w:p w14:paraId="1E88834B" w14:textId="77777777" w:rsidR="00553236" w:rsidRPr="008C48E1" w:rsidRDefault="00553236" w:rsidP="00553236">
      <w:pPr>
        <w:pStyle w:val="FigureNo"/>
      </w:pPr>
      <w:r w:rsidRPr="008C48E1">
        <w:lastRenderedPageBreak/>
        <w:t>FIGURE 13</w:t>
      </w:r>
    </w:p>
    <w:p w14:paraId="7621949B" w14:textId="77777777" w:rsidR="00553236" w:rsidRPr="008C48E1" w:rsidRDefault="00553236" w:rsidP="00553236">
      <w:pPr>
        <w:pStyle w:val="Figuretitle"/>
      </w:pPr>
      <w:r w:rsidRPr="008C48E1">
        <w:t xml:space="preserve">Intensité du signal reçu en fonction du temps </w:t>
      </w:r>
    </w:p>
    <w:p w14:paraId="014EFFA4" w14:textId="77777777" w:rsidR="00553236" w:rsidRPr="008C48E1" w:rsidRDefault="00553236" w:rsidP="00836777">
      <w:pPr>
        <w:pStyle w:val="Figure"/>
        <w:rPr>
          <w:lang w:eastAsia="zh-CN"/>
        </w:rPr>
      </w:pPr>
      <w:r w:rsidRPr="008C48E1">
        <w:object w:dxaOrig="2417" w:dyaOrig="1647" w14:anchorId="2265C594">
          <v:shape id="_x0000_i1089" type="#_x0000_t75" style="width:243.85pt;height:165.75pt" o:ole="">
            <v:imagedata r:id="rId147" o:title=""/>
          </v:shape>
          <o:OLEObject Type="Embed" ProgID="CorelDraw.Graphic.16" ShapeID="_x0000_i1089" DrawAspect="Content" ObjectID="_1646050026" r:id="rId148"/>
        </w:object>
      </w:r>
    </w:p>
    <w:p w14:paraId="4EB1D779" w14:textId="77777777" w:rsidR="00553236" w:rsidRPr="008C48E1" w:rsidRDefault="00553236" w:rsidP="00553236">
      <w:pPr>
        <w:pStyle w:val="Heading3"/>
      </w:pPr>
      <w:r w:rsidRPr="008C48E1">
        <w:t>5.2.4</w:t>
      </w:r>
      <w:r w:rsidRPr="008C48E1">
        <w:tab/>
        <w:t>Fréquence de franchissement et largeur de bande moyenne des évanouissements</w:t>
      </w:r>
    </w:p>
    <w:p w14:paraId="17A40CD6" w14:textId="4DCD1904" w:rsidR="00553236" w:rsidRPr="008C48E1" w:rsidRDefault="00553236" w:rsidP="00553236">
      <w:r w:rsidRPr="008C48E1">
        <w:t>On obtient la fréquence de franchissement (LCF) et la largeur de bande moyenne des évanouissements (AFBW) à partir des variations de l'intensité du signal reçu en fonction de la fréquence ou à partir de l'amplitude de la fonction de fréquence variable dans le temps au même instant, comme indiqué dans la Fig. 13, où l'axe de temps est remplacé par l'axe des fréquences. Pour une largeur de bande donnée, la fréquence LCF est le nombre de fois où le signal reçu franchit un niveau donné, et la largeur de bande AFBW correspond à la gamme de fréquences moyenne qui tombe au-dessous du niveau de seuil spécifié. La Fig.</w:t>
      </w:r>
      <w:r w:rsidR="00836777" w:rsidRPr="008C48E1">
        <w:t> </w:t>
      </w:r>
      <w:r w:rsidRPr="008C48E1">
        <w:t>14 illustre les deux paramètres calculés pour des niveaux de seuil compris entre –15 dB et 0 dB.</w:t>
      </w:r>
    </w:p>
    <w:p w14:paraId="0B8D1E73" w14:textId="77777777" w:rsidR="00553236" w:rsidRPr="008C48E1" w:rsidRDefault="00553236" w:rsidP="00553236">
      <w:pPr>
        <w:pStyle w:val="FigureNo"/>
        <w:rPr>
          <w:lang w:eastAsia="en-GB"/>
        </w:rPr>
      </w:pPr>
      <w:r w:rsidRPr="008C48E1">
        <w:rPr>
          <w:lang w:eastAsia="en-GB"/>
        </w:rPr>
        <w:t>FIGURE 14</w:t>
      </w:r>
    </w:p>
    <w:p w14:paraId="3FD5D7CD" w14:textId="77777777" w:rsidR="00553236" w:rsidRPr="008C48E1" w:rsidRDefault="00553236" w:rsidP="00553236">
      <w:pPr>
        <w:pStyle w:val="Figuretitle"/>
        <w:rPr>
          <w:lang w:eastAsia="en-GB"/>
        </w:rPr>
      </w:pPr>
      <w:r w:rsidRPr="008C48E1">
        <w:t xml:space="preserve">Largeur de bande moyenne des évanouissements normalisée et fréquence de franchissement </w:t>
      </w:r>
    </w:p>
    <w:p w14:paraId="09C4ABE4" w14:textId="77777777" w:rsidR="00553236" w:rsidRPr="008C48E1" w:rsidRDefault="00553236" w:rsidP="00836777">
      <w:pPr>
        <w:pStyle w:val="Figure"/>
        <w:rPr>
          <w:lang w:eastAsia="zh-CN"/>
        </w:rPr>
      </w:pPr>
      <w:r w:rsidRPr="008C48E1">
        <w:object w:dxaOrig="5518" w:dyaOrig="3368" w14:anchorId="35598580">
          <v:shape id="_x0000_i1090" type="#_x0000_t75" style="width:339.6pt;height:206.5pt" o:ole="">
            <v:imagedata r:id="rId149" o:title=""/>
          </v:shape>
          <o:OLEObject Type="Embed" ProgID="CorelDraw.Graphic.16" ShapeID="_x0000_i1090" DrawAspect="Content" ObjectID="_1646050027" r:id="rId150"/>
        </w:object>
      </w:r>
    </w:p>
    <w:p w14:paraId="59030A31" w14:textId="77777777" w:rsidR="00553236" w:rsidRPr="008C48E1" w:rsidRDefault="00553236" w:rsidP="00553236">
      <w:pPr>
        <w:pStyle w:val="Heading3"/>
      </w:pPr>
      <w:r w:rsidRPr="008C48E1">
        <w:t>5.2.5</w:t>
      </w:r>
      <w:r w:rsidRPr="008C48E1">
        <w:tab/>
        <w:t>Paramètres recommandés</w:t>
      </w:r>
    </w:p>
    <w:p w14:paraId="64AAD4C3" w14:textId="77777777" w:rsidR="00553236" w:rsidRPr="008C48E1" w:rsidRDefault="00553236" w:rsidP="00553236">
      <w:r w:rsidRPr="008C48E1">
        <w:t xml:space="preserve">La </w:t>
      </w:r>
      <w:r w:rsidRPr="008C48E1">
        <w:rPr>
          <w:i/>
          <w:iCs/>
        </w:rPr>
        <w:t>largeur de bande de corrélation</w:t>
      </w:r>
      <w:r w:rsidRPr="008C48E1">
        <w:t xml:space="preserve"> est définie comme étant la bande de fréquences pour laquelle la fonction d'autocorrélation de la fonction de transfert est supérieure à un seuil donné; les valeurs de seuil types sont 0,5 et 0,9. En général, le rythme LCR est estimé pour le nombre de franchissements par seconde et la fréquence LCF est le nombre de franchissements par MHz.</w:t>
      </w:r>
    </w:p>
    <w:p w14:paraId="08B12A50" w14:textId="77777777" w:rsidR="00553236" w:rsidRPr="008C48E1" w:rsidRDefault="00553236" w:rsidP="00553236">
      <w:pPr>
        <w:pStyle w:val="Heading1"/>
      </w:pPr>
      <w:r w:rsidRPr="008C48E1">
        <w:lastRenderedPageBreak/>
        <w:t>6</w:t>
      </w:r>
      <w:r w:rsidRPr="008C48E1">
        <w:tab/>
        <w:t>Test pour la distance stationnaire</w:t>
      </w:r>
    </w:p>
    <w:p w14:paraId="0FB10101" w14:textId="77777777" w:rsidR="00553236" w:rsidRPr="008C48E1" w:rsidRDefault="00553236" w:rsidP="00553236">
      <w:pPr>
        <w:rPr>
          <w:color w:val="000000"/>
          <w:lang w:eastAsia="ja-JP"/>
        </w:rPr>
      </w:pPr>
      <w:r w:rsidRPr="008C48E1">
        <w:t>La distance stationnaire est la distance sur laquelle le canal peut être considéré comme stationnaire au sens large. Pour déterminer la distance stationnaire, il convient d'appliquer le test des séquences à des réponses impulsionnelles consécutives, en divisant l'ensemble de données en N</w:t>
      </w:r>
      <w:r w:rsidRPr="008C48E1">
        <w:rPr>
          <w:vertAlign w:val="subscript"/>
        </w:rPr>
        <w:t>i</w:t>
      </w:r>
      <w:r w:rsidRPr="008C48E1">
        <w:t xml:space="preserve"> groupes égaux, qui contiennent le même nombre de réponses impulsionnelles, obtenues sur des distances spatiales inférieures à </w:t>
      </w:r>
      <w:r w:rsidRPr="008C48E1">
        <w:rPr>
          <w:color w:val="000000"/>
          <w:lang w:eastAsia="ja-JP"/>
        </w:rPr>
        <w:t>c × Δt,</w:t>
      </w:r>
      <w:r w:rsidRPr="008C48E1">
        <w:rPr>
          <w:rFonts w:ascii="Times-Roman" w:hAnsi="Times-Roman" w:cs="Times-Roman"/>
          <w:lang w:eastAsia="zh-CN"/>
        </w:rPr>
        <w:t xml:space="preserve"> où </w:t>
      </w:r>
      <w:r w:rsidRPr="008C48E1">
        <w:rPr>
          <w:color w:val="000000"/>
          <w:lang w:eastAsia="ja-JP"/>
        </w:rPr>
        <w:t xml:space="preserve">Δt est la résolution du temps de propagation du </w:t>
      </w:r>
      <w:r w:rsidRPr="008C48E1">
        <w:t>profil de puissance en fonction du retard</w:t>
      </w:r>
      <w:r w:rsidRPr="008C48E1">
        <w:rPr>
          <w:color w:val="000000"/>
          <w:lang w:eastAsia="ja-JP"/>
        </w:rPr>
        <w:t xml:space="preserve"> (PDP) et c est la vitesse de la lumière. Les profils PDP sont ensuite utilisés pour estimer la valeur quadratique moyenne de l'étalement des retards. La médiane des valeurs quadratiques moyennes de l'étalement des retards est calculée et chaque valeur quadratique moyenne est désignée par le signe + ou –, suivant si elle est supérieure ou inférieure à la valeur médiane, respectivement (les valeurs égales à la médiane sont supprimées). Les signes + ou – consécutifs sont comptés et constituent des séquences N</w:t>
      </w:r>
      <w:r w:rsidRPr="008C48E1">
        <w:rPr>
          <w:color w:val="000000"/>
          <w:vertAlign w:val="subscript"/>
          <w:lang w:eastAsia="ja-JP"/>
        </w:rPr>
        <w:t>+</w:t>
      </w:r>
      <w:r w:rsidRPr="008C48E1">
        <w:rPr>
          <w:color w:val="000000"/>
          <w:lang w:eastAsia="ja-JP"/>
        </w:rPr>
        <w:t xml:space="preserve"> positives ou N</w:t>
      </w:r>
      <w:r w:rsidRPr="008C48E1">
        <w:rPr>
          <w:color w:val="000000"/>
          <w:vertAlign w:val="subscript"/>
          <w:lang w:eastAsia="ja-JP"/>
        </w:rPr>
        <w:t>–</w:t>
      </w:r>
      <w:r w:rsidRPr="008C48E1">
        <w:rPr>
          <w:color w:val="000000"/>
          <w:lang w:eastAsia="ja-JP"/>
        </w:rPr>
        <w:t xml:space="preserve"> négatives. Le nombre total de séquences N</w:t>
      </w:r>
      <w:r w:rsidRPr="008C48E1">
        <w:rPr>
          <w:color w:val="000000"/>
          <w:vertAlign w:val="subscript"/>
          <w:lang w:eastAsia="ja-JP"/>
        </w:rPr>
        <w:t>runs</w:t>
      </w:r>
      <w:r w:rsidRPr="008C48E1">
        <w:rPr>
          <w:color w:val="000000"/>
          <w:lang w:eastAsia="ja-JP"/>
        </w:rPr>
        <w:t xml:space="preserve"> est la somme du nombre de séquences positives et du nombre de séquences négatives:</w:t>
      </w:r>
    </w:p>
    <w:p w14:paraId="131BB51B" w14:textId="77777777" w:rsidR="00836777" w:rsidRPr="008C48E1" w:rsidRDefault="00836777" w:rsidP="00836777">
      <w:pPr>
        <w:pStyle w:val="Blanc"/>
        <w:rPr>
          <w:lang w:val="fr-FR"/>
        </w:rPr>
      </w:pPr>
    </w:p>
    <w:p w14:paraId="148030D9" w14:textId="77777777" w:rsidR="00553236" w:rsidRPr="008C48E1" w:rsidRDefault="00553236" w:rsidP="00553236">
      <w:pPr>
        <w:pStyle w:val="Equation"/>
        <w:rPr>
          <w:lang w:eastAsia="en-GB"/>
        </w:rPr>
      </w:pPr>
      <w:r w:rsidRPr="008C48E1">
        <w:rPr>
          <w:lang w:eastAsia="en-GB"/>
        </w:rPr>
        <w:tab/>
      </w:r>
      <w:r w:rsidRPr="008C48E1">
        <w:rPr>
          <w:lang w:eastAsia="en-GB"/>
        </w:rPr>
        <w:tab/>
        <w:t>N</w:t>
      </w:r>
      <w:r w:rsidRPr="008C48E1">
        <w:rPr>
          <w:vertAlign w:val="subscript"/>
          <w:lang w:eastAsia="en-GB"/>
        </w:rPr>
        <w:t xml:space="preserve">runs </w:t>
      </w:r>
      <w:r w:rsidRPr="008C48E1">
        <w:rPr>
          <w:lang w:eastAsia="en-GB"/>
        </w:rPr>
        <w:t>= N</w:t>
      </w:r>
      <w:r w:rsidRPr="008C48E1">
        <w:rPr>
          <w:vertAlign w:val="subscript"/>
          <w:lang w:eastAsia="en-GB"/>
        </w:rPr>
        <w:t>+</w:t>
      </w:r>
      <w:r w:rsidRPr="008C48E1">
        <w:rPr>
          <w:lang w:eastAsia="en-GB"/>
        </w:rPr>
        <w:t>+</w:t>
      </w:r>
      <m:oMath>
        <m:sSub>
          <m:sSubPr>
            <m:ctrlPr>
              <w:rPr>
                <w:rFonts w:ascii="Cambria Math" w:hAnsi="Cambria Math"/>
                <w:i/>
                <w:lang w:eastAsia="en-GB"/>
              </w:rPr>
            </m:ctrlPr>
          </m:sSubPr>
          <m:e>
            <m:r>
              <w:rPr>
                <w:rFonts w:ascii="Cambria Math" w:hAnsi="Cambria Math"/>
                <w:lang w:eastAsia="en-GB"/>
              </w:rPr>
              <m:t>N</m:t>
            </m:r>
          </m:e>
          <m:sub>
            <m:r>
              <w:rPr>
                <w:rFonts w:ascii="Cambria Math" w:hAnsi="Cambria Math"/>
                <w:lang w:eastAsia="en-GB"/>
              </w:rPr>
              <m:t>-</m:t>
            </m:r>
          </m:sub>
        </m:sSub>
      </m:oMath>
    </w:p>
    <w:p w14:paraId="0A8E38C9" w14:textId="77777777" w:rsidR="00836777" w:rsidRPr="008C48E1" w:rsidRDefault="00836777" w:rsidP="00836777">
      <w:pPr>
        <w:pStyle w:val="Blanc"/>
        <w:rPr>
          <w:lang w:val="fr-FR"/>
        </w:rPr>
      </w:pPr>
    </w:p>
    <w:p w14:paraId="14DEB220" w14:textId="77777777" w:rsidR="00553236" w:rsidRPr="008C48E1" w:rsidRDefault="00553236" w:rsidP="00553236">
      <w:pPr>
        <w:rPr>
          <w:szCs w:val="24"/>
          <w:lang w:eastAsia="en-GB"/>
        </w:rPr>
      </w:pPr>
      <w:r w:rsidRPr="008C48E1">
        <w:t>Le nombre N</w:t>
      </w:r>
      <w:r w:rsidRPr="008C48E1">
        <w:rPr>
          <w:vertAlign w:val="subscript"/>
        </w:rPr>
        <w:t>runs</w:t>
      </w:r>
      <w:r w:rsidRPr="008C48E1">
        <w:t xml:space="preserve"> de la suite </w:t>
      </w:r>
      <w:r w:rsidRPr="008C48E1">
        <w:rPr>
          <w:szCs w:val="24"/>
          <w:lang w:eastAsia="en-GB"/>
        </w:rPr>
        <w:t xml:space="preserve">+++------+++ vaut trois, avec deux </w:t>
      </w:r>
      <w:r w:rsidRPr="008C48E1">
        <w:rPr>
          <w:color w:val="000000"/>
          <w:lang w:eastAsia="ja-JP"/>
        </w:rPr>
        <w:t xml:space="preserve">séquences </w:t>
      </w:r>
      <w:r w:rsidRPr="008C48E1">
        <w:rPr>
          <w:szCs w:val="24"/>
          <w:lang w:eastAsia="en-GB"/>
        </w:rPr>
        <w:t>positives N</w:t>
      </w:r>
      <w:r w:rsidRPr="008C48E1">
        <w:rPr>
          <w:szCs w:val="24"/>
          <w:vertAlign w:val="subscript"/>
          <w:lang w:eastAsia="en-GB"/>
        </w:rPr>
        <w:t>+</w:t>
      </w:r>
      <w:r w:rsidRPr="008C48E1">
        <w:rPr>
          <w:szCs w:val="24"/>
          <w:lang w:eastAsia="en-GB"/>
        </w:rPr>
        <w:t xml:space="preserve"> et une </w:t>
      </w:r>
      <w:r w:rsidRPr="008C48E1">
        <w:rPr>
          <w:color w:val="000000"/>
          <w:lang w:eastAsia="ja-JP"/>
        </w:rPr>
        <w:t xml:space="preserve">séquence </w:t>
      </w:r>
      <w:r w:rsidRPr="008C48E1">
        <w:rPr>
          <w:szCs w:val="24"/>
          <w:lang w:eastAsia="en-GB"/>
        </w:rPr>
        <w:t>négative N</w:t>
      </w:r>
      <w:r w:rsidRPr="008C48E1">
        <w:rPr>
          <w:szCs w:val="24"/>
          <w:vertAlign w:val="subscript"/>
          <w:lang w:eastAsia="en-GB"/>
        </w:rPr>
        <w:t>–</w:t>
      </w:r>
      <w:r w:rsidRPr="008C48E1">
        <w:rPr>
          <w:szCs w:val="24"/>
          <w:lang w:eastAsia="en-GB"/>
        </w:rPr>
        <w:t>.</w:t>
      </w:r>
    </w:p>
    <w:p w14:paraId="3E643F6E" w14:textId="77777777" w:rsidR="00553236" w:rsidRPr="008C48E1" w:rsidRDefault="00553236" w:rsidP="00553236">
      <w:pPr>
        <w:spacing w:after="120"/>
        <w:rPr>
          <w:lang w:eastAsia="en-GB"/>
        </w:rPr>
      </w:pPr>
      <w:r w:rsidRPr="008C48E1">
        <w:t xml:space="preserve">On insère ensuite la valeur </w:t>
      </w:r>
      <w:r w:rsidRPr="008C48E1">
        <w:rPr>
          <w:lang w:eastAsia="en-GB"/>
        </w:rPr>
        <w:t>n = N</w:t>
      </w:r>
      <w:r w:rsidRPr="008C48E1">
        <w:rPr>
          <w:vertAlign w:val="subscript"/>
          <w:lang w:eastAsia="en-GB"/>
        </w:rPr>
        <w:t>i</w:t>
      </w:r>
      <w:r w:rsidRPr="008C48E1">
        <w:rPr>
          <w:lang w:eastAsia="en-GB"/>
        </w:rPr>
        <w:t>/2 dans le Tableau 1, afin de déterminer les bornes inférieure et supérieure du nombre de séquences acceptable pour les niveaux de confiance inférieur et supérieur c</w:t>
      </w:r>
      <w:r w:rsidRPr="008C48E1">
        <w:rPr>
          <w:vertAlign w:val="subscript"/>
          <w:lang w:eastAsia="en-GB"/>
        </w:rPr>
        <w:t>low</w:t>
      </w:r>
      <w:r w:rsidRPr="008C48E1">
        <w:rPr>
          <w:lang w:eastAsia="en-GB"/>
        </w:rPr>
        <w:t xml:space="preserve"> et c</w:t>
      </w:r>
      <w:r w:rsidRPr="008C48E1">
        <w:rPr>
          <w:vertAlign w:val="subscript"/>
          <w:lang w:eastAsia="en-GB"/>
        </w:rPr>
        <w:t>high</w:t>
      </w:r>
      <w:r w:rsidRPr="008C48E1">
        <w:rPr>
          <w:lang w:eastAsia="en-GB"/>
        </w:rPr>
        <w:t>, respectivement. Il convient de vérifier si le nombre de séquences calculé N</w:t>
      </w:r>
      <w:r w:rsidRPr="008C48E1">
        <w:rPr>
          <w:vertAlign w:val="subscript"/>
          <w:lang w:eastAsia="en-GB"/>
        </w:rPr>
        <w:t>runs</w:t>
      </w:r>
      <w:r w:rsidRPr="008C48E1">
        <w:rPr>
          <w:lang w:eastAsia="en-GB"/>
        </w:rPr>
        <w:t xml:space="preserve"> se situe au</w:t>
      </w:r>
      <w:r w:rsidRPr="008C48E1">
        <w:rPr>
          <w:lang w:eastAsia="en-GB"/>
        </w:rPr>
        <w:noBreakHyphen/>
        <w:t>delà de ces limites, comme indiqué dans l'équation (21).</w:t>
      </w:r>
    </w:p>
    <w:p w14:paraId="6EF5A4EF" w14:textId="77777777" w:rsidR="00682882" w:rsidRPr="008C48E1" w:rsidRDefault="00682882" w:rsidP="00682882">
      <w:pPr>
        <w:pStyle w:val="Blanc"/>
        <w:rPr>
          <w:lang w:val="fr-FR"/>
        </w:rPr>
      </w:pPr>
    </w:p>
    <w:p w14:paraId="26E23594" w14:textId="77777777" w:rsidR="00553236" w:rsidRPr="008C48E1" w:rsidRDefault="00553236" w:rsidP="00553236">
      <w:pPr>
        <w:tabs>
          <w:tab w:val="clear" w:pos="794"/>
          <w:tab w:val="clear" w:pos="1191"/>
          <w:tab w:val="clear" w:pos="1588"/>
          <w:tab w:val="center" w:pos="4820"/>
          <w:tab w:val="right" w:pos="9639"/>
        </w:tabs>
        <w:spacing w:after="120"/>
        <w:rPr>
          <w:lang w:eastAsia="en-GB"/>
        </w:rPr>
      </w:pPr>
      <w:r w:rsidRPr="008C48E1">
        <w:rPr>
          <w:lang w:eastAsia="en-GB"/>
        </w:rPr>
        <w:tab/>
      </w:r>
      <w:r w:rsidRPr="008C48E1">
        <w:rPr>
          <w:lang w:eastAsia="en-GB"/>
        </w:rPr>
        <w:tab/>
      </w:r>
      <m:oMath>
        <m:r>
          <m:rPr>
            <m:sty m:val="p"/>
          </m:rPr>
          <w:rPr>
            <w:rFonts w:ascii="Cambria Math" w:hAnsi="Cambria Math"/>
            <w:lang w:eastAsia="en-GB"/>
          </w:rPr>
          <m:t xml:space="preserve">vérifier si </m:t>
        </m:r>
        <m:d>
          <m:dPr>
            <m:begChr m:val="["/>
            <m:endChr m:val="]"/>
            <m:ctrlPr>
              <w:rPr>
                <w:rFonts w:ascii="Cambria Math" w:hAnsi="Cambria Math"/>
                <w:lang w:eastAsia="en-GB"/>
              </w:rPr>
            </m:ctrlPr>
          </m:dPr>
          <m:e>
            <m:sSub>
              <m:sSubPr>
                <m:ctrlPr>
                  <w:rPr>
                    <w:rFonts w:ascii="Cambria Math" w:hAnsi="Cambria Math"/>
                    <w:lang w:eastAsia="en-GB"/>
                  </w:rPr>
                </m:ctrlPr>
              </m:sSubPr>
              <m:e>
                <m:r>
                  <w:rPr>
                    <w:rFonts w:ascii="Cambria Math" w:hAnsi="Cambria Math"/>
                    <w:lang w:eastAsia="en-GB"/>
                  </w:rPr>
                  <m:t>c</m:t>
                </m:r>
              </m:e>
              <m:sub>
                <m:r>
                  <w:rPr>
                    <w:rFonts w:ascii="Cambria Math" w:hAnsi="Cambria Math"/>
                    <w:lang w:eastAsia="en-GB"/>
                  </w:rPr>
                  <m:t>low</m:t>
                </m:r>
              </m:sub>
            </m:sSub>
            <m:r>
              <m:rPr>
                <m:sty m:val="p"/>
              </m:rPr>
              <w:rPr>
                <w:rFonts w:ascii="Cambria Math" w:hAnsi="Cambria Math"/>
                <w:lang w:eastAsia="en-GB"/>
              </w:rPr>
              <m:t>≤</m:t>
            </m:r>
            <m:sSub>
              <m:sSubPr>
                <m:ctrlPr>
                  <w:rPr>
                    <w:rFonts w:ascii="Cambria Math" w:hAnsi="Cambria Math"/>
                    <w:lang w:eastAsia="en-GB"/>
                  </w:rPr>
                </m:ctrlPr>
              </m:sSubPr>
              <m:e>
                <m:r>
                  <w:rPr>
                    <w:rFonts w:ascii="Cambria Math" w:hAnsi="Cambria Math"/>
                    <w:lang w:eastAsia="en-GB"/>
                  </w:rPr>
                  <m:t>N</m:t>
                </m:r>
              </m:e>
              <m:sub>
                <m:r>
                  <w:rPr>
                    <w:rFonts w:ascii="Cambria Math" w:hAnsi="Cambria Math"/>
                    <w:lang w:eastAsia="en-GB"/>
                  </w:rPr>
                  <m:t>runs</m:t>
                </m:r>
              </m:sub>
            </m:sSub>
            <m:r>
              <m:rPr>
                <m:sty m:val="p"/>
              </m:rPr>
              <w:rPr>
                <w:rFonts w:ascii="Cambria Math" w:hAnsi="Cambria Math"/>
                <w:lang w:eastAsia="en-GB"/>
              </w:rPr>
              <m:t>≤</m:t>
            </m:r>
            <m:sSub>
              <m:sSubPr>
                <m:ctrlPr>
                  <w:rPr>
                    <w:rFonts w:ascii="Cambria Math" w:hAnsi="Cambria Math"/>
                    <w:lang w:eastAsia="en-GB"/>
                  </w:rPr>
                </m:ctrlPr>
              </m:sSubPr>
              <m:e>
                <m:r>
                  <w:rPr>
                    <w:rFonts w:ascii="Cambria Math" w:hAnsi="Cambria Math"/>
                    <w:lang w:eastAsia="en-GB"/>
                  </w:rPr>
                  <m:t>c</m:t>
                </m:r>
              </m:e>
              <m:sub>
                <m:r>
                  <w:rPr>
                    <w:rFonts w:ascii="Cambria Math" w:hAnsi="Cambria Math"/>
                    <w:lang w:eastAsia="en-GB"/>
                  </w:rPr>
                  <m:t>high</m:t>
                </m:r>
              </m:sub>
            </m:sSub>
          </m:e>
          <m:e>
            <m:sSub>
              <m:sSubPr>
                <m:ctrlPr>
                  <w:rPr>
                    <w:rFonts w:ascii="Cambria Math" w:hAnsi="Cambria Math"/>
                    <w:lang w:eastAsia="en-GB"/>
                  </w:rPr>
                </m:ctrlPr>
              </m:sSubPr>
              <m:e>
                <m:r>
                  <w:rPr>
                    <w:rFonts w:ascii="Cambria Math" w:hAnsi="Cambria Math"/>
                    <w:lang w:eastAsia="en-GB"/>
                  </w:rPr>
                  <m:t>N</m:t>
                </m:r>
              </m:e>
              <m:sub>
                <m:r>
                  <w:rPr>
                    <w:rFonts w:ascii="Cambria Math" w:hAnsi="Cambria Math"/>
                    <w:lang w:eastAsia="en-GB"/>
                  </w:rPr>
                  <m:t>i</m:t>
                </m:r>
              </m:sub>
            </m:sSub>
          </m:e>
        </m:d>
      </m:oMath>
      <w:r w:rsidRPr="008C48E1">
        <w:rPr>
          <w:lang w:eastAsia="en-GB"/>
        </w:rPr>
        <w:tab/>
        <w:t>(21)</w:t>
      </w:r>
    </w:p>
    <w:p w14:paraId="03AA191B" w14:textId="77777777" w:rsidR="00682882" w:rsidRPr="008C48E1" w:rsidRDefault="00682882" w:rsidP="00682882">
      <w:pPr>
        <w:pStyle w:val="Blanc"/>
        <w:rPr>
          <w:lang w:val="fr-FR"/>
        </w:rPr>
      </w:pPr>
    </w:p>
    <w:p w14:paraId="4F2E47B4" w14:textId="77777777" w:rsidR="00553236" w:rsidRPr="008C48E1" w:rsidRDefault="00553236" w:rsidP="00553236">
      <w:r w:rsidRPr="008C48E1">
        <w:t>Pour les niveaux de confiance 0,05 et 0,95, il convient de vérifier si</w:t>
      </w:r>
    </w:p>
    <w:p w14:paraId="706B72BC" w14:textId="77777777" w:rsidR="00682882" w:rsidRPr="008C48E1" w:rsidRDefault="00682882" w:rsidP="00682882">
      <w:pPr>
        <w:pStyle w:val="Blanc"/>
        <w:rPr>
          <w:lang w:val="fr-FR"/>
        </w:rPr>
      </w:pPr>
    </w:p>
    <w:p w14:paraId="3D81B588" w14:textId="77777777" w:rsidR="00553236" w:rsidRPr="008C48E1" w:rsidRDefault="00553236" w:rsidP="00553236">
      <w:pPr>
        <w:pStyle w:val="Equation"/>
        <w:spacing w:after="120"/>
        <w:rPr>
          <w:szCs w:val="24"/>
          <w:lang w:eastAsia="en-GB"/>
        </w:rPr>
      </w:pPr>
      <w:r w:rsidRPr="008C48E1">
        <w:rPr>
          <w:lang w:eastAsia="en-GB"/>
        </w:rPr>
        <w:tab/>
      </w:r>
      <w:r w:rsidRPr="008C48E1">
        <w:rPr>
          <w:lang w:eastAsia="en-GB"/>
        </w:rPr>
        <w:tab/>
      </w:r>
      <m:oMath>
        <m:sSub>
          <m:sSubPr>
            <m:ctrlPr>
              <w:rPr>
                <w:rFonts w:ascii="Cambria Math" w:hAnsi="Cambria Math"/>
                <w:i/>
                <w:szCs w:val="24"/>
                <w:lang w:eastAsia="en-GB"/>
              </w:rPr>
            </m:ctrlPr>
          </m:sSubPr>
          <m:e>
            <m:r>
              <w:rPr>
                <w:rFonts w:ascii="Cambria Math" w:hAnsi="Cambria Math"/>
                <w:szCs w:val="24"/>
                <w:lang w:eastAsia="en-GB"/>
              </w:rPr>
              <m:t>c</m:t>
            </m:r>
          </m:e>
          <m:sub>
            <m:r>
              <w:rPr>
                <w:rFonts w:ascii="Cambria Math" w:hAnsi="Cambria Math"/>
                <w:szCs w:val="24"/>
                <w:lang w:eastAsia="en-GB"/>
              </w:rPr>
              <m:t>0,05</m:t>
            </m:r>
          </m:sub>
        </m:sSub>
        <m:r>
          <w:rPr>
            <w:rFonts w:ascii="Cambria Math" w:hAnsi="Cambria Math"/>
            <w:szCs w:val="24"/>
            <w:lang w:eastAsia="en-GB"/>
          </w:rPr>
          <m:t>≤</m:t>
        </m:r>
        <m:sSub>
          <m:sSubPr>
            <m:ctrlPr>
              <w:rPr>
                <w:rFonts w:ascii="Cambria Math" w:hAnsi="Cambria Math"/>
                <w:i/>
                <w:szCs w:val="24"/>
                <w:lang w:eastAsia="en-GB"/>
              </w:rPr>
            </m:ctrlPr>
          </m:sSubPr>
          <m:e>
            <m:r>
              <w:rPr>
                <w:rFonts w:ascii="Cambria Math" w:hAnsi="Cambria Math"/>
                <w:szCs w:val="24"/>
                <w:lang w:eastAsia="en-GB"/>
              </w:rPr>
              <m:t>N</m:t>
            </m:r>
          </m:e>
          <m:sub>
            <m:r>
              <w:rPr>
                <w:rFonts w:ascii="Cambria Math" w:hAnsi="Cambria Math"/>
                <w:szCs w:val="24"/>
                <w:lang w:eastAsia="en-GB"/>
              </w:rPr>
              <m:t>runs</m:t>
            </m:r>
          </m:sub>
        </m:sSub>
        <m:r>
          <w:rPr>
            <w:rFonts w:ascii="Cambria Math" w:hAnsi="Cambria Math"/>
            <w:szCs w:val="24"/>
            <w:lang w:eastAsia="en-GB"/>
          </w:rPr>
          <m:t>≤</m:t>
        </m:r>
        <m:sSub>
          <m:sSubPr>
            <m:ctrlPr>
              <w:rPr>
                <w:rFonts w:ascii="Cambria Math" w:hAnsi="Cambria Math"/>
                <w:i/>
                <w:szCs w:val="24"/>
                <w:lang w:eastAsia="en-GB"/>
              </w:rPr>
            </m:ctrlPr>
          </m:sSubPr>
          <m:e>
            <m:r>
              <w:rPr>
                <w:rFonts w:ascii="Cambria Math" w:hAnsi="Cambria Math"/>
                <w:szCs w:val="24"/>
                <w:lang w:eastAsia="en-GB"/>
              </w:rPr>
              <m:t>c</m:t>
            </m:r>
          </m:e>
          <m:sub>
            <m:r>
              <w:rPr>
                <w:rFonts w:ascii="Cambria Math" w:hAnsi="Cambria Math"/>
                <w:szCs w:val="24"/>
                <w:lang w:eastAsia="en-GB"/>
              </w:rPr>
              <m:t>0,95</m:t>
            </m:r>
          </m:sub>
        </m:sSub>
      </m:oMath>
      <w:r w:rsidRPr="008C48E1">
        <w:rPr>
          <w:szCs w:val="24"/>
          <w:lang w:eastAsia="en-GB"/>
        </w:rPr>
        <w:tab/>
        <w:t>(22)</w:t>
      </w:r>
    </w:p>
    <w:p w14:paraId="0E3EA998" w14:textId="77777777" w:rsidR="00682882" w:rsidRPr="008C48E1" w:rsidRDefault="00682882" w:rsidP="00682882">
      <w:pPr>
        <w:pStyle w:val="Blanc"/>
        <w:rPr>
          <w:lang w:val="fr-FR"/>
        </w:rPr>
      </w:pPr>
    </w:p>
    <w:p w14:paraId="341E06E3" w14:textId="77777777" w:rsidR="00553236" w:rsidRPr="008C48E1" w:rsidRDefault="00553236" w:rsidP="00553236">
      <w:r w:rsidRPr="008C48E1">
        <w:t>Si N</w:t>
      </w:r>
      <w:r w:rsidRPr="008C48E1">
        <w:rPr>
          <w:vertAlign w:val="subscript"/>
        </w:rPr>
        <w:t>runs</w:t>
      </w:r>
      <w:r w:rsidRPr="008C48E1">
        <w:t xml:space="preserve"> n'est pas compris dans ces limites, il convient de calculer la moyenne sur un nombre différent de réponses impulsionnelles, jusqu'à ce que le test des séquences permette de déterminer la distance stationnaire, qui correspond à la distance parcourue pendant N</w:t>
      </w:r>
      <w:r w:rsidRPr="008C48E1">
        <w:rPr>
          <w:vertAlign w:val="subscript"/>
        </w:rPr>
        <w:t>i</w:t>
      </w:r>
      <w:r w:rsidRPr="008C48E1">
        <w:t xml:space="preserve"> réponses impulsionnelles.</w:t>
      </w:r>
    </w:p>
    <w:p w14:paraId="7DA9D9CF" w14:textId="77777777" w:rsidR="00553236" w:rsidRPr="008C48E1" w:rsidRDefault="00553236" w:rsidP="00553236">
      <w:pPr>
        <w:pStyle w:val="TableNo"/>
      </w:pPr>
      <w:r w:rsidRPr="008C48E1">
        <w:t>TABLEAU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575"/>
        <w:gridCol w:w="1378"/>
        <w:gridCol w:w="1378"/>
        <w:gridCol w:w="1378"/>
        <w:gridCol w:w="1378"/>
        <w:gridCol w:w="1378"/>
      </w:tblGrid>
      <w:tr w:rsidR="00553236" w:rsidRPr="008C48E1" w14:paraId="556E73E7" w14:textId="77777777" w:rsidTr="00682882">
        <w:trPr>
          <w:tblHeader/>
          <w:jc w:val="center"/>
        </w:trPr>
        <w:tc>
          <w:tcPr>
            <w:tcW w:w="1174" w:type="dxa"/>
          </w:tcPr>
          <w:p w14:paraId="7815DDB2" w14:textId="77777777" w:rsidR="00553236" w:rsidRPr="008C48E1" w:rsidRDefault="00553236" w:rsidP="00A56320">
            <w:pPr>
              <w:pStyle w:val="Tablehead"/>
            </w:pPr>
            <w:r w:rsidRPr="008C48E1">
              <w:t>N</w:t>
            </w:r>
          </w:p>
        </w:tc>
        <w:tc>
          <w:tcPr>
            <w:tcW w:w="1575" w:type="dxa"/>
          </w:tcPr>
          <w:p w14:paraId="79E6ED79" w14:textId="77777777" w:rsidR="00553236" w:rsidRPr="008C48E1" w:rsidRDefault="00553236" w:rsidP="00A56320">
            <w:pPr>
              <w:pStyle w:val="Tablehead"/>
            </w:pPr>
            <w:r w:rsidRPr="008C48E1">
              <w:t>0,99</w:t>
            </w:r>
          </w:p>
        </w:tc>
        <w:tc>
          <w:tcPr>
            <w:tcW w:w="1378" w:type="dxa"/>
          </w:tcPr>
          <w:p w14:paraId="2B3125E2" w14:textId="77777777" w:rsidR="00553236" w:rsidRPr="008C48E1" w:rsidRDefault="00553236" w:rsidP="00A56320">
            <w:pPr>
              <w:pStyle w:val="Tablehead"/>
            </w:pPr>
            <w:r w:rsidRPr="008C48E1">
              <w:t>0,975</w:t>
            </w:r>
          </w:p>
        </w:tc>
        <w:tc>
          <w:tcPr>
            <w:tcW w:w="1378" w:type="dxa"/>
          </w:tcPr>
          <w:p w14:paraId="17870A5F" w14:textId="77777777" w:rsidR="00553236" w:rsidRPr="008C48E1" w:rsidRDefault="00553236" w:rsidP="00A56320">
            <w:pPr>
              <w:pStyle w:val="Tablehead"/>
            </w:pPr>
            <w:r w:rsidRPr="008C48E1">
              <w:t>0,95</w:t>
            </w:r>
          </w:p>
        </w:tc>
        <w:tc>
          <w:tcPr>
            <w:tcW w:w="1378" w:type="dxa"/>
          </w:tcPr>
          <w:p w14:paraId="32A5ABFD" w14:textId="77777777" w:rsidR="00553236" w:rsidRPr="008C48E1" w:rsidRDefault="00553236" w:rsidP="00A56320">
            <w:pPr>
              <w:pStyle w:val="Tablehead"/>
            </w:pPr>
            <w:r w:rsidRPr="008C48E1">
              <w:t>0,05</w:t>
            </w:r>
          </w:p>
        </w:tc>
        <w:tc>
          <w:tcPr>
            <w:tcW w:w="1378" w:type="dxa"/>
          </w:tcPr>
          <w:p w14:paraId="18C3DBB5" w14:textId="77777777" w:rsidR="00553236" w:rsidRPr="008C48E1" w:rsidRDefault="00553236" w:rsidP="00A56320">
            <w:pPr>
              <w:pStyle w:val="Tablehead"/>
            </w:pPr>
            <w:r w:rsidRPr="008C48E1">
              <w:t>0,025</w:t>
            </w:r>
          </w:p>
        </w:tc>
        <w:tc>
          <w:tcPr>
            <w:tcW w:w="1378" w:type="dxa"/>
          </w:tcPr>
          <w:p w14:paraId="2CD07D94" w14:textId="77777777" w:rsidR="00553236" w:rsidRPr="008C48E1" w:rsidRDefault="00553236" w:rsidP="00A56320">
            <w:pPr>
              <w:pStyle w:val="Tablehead"/>
            </w:pPr>
            <w:r w:rsidRPr="008C48E1">
              <w:t>0,01</w:t>
            </w:r>
          </w:p>
        </w:tc>
      </w:tr>
      <w:tr w:rsidR="00553236" w:rsidRPr="008C48E1" w14:paraId="75A92D49" w14:textId="77777777" w:rsidTr="00682882">
        <w:trPr>
          <w:jc w:val="center"/>
        </w:trPr>
        <w:tc>
          <w:tcPr>
            <w:tcW w:w="1174" w:type="dxa"/>
          </w:tcPr>
          <w:p w14:paraId="0961364B" w14:textId="77777777" w:rsidR="00553236" w:rsidRPr="008C48E1" w:rsidRDefault="00553236" w:rsidP="00A56320">
            <w:pPr>
              <w:pStyle w:val="Tabletext"/>
              <w:jc w:val="center"/>
            </w:pPr>
            <w:r w:rsidRPr="008C48E1">
              <w:t>5</w:t>
            </w:r>
          </w:p>
        </w:tc>
        <w:tc>
          <w:tcPr>
            <w:tcW w:w="1575" w:type="dxa"/>
          </w:tcPr>
          <w:p w14:paraId="716C98C2" w14:textId="77777777" w:rsidR="00553236" w:rsidRPr="008C48E1" w:rsidRDefault="00553236" w:rsidP="00A56320">
            <w:pPr>
              <w:pStyle w:val="Tabletext"/>
              <w:jc w:val="center"/>
            </w:pPr>
            <w:r w:rsidRPr="008C48E1">
              <w:t>2</w:t>
            </w:r>
          </w:p>
        </w:tc>
        <w:tc>
          <w:tcPr>
            <w:tcW w:w="1378" w:type="dxa"/>
          </w:tcPr>
          <w:p w14:paraId="6E2D4F8C" w14:textId="77777777" w:rsidR="00553236" w:rsidRPr="008C48E1" w:rsidRDefault="00553236" w:rsidP="00A56320">
            <w:pPr>
              <w:pStyle w:val="Tabletext"/>
              <w:jc w:val="center"/>
            </w:pPr>
            <w:r w:rsidRPr="008C48E1">
              <w:t>2</w:t>
            </w:r>
          </w:p>
        </w:tc>
        <w:tc>
          <w:tcPr>
            <w:tcW w:w="1378" w:type="dxa"/>
          </w:tcPr>
          <w:p w14:paraId="5B519E7A" w14:textId="77777777" w:rsidR="00553236" w:rsidRPr="008C48E1" w:rsidRDefault="00553236" w:rsidP="00A56320">
            <w:pPr>
              <w:pStyle w:val="Tabletext"/>
              <w:jc w:val="center"/>
            </w:pPr>
            <w:r w:rsidRPr="008C48E1">
              <w:t>3</w:t>
            </w:r>
          </w:p>
        </w:tc>
        <w:tc>
          <w:tcPr>
            <w:tcW w:w="1378" w:type="dxa"/>
          </w:tcPr>
          <w:p w14:paraId="65398875" w14:textId="77777777" w:rsidR="00553236" w:rsidRPr="008C48E1" w:rsidRDefault="00553236" w:rsidP="00A56320">
            <w:pPr>
              <w:pStyle w:val="Tabletext"/>
              <w:jc w:val="center"/>
            </w:pPr>
            <w:r w:rsidRPr="008C48E1">
              <w:t>8</w:t>
            </w:r>
          </w:p>
        </w:tc>
        <w:tc>
          <w:tcPr>
            <w:tcW w:w="1378" w:type="dxa"/>
          </w:tcPr>
          <w:p w14:paraId="6B34DE0C" w14:textId="77777777" w:rsidR="00553236" w:rsidRPr="008C48E1" w:rsidRDefault="00553236" w:rsidP="00A56320">
            <w:pPr>
              <w:pStyle w:val="Tabletext"/>
              <w:jc w:val="center"/>
            </w:pPr>
            <w:r w:rsidRPr="008C48E1">
              <w:t>9</w:t>
            </w:r>
          </w:p>
        </w:tc>
        <w:tc>
          <w:tcPr>
            <w:tcW w:w="1378" w:type="dxa"/>
          </w:tcPr>
          <w:p w14:paraId="663761A0" w14:textId="77777777" w:rsidR="00553236" w:rsidRPr="008C48E1" w:rsidRDefault="00553236" w:rsidP="00A56320">
            <w:pPr>
              <w:pStyle w:val="Tabletext"/>
              <w:jc w:val="center"/>
            </w:pPr>
            <w:r w:rsidRPr="008C48E1">
              <w:t>9</w:t>
            </w:r>
          </w:p>
        </w:tc>
      </w:tr>
      <w:tr w:rsidR="00553236" w:rsidRPr="008C48E1" w14:paraId="241F6A54" w14:textId="77777777" w:rsidTr="00682882">
        <w:trPr>
          <w:jc w:val="center"/>
        </w:trPr>
        <w:tc>
          <w:tcPr>
            <w:tcW w:w="1174" w:type="dxa"/>
          </w:tcPr>
          <w:p w14:paraId="763B3484" w14:textId="77777777" w:rsidR="00553236" w:rsidRPr="008C48E1" w:rsidRDefault="00553236" w:rsidP="00A56320">
            <w:pPr>
              <w:pStyle w:val="Tabletext"/>
              <w:jc w:val="center"/>
            </w:pPr>
            <w:r w:rsidRPr="008C48E1">
              <w:t>6</w:t>
            </w:r>
          </w:p>
        </w:tc>
        <w:tc>
          <w:tcPr>
            <w:tcW w:w="1575" w:type="dxa"/>
          </w:tcPr>
          <w:p w14:paraId="585A947A" w14:textId="77777777" w:rsidR="00553236" w:rsidRPr="008C48E1" w:rsidRDefault="00553236" w:rsidP="00A56320">
            <w:pPr>
              <w:pStyle w:val="Tabletext"/>
              <w:jc w:val="center"/>
            </w:pPr>
            <w:r w:rsidRPr="008C48E1">
              <w:t>2</w:t>
            </w:r>
          </w:p>
        </w:tc>
        <w:tc>
          <w:tcPr>
            <w:tcW w:w="1378" w:type="dxa"/>
          </w:tcPr>
          <w:p w14:paraId="25FEF526" w14:textId="77777777" w:rsidR="00553236" w:rsidRPr="008C48E1" w:rsidRDefault="00553236" w:rsidP="00A56320">
            <w:pPr>
              <w:pStyle w:val="Tabletext"/>
              <w:jc w:val="center"/>
            </w:pPr>
            <w:r w:rsidRPr="008C48E1">
              <w:t>3</w:t>
            </w:r>
          </w:p>
        </w:tc>
        <w:tc>
          <w:tcPr>
            <w:tcW w:w="1378" w:type="dxa"/>
          </w:tcPr>
          <w:p w14:paraId="410F6AB4" w14:textId="77777777" w:rsidR="00553236" w:rsidRPr="008C48E1" w:rsidRDefault="00553236" w:rsidP="00A56320">
            <w:pPr>
              <w:pStyle w:val="Tabletext"/>
              <w:jc w:val="center"/>
            </w:pPr>
            <w:r w:rsidRPr="008C48E1">
              <w:t>3</w:t>
            </w:r>
          </w:p>
        </w:tc>
        <w:tc>
          <w:tcPr>
            <w:tcW w:w="1378" w:type="dxa"/>
          </w:tcPr>
          <w:p w14:paraId="077D4234" w14:textId="77777777" w:rsidR="00553236" w:rsidRPr="008C48E1" w:rsidRDefault="00553236" w:rsidP="00A56320">
            <w:pPr>
              <w:pStyle w:val="Tabletext"/>
              <w:jc w:val="center"/>
            </w:pPr>
            <w:r w:rsidRPr="008C48E1">
              <w:t>10</w:t>
            </w:r>
          </w:p>
        </w:tc>
        <w:tc>
          <w:tcPr>
            <w:tcW w:w="1378" w:type="dxa"/>
          </w:tcPr>
          <w:p w14:paraId="6B616AF4" w14:textId="77777777" w:rsidR="00553236" w:rsidRPr="008C48E1" w:rsidRDefault="00553236" w:rsidP="00A56320">
            <w:pPr>
              <w:pStyle w:val="Tabletext"/>
              <w:jc w:val="center"/>
            </w:pPr>
            <w:r w:rsidRPr="008C48E1">
              <w:t>10</w:t>
            </w:r>
          </w:p>
        </w:tc>
        <w:tc>
          <w:tcPr>
            <w:tcW w:w="1378" w:type="dxa"/>
          </w:tcPr>
          <w:p w14:paraId="1350F6F9" w14:textId="77777777" w:rsidR="00553236" w:rsidRPr="008C48E1" w:rsidRDefault="00553236" w:rsidP="00A56320">
            <w:pPr>
              <w:pStyle w:val="Tabletext"/>
              <w:jc w:val="center"/>
            </w:pPr>
            <w:r w:rsidRPr="008C48E1">
              <w:t>11</w:t>
            </w:r>
          </w:p>
        </w:tc>
      </w:tr>
      <w:tr w:rsidR="00553236" w:rsidRPr="008C48E1" w14:paraId="4970DD4B" w14:textId="77777777" w:rsidTr="00682882">
        <w:trPr>
          <w:jc w:val="center"/>
        </w:trPr>
        <w:tc>
          <w:tcPr>
            <w:tcW w:w="1174" w:type="dxa"/>
          </w:tcPr>
          <w:p w14:paraId="643ED102" w14:textId="77777777" w:rsidR="00553236" w:rsidRPr="008C48E1" w:rsidRDefault="00553236" w:rsidP="00A56320">
            <w:pPr>
              <w:pStyle w:val="Tabletext"/>
              <w:jc w:val="center"/>
            </w:pPr>
            <w:r w:rsidRPr="008C48E1">
              <w:t>7</w:t>
            </w:r>
          </w:p>
        </w:tc>
        <w:tc>
          <w:tcPr>
            <w:tcW w:w="1575" w:type="dxa"/>
          </w:tcPr>
          <w:p w14:paraId="58E53847" w14:textId="77777777" w:rsidR="00553236" w:rsidRPr="008C48E1" w:rsidRDefault="00553236" w:rsidP="00A56320">
            <w:pPr>
              <w:pStyle w:val="Tabletext"/>
              <w:jc w:val="center"/>
            </w:pPr>
            <w:r w:rsidRPr="008C48E1">
              <w:t>3</w:t>
            </w:r>
          </w:p>
        </w:tc>
        <w:tc>
          <w:tcPr>
            <w:tcW w:w="1378" w:type="dxa"/>
          </w:tcPr>
          <w:p w14:paraId="6CACF3FA" w14:textId="77777777" w:rsidR="00553236" w:rsidRPr="008C48E1" w:rsidRDefault="00553236" w:rsidP="00A56320">
            <w:pPr>
              <w:pStyle w:val="Tabletext"/>
              <w:jc w:val="center"/>
            </w:pPr>
            <w:r w:rsidRPr="008C48E1">
              <w:t>3</w:t>
            </w:r>
          </w:p>
        </w:tc>
        <w:tc>
          <w:tcPr>
            <w:tcW w:w="1378" w:type="dxa"/>
          </w:tcPr>
          <w:p w14:paraId="4218A526" w14:textId="77777777" w:rsidR="00553236" w:rsidRPr="008C48E1" w:rsidRDefault="00553236" w:rsidP="00A56320">
            <w:pPr>
              <w:pStyle w:val="Tabletext"/>
              <w:jc w:val="center"/>
            </w:pPr>
            <w:r w:rsidRPr="008C48E1">
              <w:t>4</w:t>
            </w:r>
          </w:p>
        </w:tc>
        <w:tc>
          <w:tcPr>
            <w:tcW w:w="1378" w:type="dxa"/>
          </w:tcPr>
          <w:p w14:paraId="468468DD" w14:textId="77777777" w:rsidR="00553236" w:rsidRPr="008C48E1" w:rsidRDefault="00553236" w:rsidP="00A56320">
            <w:pPr>
              <w:pStyle w:val="Tabletext"/>
              <w:jc w:val="center"/>
            </w:pPr>
            <w:r w:rsidRPr="008C48E1">
              <w:t>11</w:t>
            </w:r>
          </w:p>
        </w:tc>
        <w:tc>
          <w:tcPr>
            <w:tcW w:w="1378" w:type="dxa"/>
          </w:tcPr>
          <w:p w14:paraId="60B7B9C1" w14:textId="77777777" w:rsidR="00553236" w:rsidRPr="008C48E1" w:rsidRDefault="00553236" w:rsidP="00A56320">
            <w:pPr>
              <w:pStyle w:val="Tabletext"/>
              <w:jc w:val="center"/>
            </w:pPr>
            <w:r w:rsidRPr="008C48E1">
              <w:t>12</w:t>
            </w:r>
          </w:p>
        </w:tc>
        <w:tc>
          <w:tcPr>
            <w:tcW w:w="1378" w:type="dxa"/>
          </w:tcPr>
          <w:p w14:paraId="035E084B" w14:textId="77777777" w:rsidR="00553236" w:rsidRPr="008C48E1" w:rsidRDefault="00553236" w:rsidP="00A56320">
            <w:pPr>
              <w:pStyle w:val="Tabletext"/>
              <w:jc w:val="center"/>
            </w:pPr>
            <w:r w:rsidRPr="008C48E1">
              <w:t>12</w:t>
            </w:r>
          </w:p>
        </w:tc>
      </w:tr>
      <w:tr w:rsidR="00553236" w:rsidRPr="008C48E1" w14:paraId="6252EA70" w14:textId="77777777" w:rsidTr="00682882">
        <w:trPr>
          <w:jc w:val="center"/>
        </w:trPr>
        <w:tc>
          <w:tcPr>
            <w:tcW w:w="1174" w:type="dxa"/>
          </w:tcPr>
          <w:p w14:paraId="09E65AFE" w14:textId="77777777" w:rsidR="00553236" w:rsidRPr="008C48E1" w:rsidRDefault="00553236" w:rsidP="00A56320">
            <w:pPr>
              <w:pStyle w:val="Tabletext"/>
              <w:jc w:val="center"/>
            </w:pPr>
            <w:r w:rsidRPr="008C48E1">
              <w:t>8</w:t>
            </w:r>
          </w:p>
        </w:tc>
        <w:tc>
          <w:tcPr>
            <w:tcW w:w="1575" w:type="dxa"/>
          </w:tcPr>
          <w:p w14:paraId="653D8675" w14:textId="77777777" w:rsidR="00553236" w:rsidRPr="008C48E1" w:rsidRDefault="00553236" w:rsidP="00A56320">
            <w:pPr>
              <w:pStyle w:val="Tabletext"/>
              <w:jc w:val="center"/>
            </w:pPr>
            <w:r w:rsidRPr="008C48E1">
              <w:t>4</w:t>
            </w:r>
          </w:p>
        </w:tc>
        <w:tc>
          <w:tcPr>
            <w:tcW w:w="1378" w:type="dxa"/>
          </w:tcPr>
          <w:p w14:paraId="045C1B96" w14:textId="77777777" w:rsidR="00553236" w:rsidRPr="008C48E1" w:rsidRDefault="00553236" w:rsidP="00A56320">
            <w:pPr>
              <w:pStyle w:val="Tabletext"/>
              <w:jc w:val="center"/>
            </w:pPr>
            <w:r w:rsidRPr="008C48E1">
              <w:t>4</w:t>
            </w:r>
          </w:p>
        </w:tc>
        <w:tc>
          <w:tcPr>
            <w:tcW w:w="1378" w:type="dxa"/>
          </w:tcPr>
          <w:p w14:paraId="5C9AFE3E" w14:textId="77777777" w:rsidR="00553236" w:rsidRPr="008C48E1" w:rsidRDefault="00553236" w:rsidP="00A56320">
            <w:pPr>
              <w:pStyle w:val="Tabletext"/>
              <w:jc w:val="center"/>
            </w:pPr>
            <w:r w:rsidRPr="008C48E1">
              <w:t>5</w:t>
            </w:r>
          </w:p>
        </w:tc>
        <w:tc>
          <w:tcPr>
            <w:tcW w:w="1378" w:type="dxa"/>
          </w:tcPr>
          <w:p w14:paraId="41186591" w14:textId="77777777" w:rsidR="00553236" w:rsidRPr="008C48E1" w:rsidRDefault="00553236" w:rsidP="00A56320">
            <w:pPr>
              <w:pStyle w:val="Tabletext"/>
              <w:jc w:val="center"/>
            </w:pPr>
            <w:r w:rsidRPr="008C48E1">
              <w:t>12</w:t>
            </w:r>
          </w:p>
        </w:tc>
        <w:tc>
          <w:tcPr>
            <w:tcW w:w="1378" w:type="dxa"/>
          </w:tcPr>
          <w:p w14:paraId="5FFD4BBB" w14:textId="77777777" w:rsidR="00553236" w:rsidRPr="008C48E1" w:rsidRDefault="00553236" w:rsidP="00A56320">
            <w:pPr>
              <w:pStyle w:val="Tabletext"/>
              <w:jc w:val="center"/>
            </w:pPr>
            <w:r w:rsidRPr="008C48E1">
              <w:t>13</w:t>
            </w:r>
          </w:p>
        </w:tc>
        <w:tc>
          <w:tcPr>
            <w:tcW w:w="1378" w:type="dxa"/>
          </w:tcPr>
          <w:p w14:paraId="134F3FE5" w14:textId="77777777" w:rsidR="00553236" w:rsidRPr="008C48E1" w:rsidRDefault="00553236" w:rsidP="00A56320">
            <w:pPr>
              <w:pStyle w:val="Tabletext"/>
              <w:jc w:val="center"/>
            </w:pPr>
            <w:r w:rsidRPr="008C48E1">
              <w:t>13</w:t>
            </w:r>
          </w:p>
        </w:tc>
      </w:tr>
      <w:tr w:rsidR="00553236" w:rsidRPr="008C48E1" w14:paraId="7C86F57C" w14:textId="77777777" w:rsidTr="00682882">
        <w:trPr>
          <w:jc w:val="center"/>
        </w:trPr>
        <w:tc>
          <w:tcPr>
            <w:tcW w:w="1174" w:type="dxa"/>
          </w:tcPr>
          <w:p w14:paraId="21F8B803" w14:textId="77777777" w:rsidR="00553236" w:rsidRPr="008C48E1" w:rsidRDefault="00553236" w:rsidP="00A56320">
            <w:pPr>
              <w:pStyle w:val="Tabletext"/>
              <w:jc w:val="center"/>
            </w:pPr>
            <w:r w:rsidRPr="008C48E1">
              <w:t>9</w:t>
            </w:r>
          </w:p>
        </w:tc>
        <w:tc>
          <w:tcPr>
            <w:tcW w:w="1575" w:type="dxa"/>
          </w:tcPr>
          <w:p w14:paraId="5DB7FF17" w14:textId="77777777" w:rsidR="00553236" w:rsidRPr="008C48E1" w:rsidRDefault="00553236" w:rsidP="00A56320">
            <w:pPr>
              <w:pStyle w:val="Tabletext"/>
              <w:jc w:val="center"/>
            </w:pPr>
            <w:r w:rsidRPr="008C48E1">
              <w:t>4</w:t>
            </w:r>
          </w:p>
        </w:tc>
        <w:tc>
          <w:tcPr>
            <w:tcW w:w="1378" w:type="dxa"/>
          </w:tcPr>
          <w:p w14:paraId="76C1F170" w14:textId="77777777" w:rsidR="00553236" w:rsidRPr="008C48E1" w:rsidRDefault="00553236" w:rsidP="00A56320">
            <w:pPr>
              <w:pStyle w:val="Tabletext"/>
              <w:jc w:val="center"/>
            </w:pPr>
            <w:r w:rsidRPr="008C48E1">
              <w:t>5</w:t>
            </w:r>
          </w:p>
        </w:tc>
        <w:tc>
          <w:tcPr>
            <w:tcW w:w="1378" w:type="dxa"/>
          </w:tcPr>
          <w:p w14:paraId="09585EF6" w14:textId="77777777" w:rsidR="00553236" w:rsidRPr="008C48E1" w:rsidRDefault="00553236" w:rsidP="00A56320">
            <w:pPr>
              <w:pStyle w:val="Tabletext"/>
              <w:jc w:val="center"/>
            </w:pPr>
            <w:r w:rsidRPr="008C48E1">
              <w:t>6</w:t>
            </w:r>
          </w:p>
        </w:tc>
        <w:tc>
          <w:tcPr>
            <w:tcW w:w="1378" w:type="dxa"/>
          </w:tcPr>
          <w:p w14:paraId="1E3FADDB" w14:textId="77777777" w:rsidR="00553236" w:rsidRPr="008C48E1" w:rsidRDefault="00553236" w:rsidP="00A56320">
            <w:pPr>
              <w:pStyle w:val="Tabletext"/>
              <w:jc w:val="center"/>
            </w:pPr>
            <w:r w:rsidRPr="008C48E1">
              <w:t>13</w:t>
            </w:r>
          </w:p>
        </w:tc>
        <w:tc>
          <w:tcPr>
            <w:tcW w:w="1378" w:type="dxa"/>
          </w:tcPr>
          <w:p w14:paraId="0BFD5DAA" w14:textId="77777777" w:rsidR="00553236" w:rsidRPr="008C48E1" w:rsidRDefault="00553236" w:rsidP="00A56320">
            <w:pPr>
              <w:pStyle w:val="Tabletext"/>
              <w:jc w:val="center"/>
            </w:pPr>
            <w:r w:rsidRPr="008C48E1">
              <w:t>14</w:t>
            </w:r>
          </w:p>
        </w:tc>
        <w:tc>
          <w:tcPr>
            <w:tcW w:w="1378" w:type="dxa"/>
          </w:tcPr>
          <w:p w14:paraId="11FEF197" w14:textId="77777777" w:rsidR="00553236" w:rsidRPr="008C48E1" w:rsidRDefault="00553236" w:rsidP="00A56320">
            <w:pPr>
              <w:pStyle w:val="Tabletext"/>
              <w:jc w:val="center"/>
            </w:pPr>
            <w:r w:rsidRPr="008C48E1">
              <w:t>15</w:t>
            </w:r>
          </w:p>
        </w:tc>
      </w:tr>
      <w:tr w:rsidR="00553236" w:rsidRPr="008C48E1" w14:paraId="433D6AA7" w14:textId="77777777" w:rsidTr="00682882">
        <w:trPr>
          <w:jc w:val="center"/>
        </w:trPr>
        <w:tc>
          <w:tcPr>
            <w:tcW w:w="1174" w:type="dxa"/>
          </w:tcPr>
          <w:p w14:paraId="608488C3" w14:textId="77777777" w:rsidR="00553236" w:rsidRPr="008C48E1" w:rsidRDefault="00553236" w:rsidP="00A56320">
            <w:pPr>
              <w:pStyle w:val="Tabletext"/>
              <w:jc w:val="center"/>
            </w:pPr>
            <w:r w:rsidRPr="008C48E1">
              <w:t>10</w:t>
            </w:r>
          </w:p>
        </w:tc>
        <w:tc>
          <w:tcPr>
            <w:tcW w:w="1575" w:type="dxa"/>
          </w:tcPr>
          <w:p w14:paraId="577F7E46" w14:textId="77777777" w:rsidR="00553236" w:rsidRPr="008C48E1" w:rsidRDefault="00553236" w:rsidP="00A56320">
            <w:pPr>
              <w:pStyle w:val="Tabletext"/>
              <w:jc w:val="center"/>
            </w:pPr>
            <w:r w:rsidRPr="008C48E1">
              <w:t>5</w:t>
            </w:r>
          </w:p>
        </w:tc>
        <w:tc>
          <w:tcPr>
            <w:tcW w:w="1378" w:type="dxa"/>
          </w:tcPr>
          <w:p w14:paraId="511C30AD" w14:textId="77777777" w:rsidR="00553236" w:rsidRPr="008C48E1" w:rsidRDefault="00553236" w:rsidP="00A56320">
            <w:pPr>
              <w:pStyle w:val="Tabletext"/>
              <w:jc w:val="center"/>
            </w:pPr>
            <w:r w:rsidRPr="008C48E1">
              <w:t>6</w:t>
            </w:r>
          </w:p>
        </w:tc>
        <w:tc>
          <w:tcPr>
            <w:tcW w:w="1378" w:type="dxa"/>
          </w:tcPr>
          <w:p w14:paraId="4184303E" w14:textId="77777777" w:rsidR="00553236" w:rsidRPr="008C48E1" w:rsidRDefault="00553236" w:rsidP="00A56320">
            <w:pPr>
              <w:pStyle w:val="Tabletext"/>
              <w:jc w:val="center"/>
            </w:pPr>
            <w:r w:rsidRPr="008C48E1">
              <w:t>6</w:t>
            </w:r>
          </w:p>
        </w:tc>
        <w:tc>
          <w:tcPr>
            <w:tcW w:w="1378" w:type="dxa"/>
          </w:tcPr>
          <w:p w14:paraId="073B9ABC" w14:textId="77777777" w:rsidR="00553236" w:rsidRPr="008C48E1" w:rsidRDefault="00553236" w:rsidP="00A56320">
            <w:pPr>
              <w:pStyle w:val="Tabletext"/>
              <w:jc w:val="center"/>
            </w:pPr>
            <w:r w:rsidRPr="008C48E1">
              <w:t>15</w:t>
            </w:r>
          </w:p>
        </w:tc>
        <w:tc>
          <w:tcPr>
            <w:tcW w:w="1378" w:type="dxa"/>
          </w:tcPr>
          <w:p w14:paraId="14ABDA78" w14:textId="77777777" w:rsidR="00553236" w:rsidRPr="008C48E1" w:rsidRDefault="00553236" w:rsidP="00A56320">
            <w:pPr>
              <w:pStyle w:val="Tabletext"/>
              <w:jc w:val="center"/>
            </w:pPr>
            <w:r w:rsidRPr="008C48E1">
              <w:t>15</w:t>
            </w:r>
          </w:p>
        </w:tc>
        <w:tc>
          <w:tcPr>
            <w:tcW w:w="1378" w:type="dxa"/>
          </w:tcPr>
          <w:p w14:paraId="1FE8DB9A" w14:textId="77777777" w:rsidR="00553236" w:rsidRPr="008C48E1" w:rsidRDefault="00553236" w:rsidP="00A56320">
            <w:pPr>
              <w:pStyle w:val="Tabletext"/>
              <w:jc w:val="center"/>
            </w:pPr>
            <w:r w:rsidRPr="008C48E1">
              <w:t>16</w:t>
            </w:r>
          </w:p>
        </w:tc>
      </w:tr>
      <w:tr w:rsidR="00553236" w:rsidRPr="008C48E1" w14:paraId="4A0F9BC2" w14:textId="77777777" w:rsidTr="00682882">
        <w:trPr>
          <w:jc w:val="center"/>
        </w:trPr>
        <w:tc>
          <w:tcPr>
            <w:tcW w:w="1174" w:type="dxa"/>
          </w:tcPr>
          <w:p w14:paraId="26315BFD" w14:textId="77777777" w:rsidR="00553236" w:rsidRPr="008C48E1" w:rsidRDefault="00553236" w:rsidP="00A56320">
            <w:pPr>
              <w:pStyle w:val="Tabletext"/>
              <w:jc w:val="center"/>
            </w:pPr>
            <w:r w:rsidRPr="008C48E1">
              <w:t>11</w:t>
            </w:r>
          </w:p>
        </w:tc>
        <w:tc>
          <w:tcPr>
            <w:tcW w:w="1575" w:type="dxa"/>
          </w:tcPr>
          <w:p w14:paraId="4EA2D226" w14:textId="77777777" w:rsidR="00553236" w:rsidRPr="008C48E1" w:rsidRDefault="00553236" w:rsidP="00A56320">
            <w:pPr>
              <w:pStyle w:val="Tabletext"/>
              <w:jc w:val="center"/>
            </w:pPr>
            <w:r w:rsidRPr="008C48E1">
              <w:t>6</w:t>
            </w:r>
          </w:p>
        </w:tc>
        <w:tc>
          <w:tcPr>
            <w:tcW w:w="1378" w:type="dxa"/>
          </w:tcPr>
          <w:p w14:paraId="5764E275" w14:textId="77777777" w:rsidR="00553236" w:rsidRPr="008C48E1" w:rsidRDefault="00553236" w:rsidP="00A56320">
            <w:pPr>
              <w:pStyle w:val="Tabletext"/>
              <w:jc w:val="center"/>
            </w:pPr>
            <w:r w:rsidRPr="008C48E1">
              <w:t>7</w:t>
            </w:r>
          </w:p>
        </w:tc>
        <w:tc>
          <w:tcPr>
            <w:tcW w:w="1378" w:type="dxa"/>
          </w:tcPr>
          <w:p w14:paraId="5450767F" w14:textId="77777777" w:rsidR="00553236" w:rsidRPr="008C48E1" w:rsidRDefault="00553236" w:rsidP="00A56320">
            <w:pPr>
              <w:pStyle w:val="Tabletext"/>
              <w:jc w:val="center"/>
            </w:pPr>
            <w:r w:rsidRPr="008C48E1">
              <w:t>7</w:t>
            </w:r>
          </w:p>
        </w:tc>
        <w:tc>
          <w:tcPr>
            <w:tcW w:w="1378" w:type="dxa"/>
          </w:tcPr>
          <w:p w14:paraId="2DDED7BB" w14:textId="77777777" w:rsidR="00553236" w:rsidRPr="008C48E1" w:rsidRDefault="00553236" w:rsidP="00A56320">
            <w:pPr>
              <w:pStyle w:val="Tabletext"/>
              <w:jc w:val="center"/>
            </w:pPr>
            <w:r w:rsidRPr="008C48E1">
              <w:t>16</w:t>
            </w:r>
          </w:p>
        </w:tc>
        <w:tc>
          <w:tcPr>
            <w:tcW w:w="1378" w:type="dxa"/>
          </w:tcPr>
          <w:p w14:paraId="5906E27F" w14:textId="77777777" w:rsidR="00553236" w:rsidRPr="008C48E1" w:rsidRDefault="00553236" w:rsidP="00A56320">
            <w:pPr>
              <w:pStyle w:val="Tabletext"/>
              <w:jc w:val="center"/>
            </w:pPr>
            <w:r w:rsidRPr="008C48E1">
              <w:t>16</w:t>
            </w:r>
          </w:p>
        </w:tc>
        <w:tc>
          <w:tcPr>
            <w:tcW w:w="1378" w:type="dxa"/>
          </w:tcPr>
          <w:p w14:paraId="782BF980" w14:textId="77777777" w:rsidR="00553236" w:rsidRPr="008C48E1" w:rsidRDefault="00553236" w:rsidP="00A56320">
            <w:pPr>
              <w:pStyle w:val="Tabletext"/>
              <w:jc w:val="center"/>
            </w:pPr>
            <w:r w:rsidRPr="008C48E1">
              <w:t>17</w:t>
            </w:r>
          </w:p>
        </w:tc>
      </w:tr>
      <w:tr w:rsidR="00553236" w:rsidRPr="008C48E1" w14:paraId="24CB7F21" w14:textId="77777777" w:rsidTr="00682882">
        <w:trPr>
          <w:jc w:val="center"/>
        </w:trPr>
        <w:tc>
          <w:tcPr>
            <w:tcW w:w="1174" w:type="dxa"/>
          </w:tcPr>
          <w:p w14:paraId="53D74FD8" w14:textId="77777777" w:rsidR="00553236" w:rsidRPr="008C48E1" w:rsidRDefault="00553236" w:rsidP="00A56320">
            <w:pPr>
              <w:pStyle w:val="Tabletext"/>
              <w:jc w:val="center"/>
            </w:pPr>
            <w:r w:rsidRPr="008C48E1">
              <w:t>12</w:t>
            </w:r>
          </w:p>
        </w:tc>
        <w:tc>
          <w:tcPr>
            <w:tcW w:w="1575" w:type="dxa"/>
          </w:tcPr>
          <w:p w14:paraId="061F00AB" w14:textId="77777777" w:rsidR="00553236" w:rsidRPr="008C48E1" w:rsidRDefault="00553236" w:rsidP="00A56320">
            <w:pPr>
              <w:pStyle w:val="Tabletext"/>
              <w:jc w:val="center"/>
            </w:pPr>
            <w:r w:rsidRPr="008C48E1">
              <w:t>7</w:t>
            </w:r>
          </w:p>
        </w:tc>
        <w:tc>
          <w:tcPr>
            <w:tcW w:w="1378" w:type="dxa"/>
          </w:tcPr>
          <w:p w14:paraId="6E694283" w14:textId="77777777" w:rsidR="00553236" w:rsidRPr="008C48E1" w:rsidRDefault="00553236" w:rsidP="00A56320">
            <w:pPr>
              <w:pStyle w:val="Tabletext"/>
              <w:jc w:val="center"/>
            </w:pPr>
            <w:r w:rsidRPr="008C48E1">
              <w:t>7</w:t>
            </w:r>
          </w:p>
        </w:tc>
        <w:tc>
          <w:tcPr>
            <w:tcW w:w="1378" w:type="dxa"/>
          </w:tcPr>
          <w:p w14:paraId="572983BD" w14:textId="77777777" w:rsidR="00553236" w:rsidRPr="008C48E1" w:rsidRDefault="00553236" w:rsidP="00A56320">
            <w:pPr>
              <w:pStyle w:val="Tabletext"/>
              <w:jc w:val="center"/>
            </w:pPr>
            <w:r w:rsidRPr="008C48E1">
              <w:t>8</w:t>
            </w:r>
          </w:p>
        </w:tc>
        <w:tc>
          <w:tcPr>
            <w:tcW w:w="1378" w:type="dxa"/>
          </w:tcPr>
          <w:p w14:paraId="6EAFD614" w14:textId="77777777" w:rsidR="00553236" w:rsidRPr="008C48E1" w:rsidRDefault="00553236" w:rsidP="00A56320">
            <w:pPr>
              <w:pStyle w:val="Tabletext"/>
              <w:jc w:val="center"/>
            </w:pPr>
            <w:r w:rsidRPr="008C48E1">
              <w:t>17</w:t>
            </w:r>
          </w:p>
        </w:tc>
        <w:tc>
          <w:tcPr>
            <w:tcW w:w="1378" w:type="dxa"/>
          </w:tcPr>
          <w:p w14:paraId="6AB4B719" w14:textId="77777777" w:rsidR="00553236" w:rsidRPr="008C48E1" w:rsidRDefault="00553236" w:rsidP="00A56320">
            <w:pPr>
              <w:pStyle w:val="Tabletext"/>
              <w:jc w:val="center"/>
            </w:pPr>
            <w:r w:rsidRPr="008C48E1">
              <w:t>18</w:t>
            </w:r>
          </w:p>
        </w:tc>
        <w:tc>
          <w:tcPr>
            <w:tcW w:w="1378" w:type="dxa"/>
          </w:tcPr>
          <w:p w14:paraId="31E12169" w14:textId="77777777" w:rsidR="00553236" w:rsidRPr="008C48E1" w:rsidRDefault="00553236" w:rsidP="00A56320">
            <w:pPr>
              <w:pStyle w:val="Tabletext"/>
              <w:jc w:val="center"/>
            </w:pPr>
            <w:r w:rsidRPr="008C48E1">
              <w:t>18</w:t>
            </w:r>
          </w:p>
        </w:tc>
      </w:tr>
      <w:tr w:rsidR="00553236" w:rsidRPr="008C48E1" w14:paraId="4229CBDA" w14:textId="77777777" w:rsidTr="00682882">
        <w:trPr>
          <w:jc w:val="center"/>
        </w:trPr>
        <w:tc>
          <w:tcPr>
            <w:tcW w:w="1174" w:type="dxa"/>
          </w:tcPr>
          <w:p w14:paraId="2DD8E17E" w14:textId="77777777" w:rsidR="00553236" w:rsidRPr="008C48E1" w:rsidRDefault="00553236" w:rsidP="00A56320">
            <w:pPr>
              <w:pStyle w:val="Tabletext"/>
              <w:jc w:val="center"/>
            </w:pPr>
            <w:r w:rsidRPr="008C48E1">
              <w:t>13</w:t>
            </w:r>
          </w:p>
        </w:tc>
        <w:tc>
          <w:tcPr>
            <w:tcW w:w="1575" w:type="dxa"/>
          </w:tcPr>
          <w:p w14:paraId="744F63B4" w14:textId="77777777" w:rsidR="00553236" w:rsidRPr="008C48E1" w:rsidRDefault="00553236" w:rsidP="00A56320">
            <w:pPr>
              <w:pStyle w:val="Tabletext"/>
              <w:jc w:val="center"/>
            </w:pPr>
            <w:r w:rsidRPr="008C48E1">
              <w:t>7</w:t>
            </w:r>
          </w:p>
        </w:tc>
        <w:tc>
          <w:tcPr>
            <w:tcW w:w="1378" w:type="dxa"/>
          </w:tcPr>
          <w:p w14:paraId="24B0F4CA" w14:textId="77777777" w:rsidR="00553236" w:rsidRPr="008C48E1" w:rsidRDefault="00553236" w:rsidP="00A56320">
            <w:pPr>
              <w:pStyle w:val="Tabletext"/>
              <w:jc w:val="center"/>
            </w:pPr>
            <w:r w:rsidRPr="008C48E1">
              <w:t>8</w:t>
            </w:r>
          </w:p>
        </w:tc>
        <w:tc>
          <w:tcPr>
            <w:tcW w:w="1378" w:type="dxa"/>
          </w:tcPr>
          <w:p w14:paraId="33ABC1B9" w14:textId="77777777" w:rsidR="00553236" w:rsidRPr="008C48E1" w:rsidRDefault="00553236" w:rsidP="00A56320">
            <w:pPr>
              <w:pStyle w:val="Tabletext"/>
              <w:jc w:val="center"/>
            </w:pPr>
            <w:r w:rsidRPr="008C48E1">
              <w:t>9</w:t>
            </w:r>
          </w:p>
        </w:tc>
        <w:tc>
          <w:tcPr>
            <w:tcW w:w="1378" w:type="dxa"/>
          </w:tcPr>
          <w:p w14:paraId="5F33B5F7" w14:textId="77777777" w:rsidR="00553236" w:rsidRPr="008C48E1" w:rsidRDefault="00553236" w:rsidP="00A56320">
            <w:pPr>
              <w:pStyle w:val="Tabletext"/>
              <w:jc w:val="center"/>
            </w:pPr>
            <w:r w:rsidRPr="008C48E1">
              <w:t>18</w:t>
            </w:r>
          </w:p>
        </w:tc>
        <w:tc>
          <w:tcPr>
            <w:tcW w:w="1378" w:type="dxa"/>
          </w:tcPr>
          <w:p w14:paraId="5DD8A3D0" w14:textId="77777777" w:rsidR="00553236" w:rsidRPr="008C48E1" w:rsidRDefault="00553236" w:rsidP="00A56320">
            <w:pPr>
              <w:pStyle w:val="Tabletext"/>
              <w:jc w:val="center"/>
            </w:pPr>
            <w:r w:rsidRPr="008C48E1">
              <w:t>19</w:t>
            </w:r>
          </w:p>
        </w:tc>
        <w:tc>
          <w:tcPr>
            <w:tcW w:w="1378" w:type="dxa"/>
          </w:tcPr>
          <w:p w14:paraId="5B114FA8" w14:textId="77777777" w:rsidR="00553236" w:rsidRPr="008C48E1" w:rsidRDefault="00553236" w:rsidP="00A56320">
            <w:pPr>
              <w:pStyle w:val="Tabletext"/>
              <w:jc w:val="center"/>
            </w:pPr>
            <w:r w:rsidRPr="008C48E1">
              <w:t>20</w:t>
            </w:r>
          </w:p>
        </w:tc>
      </w:tr>
    </w:tbl>
    <w:p w14:paraId="68E774EC" w14:textId="1754DCD9" w:rsidR="00682882" w:rsidRPr="008C48E1" w:rsidRDefault="00682882" w:rsidP="00682882">
      <w:pPr>
        <w:pStyle w:val="TableNo"/>
      </w:pPr>
      <w:r w:rsidRPr="008C48E1">
        <w:lastRenderedPageBreak/>
        <w:t>TABLEAU 1 (</w:t>
      </w:r>
      <w:r w:rsidRPr="008C48E1">
        <w:rPr>
          <w:i/>
          <w:iCs/>
        </w:rPr>
        <w:t>fin</w:t>
      </w:r>
      <w:r w:rsidRPr="008C48E1">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575"/>
        <w:gridCol w:w="1378"/>
        <w:gridCol w:w="1378"/>
        <w:gridCol w:w="1378"/>
        <w:gridCol w:w="1378"/>
        <w:gridCol w:w="1378"/>
      </w:tblGrid>
      <w:tr w:rsidR="00682882" w:rsidRPr="008C48E1" w14:paraId="1FB6D74F" w14:textId="77777777" w:rsidTr="00B45AA7">
        <w:trPr>
          <w:tblHeader/>
          <w:jc w:val="center"/>
        </w:trPr>
        <w:tc>
          <w:tcPr>
            <w:tcW w:w="1174" w:type="dxa"/>
          </w:tcPr>
          <w:p w14:paraId="127D7A4C" w14:textId="77777777" w:rsidR="00682882" w:rsidRPr="008C48E1" w:rsidRDefault="00682882" w:rsidP="00B45AA7">
            <w:pPr>
              <w:pStyle w:val="Tablehead"/>
            </w:pPr>
            <w:r w:rsidRPr="008C48E1">
              <w:t>N</w:t>
            </w:r>
          </w:p>
        </w:tc>
        <w:tc>
          <w:tcPr>
            <w:tcW w:w="1575" w:type="dxa"/>
          </w:tcPr>
          <w:p w14:paraId="72C9730C" w14:textId="77777777" w:rsidR="00682882" w:rsidRPr="008C48E1" w:rsidRDefault="00682882" w:rsidP="00B45AA7">
            <w:pPr>
              <w:pStyle w:val="Tablehead"/>
            </w:pPr>
            <w:r w:rsidRPr="008C48E1">
              <w:t>0,99</w:t>
            </w:r>
          </w:p>
        </w:tc>
        <w:tc>
          <w:tcPr>
            <w:tcW w:w="1378" w:type="dxa"/>
          </w:tcPr>
          <w:p w14:paraId="354F9177" w14:textId="77777777" w:rsidR="00682882" w:rsidRPr="008C48E1" w:rsidRDefault="00682882" w:rsidP="00B45AA7">
            <w:pPr>
              <w:pStyle w:val="Tablehead"/>
            </w:pPr>
            <w:r w:rsidRPr="008C48E1">
              <w:t>0,975</w:t>
            </w:r>
          </w:p>
        </w:tc>
        <w:tc>
          <w:tcPr>
            <w:tcW w:w="1378" w:type="dxa"/>
          </w:tcPr>
          <w:p w14:paraId="488C50AE" w14:textId="77777777" w:rsidR="00682882" w:rsidRPr="008C48E1" w:rsidRDefault="00682882" w:rsidP="00B45AA7">
            <w:pPr>
              <w:pStyle w:val="Tablehead"/>
            </w:pPr>
            <w:r w:rsidRPr="008C48E1">
              <w:t>0,95</w:t>
            </w:r>
          </w:p>
        </w:tc>
        <w:tc>
          <w:tcPr>
            <w:tcW w:w="1378" w:type="dxa"/>
          </w:tcPr>
          <w:p w14:paraId="4A0003DE" w14:textId="77777777" w:rsidR="00682882" w:rsidRPr="008C48E1" w:rsidRDefault="00682882" w:rsidP="00B45AA7">
            <w:pPr>
              <w:pStyle w:val="Tablehead"/>
            </w:pPr>
            <w:r w:rsidRPr="008C48E1">
              <w:t>0,05</w:t>
            </w:r>
          </w:p>
        </w:tc>
        <w:tc>
          <w:tcPr>
            <w:tcW w:w="1378" w:type="dxa"/>
          </w:tcPr>
          <w:p w14:paraId="7DA1419F" w14:textId="77777777" w:rsidR="00682882" w:rsidRPr="008C48E1" w:rsidRDefault="00682882" w:rsidP="00B45AA7">
            <w:pPr>
              <w:pStyle w:val="Tablehead"/>
            </w:pPr>
            <w:r w:rsidRPr="008C48E1">
              <w:t>0,025</w:t>
            </w:r>
          </w:p>
        </w:tc>
        <w:tc>
          <w:tcPr>
            <w:tcW w:w="1378" w:type="dxa"/>
          </w:tcPr>
          <w:p w14:paraId="2E5F7922" w14:textId="77777777" w:rsidR="00682882" w:rsidRPr="008C48E1" w:rsidRDefault="00682882" w:rsidP="00B45AA7">
            <w:pPr>
              <w:pStyle w:val="Tablehead"/>
            </w:pPr>
            <w:r w:rsidRPr="008C48E1">
              <w:t>0,01</w:t>
            </w:r>
          </w:p>
        </w:tc>
      </w:tr>
      <w:tr w:rsidR="00553236" w:rsidRPr="008C48E1" w14:paraId="34EFD094" w14:textId="77777777" w:rsidTr="00682882">
        <w:trPr>
          <w:jc w:val="center"/>
        </w:trPr>
        <w:tc>
          <w:tcPr>
            <w:tcW w:w="1174" w:type="dxa"/>
          </w:tcPr>
          <w:p w14:paraId="587E52A5" w14:textId="77777777" w:rsidR="00553236" w:rsidRPr="008C48E1" w:rsidRDefault="00553236" w:rsidP="00A56320">
            <w:pPr>
              <w:pStyle w:val="Tabletext"/>
              <w:jc w:val="center"/>
            </w:pPr>
            <w:r w:rsidRPr="008C48E1">
              <w:t>14</w:t>
            </w:r>
          </w:p>
        </w:tc>
        <w:tc>
          <w:tcPr>
            <w:tcW w:w="1575" w:type="dxa"/>
          </w:tcPr>
          <w:p w14:paraId="013565BA" w14:textId="77777777" w:rsidR="00553236" w:rsidRPr="008C48E1" w:rsidRDefault="00553236" w:rsidP="00A56320">
            <w:pPr>
              <w:pStyle w:val="Tabletext"/>
              <w:jc w:val="center"/>
            </w:pPr>
            <w:r w:rsidRPr="008C48E1">
              <w:t>8</w:t>
            </w:r>
          </w:p>
        </w:tc>
        <w:tc>
          <w:tcPr>
            <w:tcW w:w="1378" w:type="dxa"/>
          </w:tcPr>
          <w:p w14:paraId="788C459E" w14:textId="77777777" w:rsidR="00553236" w:rsidRPr="008C48E1" w:rsidRDefault="00553236" w:rsidP="00A56320">
            <w:pPr>
              <w:pStyle w:val="Tabletext"/>
              <w:jc w:val="center"/>
            </w:pPr>
            <w:r w:rsidRPr="008C48E1">
              <w:t>9</w:t>
            </w:r>
          </w:p>
        </w:tc>
        <w:tc>
          <w:tcPr>
            <w:tcW w:w="1378" w:type="dxa"/>
          </w:tcPr>
          <w:p w14:paraId="3857AF51" w14:textId="77777777" w:rsidR="00553236" w:rsidRPr="008C48E1" w:rsidRDefault="00553236" w:rsidP="00A56320">
            <w:pPr>
              <w:pStyle w:val="Tabletext"/>
              <w:jc w:val="center"/>
            </w:pPr>
            <w:r w:rsidRPr="008C48E1">
              <w:t>10</w:t>
            </w:r>
          </w:p>
        </w:tc>
        <w:tc>
          <w:tcPr>
            <w:tcW w:w="1378" w:type="dxa"/>
          </w:tcPr>
          <w:p w14:paraId="16ED919E" w14:textId="77777777" w:rsidR="00553236" w:rsidRPr="008C48E1" w:rsidRDefault="00553236" w:rsidP="00A56320">
            <w:pPr>
              <w:pStyle w:val="Tabletext"/>
              <w:jc w:val="center"/>
            </w:pPr>
            <w:r w:rsidRPr="008C48E1">
              <w:t>19</w:t>
            </w:r>
          </w:p>
        </w:tc>
        <w:tc>
          <w:tcPr>
            <w:tcW w:w="1378" w:type="dxa"/>
          </w:tcPr>
          <w:p w14:paraId="32F8100C" w14:textId="77777777" w:rsidR="00553236" w:rsidRPr="008C48E1" w:rsidRDefault="00553236" w:rsidP="00A56320">
            <w:pPr>
              <w:pStyle w:val="Tabletext"/>
              <w:jc w:val="center"/>
            </w:pPr>
            <w:r w:rsidRPr="008C48E1">
              <w:t>20</w:t>
            </w:r>
          </w:p>
        </w:tc>
        <w:tc>
          <w:tcPr>
            <w:tcW w:w="1378" w:type="dxa"/>
          </w:tcPr>
          <w:p w14:paraId="718C784B" w14:textId="77777777" w:rsidR="00553236" w:rsidRPr="008C48E1" w:rsidRDefault="00553236" w:rsidP="00A56320">
            <w:pPr>
              <w:pStyle w:val="Tabletext"/>
              <w:jc w:val="center"/>
            </w:pPr>
            <w:r w:rsidRPr="008C48E1">
              <w:t>21</w:t>
            </w:r>
          </w:p>
        </w:tc>
      </w:tr>
      <w:tr w:rsidR="00553236" w:rsidRPr="008C48E1" w14:paraId="34EA67EC" w14:textId="77777777" w:rsidTr="00682882">
        <w:trPr>
          <w:jc w:val="center"/>
        </w:trPr>
        <w:tc>
          <w:tcPr>
            <w:tcW w:w="1174" w:type="dxa"/>
          </w:tcPr>
          <w:p w14:paraId="6F219701" w14:textId="77777777" w:rsidR="00553236" w:rsidRPr="008C48E1" w:rsidRDefault="00553236" w:rsidP="00A56320">
            <w:pPr>
              <w:pStyle w:val="Tabletext"/>
              <w:jc w:val="center"/>
            </w:pPr>
            <w:r w:rsidRPr="008C48E1">
              <w:t>15</w:t>
            </w:r>
          </w:p>
        </w:tc>
        <w:tc>
          <w:tcPr>
            <w:tcW w:w="1575" w:type="dxa"/>
          </w:tcPr>
          <w:p w14:paraId="76AAE803" w14:textId="77777777" w:rsidR="00553236" w:rsidRPr="008C48E1" w:rsidRDefault="00553236" w:rsidP="00A56320">
            <w:pPr>
              <w:pStyle w:val="Tabletext"/>
              <w:jc w:val="center"/>
            </w:pPr>
            <w:r w:rsidRPr="008C48E1">
              <w:t>9</w:t>
            </w:r>
          </w:p>
        </w:tc>
        <w:tc>
          <w:tcPr>
            <w:tcW w:w="1378" w:type="dxa"/>
          </w:tcPr>
          <w:p w14:paraId="1593B59A" w14:textId="77777777" w:rsidR="00553236" w:rsidRPr="008C48E1" w:rsidRDefault="00553236" w:rsidP="00A56320">
            <w:pPr>
              <w:pStyle w:val="Tabletext"/>
              <w:jc w:val="center"/>
            </w:pPr>
            <w:r w:rsidRPr="008C48E1">
              <w:t>10</w:t>
            </w:r>
          </w:p>
        </w:tc>
        <w:tc>
          <w:tcPr>
            <w:tcW w:w="1378" w:type="dxa"/>
          </w:tcPr>
          <w:p w14:paraId="5EAA87D2" w14:textId="77777777" w:rsidR="00553236" w:rsidRPr="008C48E1" w:rsidRDefault="00553236" w:rsidP="00A56320">
            <w:pPr>
              <w:pStyle w:val="Tabletext"/>
              <w:jc w:val="center"/>
            </w:pPr>
            <w:r w:rsidRPr="008C48E1">
              <w:t>11</w:t>
            </w:r>
          </w:p>
        </w:tc>
        <w:tc>
          <w:tcPr>
            <w:tcW w:w="1378" w:type="dxa"/>
          </w:tcPr>
          <w:p w14:paraId="4F2969F1" w14:textId="77777777" w:rsidR="00553236" w:rsidRPr="008C48E1" w:rsidRDefault="00553236" w:rsidP="00A56320">
            <w:pPr>
              <w:pStyle w:val="Tabletext"/>
              <w:jc w:val="center"/>
            </w:pPr>
            <w:r w:rsidRPr="008C48E1">
              <w:t>20</w:t>
            </w:r>
          </w:p>
        </w:tc>
        <w:tc>
          <w:tcPr>
            <w:tcW w:w="1378" w:type="dxa"/>
          </w:tcPr>
          <w:p w14:paraId="02D2168D" w14:textId="77777777" w:rsidR="00553236" w:rsidRPr="008C48E1" w:rsidRDefault="00553236" w:rsidP="00A56320">
            <w:pPr>
              <w:pStyle w:val="Tabletext"/>
              <w:jc w:val="center"/>
            </w:pPr>
            <w:r w:rsidRPr="008C48E1">
              <w:t>21</w:t>
            </w:r>
          </w:p>
        </w:tc>
        <w:tc>
          <w:tcPr>
            <w:tcW w:w="1378" w:type="dxa"/>
          </w:tcPr>
          <w:p w14:paraId="50B7C416" w14:textId="77777777" w:rsidR="00553236" w:rsidRPr="008C48E1" w:rsidRDefault="00553236" w:rsidP="00A56320">
            <w:pPr>
              <w:pStyle w:val="Tabletext"/>
              <w:jc w:val="center"/>
            </w:pPr>
            <w:r w:rsidRPr="008C48E1">
              <w:t>22</w:t>
            </w:r>
          </w:p>
        </w:tc>
      </w:tr>
      <w:tr w:rsidR="00553236" w:rsidRPr="008C48E1" w14:paraId="5F4B1CC4" w14:textId="77777777" w:rsidTr="00682882">
        <w:trPr>
          <w:jc w:val="center"/>
        </w:trPr>
        <w:tc>
          <w:tcPr>
            <w:tcW w:w="1174" w:type="dxa"/>
          </w:tcPr>
          <w:p w14:paraId="1FA190BE" w14:textId="77777777" w:rsidR="00553236" w:rsidRPr="008C48E1" w:rsidRDefault="00553236" w:rsidP="00A56320">
            <w:pPr>
              <w:pStyle w:val="Tabletext"/>
              <w:jc w:val="center"/>
            </w:pPr>
            <w:r w:rsidRPr="008C48E1">
              <w:t>16</w:t>
            </w:r>
          </w:p>
        </w:tc>
        <w:tc>
          <w:tcPr>
            <w:tcW w:w="1575" w:type="dxa"/>
          </w:tcPr>
          <w:p w14:paraId="143A91DB" w14:textId="77777777" w:rsidR="00553236" w:rsidRPr="008C48E1" w:rsidRDefault="00553236" w:rsidP="00A56320">
            <w:pPr>
              <w:pStyle w:val="Tabletext"/>
              <w:jc w:val="center"/>
            </w:pPr>
            <w:r w:rsidRPr="008C48E1">
              <w:t>10</w:t>
            </w:r>
          </w:p>
        </w:tc>
        <w:tc>
          <w:tcPr>
            <w:tcW w:w="1378" w:type="dxa"/>
          </w:tcPr>
          <w:p w14:paraId="25FA4751" w14:textId="77777777" w:rsidR="00553236" w:rsidRPr="008C48E1" w:rsidRDefault="00553236" w:rsidP="00A56320">
            <w:pPr>
              <w:pStyle w:val="Tabletext"/>
              <w:jc w:val="center"/>
            </w:pPr>
            <w:r w:rsidRPr="008C48E1">
              <w:t>11</w:t>
            </w:r>
          </w:p>
        </w:tc>
        <w:tc>
          <w:tcPr>
            <w:tcW w:w="1378" w:type="dxa"/>
          </w:tcPr>
          <w:p w14:paraId="0D8EB037" w14:textId="77777777" w:rsidR="00553236" w:rsidRPr="008C48E1" w:rsidRDefault="00553236" w:rsidP="00A56320">
            <w:pPr>
              <w:pStyle w:val="Tabletext"/>
              <w:jc w:val="center"/>
            </w:pPr>
            <w:r w:rsidRPr="008C48E1">
              <w:t>11</w:t>
            </w:r>
          </w:p>
        </w:tc>
        <w:tc>
          <w:tcPr>
            <w:tcW w:w="1378" w:type="dxa"/>
          </w:tcPr>
          <w:p w14:paraId="360AF3E4" w14:textId="77777777" w:rsidR="00553236" w:rsidRPr="008C48E1" w:rsidRDefault="00553236" w:rsidP="00A56320">
            <w:pPr>
              <w:pStyle w:val="Tabletext"/>
              <w:jc w:val="center"/>
            </w:pPr>
            <w:r w:rsidRPr="008C48E1">
              <w:t>22</w:t>
            </w:r>
          </w:p>
        </w:tc>
        <w:tc>
          <w:tcPr>
            <w:tcW w:w="1378" w:type="dxa"/>
          </w:tcPr>
          <w:p w14:paraId="5D3B375C" w14:textId="77777777" w:rsidR="00553236" w:rsidRPr="008C48E1" w:rsidRDefault="00553236" w:rsidP="00A56320">
            <w:pPr>
              <w:pStyle w:val="Tabletext"/>
              <w:jc w:val="center"/>
            </w:pPr>
            <w:r w:rsidRPr="008C48E1">
              <w:t>22</w:t>
            </w:r>
          </w:p>
        </w:tc>
        <w:tc>
          <w:tcPr>
            <w:tcW w:w="1378" w:type="dxa"/>
          </w:tcPr>
          <w:p w14:paraId="43C7B3D7" w14:textId="77777777" w:rsidR="00553236" w:rsidRPr="008C48E1" w:rsidRDefault="00553236" w:rsidP="00A56320">
            <w:pPr>
              <w:pStyle w:val="Tabletext"/>
              <w:jc w:val="center"/>
            </w:pPr>
            <w:r w:rsidRPr="008C48E1">
              <w:t>23</w:t>
            </w:r>
          </w:p>
        </w:tc>
      </w:tr>
      <w:tr w:rsidR="00553236" w:rsidRPr="008C48E1" w14:paraId="148E0CB8" w14:textId="77777777" w:rsidTr="00682882">
        <w:trPr>
          <w:jc w:val="center"/>
        </w:trPr>
        <w:tc>
          <w:tcPr>
            <w:tcW w:w="1174" w:type="dxa"/>
          </w:tcPr>
          <w:p w14:paraId="5F9B66FD" w14:textId="77777777" w:rsidR="00553236" w:rsidRPr="008C48E1" w:rsidRDefault="00553236" w:rsidP="00A56320">
            <w:pPr>
              <w:pStyle w:val="Tabletext"/>
              <w:jc w:val="center"/>
            </w:pPr>
            <w:r w:rsidRPr="008C48E1">
              <w:t>18</w:t>
            </w:r>
          </w:p>
        </w:tc>
        <w:tc>
          <w:tcPr>
            <w:tcW w:w="1575" w:type="dxa"/>
          </w:tcPr>
          <w:p w14:paraId="67CAE54E" w14:textId="77777777" w:rsidR="00553236" w:rsidRPr="008C48E1" w:rsidRDefault="00553236" w:rsidP="00A56320">
            <w:pPr>
              <w:pStyle w:val="Tabletext"/>
              <w:jc w:val="center"/>
            </w:pPr>
            <w:r w:rsidRPr="008C48E1">
              <w:t>11</w:t>
            </w:r>
          </w:p>
        </w:tc>
        <w:tc>
          <w:tcPr>
            <w:tcW w:w="1378" w:type="dxa"/>
          </w:tcPr>
          <w:p w14:paraId="6DCBC2AA" w14:textId="77777777" w:rsidR="00553236" w:rsidRPr="008C48E1" w:rsidRDefault="00553236" w:rsidP="00A56320">
            <w:pPr>
              <w:pStyle w:val="Tabletext"/>
              <w:jc w:val="center"/>
            </w:pPr>
            <w:r w:rsidRPr="008C48E1">
              <w:t>12</w:t>
            </w:r>
          </w:p>
        </w:tc>
        <w:tc>
          <w:tcPr>
            <w:tcW w:w="1378" w:type="dxa"/>
          </w:tcPr>
          <w:p w14:paraId="3CF7F216" w14:textId="77777777" w:rsidR="00553236" w:rsidRPr="008C48E1" w:rsidRDefault="00553236" w:rsidP="00A56320">
            <w:pPr>
              <w:pStyle w:val="Tabletext"/>
              <w:jc w:val="center"/>
            </w:pPr>
            <w:r w:rsidRPr="008C48E1">
              <w:t>13</w:t>
            </w:r>
          </w:p>
        </w:tc>
        <w:tc>
          <w:tcPr>
            <w:tcW w:w="1378" w:type="dxa"/>
          </w:tcPr>
          <w:p w14:paraId="0F0F196D" w14:textId="77777777" w:rsidR="00553236" w:rsidRPr="008C48E1" w:rsidRDefault="00553236" w:rsidP="00A56320">
            <w:pPr>
              <w:pStyle w:val="Tabletext"/>
              <w:jc w:val="center"/>
            </w:pPr>
            <w:r w:rsidRPr="008C48E1">
              <w:t>24</w:t>
            </w:r>
          </w:p>
        </w:tc>
        <w:tc>
          <w:tcPr>
            <w:tcW w:w="1378" w:type="dxa"/>
          </w:tcPr>
          <w:p w14:paraId="514F1F7F" w14:textId="77777777" w:rsidR="00553236" w:rsidRPr="008C48E1" w:rsidRDefault="00553236" w:rsidP="00A56320">
            <w:pPr>
              <w:pStyle w:val="Tabletext"/>
              <w:jc w:val="center"/>
            </w:pPr>
            <w:r w:rsidRPr="008C48E1">
              <w:t>25</w:t>
            </w:r>
          </w:p>
        </w:tc>
        <w:tc>
          <w:tcPr>
            <w:tcW w:w="1378" w:type="dxa"/>
          </w:tcPr>
          <w:p w14:paraId="63782E1D" w14:textId="77777777" w:rsidR="00553236" w:rsidRPr="008C48E1" w:rsidRDefault="00553236" w:rsidP="00A56320">
            <w:pPr>
              <w:pStyle w:val="Tabletext"/>
              <w:jc w:val="center"/>
            </w:pPr>
            <w:r w:rsidRPr="008C48E1">
              <w:t>26</w:t>
            </w:r>
          </w:p>
        </w:tc>
      </w:tr>
      <w:tr w:rsidR="00553236" w:rsidRPr="008C48E1" w14:paraId="28BA44BF" w14:textId="77777777" w:rsidTr="00682882">
        <w:trPr>
          <w:jc w:val="center"/>
        </w:trPr>
        <w:tc>
          <w:tcPr>
            <w:tcW w:w="1174" w:type="dxa"/>
          </w:tcPr>
          <w:p w14:paraId="288A9DD3" w14:textId="77777777" w:rsidR="00553236" w:rsidRPr="008C48E1" w:rsidRDefault="00553236" w:rsidP="00A56320">
            <w:pPr>
              <w:pStyle w:val="Tabletext"/>
              <w:jc w:val="center"/>
            </w:pPr>
            <w:r w:rsidRPr="008C48E1">
              <w:t>20</w:t>
            </w:r>
          </w:p>
        </w:tc>
        <w:tc>
          <w:tcPr>
            <w:tcW w:w="1575" w:type="dxa"/>
          </w:tcPr>
          <w:p w14:paraId="68D57D38" w14:textId="77777777" w:rsidR="00553236" w:rsidRPr="008C48E1" w:rsidRDefault="00553236" w:rsidP="00A56320">
            <w:pPr>
              <w:pStyle w:val="Tabletext"/>
              <w:jc w:val="center"/>
            </w:pPr>
            <w:r w:rsidRPr="008C48E1">
              <w:t>13</w:t>
            </w:r>
          </w:p>
        </w:tc>
        <w:tc>
          <w:tcPr>
            <w:tcW w:w="1378" w:type="dxa"/>
          </w:tcPr>
          <w:p w14:paraId="6131B7D1" w14:textId="77777777" w:rsidR="00553236" w:rsidRPr="008C48E1" w:rsidRDefault="00553236" w:rsidP="00A56320">
            <w:pPr>
              <w:pStyle w:val="Tabletext"/>
              <w:jc w:val="center"/>
            </w:pPr>
            <w:r w:rsidRPr="008C48E1">
              <w:t>14</w:t>
            </w:r>
          </w:p>
        </w:tc>
        <w:tc>
          <w:tcPr>
            <w:tcW w:w="1378" w:type="dxa"/>
          </w:tcPr>
          <w:p w14:paraId="4B65AB09" w14:textId="77777777" w:rsidR="00553236" w:rsidRPr="008C48E1" w:rsidRDefault="00553236" w:rsidP="00A56320">
            <w:pPr>
              <w:pStyle w:val="Tabletext"/>
              <w:jc w:val="center"/>
            </w:pPr>
            <w:r w:rsidRPr="008C48E1">
              <w:t>15</w:t>
            </w:r>
          </w:p>
        </w:tc>
        <w:tc>
          <w:tcPr>
            <w:tcW w:w="1378" w:type="dxa"/>
          </w:tcPr>
          <w:p w14:paraId="165F5782" w14:textId="77777777" w:rsidR="00553236" w:rsidRPr="008C48E1" w:rsidRDefault="00553236" w:rsidP="00A56320">
            <w:pPr>
              <w:pStyle w:val="Tabletext"/>
              <w:jc w:val="center"/>
            </w:pPr>
            <w:r w:rsidRPr="008C48E1">
              <w:t>26</w:t>
            </w:r>
          </w:p>
        </w:tc>
        <w:tc>
          <w:tcPr>
            <w:tcW w:w="1378" w:type="dxa"/>
          </w:tcPr>
          <w:p w14:paraId="62ACC488" w14:textId="77777777" w:rsidR="00553236" w:rsidRPr="008C48E1" w:rsidRDefault="00553236" w:rsidP="00A56320">
            <w:pPr>
              <w:pStyle w:val="Tabletext"/>
              <w:jc w:val="center"/>
            </w:pPr>
            <w:r w:rsidRPr="008C48E1">
              <w:t>27</w:t>
            </w:r>
          </w:p>
        </w:tc>
        <w:tc>
          <w:tcPr>
            <w:tcW w:w="1378" w:type="dxa"/>
          </w:tcPr>
          <w:p w14:paraId="18FC78FD" w14:textId="77777777" w:rsidR="00553236" w:rsidRPr="008C48E1" w:rsidRDefault="00553236" w:rsidP="00A56320">
            <w:pPr>
              <w:pStyle w:val="Tabletext"/>
              <w:jc w:val="center"/>
            </w:pPr>
            <w:r w:rsidRPr="008C48E1">
              <w:t>28</w:t>
            </w:r>
          </w:p>
        </w:tc>
      </w:tr>
      <w:tr w:rsidR="00553236" w:rsidRPr="008C48E1" w14:paraId="3700E43E" w14:textId="77777777" w:rsidTr="00682882">
        <w:trPr>
          <w:jc w:val="center"/>
        </w:trPr>
        <w:tc>
          <w:tcPr>
            <w:tcW w:w="1174" w:type="dxa"/>
          </w:tcPr>
          <w:p w14:paraId="0CEC2E21" w14:textId="77777777" w:rsidR="00553236" w:rsidRPr="008C48E1" w:rsidRDefault="00553236" w:rsidP="00A56320">
            <w:pPr>
              <w:pStyle w:val="Tabletext"/>
              <w:jc w:val="center"/>
            </w:pPr>
            <w:r w:rsidRPr="008C48E1">
              <w:t>25</w:t>
            </w:r>
          </w:p>
        </w:tc>
        <w:tc>
          <w:tcPr>
            <w:tcW w:w="1575" w:type="dxa"/>
          </w:tcPr>
          <w:p w14:paraId="5BB25A30" w14:textId="77777777" w:rsidR="00553236" w:rsidRPr="008C48E1" w:rsidRDefault="00553236" w:rsidP="00A56320">
            <w:pPr>
              <w:pStyle w:val="Tabletext"/>
              <w:jc w:val="center"/>
            </w:pPr>
            <w:r w:rsidRPr="008C48E1">
              <w:t>17</w:t>
            </w:r>
          </w:p>
        </w:tc>
        <w:tc>
          <w:tcPr>
            <w:tcW w:w="1378" w:type="dxa"/>
          </w:tcPr>
          <w:p w14:paraId="643AD819" w14:textId="77777777" w:rsidR="00553236" w:rsidRPr="008C48E1" w:rsidRDefault="00553236" w:rsidP="00A56320">
            <w:pPr>
              <w:pStyle w:val="Tabletext"/>
              <w:jc w:val="center"/>
            </w:pPr>
            <w:r w:rsidRPr="008C48E1">
              <w:t>18</w:t>
            </w:r>
          </w:p>
        </w:tc>
        <w:tc>
          <w:tcPr>
            <w:tcW w:w="1378" w:type="dxa"/>
          </w:tcPr>
          <w:p w14:paraId="4081302B" w14:textId="77777777" w:rsidR="00553236" w:rsidRPr="008C48E1" w:rsidRDefault="00553236" w:rsidP="00A56320">
            <w:pPr>
              <w:pStyle w:val="Tabletext"/>
              <w:jc w:val="center"/>
            </w:pPr>
            <w:r w:rsidRPr="008C48E1">
              <w:t>19</w:t>
            </w:r>
          </w:p>
        </w:tc>
        <w:tc>
          <w:tcPr>
            <w:tcW w:w="1378" w:type="dxa"/>
          </w:tcPr>
          <w:p w14:paraId="3721A97A" w14:textId="77777777" w:rsidR="00553236" w:rsidRPr="008C48E1" w:rsidRDefault="00553236" w:rsidP="00A56320">
            <w:pPr>
              <w:pStyle w:val="Tabletext"/>
              <w:jc w:val="center"/>
            </w:pPr>
            <w:r w:rsidRPr="008C48E1">
              <w:t>32</w:t>
            </w:r>
          </w:p>
        </w:tc>
        <w:tc>
          <w:tcPr>
            <w:tcW w:w="1378" w:type="dxa"/>
          </w:tcPr>
          <w:p w14:paraId="216F8E94" w14:textId="77777777" w:rsidR="00553236" w:rsidRPr="008C48E1" w:rsidRDefault="00553236" w:rsidP="00A56320">
            <w:pPr>
              <w:pStyle w:val="Tabletext"/>
              <w:jc w:val="center"/>
            </w:pPr>
            <w:r w:rsidRPr="008C48E1">
              <w:t>33</w:t>
            </w:r>
          </w:p>
        </w:tc>
        <w:tc>
          <w:tcPr>
            <w:tcW w:w="1378" w:type="dxa"/>
          </w:tcPr>
          <w:p w14:paraId="4FBD94C3" w14:textId="77777777" w:rsidR="00553236" w:rsidRPr="008C48E1" w:rsidRDefault="00553236" w:rsidP="00A56320">
            <w:pPr>
              <w:pStyle w:val="Tabletext"/>
              <w:jc w:val="center"/>
            </w:pPr>
            <w:r w:rsidRPr="008C48E1">
              <w:t>34</w:t>
            </w:r>
          </w:p>
        </w:tc>
      </w:tr>
      <w:tr w:rsidR="00553236" w:rsidRPr="008C48E1" w14:paraId="28E11156" w14:textId="77777777" w:rsidTr="00682882">
        <w:trPr>
          <w:jc w:val="center"/>
        </w:trPr>
        <w:tc>
          <w:tcPr>
            <w:tcW w:w="1174" w:type="dxa"/>
          </w:tcPr>
          <w:p w14:paraId="3840EB7A" w14:textId="77777777" w:rsidR="00553236" w:rsidRPr="008C48E1" w:rsidRDefault="00553236" w:rsidP="00A56320">
            <w:pPr>
              <w:pStyle w:val="Tabletext"/>
              <w:jc w:val="center"/>
            </w:pPr>
            <w:r w:rsidRPr="008C48E1">
              <w:t>30</w:t>
            </w:r>
          </w:p>
        </w:tc>
        <w:tc>
          <w:tcPr>
            <w:tcW w:w="1575" w:type="dxa"/>
          </w:tcPr>
          <w:p w14:paraId="2D966FB4" w14:textId="77777777" w:rsidR="00553236" w:rsidRPr="008C48E1" w:rsidRDefault="00553236" w:rsidP="00A56320">
            <w:pPr>
              <w:pStyle w:val="Tabletext"/>
              <w:jc w:val="center"/>
            </w:pPr>
            <w:r w:rsidRPr="008C48E1">
              <w:t>21</w:t>
            </w:r>
          </w:p>
        </w:tc>
        <w:tc>
          <w:tcPr>
            <w:tcW w:w="1378" w:type="dxa"/>
          </w:tcPr>
          <w:p w14:paraId="7F4811B2" w14:textId="77777777" w:rsidR="00553236" w:rsidRPr="008C48E1" w:rsidRDefault="00553236" w:rsidP="00A56320">
            <w:pPr>
              <w:pStyle w:val="Tabletext"/>
              <w:jc w:val="center"/>
            </w:pPr>
            <w:r w:rsidRPr="008C48E1">
              <w:t>22</w:t>
            </w:r>
          </w:p>
        </w:tc>
        <w:tc>
          <w:tcPr>
            <w:tcW w:w="1378" w:type="dxa"/>
          </w:tcPr>
          <w:p w14:paraId="0ADBDA8B" w14:textId="77777777" w:rsidR="00553236" w:rsidRPr="008C48E1" w:rsidRDefault="00553236" w:rsidP="00A56320">
            <w:pPr>
              <w:pStyle w:val="Tabletext"/>
              <w:jc w:val="center"/>
            </w:pPr>
            <w:r w:rsidRPr="008C48E1">
              <w:t>24</w:t>
            </w:r>
          </w:p>
        </w:tc>
        <w:tc>
          <w:tcPr>
            <w:tcW w:w="1378" w:type="dxa"/>
          </w:tcPr>
          <w:p w14:paraId="2F5BCA28" w14:textId="77777777" w:rsidR="00553236" w:rsidRPr="008C48E1" w:rsidRDefault="00553236" w:rsidP="00A56320">
            <w:pPr>
              <w:pStyle w:val="Tabletext"/>
              <w:jc w:val="center"/>
            </w:pPr>
            <w:r w:rsidRPr="008C48E1">
              <w:t>37</w:t>
            </w:r>
          </w:p>
        </w:tc>
        <w:tc>
          <w:tcPr>
            <w:tcW w:w="1378" w:type="dxa"/>
          </w:tcPr>
          <w:p w14:paraId="6F673B31" w14:textId="77777777" w:rsidR="00553236" w:rsidRPr="008C48E1" w:rsidRDefault="00553236" w:rsidP="00A56320">
            <w:pPr>
              <w:pStyle w:val="Tabletext"/>
              <w:jc w:val="center"/>
            </w:pPr>
            <w:r w:rsidRPr="008C48E1">
              <w:t>39</w:t>
            </w:r>
          </w:p>
        </w:tc>
        <w:tc>
          <w:tcPr>
            <w:tcW w:w="1378" w:type="dxa"/>
          </w:tcPr>
          <w:p w14:paraId="6656BEC2" w14:textId="77777777" w:rsidR="00553236" w:rsidRPr="008C48E1" w:rsidRDefault="00553236" w:rsidP="00A56320">
            <w:pPr>
              <w:pStyle w:val="Tabletext"/>
              <w:jc w:val="center"/>
            </w:pPr>
            <w:r w:rsidRPr="008C48E1">
              <w:t>40</w:t>
            </w:r>
          </w:p>
        </w:tc>
      </w:tr>
      <w:tr w:rsidR="00553236" w:rsidRPr="008C48E1" w14:paraId="635C21AA" w14:textId="77777777" w:rsidTr="00682882">
        <w:trPr>
          <w:jc w:val="center"/>
        </w:trPr>
        <w:tc>
          <w:tcPr>
            <w:tcW w:w="1174" w:type="dxa"/>
          </w:tcPr>
          <w:p w14:paraId="5D62E98E" w14:textId="77777777" w:rsidR="00553236" w:rsidRPr="008C48E1" w:rsidRDefault="00553236" w:rsidP="00A56320">
            <w:pPr>
              <w:pStyle w:val="Tabletext"/>
              <w:jc w:val="center"/>
            </w:pPr>
            <w:r w:rsidRPr="008C48E1">
              <w:t>35</w:t>
            </w:r>
          </w:p>
        </w:tc>
        <w:tc>
          <w:tcPr>
            <w:tcW w:w="1575" w:type="dxa"/>
          </w:tcPr>
          <w:p w14:paraId="36A6DA35" w14:textId="77777777" w:rsidR="00553236" w:rsidRPr="008C48E1" w:rsidRDefault="00553236" w:rsidP="00A56320">
            <w:pPr>
              <w:pStyle w:val="Tabletext"/>
              <w:jc w:val="center"/>
            </w:pPr>
            <w:r w:rsidRPr="008C48E1">
              <w:t>25</w:t>
            </w:r>
          </w:p>
        </w:tc>
        <w:tc>
          <w:tcPr>
            <w:tcW w:w="1378" w:type="dxa"/>
          </w:tcPr>
          <w:p w14:paraId="3A0DF321" w14:textId="77777777" w:rsidR="00553236" w:rsidRPr="008C48E1" w:rsidRDefault="00553236" w:rsidP="00A56320">
            <w:pPr>
              <w:pStyle w:val="Tabletext"/>
              <w:jc w:val="center"/>
            </w:pPr>
            <w:r w:rsidRPr="008C48E1">
              <w:t>27</w:t>
            </w:r>
          </w:p>
        </w:tc>
        <w:tc>
          <w:tcPr>
            <w:tcW w:w="1378" w:type="dxa"/>
          </w:tcPr>
          <w:p w14:paraId="44350497" w14:textId="77777777" w:rsidR="00553236" w:rsidRPr="008C48E1" w:rsidRDefault="00553236" w:rsidP="00A56320">
            <w:pPr>
              <w:pStyle w:val="Tabletext"/>
              <w:jc w:val="center"/>
            </w:pPr>
            <w:r w:rsidRPr="008C48E1">
              <w:t>28</w:t>
            </w:r>
          </w:p>
        </w:tc>
        <w:tc>
          <w:tcPr>
            <w:tcW w:w="1378" w:type="dxa"/>
          </w:tcPr>
          <w:p w14:paraId="40FDF942" w14:textId="77777777" w:rsidR="00553236" w:rsidRPr="008C48E1" w:rsidRDefault="00553236" w:rsidP="00A56320">
            <w:pPr>
              <w:pStyle w:val="Tabletext"/>
              <w:jc w:val="center"/>
            </w:pPr>
            <w:r w:rsidRPr="008C48E1">
              <w:t>43</w:t>
            </w:r>
          </w:p>
        </w:tc>
        <w:tc>
          <w:tcPr>
            <w:tcW w:w="1378" w:type="dxa"/>
          </w:tcPr>
          <w:p w14:paraId="6A504219" w14:textId="77777777" w:rsidR="00553236" w:rsidRPr="008C48E1" w:rsidRDefault="00553236" w:rsidP="00A56320">
            <w:pPr>
              <w:pStyle w:val="Tabletext"/>
              <w:jc w:val="center"/>
            </w:pPr>
            <w:r w:rsidRPr="008C48E1">
              <w:t>44</w:t>
            </w:r>
          </w:p>
        </w:tc>
        <w:tc>
          <w:tcPr>
            <w:tcW w:w="1378" w:type="dxa"/>
          </w:tcPr>
          <w:p w14:paraId="2404B338" w14:textId="77777777" w:rsidR="00553236" w:rsidRPr="008C48E1" w:rsidRDefault="00553236" w:rsidP="00A56320">
            <w:pPr>
              <w:pStyle w:val="Tabletext"/>
              <w:jc w:val="center"/>
            </w:pPr>
            <w:r w:rsidRPr="008C48E1">
              <w:t>46</w:t>
            </w:r>
          </w:p>
        </w:tc>
      </w:tr>
      <w:tr w:rsidR="00553236" w:rsidRPr="008C48E1" w14:paraId="6B13C303" w14:textId="77777777" w:rsidTr="00682882">
        <w:trPr>
          <w:jc w:val="center"/>
        </w:trPr>
        <w:tc>
          <w:tcPr>
            <w:tcW w:w="1174" w:type="dxa"/>
          </w:tcPr>
          <w:p w14:paraId="60846B0B" w14:textId="77777777" w:rsidR="00553236" w:rsidRPr="008C48E1" w:rsidRDefault="00553236" w:rsidP="00A56320">
            <w:pPr>
              <w:pStyle w:val="Tabletext"/>
              <w:jc w:val="center"/>
            </w:pPr>
            <w:r w:rsidRPr="008C48E1">
              <w:t>40</w:t>
            </w:r>
          </w:p>
        </w:tc>
        <w:tc>
          <w:tcPr>
            <w:tcW w:w="1575" w:type="dxa"/>
          </w:tcPr>
          <w:p w14:paraId="530B819A" w14:textId="77777777" w:rsidR="00553236" w:rsidRPr="008C48E1" w:rsidRDefault="00553236" w:rsidP="00A56320">
            <w:pPr>
              <w:pStyle w:val="Tabletext"/>
              <w:jc w:val="center"/>
            </w:pPr>
            <w:r w:rsidRPr="008C48E1">
              <w:t>30</w:t>
            </w:r>
          </w:p>
        </w:tc>
        <w:tc>
          <w:tcPr>
            <w:tcW w:w="1378" w:type="dxa"/>
          </w:tcPr>
          <w:p w14:paraId="7B77CD67" w14:textId="77777777" w:rsidR="00553236" w:rsidRPr="008C48E1" w:rsidRDefault="00553236" w:rsidP="00A56320">
            <w:pPr>
              <w:pStyle w:val="Tabletext"/>
              <w:jc w:val="center"/>
            </w:pPr>
            <w:r w:rsidRPr="008C48E1">
              <w:t>31</w:t>
            </w:r>
          </w:p>
        </w:tc>
        <w:tc>
          <w:tcPr>
            <w:tcW w:w="1378" w:type="dxa"/>
          </w:tcPr>
          <w:p w14:paraId="3E0FEE2A" w14:textId="77777777" w:rsidR="00553236" w:rsidRPr="008C48E1" w:rsidRDefault="00553236" w:rsidP="00A56320">
            <w:pPr>
              <w:pStyle w:val="Tabletext"/>
              <w:jc w:val="center"/>
            </w:pPr>
            <w:r w:rsidRPr="008C48E1">
              <w:t>33</w:t>
            </w:r>
          </w:p>
        </w:tc>
        <w:tc>
          <w:tcPr>
            <w:tcW w:w="1378" w:type="dxa"/>
          </w:tcPr>
          <w:p w14:paraId="0430A3F1" w14:textId="77777777" w:rsidR="00553236" w:rsidRPr="008C48E1" w:rsidRDefault="00553236" w:rsidP="00A56320">
            <w:pPr>
              <w:pStyle w:val="Tabletext"/>
              <w:jc w:val="center"/>
            </w:pPr>
            <w:r w:rsidRPr="008C48E1">
              <w:t>48</w:t>
            </w:r>
          </w:p>
        </w:tc>
        <w:tc>
          <w:tcPr>
            <w:tcW w:w="1378" w:type="dxa"/>
          </w:tcPr>
          <w:p w14:paraId="590E107E" w14:textId="77777777" w:rsidR="00553236" w:rsidRPr="008C48E1" w:rsidRDefault="00553236" w:rsidP="00A56320">
            <w:pPr>
              <w:pStyle w:val="Tabletext"/>
              <w:jc w:val="center"/>
            </w:pPr>
            <w:r w:rsidRPr="008C48E1">
              <w:t>50</w:t>
            </w:r>
          </w:p>
        </w:tc>
        <w:tc>
          <w:tcPr>
            <w:tcW w:w="1378" w:type="dxa"/>
          </w:tcPr>
          <w:p w14:paraId="0B9B979B" w14:textId="77777777" w:rsidR="00553236" w:rsidRPr="008C48E1" w:rsidRDefault="00553236" w:rsidP="00A56320">
            <w:pPr>
              <w:pStyle w:val="Tabletext"/>
              <w:jc w:val="center"/>
            </w:pPr>
            <w:r w:rsidRPr="008C48E1">
              <w:t>51</w:t>
            </w:r>
          </w:p>
        </w:tc>
      </w:tr>
      <w:tr w:rsidR="00553236" w:rsidRPr="008C48E1" w14:paraId="0B508777" w14:textId="77777777" w:rsidTr="00682882">
        <w:trPr>
          <w:jc w:val="center"/>
        </w:trPr>
        <w:tc>
          <w:tcPr>
            <w:tcW w:w="1174" w:type="dxa"/>
          </w:tcPr>
          <w:p w14:paraId="702D42A6" w14:textId="77777777" w:rsidR="00553236" w:rsidRPr="008C48E1" w:rsidRDefault="00553236" w:rsidP="00A56320">
            <w:pPr>
              <w:pStyle w:val="Tabletext"/>
              <w:jc w:val="center"/>
            </w:pPr>
            <w:r w:rsidRPr="008C48E1">
              <w:t>45</w:t>
            </w:r>
          </w:p>
        </w:tc>
        <w:tc>
          <w:tcPr>
            <w:tcW w:w="1575" w:type="dxa"/>
          </w:tcPr>
          <w:p w14:paraId="1362BE30" w14:textId="77777777" w:rsidR="00553236" w:rsidRPr="008C48E1" w:rsidRDefault="00553236" w:rsidP="00A56320">
            <w:pPr>
              <w:pStyle w:val="Tabletext"/>
              <w:jc w:val="center"/>
            </w:pPr>
            <w:r w:rsidRPr="008C48E1">
              <w:t>34</w:t>
            </w:r>
          </w:p>
        </w:tc>
        <w:tc>
          <w:tcPr>
            <w:tcW w:w="1378" w:type="dxa"/>
          </w:tcPr>
          <w:p w14:paraId="4E26EFDC" w14:textId="77777777" w:rsidR="00553236" w:rsidRPr="008C48E1" w:rsidRDefault="00553236" w:rsidP="00A56320">
            <w:pPr>
              <w:pStyle w:val="Tabletext"/>
              <w:jc w:val="center"/>
            </w:pPr>
            <w:r w:rsidRPr="008C48E1">
              <w:t>36</w:t>
            </w:r>
          </w:p>
        </w:tc>
        <w:tc>
          <w:tcPr>
            <w:tcW w:w="1378" w:type="dxa"/>
          </w:tcPr>
          <w:p w14:paraId="46CC9C25" w14:textId="77777777" w:rsidR="00553236" w:rsidRPr="008C48E1" w:rsidRDefault="00553236" w:rsidP="00A56320">
            <w:pPr>
              <w:pStyle w:val="Tabletext"/>
              <w:jc w:val="center"/>
            </w:pPr>
            <w:r w:rsidRPr="008C48E1">
              <w:t>37</w:t>
            </w:r>
          </w:p>
        </w:tc>
        <w:tc>
          <w:tcPr>
            <w:tcW w:w="1378" w:type="dxa"/>
          </w:tcPr>
          <w:p w14:paraId="328F0D63" w14:textId="77777777" w:rsidR="00553236" w:rsidRPr="008C48E1" w:rsidRDefault="00553236" w:rsidP="00A56320">
            <w:pPr>
              <w:pStyle w:val="Tabletext"/>
              <w:jc w:val="center"/>
            </w:pPr>
            <w:r w:rsidRPr="008C48E1">
              <w:t>54</w:t>
            </w:r>
          </w:p>
        </w:tc>
        <w:tc>
          <w:tcPr>
            <w:tcW w:w="1378" w:type="dxa"/>
          </w:tcPr>
          <w:p w14:paraId="35014F8E" w14:textId="77777777" w:rsidR="00553236" w:rsidRPr="008C48E1" w:rsidRDefault="00553236" w:rsidP="00A56320">
            <w:pPr>
              <w:pStyle w:val="Tabletext"/>
              <w:jc w:val="center"/>
            </w:pPr>
            <w:r w:rsidRPr="008C48E1">
              <w:t>55</w:t>
            </w:r>
          </w:p>
        </w:tc>
        <w:tc>
          <w:tcPr>
            <w:tcW w:w="1378" w:type="dxa"/>
          </w:tcPr>
          <w:p w14:paraId="0E55C418" w14:textId="77777777" w:rsidR="00553236" w:rsidRPr="008C48E1" w:rsidRDefault="00553236" w:rsidP="00A56320">
            <w:pPr>
              <w:pStyle w:val="Tabletext"/>
              <w:jc w:val="center"/>
            </w:pPr>
            <w:r w:rsidRPr="008C48E1">
              <w:t>57</w:t>
            </w:r>
          </w:p>
        </w:tc>
      </w:tr>
      <w:tr w:rsidR="00553236" w:rsidRPr="008C48E1" w14:paraId="526AA642" w14:textId="77777777" w:rsidTr="00682882">
        <w:trPr>
          <w:jc w:val="center"/>
        </w:trPr>
        <w:tc>
          <w:tcPr>
            <w:tcW w:w="1174" w:type="dxa"/>
          </w:tcPr>
          <w:p w14:paraId="2B69A34B" w14:textId="77777777" w:rsidR="00553236" w:rsidRPr="008C48E1" w:rsidRDefault="00553236" w:rsidP="00A56320">
            <w:pPr>
              <w:pStyle w:val="Tabletext"/>
              <w:jc w:val="center"/>
            </w:pPr>
            <w:r w:rsidRPr="008C48E1">
              <w:t>50</w:t>
            </w:r>
          </w:p>
        </w:tc>
        <w:tc>
          <w:tcPr>
            <w:tcW w:w="1575" w:type="dxa"/>
          </w:tcPr>
          <w:p w14:paraId="0EAA3D88" w14:textId="77777777" w:rsidR="00553236" w:rsidRPr="008C48E1" w:rsidRDefault="00553236" w:rsidP="00A56320">
            <w:pPr>
              <w:pStyle w:val="Tabletext"/>
              <w:jc w:val="center"/>
            </w:pPr>
            <w:r w:rsidRPr="008C48E1">
              <w:t>38</w:t>
            </w:r>
          </w:p>
        </w:tc>
        <w:tc>
          <w:tcPr>
            <w:tcW w:w="1378" w:type="dxa"/>
          </w:tcPr>
          <w:p w14:paraId="3407303F" w14:textId="77777777" w:rsidR="00553236" w:rsidRPr="008C48E1" w:rsidRDefault="00553236" w:rsidP="00A56320">
            <w:pPr>
              <w:pStyle w:val="Tabletext"/>
              <w:jc w:val="center"/>
            </w:pPr>
            <w:r w:rsidRPr="008C48E1">
              <w:t>40</w:t>
            </w:r>
          </w:p>
        </w:tc>
        <w:tc>
          <w:tcPr>
            <w:tcW w:w="1378" w:type="dxa"/>
          </w:tcPr>
          <w:p w14:paraId="12D2B050" w14:textId="77777777" w:rsidR="00553236" w:rsidRPr="008C48E1" w:rsidRDefault="00553236" w:rsidP="00A56320">
            <w:pPr>
              <w:pStyle w:val="Tabletext"/>
              <w:jc w:val="center"/>
            </w:pPr>
            <w:r w:rsidRPr="008C48E1">
              <w:t>42</w:t>
            </w:r>
          </w:p>
        </w:tc>
        <w:tc>
          <w:tcPr>
            <w:tcW w:w="1378" w:type="dxa"/>
          </w:tcPr>
          <w:p w14:paraId="37C2B538" w14:textId="77777777" w:rsidR="00553236" w:rsidRPr="008C48E1" w:rsidRDefault="00553236" w:rsidP="00A56320">
            <w:pPr>
              <w:pStyle w:val="Tabletext"/>
              <w:jc w:val="center"/>
            </w:pPr>
            <w:r w:rsidRPr="008C48E1">
              <w:t>59</w:t>
            </w:r>
          </w:p>
        </w:tc>
        <w:tc>
          <w:tcPr>
            <w:tcW w:w="1378" w:type="dxa"/>
          </w:tcPr>
          <w:p w14:paraId="43AEFC1C" w14:textId="77777777" w:rsidR="00553236" w:rsidRPr="008C48E1" w:rsidRDefault="00553236" w:rsidP="00A56320">
            <w:pPr>
              <w:pStyle w:val="Tabletext"/>
              <w:jc w:val="center"/>
            </w:pPr>
            <w:r w:rsidRPr="008C48E1">
              <w:t>61</w:t>
            </w:r>
          </w:p>
        </w:tc>
        <w:tc>
          <w:tcPr>
            <w:tcW w:w="1378" w:type="dxa"/>
          </w:tcPr>
          <w:p w14:paraId="2B0AA50D" w14:textId="77777777" w:rsidR="00553236" w:rsidRPr="008C48E1" w:rsidRDefault="00553236" w:rsidP="00A56320">
            <w:pPr>
              <w:pStyle w:val="Tabletext"/>
              <w:jc w:val="center"/>
            </w:pPr>
            <w:r w:rsidRPr="008C48E1">
              <w:t>63</w:t>
            </w:r>
          </w:p>
        </w:tc>
      </w:tr>
      <w:tr w:rsidR="00553236" w:rsidRPr="008C48E1" w14:paraId="11525C5E" w14:textId="77777777" w:rsidTr="00682882">
        <w:trPr>
          <w:jc w:val="center"/>
        </w:trPr>
        <w:tc>
          <w:tcPr>
            <w:tcW w:w="1174" w:type="dxa"/>
          </w:tcPr>
          <w:p w14:paraId="60791734" w14:textId="77777777" w:rsidR="00553236" w:rsidRPr="008C48E1" w:rsidRDefault="00553236" w:rsidP="00A56320">
            <w:pPr>
              <w:pStyle w:val="Tabletext"/>
              <w:jc w:val="center"/>
            </w:pPr>
            <w:r w:rsidRPr="008C48E1">
              <w:t>55</w:t>
            </w:r>
          </w:p>
        </w:tc>
        <w:tc>
          <w:tcPr>
            <w:tcW w:w="1575" w:type="dxa"/>
          </w:tcPr>
          <w:p w14:paraId="207C0EF1" w14:textId="77777777" w:rsidR="00553236" w:rsidRPr="008C48E1" w:rsidRDefault="00553236" w:rsidP="00A56320">
            <w:pPr>
              <w:pStyle w:val="Tabletext"/>
              <w:jc w:val="center"/>
            </w:pPr>
            <w:r w:rsidRPr="008C48E1">
              <w:t>43</w:t>
            </w:r>
          </w:p>
        </w:tc>
        <w:tc>
          <w:tcPr>
            <w:tcW w:w="1378" w:type="dxa"/>
          </w:tcPr>
          <w:p w14:paraId="5256005A" w14:textId="77777777" w:rsidR="00553236" w:rsidRPr="008C48E1" w:rsidRDefault="00553236" w:rsidP="00A56320">
            <w:pPr>
              <w:pStyle w:val="Tabletext"/>
              <w:jc w:val="center"/>
            </w:pPr>
            <w:r w:rsidRPr="008C48E1">
              <w:t>45</w:t>
            </w:r>
          </w:p>
        </w:tc>
        <w:tc>
          <w:tcPr>
            <w:tcW w:w="1378" w:type="dxa"/>
          </w:tcPr>
          <w:p w14:paraId="48585D81" w14:textId="77777777" w:rsidR="00553236" w:rsidRPr="008C48E1" w:rsidRDefault="00553236" w:rsidP="00A56320">
            <w:pPr>
              <w:pStyle w:val="Tabletext"/>
              <w:jc w:val="center"/>
            </w:pPr>
            <w:r w:rsidRPr="008C48E1">
              <w:t>46</w:t>
            </w:r>
          </w:p>
        </w:tc>
        <w:tc>
          <w:tcPr>
            <w:tcW w:w="1378" w:type="dxa"/>
          </w:tcPr>
          <w:p w14:paraId="0107EB6B" w14:textId="77777777" w:rsidR="00553236" w:rsidRPr="008C48E1" w:rsidRDefault="00553236" w:rsidP="00A56320">
            <w:pPr>
              <w:pStyle w:val="Tabletext"/>
              <w:jc w:val="center"/>
            </w:pPr>
            <w:r w:rsidRPr="008C48E1">
              <w:t>65</w:t>
            </w:r>
          </w:p>
        </w:tc>
        <w:tc>
          <w:tcPr>
            <w:tcW w:w="1378" w:type="dxa"/>
          </w:tcPr>
          <w:p w14:paraId="27DF1B46" w14:textId="77777777" w:rsidR="00553236" w:rsidRPr="008C48E1" w:rsidRDefault="00553236" w:rsidP="00A56320">
            <w:pPr>
              <w:pStyle w:val="Tabletext"/>
              <w:jc w:val="center"/>
            </w:pPr>
            <w:r w:rsidRPr="008C48E1">
              <w:t>66</w:t>
            </w:r>
          </w:p>
        </w:tc>
        <w:tc>
          <w:tcPr>
            <w:tcW w:w="1378" w:type="dxa"/>
          </w:tcPr>
          <w:p w14:paraId="35261723" w14:textId="77777777" w:rsidR="00553236" w:rsidRPr="008C48E1" w:rsidRDefault="00553236" w:rsidP="00A56320">
            <w:pPr>
              <w:pStyle w:val="Tabletext"/>
              <w:jc w:val="center"/>
            </w:pPr>
            <w:r w:rsidRPr="008C48E1">
              <w:t>68</w:t>
            </w:r>
          </w:p>
        </w:tc>
      </w:tr>
      <w:tr w:rsidR="00553236" w:rsidRPr="008C48E1" w14:paraId="34F18523" w14:textId="77777777" w:rsidTr="00682882">
        <w:trPr>
          <w:jc w:val="center"/>
        </w:trPr>
        <w:tc>
          <w:tcPr>
            <w:tcW w:w="1174" w:type="dxa"/>
          </w:tcPr>
          <w:p w14:paraId="1FAE3849" w14:textId="77777777" w:rsidR="00553236" w:rsidRPr="008C48E1" w:rsidRDefault="00553236" w:rsidP="00A56320">
            <w:pPr>
              <w:pStyle w:val="Tabletext"/>
              <w:jc w:val="center"/>
            </w:pPr>
            <w:r w:rsidRPr="008C48E1">
              <w:t>60</w:t>
            </w:r>
          </w:p>
        </w:tc>
        <w:tc>
          <w:tcPr>
            <w:tcW w:w="1575" w:type="dxa"/>
          </w:tcPr>
          <w:p w14:paraId="79B21834" w14:textId="77777777" w:rsidR="00553236" w:rsidRPr="008C48E1" w:rsidRDefault="00553236" w:rsidP="00A56320">
            <w:pPr>
              <w:pStyle w:val="Tabletext"/>
              <w:jc w:val="center"/>
            </w:pPr>
            <w:r w:rsidRPr="008C48E1">
              <w:t>47</w:t>
            </w:r>
          </w:p>
        </w:tc>
        <w:tc>
          <w:tcPr>
            <w:tcW w:w="1378" w:type="dxa"/>
          </w:tcPr>
          <w:p w14:paraId="4057769E" w14:textId="77777777" w:rsidR="00553236" w:rsidRPr="008C48E1" w:rsidRDefault="00553236" w:rsidP="00A56320">
            <w:pPr>
              <w:pStyle w:val="Tabletext"/>
              <w:jc w:val="center"/>
            </w:pPr>
            <w:r w:rsidRPr="008C48E1">
              <w:t>49</w:t>
            </w:r>
          </w:p>
        </w:tc>
        <w:tc>
          <w:tcPr>
            <w:tcW w:w="1378" w:type="dxa"/>
          </w:tcPr>
          <w:p w14:paraId="766E6708" w14:textId="77777777" w:rsidR="00553236" w:rsidRPr="008C48E1" w:rsidRDefault="00553236" w:rsidP="00A56320">
            <w:pPr>
              <w:pStyle w:val="Tabletext"/>
              <w:jc w:val="center"/>
            </w:pPr>
            <w:r w:rsidRPr="008C48E1">
              <w:t>51</w:t>
            </w:r>
          </w:p>
        </w:tc>
        <w:tc>
          <w:tcPr>
            <w:tcW w:w="1378" w:type="dxa"/>
          </w:tcPr>
          <w:p w14:paraId="0473A3BB" w14:textId="77777777" w:rsidR="00553236" w:rsidRPr="008C48E1" w:rsidRDefault="00553236" w:rsidP="00A56320">
            <w:pPr>
              <w:pStyle w:val="Tabletext"/>
              <w:jc w:val="center"/>
            </w:pPr>
            <w:r w:rsidRPr="008C48E1">
              <w:t>70</w:t>
            </w:r>
          </w:p>
        </w:tc>
        <w:tc>
          <w:tcPr>
            <w:tcW w:w="1378" w:type="dxa"/>
          </w:tcPr>
          <w:p w14:paraId="635D004B" w14:textId="77777777" w:rsidR="00553236" w:rsidRPr="008C48E1" w:rsidRDefault="00553236" w:rsidP="00A56320">
            <w:pPr>
              <w:pStyle w:val="Tabletext"/>
              <w:jc w:val="center"/>
            </w:pPr>
            <w:r w:rsidRPr="008C48E1">
              <w:t>72</w:t>
            </w:r>
          </w:p>
        </w:tc>
        <w:tc>
          <w:tcPr>
            <w:tcW w:w="1378" w:type="dxa"/>
          </w:tcPr>
          <w:p w14:paraId="01E12267" w14:textId="77777777" w:rsidR="00553236" w:rsidRPr="008C48E1" w:rsidRDefault="00553236" w:rsidP="00A56320">
            <w:pPr>
              <w:pStyle w:val="Tabletext"/>
              <w:jc w:val="center"/>
            </w:pPr>
            <w:r w:rsidRPr="008C48E1">
              <w:t>74</w:t>
            </w:r>
          </w:p>
        </w:tc>
      </w:tr>
      <w:tr w:rsidR="00553236" w:rsidRPr="008C48E1" w14:paraId="33B5B5A0" w14:textId="77777777" w:rsidTr="00682882">
        <w:trPr>
          <w:jc w:val="center"/>
        </w:trPr>
        <w:tc>
          <w:tcPr>
            <w:tcW w:w="1174" w:type="dxa"/>
          </w:tcPr>
          <w:p w14:paraId="308D60A4" w14:textId="77777777" w:rsidR="00553236" w:rsidRPr="008C48E1" w:rsidRDefault="00553236" w:rsidP="00A56320">
            <w:pPr>
              <w:pStyle w:val="Tabletext"/>
              <w:jc w:val="center"/>
            </w:pPr>
            <w:r w:rsidRPr="008C48E1">
              <w:t>65</w:t>
            </w:r>
          </w:p>
        </w:tc>
        <w:tc>
          <w:tcPr>
            <w:tcW w:w="1575" w:type="dxa"/>
          </w:tcPr>
          <w:p w14:paraId="3AC144A7" w14:textId="77777777" w:rsidR="00553236" w:rsidRPr="008C48E1" w:rsidRDefault="00553236" w:rsidP="00A56320">
            <w:pPr>
              <w:pStyle w:val="Tabletext"/>
              <w:jc w:val="center"/>
            </w:pPr>
            <w:r w:rsidRPr="008C48E1">
              <w:t>52</w:t>
            </w:r>
          </w:p>
        </w:tc>
        <w:tc>
          <w:tcPr>
            <w:tcW w:w="1378" w:type="dxa"/>
          </w:tcPr>
          <w:p w14:paraId="237382AD" w14:textId="77777777" w:rsidR="00553236" w:rsidRPr="008C48E1" w:rsidRDefault="00553236" w:rsidP="00A56320">
            <w:pPr>
              <w:pStyle w:val="Tabletext"/>
              <w:jc w:val="center"/>
            </w:pPr>
            <w:r w:rsidRPr="008C48E1">
              <w:t>54</w:t>
            </w:r>
          </w:p>
        </w:tc>
        <w:tc>
          <w:tcPr>
            <w:tcW w:w="1378" w:type="dxa"/>
          </w:tcPr>
          <w:p w14:paraId="2168EFAE" w14:textId="77777777" w:rsidR="00553236" w:rsidRPr="008C48E1" w:rsidRDefault="00553236" w:rsidP="00A56320">
            <w:pPr>
              <w:pStyle w:val="Tabletext"/>
              <w:jc w:val="center"/>
            </w:pPr>
            <w:r w:rsidRPr="008C48E1">
              <w:t>56</w:t>
            </w:r>
          </w:p>
        </w:tc>
        <w:tc>
          <w:tcPr>
            <w:tcW w:w="1378" w:type="dxa"/>
          </w:tcPr>
          <w:p w14:paraId="51BFAEF7" w14:textId="77777777" w:rsidR="00553236" w:rsidRPr="008C48E1" w:rsidRDefault="00553236" w:rsidP="00A56320">
            <w:pPr>
              <w:pStyle w:val="Tabletext"/>
              <w:jc w:val="center"/>
            </w:pPr>
            <w:r w:rsidRPr="008C48E1">
              <w:t>75</w:t>
            </w:r>
          </w:p>
        </w:tc>
        <w:tc>
          <w:tcPr>
            <w:tcW w:w="1378" w:type="dxa"/>
          </w:tcPr>
          <w:p w14:paraId="41A821E2" w14:textId="77777777" w:rsidR="00553236" w:rsidRPr="008C48E1" w:rsidRDefault="00553236" w:rsidP="00A56320">
            <w:pPr>
              <w:pStyle w:val="Tabletext"/>
              <w:jc w:val="center"/>
            </w:pPr>
            <w:r w:rsidRPr="008C48E1">
              <w:t>77</w:t>
            </w:r>
          </w:p>
        </w:tc>
        <w:tc>
          <w:tcPr>
            <w:tcW w:w="1378" w:type="dxa"/>
          </w:tcPr>
          <w:p w14:paraId="6A28A102" w14:textId="77777777" w:rsidR="00553236" w:rsidRPr="008C48E1" w:rsidRDefault="00553236" w:rsidP="00A56320">
            <w:pPr>
              <w:pStyle w:val="Tabletext"/>
              <w:jc w:val="center"/>
            </w:pPr>
            <w:r w:rsidRPr="008C48E1">
              <w:t>79</w:t>
            </w:r>
          </w:p>
        </w:tc>
      </w:tr>
      <w:tr w:rsidR="00553236" w:rsidRPr="008C48E1" w14:paraId="7F6CB9C8" w14:textId="77777777" w:rsidTr="00682882">
        <w:trPr>
          <w:jc w:val="center"/>
        </w:trPr>
        <w:tc>
          <w:tcPr>
            <w:tcW w:w="1174" w:type="dxa"/>
          </w:tcPr>
          <w:p w14:paraId="5D05842E" w14:textId="77777777" w:rsidR="00553236" w:rsidRPr="008C48E1" w:rsidRDefault="00553236" w:rsidP="00A56320">
            <w:pPr>
              <w:pStyle w:val="Tabletext"/>
              <w:jc w:val="center"/>
            </w:pPr>
            <w:r w:rsidRPr="008C48E1">
              <w:t>70</w:t>
            </w:r>
          </w:p>
        </w:tc>
        <w:tc>
          <w:tcPr>
            <w:tcW w:w="1575" w:type="dxa"/>
          </w:tcPr>
          <w:p w14:paraId="37ACB65F" w14:textId="77777777" w:rsidR="00553236" w:rsidRPr="008C48E1" w:rsidRDefault="00553236" w:rsidP="00A56320">
            <w:pPr>
              <w:pStyle w:val="Tabletext"/>
              <w:jc w:val="center"/>
            </w:pPr>
            <w:r w:rsidRPr="008C48E1">
              <w:t>56</w:t>
            </w:r>
          </w:p>
        </w:tc>
        <w:tc>
          <w:tcPr>
            <w:tcW w:w="1378" w:type="dxa"/>
          </w:tcPr>
          <w:p w14:paraId="77DD364C" w14:textId="77777777" w:rsidR="00553236" w:rsidRPr="008C48E1" w:rsidRDefault="00553236" w:rsidP="00A56320">
            <w:pPr>
              <w:pStyle w:val="Tabletext"/>
              <w:jc w:val="center"/>
            </w:pPr>
            <w:r w:rsidRPr="008C48E1">
              <w:t>58</w:t>
            </w:r>
          </w:p>
        </w:tc>
        <w:tc>
          <w:tcPr>
            <w:tcW w:w="1378" w:type="dxa"/>
          </w:tcPr>
          <w:p w14:paraId="7C78EF00" w14:textId="77777777" w:rsidR="00553236" w:rsidRPr="008C48E1" w:rsidRDefault="00553236" w:rsidP="00A56320">
            <w:pPr>
              <w:pStyle w:val="Tabletext"/>
              <w:jc w:val="center"/>
            </w:pPr>
            <w:r w:rsidRPr="008C48E1">
              <w:t>60</w:t>
            </w:r>
          </w:p>
        </w:tc>
        <w:tc>
          <w:tcPr>
            <w:tcW w:w="1378" w:type="dxa"/>
          </w:tcPr>
          <w:p w14:paraId="4675DAB2" w14:textId="77777777" w:rsidR="00553236" w:rsidRPr="008C48E1" w:rsidRDefault="00553236" w:rsidP="00A56320">
            <w:pPr>
              <w:pStyle w:val="Tabletext"/>
              <w:jc w:val="center"/>
            </w:pPr>
            <w:r w:rsidRPr="008C48E1">
              <w:t>81</w:t>
            </w:r>
          </w:p>
        </w:tc>
        <w:tc>
          <w:tcPr>
            <w:tcW w:w="1378" w:type="dxa"/>
          </w:tcPr>
          <w:p w14:paraId="3253B6B5" w14:textId="77777777" w:rsidR="00553236" w:rsidRPr="008C48E1" w:rsidRDefault="00553236" w:rsidP="00A56320">
            <w:pPr>
              <w:pStyle w:val="Tabletext"/>
              <w:jc w:val="center"/>
            </w:pPr>
            <w:r w:rsidRPr="008C48E1">
              <w:t>83</w:t>
            </w:r>
          </w:p>
        </w:tc>
        <w:tc>
          <w:tcPr>
            <w:tcW w:w="1378" w:type="dxa"/>
          </w:tcPr>
          <w:p w14:paraId="509501A3" w14:textId="77777777" w:rsidR="00553236" w:rsidRPr="008C48E1" w:rsidRDefault="00553236" w:rsidP="00A56320">
            <w:pPr>
              <w:pStyle w:val="Tabletext"/>
              <w:jc w:val="center"/>
            </w:pPr>
            <w:r w:rsidRPr="008C48E1">
              <w:t>85</w:t>
            </w:r>
          </w:p>
        </w:tc>
      </w:tr>
      <w:tr w:rsidR="00553236" w:rsidRPr="008C48E1" w14:paraId="0FE4129A" w14:textId="77777777" w:rsidTr="00682882">
        <w:trPr>
          <w:jc w:val="center"/>
        </w:trPr>
        <w:tc>
          <w:tcPr>
            <w:tcW w:w="1174" w:type="dxa"/>
          </w:tcPr>
          <w:p w14:paraId="09201942" w14:textId="77777777" w:rsidR="00553236" w:rsidRPr="008C48E1" w:rsidRDefault="00553236" w:rsidP="00A56320">
            <w:pPr>
              <w:pStyle w:val="Tabletext"/>
              <w:jc w:val="center"/>
            </w:pPr>
            <w:r w:rsidRPr="008C48E1">
              <w:t>75</w:t>
            </w:r>
          </w:p>
        </w:tc>
        <w:tc>
          <w:tcPr>
            <w:tcW w:w="1575" w:type="dxa"/>
          </w:tcPr>
          <w:p w14:paraId="2F75A629" w14:textId="77777777" w:rsidR="00553236" w:rsidRPr="008C48E1" w:rsidRDefault="00553236" w:rsidP="00A56320">
            <w:pPr>
              <w:pStyle w:val="Tabletext"/>
              <w:jc w:val="center"/>
            </w:pPr>
            <w:r w:rsidRPr="008C48E1">
              <w:t>61</w:t>
            </w:r>
          </w:p>
        </w:tc>
        <w:tc>
          <w:tcPr>
            <w:tcW w:w="1378" w:type="dxa"/>
          </w:tcPr>
          <w:p w14:paraId="4F743AAD" w14:textId="77777777" w:rsidR="00553236" w:rsidRPr="008C48E1" w:rsidRDefault="00553236" w:rsidP="00A56320">
            <w:pPr>
              <w:pStyle w:val="Tabletext"/>
              <w:jc w:val="center"/>
            </w:pPr>
            <w:r w:rsidRPr="008C48E1">
              <w:t>63</w:t>
            </w:r>
          </w:p>
        </w:tc>
        <w:tc>
          <w:tcPr>
            <w:tcW w:w="1378" w:type="dxa"/>
          </w:tcPr>
          <w:p w14:paraId="38FBD923" w14:textId="77777777" w:rsidR="00553236" w:rsidRPr="008C48E1" w:rsidRDefault="00553236" w:rsidP="00A56320">
            <w:pPr>
              <w:pStyle w:val="Tabletext"/>
              <w:jc w:val="center"/>
            </w:pPr>
            <w:r w:rsidRPr="008C48E1">
              <w:t>65</w:t>
            </w:r>
          </w:p>
        </w:tc>
        <w:tc>
          <w:tcPr>
            <w:tcW w:w="1378" w:type="dxa"/>
          </w:tcPr>
          <w:p w14:paraId="30C5E8D6" w14:textId="77777777" w:rsidR="00553236" w:rsidRPr="008C48E1" w:rsidRDefault="00553236" w:rsidP="00A56320">
            <w:pPr>
              <w:pStyle w:val="Tabletext"/>
              <w:jc w:val="center"/>
            </w:pPr>
            <w:r w:rsidRPr="008C48E1">
              <w:t>86</w:t>
            </w:r>
          </w:p>
        </w:tc>
        <w:tc>
          <w:tcPr>
            <w:tcW w:w="1378" w:type="dxa"/>
          </w:tcPr>
          <w:p w14:paraId="33821A68" w14:textId="77777777" w:rsidR="00553236" w:rsidRPr="008C48E1" w:rsidRDefault="00553236" w:rsidP="00A56320">
            <w:pPr>
              <w:pStyle w:val="Tabletext"/>
              <w:jc w:val="center"/>
            </w:pPr>
            <w:r w:rsidRPr="008C48E1">
              <w:t>88</w:t>
            </w:r>
          </w:p>
        </w:tc>
        <w:tc>
          <w:tcPr>
            <w:tcW w:w="1378" w:type="dxa"/>
          </w:tcPr>
          <w:p w14:paraId="213BD842" w14:textId="77777777" w:rsidR="00553236" w:rsidRPr="008C48E1" w:rsidRDefault="00553236" w:rsidP="00A56320">
            <w:pPr>
              <w:pStyle w:val="Tabletext"/>
              <w:jc w:val="center"/>
            </w:pPr>
            <w:r w:rsidRPr="008C48E1">
              <w:t>90</w:t>
            </w:r>
          </w:p>
        </w:tc>
      </w:tr>
      <w:tr w:rsidR="00553236" w:rsidRPr="008C48E1" w14:paraId="44140FE3" w14:textId="77777777" w:rsidTr="00682882">
        <w:trPr>
          <w:jc w:val="center"/>
        </w:trPr>
        <w:tc>
          <w:tcPr>
            <w:tcW w:w="1174" w:type="dxa"/>
          </w:tcPr>
          <w:p w14:paraId="3BAA6162" w14:textId="77777777" w:rsidR="00553236" w:rsidRPr="008C48E1" w:rsidRDefault="00553236" w:rsidP="00A56320">
            <w:pPr>
              <w:pStyle w:val="Tabletext"/>
              <w:jc w:val="center"/>
            </w:pPr>
            <w:r w:rsidRPr="008C48E1">
              <w:t>80</w:t>
            </w:r>
          </w:p>
        </w:tc>
        <w:tc>
          <w:tcPr>
            <w:tcW w:w="1575" w:type="dxa"/>
          </w:tcPr>
          <w:p w14:paraId="1266B25D" w14:textId="77777777" w:rsidR="00553236" w:rsidRPr="008C48E1" w:rsidRDefault="00553236" w:rsidP="00A56320">
            <w:pPr>
              <w:pStyle w:val="Tabletext"/>
              <w:jc w:val="center"/>
            </w:pPr>
            <w:r w:rsidRPr="008C48E1">
              <w:t>65</w:t>
            </w:r>
          </w:p>
        </w:tc>
        <w:tc>
          <w:tcPr>
            <w:tcW w:w="1378" w:type="dxa"/>
          </w:tcPr>
          <w:p w14:paraId="08D55163" w14:textId="77777777" w:rsidR="00553236" w:rsidRPr="008C48E1" w:rsidRDefault="00553236" w:rsidP="00A56320">
            <w:pPr>
              <w:pStyle w:val="Tabletext"/>
              <w:jc w:val="center"/>
            </w:pPr>
            <w:r w:rsidRPr="008C48E1">
              <w:t>68</w:t>
            </w:r>
          </w:p>
        </w:tc>
        <w:tc>
          <w:tcPr>
            <w:tcW w:w="1378" w:type="dxa"/>
          </w:tcPr>
          <w:p w14:paraId="7A9FEDE5" w14:textId="77777777" w:rsidR="00553236" w:rsidRPr="008C48E1" w:rsidRDefault="00553236" w:rsidP="00A56320">
            <w:pPr>
              <w:pStyle w:val="Tabletext"/>
              <w:jc w:val="center"/>
            </w:pPr>
            <w:r w:rsidRPr="008C48E1">
              <w:t>70</w:t>
            </w:r>
          </w:p>
        </w:tc>
        <w:tc>
          <w:tcPr>
            <w:tcW w:w="1378" w:type="dxa"/>
          </w:tcPr>
          <w:p w14:paraId="64766D77" w14:textId="77777777" w:rsidR="00553236" w:rsidRPr="008C48E1" w:rsidRDefault="00553236" w:rsidP="00A56320">
            <w:pPr>
              <w:pStyle w:val="Tabletext"/>
              <w:jc w:val="center"/>
            </w:pPr>
            <w:r w:rsidRPr="008C48E1">
              <w:t>91</w:t>
            </w:r>
          </w:p>
        </w:tc>
        <w:tc>
          <w:tcPr>
            <w:tcW w:w="1378" w:type="dxa"/>
          </w:tcPr>
          <w:p w14:paraId="2E525110" w14:textId="77777777" w:rsidR="00553236" w:rsidRPr="008C48E1" w:rsidRDefault="00553236" w:rsidP="00A56320">
            <w:pPr>
              <w:pStyle w:val="Tabletext"/>
              <w:jc w:val="center"/>
            </w:pPr>
            <w:r w:rsidRPr="008C48E1">
              <w:t>93</w:t>
            </w:r>
          </w:p>
        </w:tc>
        <w:tc>
          <w:tcPr>
            <w:tcW w:w="1378" w:type="dxa"/>
          </w:tcPr>
          <w:p w14:paraId="26FC9CB2" w14:textId="77777777" w:rsidR="00553236" w:rsidRPr="008C48E1" w:rsidRDefault="00553236" w:rsidP="00A56320">
            <w:pPr>
              <w:pStyle w:val="Tabletext"/>
              <w:jc w:val="center"/>
            </w:pPr>
            <w:r w:rsidRPr="008C48E1">
              <w:t>96</w:t>
            </w:r>
          </w:p>
        </w:tc>
      </w:tr>
      <w:tr w:rsidR="00553236" w:rsidRPr="008C48E1" w14:paraId="7F8DA8F4" w14:textId="77777777" w:rsidTr="00682882">
        <w:trPr>
          <w:jc w:val="center"/>
        </w:trPr>
        <w:tc>
          <w:tcPr>
            <w:tcW w:w="1174" w:type="dxa"/>
          </w:tcPr>
          <w:p w14:paraId="50B24C48" w14:textId="77777777" w:rsidR="00553236" w:rsidRPr="008C48E1" w:rsidRDefault="00553236" w:rsidP="00A56320">
            <w:pPr>
              <w:pStyle w:val="Tabletext"/>
              <w:jc w:val="center"/>
            </w:pPr>
            <w:r w:rsidRPr="008C48E1">
              <w:t>85</w:t>
            </w:r>
          </w:p>
        </w:tc>
        <w:tc>
          <w:tcPr>
            <w:tcW w:w="1575" w:type="dxa"/>
          </w:tcPr>
          <w:p w14:paraId="632557AC" w14:textId="77777777" w:rsidR="00553236" w:rsidRPr="008C48E1" w:rsidRDefault="00553236" w:rsidP="00A56320">
            <w:pPr>
              <w:pStyle w:val="Tabletext"/>
              <w:jc w:val="center"/>
            </w:pPr>
            <w:r w:rsidRPr="008C48E1">
              <w:t>70</w:t>
            </w:r>
          </w:p>
        </w:tc>
        <w:tc>
          <w:tcPr>
            <w:tcW w:w="1378" w:type="dxa"/>
          </w:tcPr>
          <w:p w14:paraId="2AA14271" w14:textId="77777777" w:rsidR="00553236" w:rsidRPr="008C48E1" w:rsidRDefault="00553236" w:rsidP="00A56320">
            <w:pPr>
              <w:pStyle w:val="Tabletext"/>
              <w:jc w:val="center"/>
            </w:pPr>
            <w:r w:rsidRPr="008C48E1">
              <w:t>72</w:t>
            </w:r>
          </w:p>
        </w:tc>
        <w:tc>
          <w:tcPr>
            <w:tcW w:w="1378" w:type="dxa"/>
          </w:tcPr>
          <w:p w14:paraId="077EC48B" w14:textId="77777777" w:rsidR="00553236" w:rsidRPr="008C48E1" w:rsidRDefault="00553236" w:rsidP="00A56320">
            <w:pPr>
              <w:pStyle w:val="Tabletext"/>
              <w:jc w:val="center"/>
            </w:pPr>
            <w:r w:rsidRPr="008C48E1">
              <w:t>74</w:t>
            </w:r>
          </w:p>
        </w:tc>
        <w:tc>
          <w:tcPr>
            <w:tcW w:w="1378" w:type="dxa"/>
          </w:tcPr>
          <w:p w14:paraId="2546B3A8" w14:textId="77777777" w:rsidR="00553236" w:rsidRPr="008C48E1" w:rsidRDefault="00553236" w:rsidP="00A56320">
            <w:pPr>
              <w:pStyle w:val="Tabletext"/>
              <w:jc w:val="center"/>
            </w:pPr>
            <w:r w:rsidRPr="008C48E1">
              <w:t>97</w:t>
            </w:r>
          </w:p>
        </w:tc>
        <w:tc>
          <w:tcPr>
            <w:tcW w:w="1378" w:type="dxa"/>
          </w:tcPr>
          <w:p w14:paraId="2466FF7C" w14:textId="77777777" w:rsidR="00553236" w:rsidRPr="008C48E1" w:rsidRDefault="00553236" w:rsidP="00A56320">
            <w:pPr>
              <w:pStyle w:val="Tabletext"/>
              <w:jc w:val="center"/>
            </w:pPr>
            <w:r w:rsidRPr="008C48E1">
              <w:t>99</w:t>
            </w:r>
          </w:p>
        </w:tc>
        <w:tc>
          <w:tcPr>
            <w:tcW w:w="1378" w:type="dxa"/>
          </w:tcPr>
          <w:p w14:paraId="1E640E84" w14:textId="77777777" w:rsidR="00553236" w:rsidRPr="008C48E1" w:rsidRDefault="00553236" w:rsidP="00A56320">
            <w:pPr>
              <w:pStyle w:val="Tabletext"/>
              <w:jc w:val="center"/>
            </w:pPr>
            <w:r w:rsidRPr="008C48E1">
              <w:t>101</w:t>
            </w:r>
          </w:p>
        </w:tc>
      </w:tr>
      <w:tr w:rsidR="00553236" w:rsidRPr="008C48E1" w14:paraId="2AFC8A2D" w14:textId="77777777" w:rsidTr="00682882">
        <w:trPr>
          <w:jc w:val="center"/>
        </w:trPr>
        <w:tc>
          <w:tcPr>
            <w:tcW w:w="1174" w:type="dxa"/>
          </w:tcPr>
          <w:p w14:paraId="78979205" w14:textId="77777777" w:rsidR="00553236" w:rsidRPr="008C48E1" w:rsidRDefault="00553236" w:rsidP="00A56320">
            <w:pPr>
              <w:pStyle w:val="Tabletext"/>
              <w:jc w:val="center"/>
            </w:pPr>
            <w:r w:rsidRPr="008C48E1">
              <w:t>90</w:t>
            </w:r>
          </w:p>
        </w:tc>
        <w:tc>
          <w:tcPr>
            <w:tcW w:w="1575" w:type="dxa"/>
          </w:tcPr>
          <w:p w14:paraId="69C9D3E8" w14:textId="77777777" w:rsidR="00553236" w:rsidRPr="008C48E1" w:rsidRDefault="00553236" w:rsidP="00A56320">
            <w:pPr>
              <w:pStyle w:val="Tabletext"/>
              <w:jc w:val="center"/>
            </w:pPr>
            <w:r w:rsidRPr="008C48E1">
              <w:t>74</w:t>
            </w:r>
          </w:p>
        </w:tc>
        <w:tc>
          <w:tcPr>
            <w:tcW w:w="1378" w:type="dxa"/>
          </w:tcPr>
          <w:p w14:paraId="7ED3627D" w14:textId="77777777" w:rsidR="00553236" w:rsidRPr="008C48E1" w:rsidRDefault="00553236" w:rsidP="00A56320">
            <w:pPr>
              <w:pStyle w:val="Tabletext"/>
              <w:jc w:val="center"/>
            </w:pPr>
            <w:r w:rsidRPr="008C48E1">
              <w:t>77</w:t>
            </w:r>
          </w:p>
        </w:tc>
        <w:tc>
          <w:tcPr>
            <w:tcW w:w="1378" w:type="dxa"/>
          </w:tcPr>
          <w:p w14:paraId="0E76553E" w14:textId="77777777" w:rsidR="00553236" w:rsidRPr="008C48E1" w:rsidRDefault="00553236" w:rsidP="00A56320">
            <w:pPr>
              <w:pStyle w:val="Tabletext"/>
              <w:jc w:val="center"/>
            </w:pPr>
            <w:r w:rsidRPr="008C48E1">
              <w:t>79</w:t>
            </w:r>
          </w:p>
        </w:tc>
        <w:tc>
          <w:tcPr>
            <w:tcW w:w="1378" w:type="dxa"/>
          </w:tcPr>
          <w:p w14:paraId="6CB0DA80" w14:textId="77777777" w:rsidR="00553236" w:rsidRPr="008C48E1" w:rsidRDefault="00553236" w:rsidP="00A56320">
            <w:pPr>
              <w:pStyle w:val="Tabletext"/>
              <w:jc w:val="center"/>
            </w:pPr>
            <w:r w:rsidRPr="008C48E1">
              <w:t>102</w:t>
            </w:r>
          </w:p>
        </w:tc>
        <w:tc>
          <w:tcPr>
            <w:tcW w:w="1378" w:type="dxa"/>
          </w:tcPr>
          <w:p w14:paraId="57BB5C6E" w14:textId="77777777" w:rsidR="00553236" w:rsidRPr="008C48E1" w:rsidRDefault="00553236" w:rsidP="00A56320">
            <w:pPr>
              <w:pStyle w:val="Tabletext"/>
              <w:jc w:val="center"/>
            </w:pPr>
            <w:r w:rsidRPr="008C48E1">
              <w:t>104</w:t>
            </w:r>
          </w:p>
        </w:tc>
        <w:tc>
          <w:tcPr>
            <w:tcW w:w="1378" w:type="dxa"/>
          </w:tcPr>
          <w:p w14:paraId="49D5D295" w14:textId="77777777" w:rsidR="00553236" w:rsidRPr="008C48E1" w:rsidRDefault="00553236" w:rsidP="00A56320">
            <w:pPr>
              <w:pStyle w:val="Tabletext"/>
              <w:jc w:val="center"/>
            </w:pPr>
            <w:r w:rsidRPr="008C48E1">
              <w:t>107</w:t>
            </w:r>
          </w:p>
        </w:tc>
      </w:tr>
      <w:tr w:rsidR="00553236" w:rsidRPr="008C48E1" w14:paraId="4AD6E456" w14:textId="77777777" w:rsidTr="00682882">
        <w:trPr>
          <w:jc w:val="center"/>
        </w:trPr>
        <w:tc>
          <w:tcPr>
            <w:tcW w:w="1174" w:type="dxa"/>
          </w:tcPr>
          <w:p w14:paraId="354DB757" w14:textId="77777777" w:rsidR="00553236" w:rsidRPr="008C48E1" w:rsidRDefault="00553236" w:rsidP="00A56320">
            <w:pPr>
              <w:pStyle w:val="Tabletext"/>
              <w:jc w:val="center"/>
            </w:pPr>
            <w:r w:rsidRPr="008C48E1">
              <w:t>95</w:t>
            </w:r>
          </w:p>
        </w:tc>
        <w:tc>
          <w:tcPr>
            <w:tcW w:w="1575" w:type="dxa"/>
          </w:tcPr>
          <w:p w14:paraId="017F5A07" w14:textId="77777777" w:rsidR="00553236" w:rsidRPr="008C48E1" w:rsidRDefault="00553236" w:rsidP="00A56320">
            <w:pPr>
              <w:pStyle w:val="Tabletext"/>
              <w:jc w:val="center"/>
            </w:pPr>
            <w:r w:rsidRPr="008C48E1">
              <w:t>79</w:t>
            </w:r>
          </w:p>
        </w:tc>
        <w:tc>
          <w:tcPr>
            <w:tcW w:w="1378" w:type="dxa"/>
          </w:tcPr>
          <w:p w14:paraId="0DAD74B8" w14:textId="77777777" w:rsidR="00553236" w:rsidRPr="008C48E1" w:rsidRDefault="00553236" w:rsidP="00A56320">
            <w:pPr>
              <w:pStyle w:val="Tabletext"/>
              <w:jc w:val="center"/>
            </w:pPr>
            <w:r w:rsidRPr="008C48E1">
              <w:t>82</w:t>
            </w:r>
          </w:p>
        </w:tc>
        <w:tc>
          <w:tcPr>
            <w:tcW w:w="1378" w:type="dxa"/>
          </w:tcPr>
          <w:p w14:paraId="526376D5" w14:textId="77777777" w:rsidR="00553236" w:rsidRPr="008C48E1" w:rsidRDefault="00553236" w:rsidP="00A56320">
            <w:pPr>
              <w:pStyle w:val="Tabletext"/>
              <w:jc w:val="center"/>
            </w:pPr>
            <w:r w:rsidRPr="008C48E1">
              <w:t>84</w:t>
            </w:r>
          </w:p>
        </w:tc>
        <w:tc>
          <w:tcPr>
            <w:tcW w:w="1378" w:type="dxa"/>
          </w:tcPr>
          <w:p w14:paraId="4CD2B35D" w14:textId="77777777" w:rsidR="00553236" w:rsidRPr="008C48E1" w:rsidRDefault="00553236" w:rsidP="00A56320">
            <w:pPr>
              <w:pStyle w:val="Tabletext"/>
              <w:jc w:val="center"/>
            </w:pPr>
            <w:r w:rsidRPr="008C48E1">
              <w:t>107</w:t>
            </w:r>
          </w:p>
        </w:tc>
        <w:tc>
          <w:tcPr>
            <w:tcW w:w="1378" w:type="dxa"/>
          </w:tcPr>
          <w:p w14:paraId="4A37E12F" w14:textId="77777777" w:rsidR="00553236" w:rsidRPr="008C48E1" w:rsidRDefault="00553236" w:rsidP="00A56320">
            <w:pPr>
              <w:pStyle w:val="Tabletext"/>
              <w:jc w:val="center"/>
            </w:pPr>
            <w:r w:rsidRPr="008C48E1">
              <w:t>109</w:t>
            </w:r>
          </w:p>
        </w:tc>
        <w:tc>
          <w:tcPr>
            <w:tcW w:w="1378" w:type="dxa"/>
          </w:tcPr>
          <w:p w14:paraId="5CC69F37" w14:textId="77777777" w:rsidR="00553236" w:rsidRPr="008C48E1" w:rsidRDefault="00553236" w:rsidP="00A56320">
            <w:pPr>
              <w:pStyle w:val="Tabletext"/>
              <w:jc w:val="center"/>
            </w:pPr>
            <w:r w:rsidRPr="008C48E1">
              <w:t>112</w:t>
            </w:r>
          </w:p>
        </w:tc>
      </w:tr>
      <w:tr w:rsidR="00553236" w:rsidRPr="008C48E1" w14:paraId="657C3339" w14:textId="77777777" w:rsidTr="00682882">
        <w:trPr>
          <w:jc w:val="center"/>
        </w:trPr>
        <w:tc>
          <w:tcPr>
            <w:tcW w:w="1174" w:type="dxa"/>
          </w:tcPr>
          <w:p w14:paraId="31028B8A" w14:textId="77777777" w:rsidR="00553236" w:rsidRPr="008C48E1" w:rsidRDefault="00553236" w:rsidP="00A56320">
            <w:pPr>
              <w:pStyle w:val="Tabletext"/>
              <w:jc w:val="center"/>
            </w:pPr>
            <w:r w:rsidRPr="008C48E1">
              <w:t>100</w:t>
            </w:r>
          </w:p>
        </w:tc>
        <w:tc>
          <w:tcPr>
            <w:tcW w:w="1575" w:type="dxa"/>
          </w:tcPr>
          <w:p w14:paraId="49AFEDDF" w14:textId="77777777" w:rsidR="00553236" w:rsidRPr="008C48E1" w:rsidRDefault="00553236" w:rsidP="00A56320">
            <w:pPr>
              <w:pStyle w:val="Tabletext"/>
              <w:jc w:val="center"/>
            </w:pPr>
            <w:r w:rsidRPr="008C48E1">
              <w:t>84</w:t>
            </w:r>
          </w:p>
        </w:tc>
        <w:tc>
          <w:tcPr>
            <w:tcW w:w="1378" w:type="dxa"/>
          </w:tcPr>
          <w:p w14:paraId="7D455B73" w14:textId="77777777" w:rsidR="00553236" w:rsidRPr="008C48E1" w:rsidRDefault="00553236" w:rsidP="00A56320">
            <w:pPr>
              <w:pStyle w:val="Tabletext"/>
              <w:jc w:val="center"/>
            </w:pPr>
            <w:r w:rsidRPr="008C48E1">
              <w:t>86</w:t>
            </w:r>
          </w:p>
        </w:tc>
        <w:tc>
          <w:tcPr>
            <w:tcW w:w="1378" w:type="dxa"/>
          </w:tcPr>
          <w:p w14:paraId="68D24A01" w14:textId="77777777" w:rsidR="00553236" w:rsidRPr="008C48E1" w:rsidRDefault="00553236" w:rsidP="00A56320">
            <w:pPr>
              <w:pStyle w:val="Tabletext"/>
              <w:jc w:val="center"/>
            </w:pPr>
            <w:r w:rsidRPr="008C48E1">
              <w:t>88</w:t>
            </w:r>
          </w:p>
        </w:tc>
        <w:tc>
          <w:tcPr>
            <w:tcW w:w="1378" w:type="dxa"/>
          </w:tcPr>
          <w:p w14:paraId="666DF2AF" w14:textId="77777777" w:rsidR="00553236" w:rsidRPr="008C48E1" w:rsidRDefault="00553236" w:rsidP="00A56320">
            <w:pPr>
              <w:pStyle w:val="Tabletext"/>
              <w:jc w:val="center"/>
            </w:pPr>
            <w:r w:rsidRPr="008C48E1">
              <w:t>113</w:t>
            </w:r>
          </w:p>
        </w:tc>
        <w:tc>
          <w:tcPr>
            <w:tcW w:w="1378" w:type="dxa"/>
          </w:tcPr>
          <w:p w14:paraId="23041A1D" w14:textId="77777777" w:rsidR="00553236" w:rsidRPr="008C48E1" w:rsidRDefault="00553236" w:rsidP="00A56320">
            <w:pPr>
              <w:pStyle w:val="Tabletext"/>
              <w:jc w:val="center"/>
            </w:pPr>
            <w:r w:rsidRPr="008C48E1">
              <w:t>115</w:t>
            </w:r>
          </w:p>
        </w:tc>
        <w:tc>
          <w:tcPr>
            <w:tcW w:w="1378" w:type="dxa"/>
          </w:tcPr>
          <w:p w14:paraId="6F6A8BA5" w14:textId="77777777" w:rsidR="00553236" w:rsidRPr="008C48E1" w:rsidRDefault="00553236" w:rsidP="00A56320">
            <w:pPr>
              <w:pStyle w:val="Tabletext"/>
              <w:jc w:val="center"/>
            </w:pPr>
            <w:r w:rsidRPr="008C48E1">
              <w:t>117</w:t>
            </w:r>
          </w:p>
        </w:tc>
      </w:tr>
    </w:tbl>
    <w:p w14:paraId="68C5FC54" w14:textId="77777777" w:rsidR="00553236" w:rsidRPr="008C48E1" w:rsidRDefault="00553236" w:rsidP="00553236"/>
    <w:p w14:paraId="0E6E0E91" w14:textId="77777777" w:rsidR="00553236" w:rsidRPr="008C48E1" w:rsidRDefault="00553236" w:rsidP="00553236"/>
    <w:p w14:paraId="2F31814E" w14:textId="77777777" w:rsidR="00553236" w:rsidRPr="008C48E1" w:rsidRDefault="00553236" w:rsidP="00682882">
      <w:pPr>
        <w:pStyle w:val="AnnexNoTitle"/>
        <w:rPr>
          <w:b w:val="0"/>
          <w:lang w:eastAsia="ko-KR"/>
        </w:rPr>
      </w:pPr>
      <w:r w:rsidRPr="008C48E1">
        <w:t>Annexe 2</w:t>
      </w:r>
    </w:p>
    <w:p w14:paraId="193A62C2" w14:textId="77777777" w:rsidR="00553236" w:rsidRPr="008C48E1" w:rsidRDefault="00553236" w:rsidP="00553236">
      <w:pPr>
        <w:pStyle w:val="Heading1"/>
        <w:rPr>
          <w:lang w:eastAsia="ko-KR"/>
        </w:rPr>
      </w:pPr>
      <w:r w:rsidRPr="008C48E1">
        <w:rPr>
          <w:lang w:eastAsia="ko-KR"/>
        </w:rPr>
        <w:t>1</w:t>
      </w:r>
      <w:r w:rsidRPr="008C48E1">
        <w:rPr>
          <w:lang w:eastAsia="ko-KR"/>
        </w:rPr>
        <w:tab/>
        <w:t>Introduction</w:t>
      </w:r>
    </w:p>
    <w:p w14:paraId="6FEB62A6" w14:textId="77777777" w:rsidR="00553236" w:rsidRPr="008C48E1" w:rsidRDefault="00553236" w:rsidP="00682882">
      <w:pPr>
        <w:rPr>
          <w:lang w:eastAsia="ko-KR"/>
        </w:rPr>
      </w:pPr>
      <w:r w:rsidRPr="008C48E1">
        <w:rPr>
          <w:lang w:eastAsia="ko-KR"/>
        </w:rPr>
        <w:t>La présente Annexe illustre certains résultats du calcul des coefficients de corrélation à partir d'un profil de puissance en fonction de l'angle et l'effet des coefficients de corrélation sur la capacité d'un canal MIMO.</w:t>
      </w:r>
    </w:p>
    <w:p w14:paraId="343460A8" w14:textId="75205C8F" w:rsidR="00553236" w:rsidRPr="008C48E1" w:rsidRDefault="00553236" w:rsidP="00553236">
      <w:pPr>
        <w:pStyle w:val="Heading1"/>
        <w:rPr>
          <w:lang w:eastAsia="ko-KR"/>
        </w:rPr>
      </w:pPr>
      <w:r w:rsidRPr="008C48E1">
        <w:rPr>
          <w:lang w:eastAsia="ko-KR"/>
        </w:rPr>
        <w:t>2</w:t>
      </w:r>
      <w:r w:rsidRPr="008C48E1">
        <w:rPr>
          <w:lang w:eastAsia="ko-KR"/>
        </w:rPr>
        <w:tab/>
        <w:t>Calcul des coefficients de corrélation spatiale</w:t>
      </w:r>
    </w:p>
    <w:p w14:paraId="586CEBAA" w14:textId="0B2633E4" w:rsidR="00553236" w:rsidRPr="008C48E1" w:rsidRDefault="00553236" w:rsidP="00682882">
      <w:pPr>
        <w:rPr>
          <w:lang w:eastAsia="ko-KR"/>
        </w:rPr>
      </w:pPr>
      <w:r w:rsidRPr="008C48E1">
        <w:rPr>
          <w:lang w:eastAsia="ko-KR"/>
        </w:rPr>
        <w:t>La définition donnée dans l'équation (14) de l'Annexe 1 a été utilisée pour calculer la corrélation spatiale. La présente Annexe expose brièvement un résultat et illustre la manière dont la corrélation est affectée par l'espacement des antennes.</w:t>
      </w:r>
    </w:p>
    <w:p w14:paraId="6599C268" w14:textId="2C24CFE8" w:rsidR="00553236" w:rsidRPr="008C48E1" w:rsidRDefault="00553236" w:rsidP="00682882">
      <w:pPr>
        <w:keepNext/>
        <w:keepLines/>
        <w:rPr>
          <w:lang w:eastAsia="ko-KR"/>
        </w:rPr>
      </w:pPr>
      <w:r w:rsidRPr="008C48E1">
        <w:rPr>
          <w:lang w:eastAsia="ko-KR"/>
        </w:rPr>
        <w:lastRenderedPageBreak/>
        <w:t>La Fig</w:t>
      </w:r>
      <w:r w:rsidR="00682882" w:rsidRPr="008C48E1">
        <w:rPr>
          <w:lang w:eastAsia="ko-KR"/>
        </w:rPr>
        <w:t>. </w:t>
      </w:r>
      <w:r w:rsidRPr="008C48E1">
        <w:rPr>
          <w:lang w:eastAsia="ko-KR"/>
        </w:rPr>
        <w:t>15 montre un spectre de puissance en fonction de l'azimut (PAS) laplacien tronqué idéal tel que:</w:t>
      </w:r>
    </w:p>
    <w:p w14:paraId="2A8E574C" w14:textId="77777777" w:rsidR="00682882" w:rsidRPr="008C48E1" w:rsidRDefault="00682882" w:rsidP="00682882">
      <w:pPr>
        <w:pStyle w:val="Blanc"/>
        <w:rPr>
          <w:lang w:val="fr-FR"/>
        </w:rPr>
      </w:pPr>
    </w:p>
    <w:p w14:paraId="56C3EDF7" w14:textId="0DFFD4AB" w:rsidR="00553236" w:rsidRPr="008C48E1" w:rsidRDefault="00553236" w:rsidP="00682882">
      <w:pPr>
        <w:pStyle w:val="Equation"/>
        <w:keepNext/>
        <w:keepLines/>
        <w:tabs>
          <w:tab w:val="clear" w:pos="794"/>
        </w:tabs>
        <w:rPr>
          <w:lang w:eastAsia="ko-KR"/>
        </w:rPr>
      </w:pPr>
      <w:r w:rsidRPr="008C48E1">
        <w:tab/>
      </w:r>
      <w:r w:rsidRPr="008C48E1">
        <w:rPr>
          <w:position w:val="-38"/>
        </w:rPr>
        <w:object w:dxaOrig="8020" w:dyaOrig="880" w14:anchorId="466344F5">
          <v:shape id="_x0000_i1091" type="#_x0000_t75" style="width:402.8pt;height:42.8pt" o:ole="">
            <v:imagedata r:id="rId151" o:title=""/>
          </v:shape>
          <o:OLEObject Type="Embed" ProgID="Equation.3" ShapeID="_x0000_i1091" DrawAspect="Content" ObjectID="_1646050028" r:id="rId152"/>
        </w:object>
      </w:r>
      <w:r w:rsidRPr="008C48E1">
        <w:rPr>
          <w:lang w:eastAsia="ko-KR"/>
        </w:rPr>
        <w:tab/>
        <w:t>(23)</w:t>
      </w:r>
    </w:p>
    <w:p w14:paraId="71479ADF" w14:textId="77777777" w:rsidR="00682882" w:rsidRPr="008C48E1" w:rsidRDefault="00682882" w:rsidP="00682882">
      <w:pPr>
        <w:pStyle w:val="Blanc"/>
        <w:rPr>
          <w:lang w:val="fr-FR"/>
        </w:rPr>
      </w:pPr>
    </w:p>
    <w:p w14:paraId="358D02EF" w14:textId="6BA4E074" w:rsidR="00553236" w:rsidRPr="008C48E1" w:rsidRDefault="00553236" w:rsidP="00682882">
      <w:pPr>
        <w:keepNext/>
        <w:keepLines/>
        <w:rPr>
          <w:lang w:eastAsia="ko-KR"/>
        </w:rPr>
      </w:pPr>
      <w:r w:rsidRPr="008C48E1">
        <w:rPr>
          <w:lang w:eastAsia="ko-KR"/>
        </w:rPr>
        <w:t xml:space="preserve">où </w:t>
      </w:r>
      <w:r w:rsidRPr="008C48E1">
        <w:sym w:font="Symbol" w:char="F065"/>
      </w:r>
      <w:r w:rsidRPr="008C48E1">
        <w:t>(</w:t>
      </w:r>
      <w:r w:rsidRPr="008C48E1">
        <w:sym w:font="Symbol" w:char="F06A"/>
      </w:r>
      <w:r w:rsidRPr="008C48E1">
        <w:t xml:space="preserve">) </w:t>
      </w:r>
      <w:r w:rsidRPr="008C48E1">
        <w:rPr>
          <w:lang w:eastAsia="ko-KR"/>
        </w:rPr>
        <w:t xml:space="preserve">est à la fonction échelon et </w:t>
      </w:r>
      <w:r w:rsidRPr="008C48E1">
        <w:rPr>
          <w:i/>
        </w:rPr>
        <w:t>N</w:t>
      </w:r>
      <w:r w:rsidRPr="008C48E1">
        <w:rPr>
          <w:i/>
          <w:vertAlign w:val="subscript"/>
        </w:rPr>
        <w:t>c</w:t>
      </w:r>
      <w:r w:rsidRPr="008C48E1">
        <w:rPr>
          <w:lang w:eastAsia="ko-KR"/>
        </w:rPr>
        <w:t xml:space="preserve"> le nombre de groupes; </w:t>
      </w:r>
      <w:r w:rsidRPr="008C48E1">
        <w:sym w:font="Symbol" w:char="F06A"/>
      </w:r>
      <w:r w:rsidRPr="008C48E1">
        <w:rPr>
          <w:vertAlign w:val="subscript"/>
          <w:lang w:eastAsia="ko-KR"/>
        </w:rPr>
        <w:t>0,</w:t>
      </w:r>
      <w:r w:rsidRPr="008C48E1">
        <w:rPr>
          <w:i/>
          <w:vertAlign w:val="subscript"/>
          <w:lang w:eastAsia="ko-KR"/>
        </w:rPr>
        <w:t>k</w:t>
      </w:r>
      <w:r w:rsidRPr="008C48E1">
        <w:t xml:space="preserve"> </w:t>
      </w:r>
      <w:r w:rsidRPr="008C48E1">
        <w:rPr>
          <w:lang w:eastAsia="ko-KR"/>
        </w:rPr>
        <w:t xml:space="preserve">est l'angle d'incidence moyen du </w:t>
      </w:r>
      <w:r w:rsidRPr="008C48E1">
        <w:rPr>
          <w:i/>
          <w:lang w:eastAsia="ko-KR"/>
        </w:rPr>
        <w:t>k</w:t>
      </w:r>
      <w:r w:rsidRPr="008C48E1">
        <w:rPr>
          <w:vertAlign w:val="superscript"/>
          <w:lang w:eastAsia="ko-KR"/>
        </w:rPr>
        <w:t>ième</w:t>
      </w:r>
      <w:r w:rsidRPr="008C48E1">
        <w:rPr>
          <w:sz w:val="22"/>
          <w:szCs w:val="18"/>
          <w:vertAlign w:val="superscript"/>
          <w:lang w:eastAsia="ko-KR"/>
        </w:rPr>
        <w:t> </w:t>
      </w:r>
      <w:r w:rsidRPr="008C48E1">
        <w:rPr>
          <w:lang w:eastAsia="ko-KR"/>
        </w:rPr>
        <w:t xml:space="preserve">groupe et </w:t>
      </w:r>
      <w:r w:rsidRPr="008C48E1">
        <w:rPr>
          <w:lang w:eastAsia="ko-KR"/>
        </w:rPr>
        <w:sym w:font="Symbol" w:char="F073"/>
      </w:r>
      <w:r w:rsidRPr="008C48E1">
        <w:rPr>
          <w:i/>
          <w:vertAlign w:val="subscript"/>
          <w:lang w:eastAsia="ko-KR"/>
        </w:rPr>
        <w:t>L</w:t>
      </w:r>
      <w:r w:rsidRPr="008C48E1">
        <w:rPr>
          <w:vertAlign w:val="subscript"/>
          <w:lang w:eastAsia="ko-KR"/>
        </w:rPr>
        <w:t>,</w:t>
      </w:r>
      <w:r w:rsidRPr="008C48E1">
        <w:rPr>
          <w:i/>
          <w:vertAlign w:val="subscript"/>
          <w:lang w:eastAsia="ko-KR"/>
        </w:rPr>
        <w:t>K</w:t>
      </w:r>
      <w:r w:rsidRPr="008C48E1">
        <w:rPr>
          <w:lang w:eastAsia="ko-KR"/>
        </w:rPr>
        <w:t xml:space="preserve"> est l'étalement angulaire. Le spectre PAS est défini dans l'intervalle </w:t>
      </w:r>
      <w:r w:rsidRPr="008C48E1">
        <w:t>[</w:t>
      </w:r>
      <w:r w:rsidRPr="008C48E1">
        <w:sym w:font="Symbol" w:char="F06A"/>
      </w:r>
      <w:r w:rsidRPr="008C48E1">
        <w:rPr>
          <w:vertAlign w:val="subscript"/>
        </w:rPr>
        <w:t>0</w:t>
      </w:r>
      <w:r w:rsidRPr="008C48E1">
        <w:t xml:space="preserve"> – </w:t>
      </w:r>
      <w:r w:rsidRPr="008C48E1">
        <w:sym w:font="Symbol" w:char="F044"/>
      </w:r>
      <w:r w:rsidRPr="008C48E1">
        <w:sym w:font="Symbol" w:char="F06A"/>
      </w:r>
      <w:r w:rsidRPr="008C48E1">
        <w:t>,</w:t>
      </w:r>
      <w:r w:rsidRPr="008C48E1">
        <w:sym w:font="Symbol" w:char="F06A"/>
      </w:r>
      <w:r w:rsidRPr="008C48E1">
        <w:rPr>
          <w:vertAlign w:val="subscript"/>
        </w:rPr>
        <w:t>0</w:t>
      </w:r>
      <w:r w:rsidRPr="008C48E1">
        <w:t xml:space="preserve"> + </w:t>
      </w:r>
      <w:r w:rsidRPr="008C48E1">
        <w:sym w:font="Symbol" w:char="F044"/>
      </w:r>
      <w:r w:rsidRPr="008C48E1">
        <w:sym w:font="Symbol" w:char="F06A"/>
      </w:r>
      <w:r w:rsidRPr="008C48E1">
        <w:t>]</w:t>
      </w:r>
      <w:r w:rsidRPr="008C48E1">
        <w:rPr>
          <w:lang w:eastAsia="ko-KR"/>
        </w:rPr>
        <w:t>. On suppose que la condition de normalisation de la puissance est:</w:t>
      </w:r>
    </w:p>
    <w:p w14:paraId="010CA441" w14:textId="77777777" w:rsidR="00682882" w:rsidRPr="008C48E1" w:rsidRDefault="00682882" w:rsidP="00682882">
      <w:pPr>
        <w:pStyle w:val="Blanc"/>
        <w:rPr>
          <w:lang w:val="fr-FR"/>
        </w:rPr>
      </w:pPr>
    </w:p>
    <w:p w14:paraId="7DB65B5E" w14:textId="77777777" w:rsidR="00553236" w:rsidRPr="008C48E1" w:rsidRDefault="00553236" w:rsidP="00553236">
      <w:pPr>
        <w:pStyle w:val="Equation"/>
        <w:rPr>
          <w:lang w:eastAsia="ko-KR"/>
        </w:rPr>
      </w:pPr>
      <w:r w:rsidRPr="008C48E1">
        <w:rPr>
          <w:lang w:eastAsia="ko-KR"/>
        </w:rPr>
        <w:tab/>
      </w:r>
      <w:r w:rsidRPr="008C48E1">
        <w:rPr>
          <w:lang w:eastAsia="ko-KR"/>
        </w:rPr>
        <w:tab/>
      </w:r>
      <w:r w:rsidRPr="008C48E1">
        <w:rPr>
          <w:position w:val="-36"/>
        </w:rPr>
        <w:object w:dxaOrig="3100" w:dyaOrig="840" w14:anchorId="69595374">
          <v:shape id="_x0000_i1092" type="#_x0000_t75" style="width:158.25pt;height:42.8pt" o:ole="">
            <v:imagedata r:id="rId153" o:title=""/>
          </v:shape>
          <o:OLEObject Type="Embed" ProgID="Equation.3" ShapeID="_x0000_i1092" DrawAspect="Content" ObjectID="_1646050029" r:id="rId154"/>
        </w:object>
      </w:r>
      <w:r w:rsidRPr="008C48E1">
        <w:rPr>
          <w:lang w:eastAsia="ko-KR"/>
        </w:rPr>
        <w:tab/>
        <w:t>(24)</w:t>
      </w:r>
    </w:p>
    <w:p w14:paraId="2F5290F0" w14:textId="77777777" w:rsidR="00682882" w:rsidRPr="008C48E1" w:rsidRDefault="00682882" w:rsidP="00682882">
      <w:pPr>
        <w:pStyle w:val="Blanc"/>
        <w:rPr>
          <w:lang w:val="fr-FR"/>
        </w:rPr>
      </w:pPr>
    </w:p>
    <w:p w14:paraId="57DC2F77" w14:textId="2693A146" w:rsidR="00553236" w:rsidRPr="008C48E1" w:rsidRDefault="00553236" w:rsidP="00553236">
      <w:pPr>
        <w:rPr>
          <w:lang w:eastAsia="ko-KR"/>
        </w:rPr>
      </w:pPr>
      <w:r w:rsidRPr="008C48E1">
        <w:rPr>
          <w:lang w:eastAsia="ko-KR"/>
        </w:rPr>
        <w:t>Le coefficient de corrélation d'enveloppe est alors donné par:</w:t>
      </w:r>
    </w:p>
    <w:p w14:paraId="3515CE0F" w14:textId="77777777" w:rsidR="00553236" w:rsidRPr="008C48E1" w:rsidRDefault="00553236" w:rsidP="00553236">
      <w:pPr>
        <w:pStyle w:val="Blanc"/>
        <w:rPr>
          <w:lang w:val="fr-FR" w:eastAsia="ko-KR"/>
        </w:rPr>
      </w:pPr>
    </w:p>
    <w:p w14:paraId="208EE985" w14:textId="77777777" w:rsidR="00553236" w:rsidRPr="008C48E1" w:rsidRDefault="00553236" w:rsidP="00553236">
      <w:pPr>
        <w:pStyle w:val="Equation"/>
        <w:rPr>
          <w:lang w:eastAsia="ko-KR"/>
        </w:rPr>
      </w:pPr>
      <w:r w:rsidRPr="008C48E1">
        <w:rPr>
          <w:lang w:eastAsia="ko-KR"/>
        </w:rPr>
        <w:tab/>
      </w:r>
      <w:r w:rsidRPr="008C48E1">
        <w:rPr>
          <w:lang w:eastAsia="ko-KR"/>
        </w:rPr>
        <w:tab/>
      </w:r>
      <w:r w:rsidRPr="008C48E1">
        <w:rPr>
          <w:position w:val="-14"/>
        </w:rPr>
        <w:object w:dxaOrig="3019" w:dyaOrig="460" w14:anchorId="22E36AED">
          <v:shape id="_x0000_i1093" type="#_x0000_t75" style="width:150.8pt;height:21.75pt" o:ole="">
            <v:imagedata r:id="rId155" o:title=""/>
          </v:shape>
          <o:OLEObject Type="Embed" ProgID="Equation.3" ShapeID="_x0000_i1093" DrawAspect="Content" ObjectID="_1646050030" r:id="rId156"/>
        </w:object>
      </w:r>
      <w:r w:rsidRPr="008C48E1">
        <w:rPr>
          <w:lang w:eastAsia="ko-KR"/>
        </w:rPr>
        <w:tab/>
        <w:t>(25)</w:t>
      </w:r>
    </w:p>
    <w:p w14:paraId="25A16584" w14:textId="77777777" w:rsidR="00553236" w:rsidRPr="008C48E1" w:rsidRDefault="00553236" w:rsidP="00553236">
      <w:pPr>
        <w:pStyle w:val="Blanc"/>
        <w:rPr>
          <w:lang w:val="fr-FR" w:eastAsia="ko-KR"/>
        </w:rPr>
      </w:pPr>
    </w:p>
    <w:p w14:paraId="3BC03665" w14:textId="77777777" w:rsidR="00553236" w:rsidRPr="008C48E1" w:rsidRDefault="00553236" w:rsidP="00553236">
      <w:pPr>
        <w:rPr>
          <w:lang w:eastAsia="ko-KR"/>
        </w:rPr>
      </w:pPr>
      <w:r w:rsidRPr="008C48E1">
        <w:rPr>
          <w:lang w:eastAsia="ko-KR"/>
        </w:rPr>
        <w:t>où:</w:t>
      </w:r>
    </w:p>
    <w:p w14:paraId="57F3986E" w14:textId="77777777" w:rsidR="00553236" w:rsidRPr="008C48E1" w:rsidRDefault="00553236" w:rsidP="00553236">
      <w:pPr>
        <w:pStyle w:val="Equationlegend"/>
        <w:rPr>
          <w:lang w:val="fr-FR" w:eastAsia="ko-KR"/>
        </w:rPr>
      </w:pPr>
      <w:r w:rsidRPr="008C48E1">
        <w:rPr>
          <w:i/>
          <w:lang w:val="fr-FR" w:eastAsia="ko-KR"/>
        </w:rPr>
        <w:tab/>
        <w:t>D</w:t>
      </w:r>
      <w:r w:rsidRPr="008C48E1">
        <w:rPr>
          <w:lang w:val="fr-FR" w:eastAsia="ko-KR"/>
        </w:rPr>
        <w:t xml:space="preserve"> =</w:t>
      </w:r>
      <w:r w:rsidRPr="008C48E1">
        <w:rPr>
          <w:lang w:val="fr-FR" w:eastAsia="ko-KR"/>
        </w:rPr>
        <w:tab/>
        <w:t>2</w:t>
      </w:r>
      <w:r w:rsidRPr="008C48E1">
        <w:rPr>
          <w:lang w:val="fr-FR" w:eastAsia="ko-KR"/>
        </w:rPr>
        <w:sym w:font="Symbol" w:char="F070"/>
      </w:r>
      <w:r w:rsidRPr="008C48E1">
        <w:rPr>
          <w:i/>
          <w:lang w:val="fr-FR" w:eastAsia="ko-KR"/>
        </w:rPr>
        <w:t>d</w:t>
      </w:r>
      <w:r w:rsidRPr="008C48E1">
        <w:rPr>
          <w:lang w:val="fr-FR" w:eastAsia="ko-KR"/>
        </w:rPr>
        <w:t xml:space="preserve">/λ </w:t>
      </w:r>
    </w:p>
    <w:p w14:paraId="372BA8B3" w14:textId="77777777" w:rsidR="00553236" w:rsidRPr="008C48E1" w:rsidRDefault="00553236" w:rsidP="00553236">
      <w:pPr>
        <w:pStyle w:val="Equationlegend"/>
        <w:rPr>
          <w:lang w:val="fr-FR" w:eastAsia="ko-KR"/>
        </w:rPr>
      </w:pPr>
      <w:r w:rsidRPr="008C48E1">
        <w:rPr>
          <w:i/>
          <w:lang w:val="fr-FR" w:eastAsia="ko-KR"/>
        </w:rPr>
        <w:tab/>
        <w:t>d</w:t>
      </w:r>
      <w:r w:rsidRPr="008C48E1">
        <w:rPr>
          <w:lang w:val="fr-FR" w:eastAsia="ko-KR"/>
        </w:rPr>
        <w:t>:</w:t>
      </w:r>
      <w:r w:rsidRPr="008C48E1">
        <w:rPr>
          <w:lang w:val="fr-FR" w:eastAsia="ko-KR"/>
        </w:rPr>
        <w:tab/>
        <w:t>espacement des antennes</w:t>
      </w:r>
    </w:p>
    <w:p w14:paraId="20F3B4B8" w14:textId="166D9578" w:rsidR="00553236" w:rsidRPr="008C48E1" w:rsidRDefault="00553236" w:rsidP="00553236">
      <w:pPr>
        <w:pStyle w:val="Equationlegend"/>
        <w:rPr>
          <w:lang w:val="fr-FR" w:eastAsia="ko-KR"/>
        </w:rPr>
      </w:pPr>
      <w:r w:rsidRPr="008C48E1">
        <w:rPr>
          <w:rFonts w:ascii="Symbol" w:hAnsi="Symbol"/>
          <w:lang w:val="fr-FR" w:eastAsia="ko-KR"/>
        </w:rPr>
        <w:tab/>
      </w:r>
      <w:r w:rsidRPr="008C48E1">
        <w:rPr>
          <w:rFonts w:ascii="Symbol" w:hAnsi="Symbol"/>
          <w:lang w:val="fr-FR" w:eastAsia="ko-KR"/>
        </w:rPr>
        <w:t></w:t>
      </w:r>
      <w:r w:rsidRPr="008C48E1">
        <w:rPr>
          <w:rFonts w:ascii="Symbol" w:hAnsi="Symbol"/>
          <w:lang w:val="fr-FR" w:eastAsia="ko-KR"/>
        </w:rPr>
        <w:t></w:t>
      </w:r>
      <w:r w:rsidRPr="008C48E1">
        <w:rPr>
          <w:lang w:val="fr-FR" w:eastAsia="ko-KR"/>
        </w:rPr>
        <w:tab/>
        <w:t>longueur d'onde,</w:t>
      </w:r>
    </w:p>
    <w:p w14:paraId="4068BA94" w14:textId="77777777" w:rsidR="00553236" w:rsidRPr="008C48E1" w:rsidRDefault="00553236" w:rsidP="00553236">
      <w:pPr>
        <w:rPr>
          <w:color w:val="000000"/>
          <w:lang w:eastAsia="ko-KR"/>
        </w:rPr>
      </w:pPr>
      <w:r w:rsidRPr="008C48E1">
        <w:rPr>
          <w:lang w:eastAsia="ko-KR"/>
        </w:rPr>
        <w:t xml:space="preserve">et les fonctions de corrélations croisées </w:t>
      </w:r>
      <w:r w:rsidRPr="008C48E1">
        <w:rPr>
          <w:i/>
        </w:rPr>
        <w:t>R</w:t>
      </w:r>
      <w:r w:rsidRPr="008C48E1">
        <w:rPr>
          <w:i/>
          <w:vertAlign w:val="subscript"/>
        </w:rPr>
        <w:t>XX</w:t>
      </w:r>
      <w:r w:rsidRPr="008C48E1">
        <w:t>(</w:t>
      </w:r>
      <w:r w:rsidRPr="008C48E1">
        <w:rPr>
          <w:i/>
        </w:rPr>
        <w:t>D</w:t>
      </w:r>
      <w:r w:rsidRPr="008C48E1">
        <w:t>)</w:t>
      </w:r>
      <w:r w:rsidRPr="008C48E1">
        <w:rPr>
          <w:lang w:eastAsia="ko-KR"/>
        </w:rPr>
        <w:t xml:space="preserve"> et </w:t>
      </w:r>
      <w:r w:rsidRPr="008C48E1">
        <w:rPr>
          <w:i/>
        </w:rPr>
        <w:t>R</w:t>
      </w:r>
      <w:r w:rsidRPr="008C48E1">
        <w:rPr>
          <w:i/>
          <w:vertAlign w:val="subscript"/>
        </w:rPr>
        <w:t>XY</w:t>
      </w:r>
      <w:r w:rsidRPr="008C48E1">
        <w:t>(</w:t>
      </w:r>
      <w:r w:rsidRPr="008C48E1">
        <w:rPr>
          <w:i/>
        </w:rPr>
        <w:t>D</w:t>
      </w:r>
      <w:r w:rsidRPr="008C48E1">
        <w:t>)</w:t>
      </w:r>
      <w:r w:rsidRPr="008C48E1">
        <w:rPr>
          <w:lang w:eastAsia="ko-KR"/>
        </w:rPr>
        <w:t xml:space="preserve"> sont définies dans l'équation </w:t>
      </w:r>
      <w:r w:rsidRPr="008C48E1">
        <w:rPr>
          <w:color w:val="000000"/>
          <w:lang w:eastAsia="ko-KR"/>
        </w:rPr>
        <w:t>(15).</w:t>
      </w:r>
    </w:p>
    <w:p w14:paraId="0CCAA167" w14:textId="77777777" w:rsidR="00553236" w:rsidRPr="008C48E1" w:rsidRDefault="00553236" w:rsidP="00553236">
      <w:pPr>
        <w:pStyle w:val="FigureNo"/>
        <w:rPr>
          <w:lang w:eastAsia="ko-KR"/>
        </w:rPr>
      </w:pPr>
      <w:r w:rsidRPr="008C48E1">
        <w:rPr>
          <w:lang w:eastAsia="ko-KR"/>
        </w:rPr>
        <w:t>Figure 15</w:t>
      </w:r>
    </w:p>
    <w:p w14:paraId="549E9388" w14:textId="77777777" w:rsidR="00553236" w:rsidRPr="008C48E1" w:rsidRDefault="00553236" w:rsidP="00553236">
      <w:pPr>
        <w:pStyle w:val="Figuretitle"/>
        <w:rPr>
          <w:lang w:eastAsia="ko-KR"/>
        </w:rPr>
      </w:pPr>
      <w:r w:rsidRPr="008C48E1">
        <w:rPr>
          <w:lang w:eastAsia="ko-KR"/>
        </w:rPr>
        <w:t>Spectre de puissance en fonction de l'azimut (PAS) laplacien tronqué idéal</w:t>
      </w:r>
    </w:p>
    <w:bookmarkStart w:id="10" w:name="[문서의_처음]"/>
    <w:bookmarkStart w:id="11" w:name="#50579f2d"/>
    <w:bookmarkStart w:id="12" w:name="#50579f30"/>
    <w:bookmarkEnd w:id="10"/>
    <w:bookmarkEnd w:id="11"/>
    <w:bookmarkEnd w:id="12"/>
    <w:p w14:paraId="628E9B33" w14:textId="77777777" w:rsidR="00553236" w:rsidRPr="008C48E1" w:rsidRDefault="00553236" w:rsidP="00682882">
      <w:pPr>
        <w:pStyle w:val="Figure"/>
      </w:pPr>
      <w:r w:rsidRPr="008C48E1">
        <w:object w:dxaOrig="4242" w:dyaOrig="3726" w14:anchorId="0989BB27">
          <v:shape id="_x0000_i1094" type="#_x0000_t75" style="width:260.15pt;height:228.25pt" o:ole="">
            <v:imagedata r:id="rId157" o:title=""/>
          </v:shape>
          <o:OLEObject Type="Embed" ProgID="CorelDraw.Graphic.16" ShapeID="_x0000_i1094" DrawAspect="Content" ObjectID="_1646050031" r:id="rId158"/>
        </w:object>
      </w:r>
    </w:p>
    <w:p w14:paraId="13E4E8B8" w14:textId="77777777" w:rsidR="00553236" w:rsidRPr="008C48E1" w:rsidRDefault="00553236" w:rsidP="00682882">
      <w:pPr>
        <w:pStyle w:val="Figurelegend"/>
        <w:keepNext w:val="0"/>
        <w:keepLines w:val="0"/>
        <w:tabs>
          <w:tab w:val="left" w:pos="1800"/>
        </w:tabs>
        <w:ind w:left="1797" w:hanging="1077"/>
        <w:jc w:val="left"/>
        <w:rPr>
          <w:lang w:eastAsia="ko-KR"/>
        </w:rPr>
      </w:pPr>
      <w:r w:rsidRPr="008C48E1">
        <w:rPr>
          <w:lang w:eastAsia="ko-KR"/>
        </w:rPr>
        <w:tab/>
        <w:t xml:space="preserve">Spectre PAS laplacien normalisé dans le cas de deux groupes. </w:t>
      </w:r>
      <w:r w:rsidRPr="008C48E1">
        <w:rPr>
          <w:position w:val="-10"/>
        </w:rPr>
        <w:object w:dxaOrig="2140" w:dyaOrig="320" w14:anchorId="03DD6B5D">
          <v:shape id="_x0000_i1095" type="#_x0000_t75" style="width:107.3pt;height:21.75pt" o:ole="">
            <v:imagedata r:id="rId159" o:title="" croptop="-10134f"/>
          </v:shape>
          <o:OLEObject Type="Embed" ProgID="Equation.3" ShapeID="_x0000_i1095" DrawAspect="Content" ObjectID="_1646050032" r:id="rId160"/>
        </w:object>
      </w:r>
      <w:r w:rsidRPr="008C48E1">
        <w:rPr>
          <w:lang w:eastAsia="ko-KR"/>
        </w:rPr>
        <w:t xml:space="preserve">. </w:t>
      </w:r>
      <w:r w:rsidRPr="008C48E1">
        <w:rPr>
          <w:lang w:eastAsia="ko-KR"/>
        </w:rPr>
        <w:br/>
        <w:t>De plus, le groupe situé à +90° a deux fois moins de puissance que le groupe situé à –90°.</w:t>
      </w:r>
    </w:p>
    <w:p w14:paraId="4FC0919E" w14:textId="25A72604" w:rsidR="00553236" w:rsidRPr="008C48E1" w:rsidRDefault="00553236" w:rsidP="00511461">
      <w:pPr>
        <w:pStyle w:val="Normalaftertitle"/>
        <w:rPr>
          <w:lang w:eastAsia="ko-KR"/>
        </w:rPr>
      </w:pPr>
      <w:r w:rsidRPr="008C48E1">
        <w:rPr>
          <w:lang w:eastAsia="ko-KR"/>
        </w:rPr>
        <w:lastRenderedPageBreak/>
        <w:t>La Fig</w:t>
      </w:r>
      <w:r w:rsidR="00682882" w:rsidRPr="008C48E1">
        <w:rPr>
          <w:lang w:eastAsia="ko-KR"/>
        </w:rPr>
        <w:t>. </w:t>
      </w:r>
      <w:r w:rsidRPr="008C48E1">
        <w:rPr>
          <w:lang w:eastAsia="ko-KR"/>
        </w:rPr>
        <w:t>16 illustre la corrélation spatiale obtenue.</w:t>
      </w:r>
    </w:p>
    <w:p w14:paraId="299F2BC6" w14:textId="77777777" w:rsidR="00553236" w:rsidRPr="008C48E1" w:rsidRDefault="00553236" w:rsidP="00553236">
      <w:pPr>
        <w:pStyle w:val="FigureNo"/>
        <w:keepLines w:val="0"/>
        <w:rPr>
          <w:lang w:eastAsia="ko-KR"/>
        </w:rPr>
      </w:pPr>
      <w:r w:rsidRPr="008C48E1">
        <w:rPr>
          <w:lang w:eastAsia="ko-KR"/>
        </w:rPr>
        <w:t>Figure 16</w:t>
      </w:r>
    </w:p>
    <w:p w14:paraId="5A5F0872" w14:textId="77777777" w:rsidR="00553236" w:rsidRPr="008C48E1" w:rsidRDefault="00553236" w:rsidP="00553236">
      <w:pPr>
        <w:pStyle w:val="Figuretitle"/>
        <w:rPr>
          <w:lang w:eastAsia="ko-KR"/>
        </w:rPr>
      </w:pPr>
      <w:r w:rsidRPr="008C48E1">
        <w:rPr>
          <w:lang w:eastAsia="ko-KR"/>
        </w:rPr>
        <w:t>Corrélation spatiale obtenue</w:t>
      </w:r>
    </w:p>
    <w:p w14:paraId="0AD3DC21" w14:textId="68792D85" w:rsidR="00553236" w:rsidRPr="008C48E1" w:rsidRDefault="00AA3D08" w:rsidP="00682882">
      <w:pPr>
        <w:pStyle w:val="Figure"/>
      </w:pPr>
      <w:r w:rsidRPr="008C48E1">
        <w:object w:dxaOrig="11837" w:dyaOrig="10017" w14:anchorId="606C77FE">
          <v:shape id="_x0000_i1096" type="#_x0000_t75" style="width:321.3pt;height:273.05pt" o:ole="">
            <v:imagedata r:id="rId161" o:title=""/>
          </v:shape>
          <o:OLEObject Type="Embed" ProgID="CorelDraw.Graphic.16" ShapeID="_x0000_i1096" DrawAspect="Content" ObjectID="_1646050033" r:id="rId162"/>
        </w:object>
      </w:r>
    </w:p>
    <w:p w14:paraId="7CB081E0" w14:textId="70C16F31" w:rsidR="00553236" w:rsidRPr="008C48E1" w:rsidRDefault="00553236" w:rsidP="00553236">
      <w:pPr>
        <w:pStyle w:val="Figurelegend"/>
        <w:keepNext w:val="0"/>
        <w:keepLines w:val="0"/>
        <w:tabs>
          <w:tab w:val="left" w:pos="1260"/>
        </w:tabs>
        <w:spacing w:before="0"/>
        <w:ind w:left="1440" w:hanging="720"/>
        <w:jc w:val="left"/>
        <w:rPr>
          <w:lang w:eastAsia="ko-KR"/>
        </w:rPr>
      </w:pPr>
      <w:r w:rsidRPr="008C48E1">
        <w:rPr>
          <w:lang w:eastAsia="ko-KR"/>
        </w:rPr>
        <w:tab/>
      </w:r>
      <w:r w:rsidRPr="008C48E1">
        <w:rPr>
          <w:lang w:eastAsia="ko-KR"/>
        </w:rPr>
        <w:tab/>
        <w:t xml:space="preserve">Coefficient de corrélation d'enveloppe en fonction de la distance normalisée = </w:t>
      </w:r>
      <w:r w:rsidRPr="008C48E1">
        <w:rPr>
          <w:i/>
          <w:lang w:eastAsia="ko-KR"/>
        </w:rPr>
        <w:t>d</w:t>
      </w:r>
      <w:r w:rsidRPr="008C48E1">
        <w:rPr>
          <w:lang w:eastAsia="ko-KR"/>
        </w:rPr>
        <w:t xml:space="preserve">/λ dans le cas </w:t>
      </w:r>
      <w:r w:rsidRPr="008C48E1">
        <w:rPr>
          <w:lang w:eastAsia="ko-KR"/>
        </w:rPr>
        <w:br/>
        <w:t>de deux groupes (voir la Fig.</w:t>
      </w:r>
      <w:r w:rsidR="00682882" w:rsidRPr="008C48E1">
        <w:rPr>
          <w:lang w:eastAsia="ko-KR"/>
        </w:rPr>
        <w:t> </w:t>
      </w:r>
      <w:r w:rsidRPr="008C48E1">
        <w:rPr>
          <w:lang w:eastAsia="ko-KR"/>
        </w:rPr>
        <w:t>15).</w:t>
      </w:r>
    </w:p>
    <w:p w14:paraId="1A736ECE" w14:textId="77777777" w:rsidR="00553236" w:rsidRPr="008C48E1" w:rsidRDefault="00553236" w:rsidP="00553236">
      <w:pPr>
        <w:pStyle w:val="Heading1"/>
        <w:rPr>
          <w:lang w:eastAsia="ko-KR"/>
        </w:rPr>
      </w:pPr>
      <w:r w:rsidRPr="008C48E1">
        <w:rPr>
          <w:lang w:eastAsia="ko-KR"/>
        </w:rPr>
        <w:t>3</w:t>
      </w:r>
      <w:r w:rsidRPr="008C48E1">
        <w:rPr>
          <w:lang w:eastAsia="ko-KR"/>
        </w:rPr>
        <w:tab/>
        <w:t>Effet des coefficients de corrélation sur la capacité d'un canal MIMO</w:t>
      </w:r>
    </w:p>
    <w:p w14:paraId="596E9533" w14:textId="77777777" w:rsidR="00553236" w:rsidRPr="008C48E1" w:rsidRDefault="00553236" w:rsidP="00553236">
      <w:pPr>
        <w:keepNext/>
        <w:keepLines/>
      </w:pPr>
      <w:r w:rsidRPr="008C48E1">
        <w:rPr>
          <w:lang w:eastAsia="ko-KR"/>
        </w:rPr>
        <w:t>Pour des canaux avec évanouissement de</w:t>
      </w:r>
      <w:r w:rsidRPr="008C48E1">
        <w:t xml:space="preserve"> Rayleigh</w:t>
      </w:r>
      <w:r w:rsidRPr="008C48E1">
        <w:rPr>
          <w:lang w:eastAsia="ko-KR"/>
        </w:rPr>
        <w:t>,</w:t>
      </w:r>
      <w:r w:rsidRPr="008C48E1">
        <w:t xml:space="preserve"> la capacité ergodique d'un canal MIMO est la suivante en l'absence de connaissance du canal au niveau de l'émetteur:</w:t>
      </w:r>
    </w:p>
    <w:p w14:paraId="50DD7D97" w14:textId="77777777" w:rsidR="00AA3D08" w:rsidRPr="008C48E1" w:rsidRDefault="00AA3D08" w:rsidP="00AA3D08">
      <w:pPr>
        <w:pStyle w:val="Blanc"/>
        <w:rPr>
          <w:lang w:val="fr-FR" w:eastAsia="ko-KR"/>
        </w:rPr>
      </w:pPr>
    </w:p>
    <w:p w14:paraId="025EA07F" w14:textId="77777777" w:rsidR="00553236" w:rsidRPr="008C48E1" w:rsidRDefault="00553236" w:rsidP="00553236">
      <w:pPr>
        <w:pStyle w:val="Equation"/>
        <w:keepNext/>
        <w:keepLines/>
        <w:rPr>
          <w:lang w:eastAsia="ko-KR"/>
        </w:rPr>
      </w:pPr>
      <w:r w:rsidRPr="008C48E1">
        <w:rPr>
          <w:position w:val="-34"/>
        </w:rPr>
        <w:object w:dxaOrig="8440" w:dyaOrig="800" w14:anchorId="3C4447BB">
          <v:shape id="_x0000_i1097" type="#_x0000_t75" style="width:425.2pt;height:42.8pt" o:ole="">
            <v:imagedata r:id="rId163" o:title=""/>
          </v:shape>
          <o:OLEObject Type="Embed" ProgID="Equation.3" ShapeID="_x0000_i1097" DrawAspect="Content" ObjectID="_1646050034" r:id="rId164"/>
        </w:object>
      </w:r>
      <w:r w:rsidRPr="008C48E1">
        <w:tab/>
      </w:r>
      <w:r w:rsidRPr="008C48E1">
        <w:rPr>
          <w:lang w:eastAsia="ko-KR"/>
        </w:rPr>
        <w:t>(26)</w:t>
      </w:r>
    </w:p>
    <w:p w14:paraId="033FC8E2" w14:textId="77777777" w:rsidR="00553236" w:rsidRPr="008C48E1" w:rsidRDefault="00553236" w:rsidP="00553236">
      <w:pPr>
        <w:rPr>
          <w:lang w:eastAsia="ko-KR"/>
        </w:rPr>
      </w:pPr>
      <w:r w:rsidRPr="008C48E1">
        <w:rPr>
          <w:lang w:eastAsia="ko-KR"/>
        </w:rPr>
        <w:t>où:</w:t>
      </w:r>
    </w:p>
    <w:p w14:paraId="410A480B" w14:textId="06D5E0B5" w:rsidR="00553236" w:rsidRPr="008C48E1" w:rsidRDefault="00553236" w:rsidP="00553236">
      <w:pPr>
        <w:pStyle w:val="Equationlegend"/>
        <w:tabs>
          <w:tab w:val="left" w:pos="1134"/>
        </w:tabs>
        <w:rPr>
          <w:lang w:val="fr-FR" w:eastAsia="ko-KR"/>
        </w:rPr>
      </w:pPr>
      <w:r w:rsidRPr="008C48E1">
        <w:rPr>
          <w:i/>
          <w:lang w:val="fr-FR" w:eastAsia="ko-KR"/>
        </w:rPr>
        <w:tab/>
        <w:t>n</w:t>
      </w:r>
      <w:r w:rsidRPr="008C48E1">
        <w:rPr>
          <w:i/>
          <w:vertAlign w:val="subscript"/>
          <w:lang w:val="fr-FR" w:eastAsia="ko-KR"/>
        </w:rPr>
        <w:t>R</w:t>
      </w:r>
      <w:r w:rsidRPr="008C48E1">
        <w:rPr>
          <w:lang w:val="fr-FR"/>
        </w:rPr>
        <w:t xml:space="preserve"> </w:t>
      </w:r>
      <w:r w:rsidRPr="008C48E1">
        <w:rPr>
          <w:lang w:val="fr-FR" w:eastAsia="ko-KR"/>
        </w:rPr>
        <w:t>et</w:t>
      </w:r>
      <w:r w:rsidRPr="008C48E1">
        <w:rPr>
          <w:i/>
          <w:lang w:val="fr-FR" w:eastAsia="ko-KR"/>
        </w:rPr>
        <w:t xml:space="preserve"> n</w:t>
      </w:r>
      <w:r w:rsidRPr="008C48E1">
        <w:rPr>
          <w:i/>
          <w:vertAlign w:val="subscript"/>
          <w:lang w:val="fr-FR" w:eastAsia="ko-KR"/>
        </w:rPr>
        <w:t>T:</w:t>
      </w:r>
      <w:r w:rsidRPr="008C48E1">
        <w:rPr>
          <w:lang w:val="fr-FR" w:eastAsia="ko-KR"/>
        </w:rPr>
        <w:tab/>
      </w:r>
      <w:r w:rsidRPr="008C48E1">
        <w:rPr>
          <w:lang w:val="fr-FR" w:eastAsia="ko-KR"/>
        </w:rPr>
        <w:tab/>
        <w:t xml:space="preserve">respectivement nombre d'antennes de réception et d'émission </w:t>
      </w:r>
    </w:p>
    <w:p w14:paraId="427A927A" w14:textId="77777777" w:rsidR="00553236" w:rsidRPr="008C48E1" w:rsidRDefault="00553236" w:rsidP="00553236">
      <w:pPr>
        <w:pStyle w:val="Equationlegend"/>
        <w:tabs>
          <w:tab w:val="left" w:pos="1134"/>
        </w:tabs>
        <w:rPr>
          <w:lang w:val="fr-FR" w:eastAsia="ko-KR"/>
        </w:rPr>
      </w:pPr>
      <w:r w:rsidRPr="008C48E1">
        <w:rPr>
          <w:i/>
          <w:lang w:val="fr-FR" w:eastAsia="ko-KR"/>
        </w:rPr>
        <w:tab/>
      </w:r>
      <w:r w:rsidRPr="008C48E1">
        <w:rPr>
          <w:i/>
          <w:lang w:val="fr-FR" w:eastAsia="ko-KR"/>
        </w:rPr>
        <w:tab/>
        <w:t>p:</w:t>
      </w:r>
      <w:r w:rsidRPr="008C48E1">
        <w:rPr>
          <w:lang w:val="fr-FR" w:eastAsia="ko-KR"/>
        </w:rPr>
        <w:t xml:space="preserve"> </w:t>
      </w:r>
      <w:r w:rsidRPr="008C48E1">
        <w:rPr>
          <w:lang w:val="fr-FR" w:eastAsia="ko-KR"/>
        </w:rPr>
        <w:tab/>
      </w:r>
      <w:r w:rsidRPr="008C48E1">
        <w:rPr>
          <w:lang w:val="fr-FR" w:eastAsia="ko-KR"/>
        </w:rPr>
        <w:tab/>
        <w:t>puissance moyenne de réception par antenne</w:t>
      </w:r>
    </w:p>
    <w:p w14:paraId="73522543" w14:textId="77777777" w:rsidR="00553236" w:rsidRPr="008C48E1" w:rsidRDefault="00553236" w:rsidP="00553236">
      <w:pPr>
        <w:pStyle w:val="Equationlegend"/>
        <w:tabs>
          <w:tab w:val="left" w:pos="1134"/>
        </w:tabs>
        <w:rPr>
          <w:iCs/>
          <w:lang w:val="fr-FR" w:eastAsia="ko-KR"/>
        </w:rPr>
      </w:pPr>
      <w:r w:rsidRPr="008C48E1">
        <w:rPr>
          <w:iCs/>
          <w:lang w:val="fr-FR" w:eastAsia="ko-KR"/>
        </w:rPr>
        <w:tab/>
      </w:r>
      <w:r w:rsidRPr="008C48E1">
        <w:rPr>
          <w:iCs/>
          <w:lang w:val="fr-FR" w:eastAsia="ko-KR"/>
        </w:rPr>
        <w:tab/>
      </w:r>
      <w:r w:rsidRPr="008C48E1">
        <w:rPr>
          <w:iCs/>
          <w:lang w:val="fr-FR" w:eastAsia="ko-KR"/>
        </w:rPr>
        <w:sym w:font="Symbol" w:char="F073"/>
      </w:r>
      <w:r w:rsidRPr="008C48E1">
        <w:rPr>
          <w:iCs/>
          <w:vertAlign w:val="superscript"/>
          <w:lang w:val="fr-FR" w:eastAsia="ko-KR"/>
        </w:rPr>
        <w:t>2</w:t>
      </w:r>
      <w:r w:rsidRPr="008C48E1">
        <w:rPr>
          <w:iCs/>
          <w:lang w:val="fr-FR" w:eastAsia="ko-KR"/>
        </w:rPr>
        <w:t>:</w:t>
      </w:r>
      <w:r w:rsidRPr="008C48E1">
        <w:rPr>
          <w:iCs/>
          <w:lang w:val="fr-FR" w:eastAsia="ko-KR"/>
        </w:rPr>
        <w:tab/>
      </w:r>
      <w:r w:rsidRPr="008C48E1">
        <w:rPr>
          <w:iCs/>
          <w:lang w:val="fr-FR" w:eastAsia="ko-KR"/>
        </w:rPr>
        <w:tab/>
        <w:t>puissance de bruit au niveau de chaque antenne de réception</w:t>
      </w:r>
    </w:p>
    <w:p w14:paraId="316C7E77" w14:textId="77777777" w:rsidR="00553236" w:rsidRPr="008C48E1" w:rsidRDefault="00553236" w:rsidP="00553236">
      <w:pPr>
        <w:pStyle w:val="Equationlegend"/>
        <w:tabs>
          <w:tab w:val="left" w:pos="1134"/>
        </w:tabs>
        <w:rPr>
          <w:lang w:val="fr-FR" w:eastAsia="ko-KR"/>
        </w:rPr>
      </w:pPr>
      <w:r w:rsidRPr="008C48E1">
        <w:rPr>
          <w:lang w:val="fr-FR"/>
        </w:rPr>
        <w:tab/>
      </w:r>
      <w:r w:rsidRPr="008C48E1">
        <w:rPr>
          <w:lang w:val="fr-FR"/>
        </w:rPr>
        <w:tab/>
      </w:r>
      <w:r w:rsidRPr="008C48E1">
        <w:rPr>
          <w:position w:val="-16"/>
          <w:lang w:val="fr-FR"/>
        </w:rPr>
        <w:object w:dxaOrig="380" w:dyaOrig="400" w14:anchorId="22809F76">
          <v:shape id="_x0000_i1098" type="#_x0000_t75" style="width:21.75pt;height:21.75pt" o:ole="">
            <v:imagedata r:id="rId165" o:title=""/>
          </v:shape>
          <o:OLEObject Type="Embed" ProgID="Equation.3" ShapeID="_x0000_i1098" DrawAspect="Content" ObjectID="_1646050035" r:id="rId166"/>
        </w:object>
      </w:r>
      <w:r w:rsidRPr="008C48E1">
        <w:rPr>
          <w:lang w:val="fr-FR"/>
        </w:rPr>
        <w:t>:</w:t>
      </w:r>
      <w:r w:rsidRPr="008C48E1">
        <w:rPr>
          <w:lang w:val="fr-FR"/>
        </w:rPr>
        <w:tab/>
      </w:r>
      <w:r w:rsidRPr="008C48E1">
        <w:rPr>
          <w:lang w:val="fr-FR"/>
        </w:rPr>
        <w:tab/>
      </w:r>
      <w:r w:rsidRPr="008C48E1">
        <w:rPr>
          <w:lang w:val="fr-FR" w:eastAsia="ko-KR"/>
        </w:rPr>
        <w:t xml:space="preserve">matrice unité </w:t>
      </w:r>
      <w:r w:rsidRPr="008C48E1">
        <w:rPr>
          <w:i/>
          <w:lang w:val="fr-FR"/>
        </w:rPr>
        <w:t>n</w:t>
      </w:r>
      <w:r w:rsidRPr="008C48E1">
        <w:rPr>
          <w:i/>
          <w:vertAlign w:val="subscript"/>
          <w:lang w:val="fr-FR"/>
        </w:rPr>
        <w:t>R</w:t>
      </w:r>
      <w:r w:rsidRPr="008C48E1">
        <w:rPr>
          <w:lang w:val="fr-FR"/>
        </w:rPr>
        <w:t xml:space="preserve"> × </w:t>
      </w:r>
      <w:r w:rsidRPr="008C48E1">
        <w:rPr>
          <w:i/>
          <w:lang w:val="fr-FR"/>
        </w:rPr>
        <w:t>n</w:t>
      </w:r>
      <w:r w:rsidRPr="008C48E1">
        <w:rPr>
          <w:i/>
          <w:vertAlign w:val="subscript"/>
          <w:lang w:val="fr-FR"/>
        </w:rPr>
        <w:t>R</w:t>
      </w:r>
    </w:p>
    <w:p w14:paraId="2A3C7047" w14:textId="77777777" w:rsidR="00553236" w:rsidRPr="008C48E1" w:rsidRDefault="00553236" w:rsidP="00553236">
      <w:pPr>
        <w:pStyle w:val="Equationlegend"/>
        <w:rPr>
          <w:lang w:val="fr-FR" w:eastAsia="ko-KR"/>
        </w:rPr>
      </w:pPr>
      <w:r w:rsidRPr="008C48E1">
        <w:rPr>
          <w:lang w:val="fr-FR"/>
        </w:rPr>
        <w:tab/>
        <w:t>(</w:t>
      </w:r>
      <w:r w:rsidRPr="008C48E1">
        <w:rPr>
          <w:lang w:val="fr-FR" w:eastAsia="ko-KR"/>
        </w:rPr>
        <w:sym w:font="Symbol" w:char="F0D7"/>
      </w:r>
      <w:r w:rsidRPr="008C48E1">
        <w:rPr>
          <w:lang w:val="fr-FR" w:eastAsia="ko-KR"/>
        </w:rPr>
        <w:t>)</w:t>
      </w:r>
      <w:r w:rsidRPr="008C48E1">
        <w:rPr>
          <w:i/>
          <w:vertAlign w:val="superscript"/>
          <w:lang w:val="fr-FR" w:eastAsia="ko-KR"/>
        </w:rPr>
        <w:t>H</w:t>
      </w:r>
      <w:r w:rsidRPr="008C48E1">
        <w:rPr>
          <w:lang w:val="fr-FR"/>
        </w:rPr>
        <w:t xml:space="preserve"> </w:t>
      </w:r>
      <w:r w:rsidRPr="008C48E1">
        <w:rPr>
          <w:lang w:val="fr-FR" w:eastAsia="ko-KR"/>
        </w:rPr>
        <w:t>et det(</w:t>
      </w:r>
      <w:r w:rsidRPr="008C48E1">
        <w:rPr>
          <w:lang w:val="fr-FR" w:eastAsia="ko-KR"/>
        </w:rPr>
        <w:sym w:font="Symbol" w:char="F0D7"/>
      </w:r>
      <w:r w:rsidRPr="008C48E1">
        <w:rPr>
          <w:lang w:val="fr-FR" w:eastAsia="ko-KR"/>
        </w:rPr>
        <w:t xml:space="preserve">): </w:t>
      </w:r>
      <w:r w:rsidRPr="008C48E1">
        <w:rPr>
          <w:lang w:val="fr-FR" w:eastAsia="ko-KR"/>
        </w:rPr>
        <w:tab/>
      </w:r>
      <w:r w:rsidRPr="008C48E1">
        <w:rPr>
          <w:lang w:val="fr-FR" w:eastAsia="ko-KR"/>
        </w:rPr>
        <w:tab/>
        <w:t xml:space="preserve">respectivement opérateurs hermitien et déterminant </w:t>
      </w:r>
    </w:p>
    <w:p w14:paraId="6BAC0D7C" w14:textId="77777777" w:rsidR="00553236" w:rsidRPr="008C48E1" w:rsidRDefault="00553236" w:rsidP="00553236">
      <w:pPr>
        <w:pStyle w:val="Equationlegend"/>
        <w:ind w:left="2160" w:hanging="2160"/>
        <w:rPr>
          <w:lang w:val="fr-FR"/>
        </w:rPr>
      </w:pPr>
      <w:r w:rsidRPr="008C48E1">
        <w:rPr>
          <w:i/>
          <w:lang w:val="fr-FR" w:eastAsia="ko-KR"/>
        </w:rPr>
        <w:tab/>
        <w:t>H</w:t>
      </w:r>
      <w:r w:rsidRPr="008C48E1">
        <w:rPr>
          <w:i/>
          <w:vertAlign w:val="subscript"/>
          <w:lang w:val="fr-FR" w:eastAsia="ko-KR"/>
        </w:rPr>
        <w:t>w</w:t>
      </w:r>
      <w:r w:rsidRPr="008C48E1">
        <w:rPr>
          <w:lang w:val="fr-FR"/>
        </w:rPr>
        <w:t>:</w:t>
      </w:r>
      <w:r w:rsidRPr="008C48E1">
        <w:rPr>
          <w:lang w:val="fr-FR" w:eastAsia="ko-KR"/>
        </w:rPr>
        <w:t xml:space="preserve"> </w:t>
      </w:r>
      <w:r w:rsidRPr="008C48E1">
        <w:rPr>
          <w:lang w:val="fr-FR" w:eastAsia="ko-KR"/>
        </w:rPr>
        <w:tab/>
      </w:r>
      <w:r w:rsidRPr="008C48E1">
        <w:rPr>
          <w:lang w:val="fr-FR" w:eastAsia="ko-KR"/>
        </w:rPr>
        <w:tab/>
      </w:r>
      <w:r w:rsidRPr="008C48E1">
        <w:rPr>
          <w:lang w:val="fr-FR"/>
        </w:rPr>
        <w:t xml:space="preserve">matrice dont les éléments sont des variables aléatoires indépendantes obéissant à la même distribution complexe de Gauss avec une moyenne nulle et une variance égale à 1 </w:t>
      </w:r>
    </w:p>
    <w:p w14:paraId="428E4901" w14:textId="77777777" w:rsidR="00553236" w:rsidRPr="008C48E1" w:rsidRDefault="00553236" w:rsidP="00553236">
      <w:pPr>
        <w:pStyle w:val="Equationlegend"/>
        <w:rPr>
          <w:lang w:val="fr-FR" w:eastAsia="ko-KR"/>
        </w:rPr>
      </w:pPr>
      <w:r w:rsidRPr="008C48E1">
        <w:rPr>
          <w:lang w:val="fr-FR"/>
        </w:rPr>
        <w:tab/>
        <w:t>(</w:t>
      </w:r>
      <w:r w:rsidRPr="008C48E1">
        <w:rPr>
          <w:lang w:val="fr-FR" w:eastAsia="ko-KR"/>
        </w:rPr>
        <w:sym w:font="Symbol" w:char="F0D7"/>
      </w:r>
      <w:r w:rsidRPr="008C48E1">
        <w:rPr>
          <w:lang w:val="fr-FR" w:eastAsia="ko-KR"/>
        </w:rPr>
        <w:t>)</w:t>
      </w:r>
      <w:r w:rsidRPr="008C48E1">
        <w:rPr>
          <w:vertAlign w:val="superscript"/>
          <w:lang w:val="fr-FR" w:eastAsia="ko-KR"/>
        </w:rPr>
        <w:t>½</w:t>
      </w:r>
      <w:r w:rsidRPr="008C48E1">
        <w:rPr>
          <w:lang w:val="fr-FR" w:eastAsia="ko-KR"/>
        </w:rPr>
        <w:t>:</w:t>
      </w:r>
      <w:r w:rsidRPr="008C48E1">
        <w:rPr>
          <w:lang w:val="fr-FR" w:eastAsia="ko-KR"/>
        </w:rPr>
        <w:tab/>
      </w:r>
      <w:r w:rsidRPr="008C48E1">
        <w:rPr>
          <w:lang w:val="fr-FR" w:eastAsia="ko-KR"/>
        </w:rPr>
        <w:tab/>
      </w:r>
      <w:r w:rsidRPr="008C48E1">
        <w:rPr>
          <w:lang w:val="fr-FR"/>
        </w:rPr>
        <w:t>racine carrée hermitienne d'une matrice</w:t>
      </w:r>
      <w:r w:rsidRPr="008C48E1">
        <w:rPr>
          <w:lang w:val="fr-FR" w:eastAsia="ko-KR"/>
        </w:rPr>
        <w:t xml:space="preserve">. </w:t>
      </w:r>
    </w:p>
    <w:p w14:paraId="6793880C" w14:textId="77777777" w:rsidR="00553236" w:rsidRPr="008C48E1" w:rsidRDefault="00553236" w:rsidP="00553236">
      <w:pPr>
        <w:keepLines/>
        <w:rPr>
          <w:lang w:eastAsia="ko-KR"/>
        </w:rPr>
      </w:pPr>
      <w:r w:rsidRPr="008C48E1">
        <w:rPr>
          <w:lang w:eastAsia="ko-KR"/>
        </w:rPr>
        <w:lastRenderedPageBreak/>
        <w:t xml:space="preserve">Les matrices </w:t>
      </w:r>
      <w:r w:rsidRPr="008C48E1">
        <w:rPr>
          <w:i/>
        </w:rPr>
        <w:t>R</w:t>
      </w:r>
      <w:r w:rsidRPr="008C48E1">
        <w:rPr>
          <w:i/>
          <w:vertAlign w:val="subscript"/>
        </w:rPr>
        <w:t>R</w:t>
      </w:r>
      <w:r w:rsidRPr="008C48E1">
        <w:rPr>
          <w:lang w:eastAsia="ko-KR"/>
        </w:rPr>
        <w:t xml:space="preserve"> et </w:t>
      </w:r>
      <w:r w:rsidRPr="008C48E1">
        <w:rPr>
          <w:i/>
        </w:rPr>
        <w:t>R</w:t>
      </w:r>
      <w:r w:rsidRPr="008C48E1">
        <w:rPr>
          <w:i/>
          <w:vertAlign w:val="subscript"/>
        </w:rPr>
        <w:t>T</w:t>
      </w:r>
      <w:r w:rsidRPr="008C48E1">
        <w:t xml:space="preserve"> déterminent les corrélations spatiales entre les récepteurs et les émetteurs</w:t>
      </w:r>
      <w:r w:rsidRPr="008C48E1">
        <w:rPr>
          <w:lang w:eastAsia="ko-KR"/>
        </w:rPr>
        <w:t xml:space="preserve">, respectivement, où la matrice des canaux </w:t>
      </w:r>
      <w:r w:rsidRPr="008C48E1">
        <w:rPr>
          <w:i/>
        </w:rPr>
        <w:t>H</w:t>
      </w:r>
      <w:r w:rsidRPr="008C48E1">
        <w:t xml:space="preserve"> </w:t>
      </w:r>
      <w:r w:rsidRPr="008C48E1">
        <w:rPr>
          <w:lang w:eastAsia="ko-KR"/>
        </w:rPr>
        <w:t xml:space="preserve">est définie par </w:t>
      </w:r>
      <w:r w:rsidRPr="008C48E1">
        <w:rPr>
          <w:position w:val="-12"/>
        </w:rPr>
        <w:object w:dxaOrig="2280" w:dyaOrig="420" w14:anchorId="3B723321">
          <v:shape id="_x0000_i1099" type="#_x0000_t75" style="width:115.45pt;height:21.75pt" o:ole="">
            <v:imagedata r:id="rId167" o:title=""/>
          </v:shape>
          <o:OLEObject Type="Embed" ProgID="Equation.3" ShapeID="_x0000_i1099" DrawAspect="Content" ObjectID="_1646050036" r:id="rId168"/>
        </w:object>
      </w:r>
      <w:r w:rsidRPr="008C48E1">
        <w:rPr>
          <w:lang w:eastAsia="ko-KR"/>
        </w:rPr>
        <w:t>,</w:t>
      </w:r>
      <w:r w:rsidRPr="008C48E1">
        <w:t xml:space="preserve"> et </w:t>
      </w:r>
      <w:r w:rsidRPr="008C48E1">
        <w:rPr>
          <w:position w:val="-10"/>
        </w:rPr>
        <w:object w:dxaOrig="499" w:dyaOrig="400" w14:anchorId="27205AD9">
          <v:shape id="_x0000_i1100" type="#_x0000_t75" style="width:29.2pt;height:21.75pt" o:ole="">
            <v:imagedata r:id="rId169" o:title=""/>
          </v:shape>
          <o:OLEObject Type="Embed" ProgID="Equation.3" ShapeID="_x0000_i1100" DrawAspect="Content" ObjectID="_1646050037" r:id="rId170"/>
        </w:object>
      </w:r>
      <w:r w:rsidRPr="008C48E1">
        <w:t xml:space="preserve"> sont des matrices hermitiennes définies positives et on suppose enfin qu'elles sont normalisées de sorte que [</w:t>
      </w:r>
      <w:r w:rsidRPr="008C48E1">
        <w:rPr>
          <w:i/>
        </w:rPr>
        <w:t>R</w:t>
      </w:r>
      <w:r w:rsidRPr="008C48E1">
        <w:rPr>
          <w:i/>
          <w:vertAlign w:val="subscript"/>
        </w:rPr>
        <w:t>R</w:t>
      </w:r>
      <w:r w:rsidRPr="008C48E1">
        <w:t>]</w:t>
      </w:r>
      <w:r w:rsidRPr="008C48E1">
        <w:rPr>
          <w:sz w:val="8"/>
          <w:szCs w:val="8"/>
        </w:rPr>
        <w:t xml:space="preserve"> </w:t>
      </w:r>
      <w:r w:rsidRPr="008C48E1">
        <w:rPr>
          <w:i/>
          <w:vertAlign w:val="subscript"/>
        </w:rPr>
        <w:t>j</w:t>
      </w:r>
      <w:r w:rsidRPr="008C48E1">
        <w:rPr>
          <w:vertAlign w:val="subscript"/>
        </w:rPr>
        <w:t>,</w:t>
      </w:r>
      <w:r w:rsidRPr="008C48E1">
        <w:rPr>
          <w:i/>
          <w:vertAlign w:val="subscript"/>
        </w:rPr>
        <w:t>j</w:t>
      </w:r>
      <w:r w:rsidRPr="008C48E1">
        <w:t xml:space="preserve"> pour </w:t>
      </w:r>
      <w:r w:rsidRPr="008C48E1">
        <w:rPr>
          <w:i/>
        </w:rPr>
        <w:t>j</w:t>
      </w:r>
      <w:r w:rsidRPr="008C48E1">
        <w:t xml:space="preserve"> = 1, </w:t>
      </w:r>
      <w:r w:rsidRPr="008C48E1">
        <w:rPr>
          <w:i/>
        </w:rPr>
        <w:t>K</w:t>
      </w:r>
      <w:r w:rsidRPr="008C48E1">
        <w:t xml:space="preserve">, </w:t>
      </w:r>
      <w:r w:rsidRPr="008C48E1">
        <w:rPr>
          <w:i/>
        </w:rPr>
        <w:t>n</w:t>
      </w:r>
      <w:r w:rsidRPr="008C48E1">
        <w:rPr>
          <w:i/>
          <w:vertAlign w:val="subscript"/>
        </w:rPr>
        <w:t>R</w:t>
      </w:r>
      <w:r w:rsidRPr="008C48E1">
        <w:t xml:space="preserve"> et [</w:t>
      </w:r>
      <w:r w:rsidRPr="008C48E1">
        <w:rPr>
          <w:i/>
        </w:rPr>
        <w:t>R</w:t>
      </w:r>
      <w:r w:rsidRPr="008C48E1">
        <w:rPr>
          <w:i/>
          <w:vertAlign w:val="subscript"/>
        </w:rPr>
        <w:t>T</w:t>
      </w:r>
      <w:r w:rsidRPr="008C48E1">
        <w:t>]</w:t>
      </w:r>
      <w:r w:rsidRPr="008C48E1">
        <w:rPr>
          <w:vertAlign w:val="subscript"/>
        </w:rPr>
        <w:t xml:space="preserve"> </w:t>
      </w:r>
      <w:r w:rsidRPr="008C48E1">
        <w:rPr>
          <w:i/>
          <w:vertAlign w:val="subscript"/>
        </w:rPr>
        <w:t>i</w:t>
      </w:r>
      <w:r w:rsidRPr="008C48E1">
        <w:rPr>
          <w:vertAlign w:val="subscript"/>
        </w:rPr>
        <w:t>,</w:t>
      </w:r>
      <w:r w:rsidRPr="008C48E1">
        <w:rPr>
          <w:i/>
          <w:vertAlign w:val="subscript"/>
        </w:rPr>
        <w:t>i</w:t>
      </w:r>
      <w:r w:rsidRPr="008C48E1">
        <w:t xml:space="preserve"> pour </w:t>
      </w:r>
      <w:r w:rsidRPr="008C48E1">
        <w:rPr>
          <w:i/>
        </w:rPr>
        <w:t>i</w:t>
      </w:r>
      <w:r w:rsidRPr="008C48E1">
        <w:t xml:space="preserve"> = 1, </w:t>
      </w:r>
      <w:r w:rsidRPr="008C48E1">
        <w:rPr>
          <w:i/>
        </w:rPr>
        <w:t>K</w:t>
      </w:r>
      <w:r w:rsidRPr="008C48E1">
        <w:t xml:space="preserve">, </w:t>
      </w:r>
      <w:r w:rsidRPr="008C48E1">
        <w:rPr>
          <w:i/>
        </w:rPr>
        <w:t>n</w:t>
      </w:r>
      <w:r w:rsidRPr="008C48E1">
        <w:rPr>
          <w:i/>
          <w:vertAlign w:val="subscript"/>
        </w:rPr>
        <w:t>T</w:t>
      </w:r>
      <w:r w:rsidRPr="008C48E1">
        <w:t>.</w:t>
      </w:r>
    </w:p>
    <w:p w14:paraId="21D728A6" w14:textId="77777777" w:rsidR="00553236" w:rsidRPr="008C48E1" w:rsidRDefault="00553236" w:rsidP="00553236">
      <w:pPr>
        <w:rPr>
          <w:lang w:eastAsia="ko-KR"/>
        </w:rPr>
      </w:pPr>
      <w:r w:rsidRPr="008C48E1">
        <w:rPr>
          <w:lang w:eastAsia="ko-KR"/>
        </w:rPr>
        <w:t xml:space="preserve">En supposant que </w:t>
      </w:r>
      <w:r w:rsidRPr="008C48E1">
        <w:rPr>
          <w:i/>
          <w:lang w:eastAsia="ko-KR"/>
        </w:rPr>
        <w:t>R</w:t>
      </w:r>
      <w:r w:rsidRPr="008C48E1">
        <w:rPr>
          <w:i/>
          <w:vertAlign w:val="subscript"/>
          <w:lang w:eastAsia="ko-KR"/>
        </w:rPr>
        <w:t>R</w:t>
      </w:r>
      <w:r w:rsidRPr="008C48E1">
        <w:rPr>
          <w:lang w:eastAsia="ko-KR"/>
        </w:rPr>
        <w:t xml:space="preserve"> </w:t>
      </w:r>
      <w:r w:rsidRPr="008C48E1">
        <w:t xml:space="preserve">et </w:t>
      </w:r>
      <w:r w:rsidRPr="008C48E1">
        <w:rPr>
          <w:i/>
          <w:lang w:eastAsia="ko-KR"/>
        </w:rPr>
        <w:t>R</w:t>
      </w:r>
      <w:r w:rsidRPr="008C48E1">
        <w:rPr>
          <w:i/>
          <w:vertAlign w:val="subscript"/>
          <w:lang w:eastAsia="ko-KR"/>
        </w:rPr>
        <w:t>T</w:t>
      </w:r>
      <w:r w:rsidRPr="008C48E1">
        <w:rPr>
          <w:lang w:eastAsia="ko-KR"/>
        </w:rPr>
        <w:t xml:space="preserve"> </w:t>
      </w:r>
      <w:r w:rsidRPr="008C48E1">
        <w:t xml:space="preserve">ont le rang le plus élevé et que </w:t>
      </w:r>
      <w:r w:rsidRPr="008C48E1">
        <w:rPr>
          <w:i/>
        </w:rPr>
        <w:t>n</w:t>
      </w:r>
      <w:r w:rsidRPr="008C48E1">
        <w:rPr>
          <w:i/>
          <w:vertAlign w:val="subscript"/>
        </w:rPr>
        <w:t>R</w:t>
      </w:r>
      <w:r w:rsidRPr="008C48E1">
        <w:t xml:space="preserve"> = </w:t>
      </w:r>
      <w:r w:rsidRPr="008C48E1">
        <w:rPr>
          <w:i/>
        </w:rPr>
        <w:t>n</w:t>
      </w:r>
      <w:r w:rsidRPr="008C48E1">
        <w:rPr>
          <w:i/>
          <w:vertAlign w:val="subscript"/>
        </w:rPr>
        <w:t>T</w:t>
      </w:r>
      <w:r w:rsidRPr="008C48E1">
        <w:t xml:space="preserve"> = </w:t>
      </w:r>
      <w:r w:rsidRPr="008C48E1">
        <w:rPr>
          <w:i/>
        </w:rPr>
        <w:t>n</w:t>
      </w:r>
      <w:r w:rsidRPr="008C48E1">
        <w:rPr>
          <w:lang w:eastAsia="ko-KR"/>
        </w:rPr>
        <w:t>, alors, avec un rapport signal/bruit (</w:t>
      </w:r>
      <w:r w:rsidRPr="008C48E1">
        <w:rPr>
          <w:i/>
          <w:lang w:eastAsia="ko-KR"/>
        </w:rPr>
        <w:t>S</w:t>
      </w:r>
      <w:r w:rsidRPr="008C48E1">
        <w:rPr>
          <w:lang w:eastAsia="ko-KR"/>
        </w:rPr>
        <w:t>/</w:t>
      </w:r>
      <w:r w:rsidRPr="008C48E1">
        <w:rPr>
          <w:i/>
          <w:lang w:eastAsia="ko-KR"/>
        </w:rPr>
        <w:t>N</w:t>
      </w:r>
      <w:r w:rsidRPr="008C48E1">
        <w:rPr>
          <w:lang w:eastAsia="ko-KR"/>
        </w:rPr>
        <w:t>) (</w:t>
      </w:r>
      <w:r w:rsidRPr="008C48E1">
        <w:rPr>
          <w:i/>
          <w:iCs/>
          <w:lang w:eastAsia="ko-KR"/>
        </w:rPr>
        <w:t>p</w:t>
      </w:r>
      <w:r w:rsidRPr="008C48E1">
        <w:rPr>
          <w:lang w:eastAsia="ko-KR"/>
        </w:rPr>
        <w:t>/</w:t>
      </w:r>
      <w:r w:rsidRPr="008C48E1">
        <w:rPr>
          <w:iCs/>
          <w:lang w:eastAsia="ko-KR"/>
        </w:rPr>
        <w:sym w:font="Symbol" w:char="F073"/>
      </w:r>
      <w:r w:rsidRPr="008C48E1">
        <w:rPr>
          <w:iCs/>
          <w:vertAlign w:val="superscript"/>
          <w:lang w:eastAsia="ko-KR"/>
        </w:rPr>
        <w:t>2</w:t>
      </w:r>
      <w:r w:rsidRPr="008C48E1">
        <w:t>)</w:t>
      </w:r>
      <w:r w:rsidRPr="008C48E1">
        <w:rPr>
          <w:iCs/>
          <w:vertAlign w:val="superscript"/>
          <w:lang w:eastAsia="ko-KR"/>
        </w:rPr>
        <w:t xml:space="preserve"> </w:t>
      </w:r>
      <w:r w:rsidRPr="008C48E1">
        <w:rPr>
          <w:lang w:eastAsia="ko-KR"/>
        </w:rPr>
        <w:t xml:space="preserve">élevé, la capacité peut être calculée approximativement avec la formule suivante: </w:t>
      </w:r>
    </w:p>
    <w:p w14:paraId="5038FDD0" w14:textId="77777777" w:rsidR="00AA3D08" w:rsidRPr="008C48E1" w:rsidRDefault="00AA3D08" w:rsidP="00AA3D08">
      <w:pPr>
        <w:pStyle w:val="Blanc"/>
        <w:rPr>
          <w:lang w:val="fr-FR" w:eastAsia="ko-KR"/>
        </w:rPr>
      </w:pPr>
    </w:p>
    <w:p w14:paraId="563F3E8C" w14:textId="77777777" w:rsidR="00553236" w:rsidRPr="008C48E1" w:rsidRDefault="00553236" w:rsidP="00553236">
      <w:pPr>
        <w:pStyle w:val="Equation"/>
        <w:rPr>
          <w:lang w:eastAsia="ko-KR"/>
        </w:rPr>
      </w:pPr>
      <w:r w:rsidRPr="008C48E1">
        <w:rPr>
          <w:lang w:eastAsia="ko-KR"/>
        </w:rPr>
        <w:tab/>
      </w:r>
      <w:r w:rsidRPr="008C48E1">
        <w:rPr>
          <w:lang w:eastAsia="ko-KR"/>
        </w:rPr>
        <w:tab/>
      </w:r>
      <w:r w:rsidRPr="008C48E1">
        <w:rPr>
          <w:position w:val="-34"/>
        </w:rPr>
        <w:object w:dxaOrig="5580" w:dyaOrig="800" w14:anchorId="1F49F2DA">
          <v:shape id="_x0000_i1101" type="#_x0000_t75" style="width:280.55pt;height:42.8pt" o:ole="">
            <v:imagedata r:id="rId171" o:title=""/>
          </v:shape>
          <o:OLEObject Type="Embed" ProgID="Equation.3" ShapeID="_x0000_i1101" DrawAspect="Content" ObjectID="_1646050038" r:id="rId172"/>
        </w:object>
      </w:r>
      <w:r w:rsidRPr="008C48E1">
        <w:rPr>
          <w:lang w:eastAsia="ko-KR"/>
        </w:rPr>
        <w:tab/>
        <w:t>(27)</w:t>
      </w:r>
    </w:p>
    <w:p w14:paraId="029E5CB6" w14:textId="77777777" w:rsidR="00AA3D08" w:rsidRPr="008C48E1" w:rsidRDefault="00AA3D08" w:rsidP="00AA3D08">
      <w:pPr>
        <w:pStyle w:val="Blanc"/>
        <w:rPr>
          <w:lang w:val="fr-FR" w:eastAsia="ko-KR"/>
        </w:rPr>
      </w:pPr>
    </w:p>
    <w:p w14:paraId="534F5D52" w14:textId="77777777" w:rsidR="00553236" w:rsidRPr="008C48E1" w:rsidRDefault="00553236" w:rsidP="00553236">
      <w:pPr>
        <w:spacing w:before="80"/>
        <w:rPr>
          <w:lang w:eastAsia="ko-KR"/>
        </w:rPr>
      </w:pPr>
      <w:r w:rsidRPr="008C48E1">
        <w:rPr>
          <w:lang w:eastAsia="ko-KR"/>
        </w:rPr>
        <w:t>Si on désigne les valeurs propres de</w:t>
      </w:r>
      <w:r w:rsidRPr="008C48E1">
        <w:t xml:space="preserve"> </w:t>
      </w:r>
      <w:r w:rsidRPr="008C48E1">
        <w:rPr>
          <w:i/>
        </w:rPr>
        <w:t>R</w:t>
      </w:r>
      <w:r w:rsidRPr="008C48E1">
        <w:rPr>
          <w:i/>
          <w:vertAlign w:val="subscript"/>
        </w:rPr>
        <w:t>R</w:t>
      </w:r>
      <w:r w:rsidRPr="008C48E1">
        <w:t xml:space="preserve"> par λ</w:t>
      </w:r>
      <w:r w:rsidRPr="008C48E1">
        <w:rPr>
          <w:i/>
          <w:vertAlign w:val="subscript"/>
        </w:rPr>
        <w:t>i</w:t>
      </w:r>
      <w:r w:rsidRPr="008C48E1">
        <w:t xml:space="preserve">, </w:t>
      </w:r>
      <w:r w:rsidRPr="008C48E1">
        <w:rPr>
          <w:i/>
        </w:rPr>
        <w:t>i</w:t>
      </w:r>
      <w:r w:rsidRPr="008C48E1">
        <w:t xml:space="preserve"> = 1, </w:t>
      </w:r>
      <w:r w:rsidRPr="008C48E1">
        <w:rPr>
          <w:i/>
        </w:rPr>
        <w:t>K</w:t>
      </w:r>
      <w:r w:rsidRPr="008C48E1">
        <w:t xml:space="preserve">, </w:t>
      </w:r>
      <w:r w:rsidRPr="008C48E1">
        <w:rPr>
          <w:i/>
        </w:rPr>
        <w:t>n</w:t>
      </w:r>
      <w:r w:rsidRPr="008C48E1">
        <w:rPr>
          <w:lang w:eastAsia="ko-KR"/>
        </w:rPr>
        <w:t>,</w:t>
      </w:r>
      <w:r w:rsidRPr="008C48E1">
        <w:t xml:space="preserve"> alors </w:t>
      </w:r>
      <w:r w:rsidRPr="008C48E1">
        <w:rPr>
          <w:position w:val="-16"/>
        </w:rPr>
        <w:object w:dxaOrig="1160" w:dyaOrig="480" w14:anchorId="72F65BA0">
          <v:shape id="_x0000_i1102" type="#_x0000_t75" style="width:57.75pt;height:21.75pt" o:ole="">
            <v:imagedata r:id="rId173" o:title=""/>
          </v:shape>
          <o:OLEObject Type="Embed" ProgID="Equation.3" ShapeID="_x0000_i1102" DrawAspect="Content" ObjectID="_1646050039" r:id="rId174"/>
        </w:object>
      </w:r>
      <w:r w:rsidRPr="008C48E1">
        <w:rPr>
          <w:lang w:eastAsia="ko-KR"/>
        </w:rPr>
        <w:t>. A partir de l'inégalité moyenne arithmétique</w:t>
      </w:r>
      <w:r w:rsidRPr="008C48E1">
        <w:rPr>
          <w:lang w:eastAsia="ko-KR"/>
        </w:rPr>
        <w:noBreakHyphen/>
        <w:t>moyenne géométrique</w:t>
      </w:r>
      <w:r w:rsidRPr="008C48E1">
        <w:t>:</w:t>
      </w:r>
    </w:p>
    <w:p w14:paraId="61C46A04" w14:textId="77777777" w:rsidR="00AA3D08" w:rsidRPr="008C48E1" w:rsidRDefault="00AA3D08" w:rsidP="00AA3D08">
      <w:pPr>
        <w:pStyle w:val="Blanc"/>
        <w:rPr>
          <w:lang w:val="fr-FR" w:eastAsia="ko-KR"/>
        </w:rPr>
      </w:pPr>
    </w:p>
    <w:p w14:paraId="26BBF22D" w14:textId="77777777" w:rsidR="00553236" w:rsidRPr="008C48E1" w:rsidRDefault="00553236" w:rsidP="00553236">
      <w:pPr>
        <w:pStyle w:val="Equation"/>
        <w:spacing w:before="80"/>
        <w:rPr>
          <w:lang w:eastAsia="ko-KR"/>
        </w:rPr>
      </w:pPr>
      <w:r w:rsidRPr="008C48E1">
        <w:rPr>
          <w:lang w:eastAsia="ko-KR"/>
        </w:rPr>
        <w:tab/>
      </w:r>
      <w:r w:rsidRPr="008C48E1">
        <w:rPr>
          <w:lang w:eastAsia="ko-KR"/>
        </w:rPr>
        <w:tab/>
      </w:r>
      <w:r w:rsidRPr="008C48E1">
        <w:rPr>
          <w:position w:val="-32"/>
        </w:rPr>
        <w:object w:dxaOrig="920" w:dyaOrig="760" w14:anchorId="7025FF6F">
          <v:shape id="_x0000_i1103" type="#_x0000_t75" style="width:42.8pt;height:35.3pt" o:ole="">
            <v:imagedata r:id="rId175" o:title=""/>
          </v:shape>
          <o:OLEObject Type="Embed" ProgID="Equation.3" ShapeID="_x0000_i1103" DrawAspect="Content" ObjectID="_1646050040" r:id="rId176"/>
        </w:object>
      </w:r>
      <w:r w:rsidRPr="008C48E1">
        <w:rPr>
          <w:lang w:eastAsia="ko-KR"/>
        </w:rPr>
        <w:tab/>
        <w:t>(28)</w:t>
      </w:r>
    </w:p>
    <w:p w14:paraId="13466498" w14:textId="69B8BA73" w:rsidR="00553236" w:rsidRPr="008C48E1" w:rsidRDefault="00553236" w:rsidP="00553236">
      <w:pPr>
        <w:rPr>
          <w:lang w:eastAsia="ko-KR"/>
        </w:rPr>
      </w:pPr>
      <w:r w:rsidRPr="008C48E1">
        <w:t xml:space="preserve">Etant donné que </w:t>
      </w:r>
      <w:r w:rsidRPr="008C48E1">
        <w:rPr>
          <w:position w:val="-32"/>
        </w:rPr>
        <w:object w:dxaOrig="1600" w:dyaOrig="760" w14:anchorId="7CC53E54">
          <v:shape id="_x0000_i1104" type="#_x0000_t75" style="width:78.8pt;height:35.3pt" o:ole="">
            <v:imagedata r:id="rId177" o:title=""/>
          </v:shape>
          <o:OLEObject Type="Embed" ProgID="Equation.3" ShapeID="_x0000_i1104" DrawAspect="Content" ObjectID="_1646050041" r:id="rId178"/>
        </w:object>
      </w:r>
      <w:r w:rsidRPr="008C48E1">
        <w:t>, alors log</w:t>
      </w:r>
      <w:r w:rsidRPr="008C48E1">
        <w:rPr>
          <w:vertAlign w:val="subscript"/>
        </w:rPr>
        <w:t xml:space="preserve">2 </w:t>
      </w:r>
      <w:r w:rsidRPr="008C48E1">
        <w:t>det(</w:t>
      </w:r>
      <w:r w:rsidRPr="008C48E1">
        <w:rPr>
          <w:i/>
        </w:rPr>
        <w:t>R</w:t>
      </w:r>
      <w:r w:rsidRPr="008C48E1">
        <w:rPr>
          <w:i/>
          <w:vertAlign w:val="subscript"/>
        </w:rPr>
        <w:t>R</w:t>
      </w:r>
      <w:r w:rsidRPr="008C48E1">
        <w:t xml:space="preserve">) </w:t>
      </w:r>
      <w:r w:rsidRPr="008C48E1">
        <w:sym w:font="Symbol" w:char="F0A3"/>
      </w:r>
      <w:r w:rsidRPr="008C48E1">
        <w:t xml:space="preserve"> 0 et n'est égal à zéro que lorsque toutes les valeurs propres de </w:t>
      </w:r>
      <w:r w:rsidRPr="008C48E1">
        <w:rPr>
          <w:i/>
        </w:rPr>
        <w:t>R</w:t>
      </w:r>
      <w:r w:rsidRPr="008C48E1">
        <w:rPr>
          <w:i/>
          <w:vertAlign w:val="subscript"/>
        </w:rPr>
        <w:t>R</w:t>
      </w:r>
      <w:r w:rsidRPr="008C48E1">
        <w:t xml:space="preserve"> sont égales, c'est-à-dire </w:t>
      </w:r>
      <w:r w:rsidRPr="008C48E1">
        <w:rPr>
          <w:i/>
        </w:rPr>
        <w:t>R</w:t>
      </w:r>
      <w:r w:rsidRPr="008C48E1">
        <w:rPr>
          <w:i/>
          <w:vertAlign w:val="subscript"/>
        </w:rPr>
        <w:t>R</w:t>
      </w:r>
      <w:r w:rsidRPr="008C48E1">
        <w:t xml:space="preserve"> = </w:t>
      </w:r>
      <w:r w:rsidRPr="008C48E1">
        <w:rPr>
          <w:i/>
        </w:rPr>
        <w:t>I</w:t>
      </w:r>
      <w:r w:rsidRPr="008C48E1">
        <w:rPr>
          <w:i/>
          <w:vertAlign w:val="subscript"/>
        </w:rPr>
        <w:t>n</w:t>
      </w:r>
      <w:r w:rsidRPr="008C48E1">
        <w:t>. Par conséquent</w:t>
      </w:r>
      <w:r w:rsidRPr="008C48E1">
        <w:rPr>
          <w:lang w:eastAsia="ko-KR"/>
        </w:rPr>
        <w:t>,</w:t>
      </w:r>
      <w:r w:rsidRPr="008C48E1">
        <w:t xml:space="preserve"> la corrélation détermine la capacité du canal MIMO et la perte de capacité ergodique, lorsque le rapport </w:t>
      </w:r>
      <w:r w:rsidRPr="008C48E1">
        <w:rPr>
          <w:i/>
          <w:lang w:eastAsia="ko-KR"/>
        </w:rPr>
        <w:t>S</w:t>
      </w:r>
      <w:r w:rsidRPr="008C48E1">
        <w:rPr>
          <w:lang w:eastAsia="ko-KR"/>
        </w:rPr>
        <w:t>/</w:t>
      </w:r>
      <w:r w:rsidRPr="008C48E1">
        <w:rPr>
          <w:i/>
          <w:lang w:eastAsia="ko-KR"/>
        </w:rPr>
        <w:t>N</w:t>
      </w:r>
      <w:r w:rsidRPr="008C48E1">
        <w:rPr>
          <w:lang w:eastAsia="ko-KR"/>
        </w:rPr>
        <w:t xml:space="preserve"> </w:t>
      </w:r>
      <w:r w:rsidRPr="008C48E1">
        <w:t>est élevé, est donnée par (log</w:t>
      </w:r>
      <w:r w:rsidRPr="008C48E1">
        <w:rPr>
          <w:vertAlign w:val="subscript"/>
        </w:rPr>
        <w:t>2</w:t>
      </w:r>
      <w:r w:rsidRPr="008C48E1">
        <w:t xml:space="preserve"> det(</w:t>
      </w:r>
      <w:r w:rsidRPr="008C48E1">
        <w:rPr>
          <w:i/>
        </w:rPr>
        <w:t>R</w:t>
      </w:r>
      <w:r w:rsidRPr="008C48E1">
        <w:rPr>
          <w:i/>
          <w:vertAlign w:val="subscript"/>
        </w:rPr>
        <w:t>R</w:t>
      </w:r>
      <w:r w:rsidRPr="008C48E1">
        <w:t>) + log</w:t>
      </w:r>
      <w:r w:rsidRPr="008C48E1">
        <w:rPr>
          <w:vertAlign w:val="subscript"/>
        </w:rPr>
        <w:t>2</w:t>
      </w:r>
      <w:r w:rsidRPr="008C48E1">
        <w:t xml:space="preserve"> det(</w:t>
      </w:r>
      <w:r w:rsidRPr="008C48E1">
        <w:rPr>
          <w:i/>
        </w:rPr>
        <w:t>R</w:t>
      </w:r>
      <w:r w:rsidRPr="008C48E1">
        <w:rPr>
          <w:i/>
          <w:vertAlign w:val="subscript"/>
        </w:rPr>
        <w:t>T</w:t>
      </w:r>
      <w:r w:rsidRPr="008C48E1">
        <w:t>)) bit/s/Hz.</w:t>
      </w:r>
    </w:p>
    <w:p w14:paraId="0E8DD032" w14:textId="214A3A55" w:rsidR="00553236" w:rsidRPr="008C48E1" w:rsidRDefault="00553236" w:rsidP="00553236">
      <w:r w:rsidRPr="008C48E1">
        <w:rPr>
          <w:lang w:eastAsia="ko-KR"/>
        </w:rPr>
        <w:t>La Fig.</w:t>
      </w:r>
      <w:r w:rsidR="00AA3D08" w:rsidRPr="008C48E1">
        <w:t> </w:t>
      </w:r>
      <w:r w:rsidRPr="008C48E1">
        <w:rPr>
          <w:lang w:eastAsia="ko-KR"/>
        </w:rPr>
        <w:t>17</w:t>
      </w:r>
      <w:r w:rsidRPr="008C48E1">
        <w:t xml:space="preserve"> </w:t>
      </w:r>
      <w:r w:rsidRPr="008C48E1">
        <w:rPr>
          <w:lang w:eastAsia="ko-KR"/>
        </w:rPr>
        <w:t xml:space="preserve">illustre l'effet des corrélations spatiales sur la capacité ergodique d'un canal MIMO lorsque </w:t>
      </w:r>
      <w:r w:rsidRPr="008C48E1">
        <w:rPr>
          <w:i/>
        </w:rPr>
        <w:t>n</w:t>
      </w:r>
      <w:r w:rsidRPr="008C48E1">
        <w:rPr>
          <w:i/>
          <w:vertAlign w:val="subscript"/>
        </w:rPr>
        <w:t>R</w:t>
      </w:r>
      <w:r w:rsidRPr="008C48E1">
        <w:t xml:space="preserve"> = </w:t>
      </w:r>
      <w:r w:rsidRPr="008C48E1">
        <w:rPr>
          <w:i/>
        </w:rPr>
        <w:t>n</w:t>
      </w:r>
      <w:r w:rsidRPr="008C48E1">
        <w:rPr>
          <w:i/>
          <w:vertAlign w:val="subscript"/>
        </w:rPr>
        <w:t>T</w:t>
      </w:r>
      <w:r w:rsidRPr="008C48E1">
        <w:t xml:space="preserve"> = 2. Dans la </w:t>
      </w:r>
      <w:r w:rsidRPr="008C48E1">
        <w:rPr>
          <w:lang w:eastAsia="ko-KR"/>
        </w:rPr>
        <w:t>Fig.</w:t>
      </w:r>
      <w:r w:rsidR="00AA3D08" w:rsidRPr="008C48E1">
        <w:rPr>
          <w:lang w:eastAsia="ko-KR"/>
        </w:rPr>
        <w:t> </w:t>
      </w:r>
      <w:r w:rsidRPr="008C48E1">
        <w:rPr>
          <w:lang w:eastAsia="ko-KR"/>
        </w:rPr>
        <w:t>12, on suppose que</w:t>
      </w:r>
      <w:r w:rsidRPr="008C48E1">
        <w:t xml:space="preserve"> </w:t>
      </w:r>
      <w:r w:rsidRPr="008C48E1">
        <w:rPr>
          <w:i/>
        </w:rPr>
        <w:t>R</w:t>
      </w:r>
      <w:r w:rsidRPr="008C48E1">
        <w:rPr>
          <w:i/>
          <w:vertAlign w:val="subscript"/>
        </w:rPr>
        <w:t>T</w:t>
      </w:r>
      <w:r w:rsidRPr="008C48E1">
        <w:t xml:space="preserve"> = </w:t>
      </w:r>
      <w:r w:rsidRPr="008C48E1">
        <w:rPr>
          <w:i/>
        </w:rPr>
        <w:t>I</w:t>
      </w:r>
      <w:r w:rsidRPr="008C48E1">
        <w:rPr>
          <w:vertAlign w:val="subscript"/>
        </w:rPr>
        <w:t>2</w:t>
      </w:r>
      <w:r w:rsidRPr="008C48E1">
        <w:t>. La matrice de corrélation du récepteur est choisie en fonction de:</w:t>
      </w:r>
    </w:p>
    <w:p w14:paraId="6476F1C1" w14:textId="77777777" w:rsidR="00AA3D08" w:rsidRPr="008C48E1" w:rsidRDefault="00AA3D08" w:rsidP="00AA3D08">
      <w:pPr>
        <w:pStyle w:val="Blanc"/>
        <w:rPr>
          <w:lang w:val="fr-FR" w:eastAsia="ko-KR"/>
        </w:rPr>
      </w:pPr>
    </w:p>
    <w:p w14:paraId="7178D1BF" w14:textId="77777777" w:rsidR="00553236" w:rsidRPr="008C48E1" w:rsidRDefault="00553236" w:rsidP="00553236">
      <w:pPr>
        <w:pStyle w:val="Equation"/>
        <w:spacing w:before="80"/>
        <w:rPr>
          <w:lang w:eastAsia="ko-KR"/>
        </w:rPr>
      </w:pPr>
      <w:r w:rsidRPr="008C48E1">
        <w:rPr>
          <w:lang w:eastAsia="ko-KR"/>
        </w:rPr>
        <w:tab/>
      </w:r>
      <w:r w:rsidRPr="008C48E1">
        <w:rPr>
          <w:lang w:eastAsia="ko-KR"/>
        </w:rPr>
        <w:tab/>
      </w:r>
      <w:r w:rsidRPr="008C48E1">
        <w:rPr>
          <w:position w:val="-28"/>
        </w:rPr>
        <w:object w:dxaOrig="1840" w:dyaOrig="680" w14:anchorId="35F52A35">
          <v:shape id="_x0000_i1105" type="#_x0000_t75" style="width:93.75pt;height:36.7pt" o:ole="">
            <v:imagedata r:id="rId179" o:title=""/>
          </v:shape>
          <o:OLEObject Type="Embed" ProgID="Equation.3" ShapeID="_x0000_i1105" DrawAspect="Content" ObjectID="_1646050042" r:id="rId180"/>
        </w:object>
      </w:r>
      <w:r w:rsidRPr="008C48E1">
        <w:rPr>
          <w:lang w:eastAsia="ko-KR"/>
        </w:rPr>
        <w:tab/>
        <w:t>(29)</w:t>
      </w:r>
    </w:p>
    <w:p w14:paraId="43138672" w14:textId="77777777" w:rsidR="00553236" w:rsidRPr="008C48E1" w:rsidRDefault="00553236" w:rsidP="00553236">
      <w:pPr>
        <w:rPr>
          <w:lang w:eastAsia="ko-KR"/>
        </w:rPr>
      </w:pPr>
      <w:r w:rsidRPr="008C48E1">
        <w:rPr>
          <w:lang w:eastAsia="ko-KR"/>
        </w:rPr>
        <w:t>où ρ</w:t>
      </w:r>
      <w:r w:rsidRPr="008C48E1">
        <w:rPr>
          <w:i/>
          <w:vertAlign w:val="subscript"/>
          <w:lang w:eastAsia="ko-KR"/>
        </w:rPr>
        <w:t>R</w:t>
      </w:r>
      <w:r w:rsidRPr="008C48E1">
        <w:rPr>
          <w:lang w:eastAsia="ko-KR"/>
        </w:rPr>
        <w:t xml:space="preserve"> désigne la corrélation spatiale entre les antennes réceptrices.</w:t>
      </w:r>
    </w:p>
    <w:p w14:paraId="5F199935" w14:textId="77777777" w:rsidR="00553236" w:rsidRPr="008C48E1" w:rsidRDefault="00553236" w:rsidP="00AA3D08">
      <w:pPr>
        <w:pStyle w:val="FigureNo"/>
        <w:rPr>
          <w:lang w:eastAsia="ko-KR"/>
        </w:rPr>
      </w:pPr>
      <w:r w:rsidRPr="008C48E1">
        <w:t>FIGURE</w:t>
      </w:r>
      <w:r w:rsidRPr="008C48E1">
        <w:rPr>
          <w:lang w:eastAsia="ko-KR"/>
        </w:rPr>
        <w:t xml:space="preserve"> </w:t>
      </w:r>
      <w:r w:rsidRPr="008C48E1">
        <w:t>17</w:t>
      </w:r>
    </w:p>
    <w:p w14:paraId="74175F44" w14:textId="77777777" w:rsidR="00553236" w:rsidRPr="008C48E1" w:rsidRDefault="00553236" w:rsidP="00AA3D08">
      <w:pPr>
        <w:pStyle w:val="Figuretitle"/>
        <w:keepNext w:val="0"/>
      </w:pPr>
      <w:r w:rsidRPr="008C48E1">
        <w:t>Capacité ergodique avec une corrélation de réception faible et élevée</w:t>
      </w:r>
    </w:p>
    <w:p w14:paraId="3FAEABD0" w14:textId="59837A81" w:rsidR="00553236" w:rsidRPr="008C48E1" w:rsidRDefault="00AA3D08" w:rsidP="00AA3D08">
      <w:pPr>
        <w:pStyle w:val="Figure"/>
        <w:keepLines w:val="0"/>
      </w:pPr>
      <w:r w:rsidRPr="008C48E1">
        <w:object w:dxaOrig="3369" w:dyaOrig="3064" w14:anchorId="1960F951">
          <v:shape id="_x0000_i1106" type="#_x0000_t75" style="width:220.1pt;height:201.75pt" o:ole="">
            <v:imagedata r:id="rId181" o:title=""/>
          </v:shape>
          <o:OLEObject Type="Embed" ProgID="CorelDraw.Graphic.16" ShapeID="_x0000_i1106" DrawAspect="Content" ObjectID="_1646050043" r:id="rId182"/>
        </w:object>
      </w:r>
    </w:p>
    <w:p w14:paraId="43709320" w14:textId="77777777" w:rsidR="00553236" w:rsidRPr="008C48E1" w:rsidRDefault="00553236" w:rsidP="00AA3D08">
      <w:pPr>
        <w:pStyle w:val="AnnexNoTitle"/>
        <w:rPr>
          <w:b w:val="0"/>
        </w:rPr>
      </w:pPr>
      <w:r w:rsidRPr="008C48E1">
        <w:lastRenderedPageBreak/>
        <w:t>Annexe 3</w:t>
      </w:r>
    </w:p>
    <w:p w14:paraId="50C8FB74" w14:textId="77777777" w:rsidR="00553236" w:rsidRPr="008C48E1" w:rsidRDefault="00553236" w:rsidP="00553236">
      <w:pPr>
        <w:pStyle w:val="Heading1"/>
      </w:pPr>
      <w:r w:rsidRPr="008C48E1">
        <w:t>1</w:t>
      </w:r>
      <w:r w:rsidRPr="008C48E1">
        <w:tab/>
        <w:t>Introduction</w:t>
      </w:r>
    </w:p>
    <w:p w14:paraId="49638042" w14:textId="77777777" w:rsidR="00553236" w:rsidRPr="008C48E1" w:rsidDel="00552E13" w:rsidRDefault="00553236" w:rsidP="00553236">
      <w:r w:rsidRPr="008C48E1">
        <w:t>La résolution des composantes multitrajet dans les données mesurées dépend de la largeur de bande de l'onde de forme utilisée dans les mesures. Les composantes multitrajet non résolues donnent lieu à des variations du signal dans le temps ou dans l'espace en raison du mouvement de l'émetteur ou du récepteur ou de l'évolution de l'environnement comme l'illustre la Fig.</w:t>
      </w:r>
      <w:r w:rsidRPr="008C48E1" w:rsidDel="00552E13">
        <w:t xml:space="preserve"> 1.</w:t>
      </w:r>
      <w:r w:rsidRPr="008C48E1">
        <w:t xml:space="preserve"> Ces variations peuvent être modélisées par des fonctions de densité de probabilité telle que les fonctions de Rayleigh et de Rice, comme indiqué dans la Recommandation UIT-R </w:t>
      </w:r>
      <w:r w:rsidRPr="008C48E1" w:rsidDel="00552E13">
        <w:t>P</w:t>
      </w:r>
      <w:r w:rsidRPr="008C48E1">
        <w:t>.</w:t>
      </w:r>
      <w:r w:rsidRPr="008C48E1" w:rsidDel="00552E13">
        <w:t>1057.</w:t>
      </w:r>
    </w:p>
    <w:p w14:paraId="093C4C21" w14:textId="77777777" w:rsidR="00553236" w:rsidRPr="008C48E1" w:rsidRDefault="00553236" w:rsidP="00553236">
      <w:pPr>
        <w:pStyle w:val="Heading1"/>
      </w:pPr>
      <w:r w:rsidRPr="008C48E1">
        <w:t>2</w:t>
      </w:r>
      <w:r w:rsidRPr="008C48E1">
        <w:tab/>
        <w:t xml:space="preserve">Génération du canal large bande </w:t>
      </w:r>
    </w:p>
    <w:p w14:paraId="694153E5" w14:textId="77777777" w:rsidR="00553236" w:rsidRPr="008C48E1" w:rsidRDefault="00553236" w:rsidP="00553236">
      <w:pPr>
        <w:rPr>
          <w:szCs w:val="24"/>
        </w:rPr>
      </w:pPr>
      <w:r w:rsidRPr="008C48E1">
        <w:t>On peut utiliser la réponse impulsionnelle variable dans le temps pour modéliser le canal sous la forme d'une ligne à retard à prises comme indiqué sur la Fig. 18A, où chaque prise est retardée de </w:t>
      </w:r>
      <w:r w:rsidRPr="008C48E1">
        <w:rPr>
          <w:szCs w:val="24"/>
        </w:rPr>
        <w:t>Δ</w:t>
      </w:r>
      <w:r w:rsidRPr="008C48E1">
        <w:rPr>
          <w:szCs w:val="24"/>
        </w:rPr>
        <w:sym w:font="Symbol" w:char="F074"/>
      </w:r>
      <w:r w:rsidRPr="008C48E1">
        <w:rPr>
          <w:sz w:val="20"/>
        </w:rPr>
        <w:t xml:space="preserve">, </w:t>
      </w:r>
      <w:r w:rsidRPr="008C48E1">
        <w:rPr>
          <w:szCs w:val="24"/>
        </w:rPr>
        <w:t xml:space="preserve">qui correspond au retard </w:t>
      </w:r>
      <w:r w:rsidRPr="008C48E1">
        <w:t xml:space="preserve">multitrajet </w:t>
      </w:r>
      <w:r w:rsidRPr="008C48E1">
        <w:rPr>
          <w:szCs w:val="24"/>
        </w:rPr>
        <w:t xml:space="preserve">et d'un coefficient de prises qui représente les variations temporelles du groupe de composantes </w:t>
      </w:r>
      <w:r w:rsidRPr="008C48E1">
        <w:t xml:space="preserve">multitrajet </w:t>
      </w:r>
      <w:r w:rsidRPr="008C48E1">
        <w:rPr>
          <w:szCs w:val="24"/>
        </w:rPr>
        <w:t xml:space="preserve">non résolues pendant cet intervalle de retard. </w:t>
      </w:r>
    </w:p>
    <w:p w14:paraId="0A3C6417" w14:textId="77777777" w:rsidR="00553236" w:rsidRPr="008C48E1" w:rsidRDefault="00553236" w:rsidP="00553236">
      <w:pPr>
        <w:pStyle w:val="FigureNo"/>
      </w:pPr>
      <w:r w:rsidRPr="008C48E1">
        <w:t>FIGURE 18A</w:t>
      </w:r>
    </w:p>
    <w:p w14:paraId="49D88F69" w14:textId="77777777" w:rsidR="00553236" w:rsidRPr="008C48E1" w:rsidRDefault="00553236" w:rsidP="00553236">
      <w:pPr>
        <w:pStyle w:val="Figuretitle"/>
      </w:pPr>
      <w:r w:rsidRPr="008C48E1">
        <w:t xml:space="preserve">Exemple de trajets multiples utilisés pour générer le canal </w:t>
      </w:r>
    </w:p>
    <w:p w14:paraId="14028CCF" w14:textId="77777777" w:rsidR="00553236" w:rsidRPr="008C48E1" w:rsidRDefault="00553236" w:rsidP="00AA3D08">
      <w:pPr>
        <w:pStyle w:val="Figure"/>
      </w:pPr>
      <w:r w:rsidRPr="008C48E1">
        <w:object w:dxaOrig="4307" w:dyaOrig="2665" w14:anchorId="38494589">
          <v:shape id="_x0000_i1107" type="#_x0000_t75" style="width:3in;height:137.2pt" o:ole="">
            <v:imagedata r:id="rId183" o:title=""/>
          </v:shape>
          <o:OLEObject Type="Embed" ProgID="CorelDraw.Graphic.17" ShapeID="_x0000_i1107" DrawAspect="Content" ObjectID="_1646050044" r:id="rId184"/>
        </w:object>
      </w:r>
    </w:p>
    <w:p w14:paraId="40E096A0" w14:textId="794DAC88" w:rsidR="00553236" w:rsidRPr="008C48E1" w:rsidRDefault="00553236" w:rsidP="00AA3D08">
      <w:pPr>
        <w:pStyle w:val="Normalaftertitle"/>
      </w:pPr>
      <w:r w:rsidRPr="008C48E1">
        <w:t xml:space="preserve">Pour la simulation du système, il suffit de ramener les nombreux signaux propagés par diffusion que peut acheminer un canal réel à un tout petit nombre </w:t>
      </w:r>
      <w:r w:rsidRPr="008C48E1">
        <w:rPr>
          <w:i/>
          <w:iCs/>
        </w:rPr>
        <w:t>m </w:t>
      </w:r>
      <w:r w:rsidRPr="008C48E1">
        <w:t>= </w:t>
      </w:r>
      <w:r w:rsidRPr="008C48E1">
        <w:rPr>
          <w:i/>
          <w:iCs/>
        </w:rPr>
        <w:t>n </w:t>
      </w:r>
      <w:r w:rsidRPr="008C48E1">
        <w:t>+ 1 de composantes multitrajet dans le modèle comme indiqué sur la Fig.</w:t>
      </w:r>
      <w:r w:rsidR="00AA3D08" w:rsidRPr="008C48E1">
        <w:t> </w:t>
      </w:r>
      <w:r w:rsidRPr="008C48E1">
        <w:t xml:space="preserve">18B. La réponse du canal </w:t>
      </w:r>
      <w:r w:rsidRPr="008C48E1">
        <w:rPr>
          <w:i/>
          <w:iCs/>
        </w:rPr>
        <w:t>h</w:t>
      </w:r>
      <w:r w:rsidRPr="008C48E1">
        <w:t>(</w:t>
      </w:r>
      <w:r w:rsidRPr="008C48E1">
        <w:rPr>
          <w:i/>
          <w:iCs/>
        </w:rPr>
        <w:t>t</w:t>
      </w:r>
      <w:r w:rsidRPr="008C48E1">
        <w:t>) est alors donnée par la formule (30):</w:t>
      </w:r>
    </w:p>
    <w:p w14:paraId="173FC417" w14:textId="77777777" w:rsidR="00AA3D08" w:rsidRPr="008C48E1" w:rsidRDefault="00AA3D08" w:rsidP="00AA3D08">
      <w:pPr>
        <w:pStyle w:val="Blanc"/>
        <w:rPr>
          <w:lang w:val="fr-FR" w:eastAsia="ko-KR"/>
        </w:rPr>
      </w:pPr>
    </w:p>
    <w:p w14:paraId="02FF3F29" w14:textId="77777777" w:rsidR="00553236" w:rsidRPr="008C48E1" w:rsidRDefault="00553236" w:rsidP="00553236">
      <w:pPr>
        <w:pStyle w:val="Equation"/>
        <w:spacing w:before="40"/>
      </w:pPr>
      <w:r w:rsidRPr="008C48E1">
        <w:tab/>
      </w:r>
      <w:r w:rsidRPr="008C48E1">
        <w:tab/>
      </w:r>
      <w:r w:rsidRPr="008C48E1">
        <w:rPr>
          <w:position w:val="-28"/>
        </w:rPr>
        <w:object w:dxaOrig="2420" w:dyaOrig="680" w14:anchorId="6DFD5994">
          <v:shape id="_x0000_i1108" type="#_x0000_t75" style="width:122.25pt;height:36.7pt" o:ole="">
            <v:imagedata r:id="rId185" o:title=""/>
          </v:shape>
          <o:OLEObject Type="Embed" ProgID="Equation.3" ShapeID="_x0000_i1108" DrawAspect="Content" ObjectID="_1646050045" r:id="rId186"/>
        </w:object>
      </w:r>
      <w:r w:rsidRPr="008C48E1">
        <w:tab/>
      </w:r>
      <w:r w:rsidRPr="008C48E1">
        <w:fldChar w:fldCharType="begin"/>
      </w:r>
      <w:r w:rsidRPr="008C48E1">
        <w:instrText xml:space="preserve"> QUOTE </w:instrText>
      </w:r>
      <w:r w:rsidRPr="008C48E1">
        <w:fldChar w:fldCharType="begin"/>
      </w:r>
      <w:r w:rsidRPr="008C48E1">
        <w:instrText xml:space="preserve"> QUOTE </w:instrText>
      </w:r>
      <w:r w:rsidRPr="008C48E1">
        <w:rPr>
          <w:noProof/>
          <w:position w:val="-6"/>
        </w:rPr>
        <w:drawing>
          <wp:inline distT="0" distB="0" distL="0" distR="0" wp14:anchorId="41D0D089" wp14:editId="02DCF0B7">
            <wp:extent cx="1664335" cy="2571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64335" cy="257175"/>
                    </a:xfrm>
                    <a:prstGeom prst="rect">
                      <a:avLst/>
                    </a:prstGeom>
                    <a:noFill/>
                    <a:ln>
                      <a:noFill/>
                    </a:ln>
                  </pic:spPr>
                </pic:pic>
              </a:graphicData>
            </a:graphic>
          </wp:inline>
        </w:drawing>
      </w:r>
      <w:r w:rsidRPr="008C48E1">
        <w:instrText xml:space="preserve"> </w:instrText>
      </w:r>
      <w:r w:rsidRPr="008C48E1">
        <w:fldChar w:fldCharType="separate"/>
      </w:r>
      <w:r w:rsidRPr="008C48E1">
        <w:rPr>
          <w:noProof/>
          <w:position w:val="-6"/>
        </w:rPr>
        <w:drawing>
          <wp:inline distT="0" distB="0" distL="0" distR="0" wp14:anchorId="710B40E5" wp14:editId="57C575AC">
            <wp:extent cx="1664335" cy="2571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64335" cy="257175"/>
                    </a:xfrm>
                    <a:prstGeom prst="rect">
                      <a:avLst/>
                    </a:prstGeom>
                    <a:noFill/>
                    <a:ln>
                      <a:noFill/>
                    </a:ln>
                  </pic:spPr>
                </pic:pic>
              </a:graphicData>
            </a:graphic>
          </wp:inline>
        </w:drawing>
      </w:r>
      <w:r w:rsidRPr="008C48E1">
        <w:fldChar w:fldCharType="end"/>
      </w:r>
      <w:r w:rsidRPr="008C48E1">
        <w:instrText xml:space="preserve"> </w:instrText>
      </w:r>
      <w:r w:rsidRPr="008C48E1">
        <w:fldChar w:fldCharType="separate"/>
      </w:r>
      <w:r w:rsidRPr="008C48E1">
        <w:fldChar w:fldCharType="begin"/>
      </w:r>
      <w:r w:rsidRPr="008C48E1">
        <w:instrText xml:space="preserve"> QUOTE </w:instrText>
      </w:r>
      <w:r w:rsidRPr="008C48E1">
        <w:rPr>
          <w:noProof/>
          <w:position w:val="-6"/>
        </w:rPr>
        <w:drawing>
          <wp:inline distT="0" distB="0" distL="0" distR="0" wp14:anchorId="4D402837" wp14:editId="3153B2ED">
            <wp:extent cx="3336290" cy="257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6290" cy="257175"/>
                    </a:xfrm>
                    <a:prstGeom prst="rect">
                      <a:avLst/>
                    </a:prstGeom>
                    <a:noFill/>
                    <a:ln>
                      <a:noFill/>
                    </a:ln>
                  </pic:spPr>
                </pic:pic>
              </a:graphicData>
            </a:graphic>
          </wp:inline>
        </w:drawing>
      </w:r>
      <w:r w:rsidRPr="008C48E1">
        <w:instrText xml:space="preserve"> </w:instrText>
      </w:r>
      <w:r w:rsidRPr="008C48E1">
        <w:fldChar w:fldCharType="end"/>
      </w:r>
      <w:r w:rsidRPr="008C48E1">
        <w:fldChar w:fldCharType="end"/>
      </w:r>
      <w:r w:rsidRPr="008C48E1">
        <w:t>(</w:t>
      </w:r>
      <w:r w:rsidRPr="008C48E1">
        <w:rPr>
          <w:szCs w:val="24"/>
        </w:rPr>
        <w:t>30</w:t>
      </w:r>
      <w:r w:rsidRPr="008C48E1">
        <w:t>)</w:t>
      </w:r>
    </w:p>
    <w:p w14:paraId="1526C2DE" w14:textId="77777777" w:rsidR="00553236" w:rsidRPr="008C48E1" w:rsidRDefault="00553236" w:rsidP="00AA3D08">
      <w:pPr>
        <w:pStyle w:val="FigureNo"/>
      </w:pPr>
      <w:r w:rsidRPr="008C48E1">
        <w:lastRenderedPageBreak/>
        <w:t>FIGURE 18B</w:t>
      </w:r>
    </w:p>
    <w:p w14:paraId="0B0E7042" w14:textId="77777777" w:rsidR="00553236" w:rsidRPr="008C48E1" w:rsidRDefault="00553236" w:rsidP="00553236">
      <w:pPr>
        <w:pStyle w:val="Figuretitle"/>
        <w:keepLines/>
      </w:pPr>
      <w:r w:rsidRPr="008C48E1">
        <w:t xml:space="preserve">Modèle de propagation par trajets multiples sous la forme d'une ligne à retard à prises </w:t>
      </w:r>
    </w:p>
    <w:p w14:paraId="43F54188" w14:textId="77777777" w:rsidR="00553236" w:rsidRPr="008C48E1" w:rsidRDefault="00553236" w:rsidP="00AA3D08">
      <w:pPr>
        <w:pStyle w:val="Figure"/>
      </w:pPr>
      <w:r w:rsidRPr="008C48E1">
        <w:object w:dxaOrig="5596" w:dyaOrig="3197" w14:anchorId="2B62878A">
          <v:shape id="_x0000_i1109" type="#_x0000_t75" style="width:281.2pt;height:158.25pt" o:ole="">
            <v:imagedata r:id="rId189" o:title=""/>
          </v:shape>
          <o:OLEObject Type="Embed" ProgID="CorelDraw.Graphic.17" ShapeID="_x0000_i1109" DrawAspect="Content" ObjectID="_1646050046" r:id="rId190"/>
        </w:object>
      </w:r>
    </w:p>
    <w:p w14:paraId="32DFE908" w14:textId="77777777" w:rsidR="00553236" w:rsidRPr="008C48E1" w:rsidRDefault="00553236" w:rsidP="00AA3D08">
      <w:pPr>
        <w:pStyle w:val="Normalaftertitle"/>
      </w:pPr>
      <w:r w:rsidRPr="008C48E1">
        <w:t xml:space="preserve">Dans le cas de retards ayant une composante dominante en visibilité directe (LOS), le modèle de canal pour chaque groupe de composantes multitrajet est donné par une fonction de densité de probabilité de Rice. Lorsque le facteur de Rice, </w:t>
      </w:r>
      <w:r w:rsidRPr="008C48E1">
        <w:rPr>
          <w:i/>
          <w:iCs/>
        </w:rPr>
        <w:t>K</w:t>
      </w:r>
      <w:r w:rsidRPr="008C48E1">
        <w:t>, est égal à zéro, on peut utiliser le modèle de Rayleigh. Le modèle de canal généralisé est donné dans l'équation (31):</w:t>
      </w:r>
    </w:p>
    <w:p w14:paraId="1922B36F" w14:textId="77777777" w:rsidR="00AA3D08" w:rsidRPr="008C48E1" w:rsidRDefault="00AA3D08" w:rsidP="00AA3D08">
      <w:pPr>
        <w:pStyle w:val="Blanc"/>
        <w:rPr>
          <w:lang w:val="fr-FR" w:eastAsia="ko-KR"/>
        </w:rPr>
      </w:pPr>
    </w:p>
    <w:p w14:paraId="52FB9D97" w14:textId="77777777" w:rsidR="00553236" w:rsidRPr="008C48E1" w:rsidRDefault="00553236" w:rsidP="00553236">
      <w:pPr>
        <w:pStyle w:val="Equation"/>
      </w:pPr>
      <w:r w:rsidRPr="008C48E1">
        <w:tab/>
      </w:r>
      <w:r w:rsidRPr="008C48E1">
        <w:tab/>
      </w:r>
      <w:r w:rsidRPr="008C48E1">
        <w:rPr>
          <w:position w:val="-34"/>
        </w:rPr>
        <w:object w:dxaOrig="6220" w:dyaOrig="800" w14:anchorId="7DF68DE0">
          <v:shape id="_x0000_i1110" type="#_x0000_t75" style="width:230.25pt;height:36.7pt" o:ole="">
            <v:imagedata r:id="rId191" o:title=""/>
          </v:shape>
          <o:OLEObject Type="Embed" ProgID="Equation.3" ShapeID="_x0000_i1110" DrawAspect="Content" ObjectID="_1646050047" r:id="rId192"/>
        </w:object>
      </w:r>
      <w:r w:rsidRPr="008C48E1">
        <w:tab/>
      </w:r>
      <w:r w:rsidRPr="008C48E1">
        <w:fldChar w:fldCharType="begin"/>
      </w:r>
      <w:r w:rsidRPr="008C48E1">
        <w:instrText xml:space="preserve"> QUOTE </w:instrText>
      </w:r>
      <w:r w:rsidRPr="008C48E1">
        <w:rPr>
          <w:rFonts w:ascii="Cambria Math"/>
          <w:color w:val="000000"/>
          <w:szCs w:val="24"/>
        </w:rPr>
        <w:instrText>(𝑡)=𝑖=1𝑛K𝑖𝑝</w:instrText>
      </w:r>
      <w:r w:rsidRPr="008C48E1">
        <w:rPr>
          <w:rFonts w:ascii="Cambria Math" w:hAnsi="Cambria Math"/>
          <w:color w:val="000000"/>
          <w:szCs w:val="24"/>
        </w:rPr>
        <w:instrText>𝑖</w:instrText>
      </w:r>
      <w:r w:rsidRPr="008C48E1">
        <w:rPr>
          <w:rFonts w:ascii="Cambria Math"/>
          <w:color w:val="000000"/>
          <w:szCs w:val="24"/>
        </w:rPr>
        <w:instrText>K𝑖+1 ej2</w:instrText>
      </w:r>
      <w:r w:rsidRPr="008C48E1">
        <w:rPr>
          <w:rFonts w:ascii="Cambria Math"/>
          <w:color w:val="000000"/>
          <w:szCs w:val="24"/>
        </w:rPr>
        <w:instrText>π</w:instrText>
      </w:r>
      <w:r w:rsidRPr="008C48E1">
        <w:rPr>
          <w:rFonts w:ascii="Cambria Math"/>
          <w:color w:val="000000"/>
          <w:szCs w:val="24"/>
        </w:rPr>
        <w:instrText xml:space="preserve">𝑓o,it + </w:instrText>
      </w:r>
      <w:r w:rsidRPr="008C48E1">
        <w:rPr>
          <w:rFonts w:ascii="Cambria Math" w:hAnsi="Cambria Math"/>
          <w:color w:val="000000"/>
          <w:szCs w:val="24"/>
        </w:rPr>
        <w:instrText>ϕ</w:instrText>
      </w:r>
      <w:r w:rsidRPr="008C48E1">
        <w:rPr>
          <w:rFonts w:ascii="Cambria Math"/>
          <w:color w:val="000000"/>
          <w:szCs w:val="24"/>
        </w:rPr>
        <w:instrText>o,i+𝑝</w:instrText>
      </w:r>
      <w:r w:rsidRPr="008C48E1">
        <w:rPr>
          <w:rFonts w:ascii="Cambria Math" w:hAnsi="Cambria Math"/>
          <w:color w:val="000000"/>
          <w:szCs w:val="24"/>
        </w:rPr>
        <w:instrText>𝑖</w:instrText>
      </w:r>
      <w:r w:rsidRPr="008C48E1">
        <w:rPr>
          <w:rFonts w:ascii="Cambria Math"/>
          <w:color w:val="000000"/>
          <w:szCs w:val="24"/>
        </w:rPr>
        <w:instrText>K𝑖+1 g𝑖t</w:instrText>
      </w:r>
      <w:r w:rsidRPr="008C48E1">
        <w:rPr>
          <w:rFonts w:ascii="Cambria Math" w:hAnsi="Cambria Math"/>
          <w:position w:val="-10"/>
          <w:szCs w:val="24"/>
        </w:rPr>
        <w:object w:dxaOrig="1049" w:dyaOrig="337" w14:anchorId="76ADB4EC">
          <v:shape id="_x0000_i1111" type="#_x0000_t75" style="width:50.25pt;height:14.25pt" o:ole="">
            <v:imagedata r:id="rId193" o:title=""/>
          </v:shape>
          <o:OLEObject Type="Embed" ProgID="Equation.3" ShapeID="_x0000_i1111" DrawAspect="Content" ObjectID="_1646050048" r:id="rId194"/>
        </w:object>
      </w:r>
      <w:r w:rsidRPr="008C48E1">
        <w:rPr>
          <w:rFonts w:ascii="Cambria Math"/>
          <w:color w:val="000000"/>
          <w:szCs w:val="24"/>
        </w:rPr>
        <w:instrText xml:space="preserve">          </w:instrText>
      </w:r>
      <w:r w:rsidRPr="008C48E1">
        <w:instrText xml:space="preserve"> </w:instrText>
      </w:r>
      <w:r w:rsidRPr="008C48E1">
        <w:fldChar w:fldCharType="separate"/>
      </w:r>
      <w:r w:rsidRPr="008C48E1">
        <w:fldChar w:fldCharType="begin"/>
      </w:r>
      <w:r w:rsidRPr="008C48E1">
        <w:instrText xml:space="preserve"> QUOTE </w:instrText>
      </w:r>
      <w:r w:rsidRPr="008C48E1">
        <w:rPr>
          <w:noProof/>
        </w:rPr>
        <w:drawing>
          <wp:inline distT="0" distB="0" distL="0" distR="0" wp14:anchorId="73040BFB" wp14:editId="7D4C8CDF">
            <wp:extent cx="6122035" cy="828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22035" cy="828675"/>
                    </a:xfrm>
                    <a:prstGeom prst="rect">
                      <a:avLst/>
                    </a:prstGeom>
                    <a:noFill/>
                    <a:ln>
                      <a:noFill/>
                    </a:ln>
                  </pic:spPr>
                </pic:pic>
              </a:graphicData>
            </a:graphic>
          </wp:inline>
        </w:drawing>
      </w:r>
      <w:r w:rsidRPr="008C48E1">
        <w:instrText xml:space="preserve"> </w:instrText>
      </w:r>
      <w:r w:rsidRPr="008C48E1">
        <w:fldChar w:fldCharType="end"/>
      </w:r>
      <w:r w:rsidRPr="008C48E1">
        <w:fldChar w:fldCharType="end"/>
      </w:r>
      <w:r w:rsidRPr="008C48E1">
        <w:t>(31)</w:t>
      </w:r>
    </w:p>
    <w:p w14:paraId="19D980DA" w14:textId="77777777" w:rsidR="00553236" w:rsidRPr="008C48E1" w:rsidRDefault="00553236" w:rsidP="00553236">
      <w:pPr>
        <w:keepNext/>
        <w:keepLines/>
      </w:pPr>
      <w:r w:rsidRPr="008C48E1">
        <w:t>où:</w:t>
      </w:r>
    </w:p>
    <w:p w14:paraId="4830DA40" w14:textId="77777777" w:rsidR="00553236" w:rsidRPr="008C48E1" w:rsidRDefault="00553236" w:rsidP="00553236">
      <w:pPr>
        <w:pStyle w:val="Equationlegend"/>
        <w:keepNext/>
        <w:keepLines/>
        <w:spacing w:before="40"/>
        <w:rPr>
          <w:lang w:val="fr-FR"/>
        </w:rPr>
      </w:pPr>
      <w:r w:rsidRPr="008C48E1">
        <w:rPr>
          <w:lang w:val="fr-FR"/>
        </w:rPr>
        <w:tab/>
      </w:r>
      <w:r w:rsidRPr="008C48E1">
        <w:rPr>
          <w:i/>
          <w:iCs/>
          <w:lang w:val="fr-FR"/>
        </w:rPr>
        <w:t>K</w:t>
      </w:r>
      <w:r w:rsidRPr="008C48E1">
        <w:rPr>
          <w:i/>
          <w:iCs/>
          <w:vertAlign w:val="subscript"/>
          <w:lang w:val="fr-FR"/>
        </w:rPr>
        <w:t>i</w:t>
      </w:r>
      <w:r w:rsidRPr="008C48E1">
        <w:rPr>
          <w:lang w:val="fr-FR"/>
        </w:rPr>
        <w:t>:</w:t>
      </w:r>
      <w:r w:rsidRPr="008C48E1">
        <w:rPr>
          <w:lang w:val="fr-FR"/>
        </w:rPr>
        <w:tab/>
        <w:t xml:space="preserve">distribution de Rice avec un facteur K pour la </w:t>
      </w:r>
      <w:r w:rsidRPr="008C48E1">
        <w:rPr>
          <w:i/>
          <w:iCs/>
          <w:lang w:val="fr-FR"/>
        </w:rPr>
        <w:t>i</w:t>
      </w:r>
      <w:r w:rsidRPr="008C48E1">
        <w:rPr>
          <w:i/>
          <w:iCs/>
          <w:vertAlign w:val="superscript"/>
          <w:lang w:val="fr-FR"/>
        </w:rPr>
        <w:t>ème</w:t>
      </w:r>
      <w:r w:rsidRPr="008C48E1">
        <w:rPr>
          <w:lang w:val="fr-FR"/>
        </w:rPr>
        <w:t xml:space="preserve"> composante définie comme étant le rapport entre la puissance de la composante dominante ou de la composante</w:t>
      </w:r>
      <w:r w:rsidRPr="008C48E1">
        <w:rPr>
          <w:i/>
          <w:iCs/>
          <w:lang w:val="fr-FR"/>
        </w:rPr>
        <w:t xml:space="preserve"> </w:t>
      </w:r>
      <w:r w:rsidRPr="008C48E1">
        <w:rPr>
          <w:lang w:val="fr-FR"/>
        </w:rPr>
        <w:t xml:space="preserve">en visibilité directe par rapport à la composante diffusée. Lorsque </w:t>
      </w:r>
      <w:r w:rsidRPr="008C48E1">
        <w:rPr>
          <w:i/>
          <w:iCs/>
          <w:lang w:val="fr-FR"/>
        </w:rPr>
        <w:t>K</w:t>
      </w:r>
      <w:r w:rsidRPr="008C48E1">
        <w:rPr>
          <w:i/>
          <w:iCs/>
          <w:vertAlign w:val="subscript"/>
          <w:lang w:val="fr-FR"/>
        </w:rPr>
        <w:t>i</w:t>
      </w:r>
      <w:r w:rsidRPr="008C48E1">
        <w:rPr>
          <w:lang w:val="fr-FR"/>
        </w:rPr>
        <w:t xml:space="preserve"> = 0, la distribution obtenue est une distribution de Rayleigh </w:t>
      </w:r>
    </w:p>
    <w:p w14:paraId="1531A5CA" w14:textId="77777777" w:rsidR="00553236" w:rsidRPr="008C48E1" w:rsidRDefault="00553236" w:rsidP="00553236">
      <w:pPr>
        <w:pStyle w:val="Equationlegend"/>
        <w:spacing w:before="40"/>
        <w:rPr>
          <w:lang w:val="fr-FR"/>
        </w:rPr>
      </w:pPr>
      <w:r w:rsidRPr="008C48E1">
        <w:rPr>
          <w:i/>
          <w:lang w:val="fr-FR"/>
        </w:rPr>
        <w:tab/>
        <w:t>p</w:t>
      </w:r>
      <w:r w:rsidRPr="008C48E1">
        <w:rPr>
          <w:vertAlign w:val="subscript"/>
          <w:lang w:val="fr-FR"/>
        </w:rPr>
        <w:t>i</w:t>
      </w:r>
      <w:r w:rsidRPr="008C48E1">
        <w:rPr>
          <w:lang w:val="fr-FR"/>
        </w:rPr>
        <w:t>:</w:t>
      </w:r>
      <w:r w:rsidRPr="008C48E1">
        <w:rPr>
          <w:lang w:val="fr-FR"/>
        </w:rPr>
        <w:tab/>
        <w:t xml:space="preserve"> valeur moyenne de la puissance de la </w:t>
      </w:r>
      <w:r w:rsidRPr="008C48E1">
        <w:rPr>
          <w:i/>
          <w:iCs/>
          <w:lang w:val="fr-FR"/>
        </w:rPr>
        <w:t>i</w:t>
      </w:r>
      <w:r w:rsidRPr="008C48E1">
        <w:rPr>
          <w:i/>
          <w:iCs/>
          <w:vertAlign w:val="superscript"/>
          <w:lang w:val="fr-FR"/>
        </w:rPr>
        <w:t>ème</w:t>
      </w:r>
      <w:r w:rsidRPr="008C48E1">
        <w:rPr>
          <w:lang w:val="fr-FR"/>
        </w:rPr>
        <w:t xml:space="preserve"> composante de </w:t>
      </w:r>
      <w:r w:rsidRPr="008C48E1">
        <w:rPr>
          <w:i/>
          <w:iCs/>
          <w:lang w:val="fr-FR"/>
        </w:rPr>
        <w:t>h(t)</w:t>
      </w:r>
      <w:r w:rsidRPr="008C48E1">
        <w:rPr>
          <w:lang w:val="fr-FR"/>
        </w:rPr>
        <w:t xml:space="preserve">, égale à </w:t>
      </w:r>
      <w:r w:rsidRPr="008C48E1">
        <w:rPr>
          <w:position w:val="-14"/>
          <w:lang w:val="fr-FR"/>
        </w:rPr>
        <w:object w:dxaOrig="1400" w:dyaOrig="460" w14:anchorId="0102A6F7">
          <v:shape id="_x0000_i1112" type="#_x0000_t75" style="width:1in;height:21.75pt" o:ole="">
            <v:imagedata r:id="rId196" o:title=""/>
          </v:shape>
          <o:OLEObject Type="Embed" ProgID="Equation.3" ShapeID="_x0000_i1112" DrawAspect="Content" ObjectID="_1646050049" r:id="rId197"/>
        </w:object>
      </w:r>
      <w:r w:rsidRPr="008C48E1">
        <w:rPr>
          <w:lang w:val="fr-FR"/>
        </w:rPr>
        <w:fldChar w:fldCharType="begin"/>
      </w:r>
      <w:r w:rsidRPr="008C48E1">
        <w:rPr>
          <w:lang w:val="fr-FR"/>
        </w:rPr>
        <w:instrText xml:space="preserve"> QUOTE </w:instrText>
      </w:r>
      <w:r w:rsidRPr="008C48E1">
        <w:rPr>
          <w:noProof/>
          <w:position w:val="-6"/>
          <w:lang w:val="fr-FR"/>
        </w:rPr>
        <w:drawing>
          <wp:inline distT="0" distB="0" distL="0" distR="0" wp14:anchorId="7CC54E67" wp14:editId="385DCE50">
            <wp:extent cx="1078865" cy="257175"/>
            <wp:effectExtent l="0" t="0" r="698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8865" cy="257175"/>
                    </a:xfrm>
                    <a:prstGeom prst="rect">
                      <a:avLst/>
                    </a:prstGeom>
                    <a:noFill/>
                    <a:ln>
                      <a:noFill/>
                    </a:ln>
                  </pic:spPr>
                </pic:pic>
              </a:graphicData>
            </a:graphic>
          </wp:inline>
        </w:drawing>
      </w:r>
      <w:r w:rsidRPr="008C48E1">
        <w:rPr>
          <w:lang w:val="fr-FR"/>
        </w:rPr>
        <w:instrText xml:space="preserve"> </w:instrText>
      </w:r>
      <w:r w:rsidRPr="008C48E1">
        <w:rPr>
          <w:lang w:val="fr-FR"/>
        </w:rPr>
        <w:fldChar w:fldCharType="end"/>
      </w:r>
    </w:p>
    <w:p w14:paraId="2CB1F660" w14:textId="77777777" w:rsidR="00553236" w:rsidRPr="008C48E1" w:rsidRDefault="00553236" w:rsidP="00553236">
      <w:pPr>
        <w:pStyle w:val="Equationlegend"/>
        <w:spacing w:before="40"/>
        <w:rPr>
          <w:lang w:val="fr-FR"/>
        </w:rPr>
      </w:pPr>
      <w:r w:rsidRPr="008C48E1">
        <w:rPr>
          <w:i/>
          <w:lang w:val="fr-FR"/>
        </w:rPr>
        <w:tab/>
        <w:t>f</w:t>
      </w:r>
      <w:r w:rsidRPr="008C48E1">
        <w:rPr>
          <w:vertAlign w:val="subscript"/>
          <w:lang w:val="fr-FR"/>
        </w:rPr>
        <w:t>o,</w:t>
      </w:r>
      <w:r w:rsidRPr="008C48E1">
        <w:rPr>
          <w:i/>
          <w:iCs/>
          <w:vertAlign w:val="subscript"/>
          <w:lang w:val="fr-FR"/>
        </w:rPr>
        <w:t>i</w:t>
      </w:r>
      <w:r w:rsidRPr="008C48E1">
        <w:rPr>
          <w:lang w:val="fr-FR"/>
        </w:rPr>
        <w:t>:</w:t>
      </w:r>
      <w:r w:rsidRPr="008C48E1">
        <w:rPr>
          <w:lang w:val="fr-FR"/>
        </w:rPr>
        <w:tab/>
        <w:t>fréquence Doppler de la composante dominante ou de la composante</w:t>
      </w:r>
      <w:r w:rsidRPr="008C48E1">
        <w:rPr>
          <w:i/>
          <w:iCs/>
          <w:lang w:val="fr-FR"/>
        </w:rPr>
        <w:t xml:space="preserve"> </w:t>
      </w:r>
      <w:r w:rsidRPr="008C48E1">
        <w:rPr>
          <w:lang w:val="fr-FR"/>
        </w:rPr>
        <w:t>LOS de la </w:t>
      </w:r>
      <w:r w:rsidRPr="008C48E1">
        <w:rPr>
          <w:i/>
          <w:iCs/>
          <w:lang w:val="fr-FR"/>
        </w:rPr>
        <w:t>i</w:t>
      </w:r>
      <w:r w:rsidRPr="008C48E1">
        <w:rPr>
          <w:i/>
          <w:iCs/>
          <w:vertAlign w:val="superscript"/>
          <w:lang w:val="fr-FR"/>
        </w:rPr>
        <w:t>ème</w:t>
      </w:r>
      <w:r w:rsidRPr="008C48E1">
        <w:rPr>
          <w:lang w:val="fr-FR"/>
        </w:rPr>
        <w:t xml:space="preserve"> composante de </w:t>
      </w:r>
      <w:r w:rsidRPr="008C48E1">
        <w:rPr>
          <w:i/>
          <w:iCs/>
          <w:lang w:val="fr-FR"/>
        </w:rPr>
        <w:t>h(t),</w:t>
      </w:r>
      <w:r w:rsidRPr="008C48E1">
        <w:rPr>
          <w:lang w:val="fr-FR"/>
        </w:rPr>
        <w:t xml:space="preserve"> égale à </w:t>
      </w:r>
      <w:r w:rsidRPr="008C48E1">
        <w:rPr>
          <w:position w:val="-14"/>
          <w:lang w:val="fr-FR"/>
        </w:rPr>
        <w:object w:dxaOrig="1500" w:dyaOrig="380" w14:anchorId="5DCC147D">
          <v:shape id="_x0000_i1113" type="#_x0000_t75" style="width:1in;height:21.75pt" o:ole="">
            <v:imagedata r:id="rId199" o:title=""/>
          </v:shape>
          <o:OLEObject Type="Embed" ProgID="Equation.3" ShapeID="_x0000_i1113" DrawAspect="Content" ObjectID="_1646050050" r:id="rId200"/>
        </w:object>
      </w:r>
      <w:r w:rsidRPr="008C48E1">
        <w:rPr>
          <w:lang w:val="fr-FR"/>
        </w:rPr>
        <w:fldChar w:fldCharType="begin"/>
      </w:r>
      <w:r w:rsidRPr="008C48E1">
        <w:rPr>
          <w:lang w:val="fr-FR"/>
        </w:rPr>
        <w:instrText xml:space="preserve"> QUOTE </w:instrText>
      </w:r>
      <w:r w:rsidRPr="008C48E1">
        <w:rPr>
          <w:noProof/>
          <w:lang w:val="fr-FR"/>
        </w:rPr>
        <w:drawing>
          <wp:inline distT="0" distB="0" distL="0" distR="0" wp14:anchorId="01C0A783" wp14:editId="56E6F4E6">
            <wp:extent cx="885825" cy="264160"/>
            <wp:effectExtent l="0" t="0" r="952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5825" cy="264160"/>
                    </a:xfrm>
                    <a:prstGeom prst="rect">
                      <a:avLst/>
                    </a:prstGeom>
                    <a:noFill/>
                    <a:ln>
                      <a:noFill/>
                    </a:ln>
                  </pic:spPr>
                </pic:pic>
              </a:graphicData>
            </a:graphic>
          </wp:inline>
        </w:drawing>
      </w:r>
      <w:r w:rsidRPr="008C48E1">
        <w:rPr>
          <w:lang w:val="fr-FR"/>
        </w:rPr>
        <w:instrText xml:space="preserve"> </w:instrText>
      </w:r>
      <w:r w:rsidRPr="008C48E1">
        <w:rPr>
          <w:lang w:val="fr-FR"/>
        </w:rPr>
        <w:fldChar w:fldCharType="end"/>
      </w:r>
      <w:r w:rsidRPr="008C48E1">
        <w:rPr>
          <w:lang w:val="fr-FR"/>
        </w:rPr>
        <w:t xml:space="preserve"> où</w:t>
      </w:r>
      <w:r w:rsidRPr="008C48E1">
        <w:rPr>
          <w:position w:val="-14"/>
          <w:lang w:val="fr-FR"/>
        </w:rPr>
        <w:object w:dxaOrig="780" w:dyaOrig="380" w14:anchorId="793AF98B">
          <v:shape id="_x0000_i1114" type="#_x0000_t75" style="width:35.3pt;height:21.75pt" o:ole="">
            <v:imagedata r:id="rId202" o:title=""/>
          </v:shape>
          <o:OLEObject Type="Embed" ProgID="Equation.3" ShapeID="_x0000_i1114" DrawAspect="Content" ObjectID="_1646050051" r:id="rId203"/>
        </w:object>
      </w:r>
      <w:r w:rsidRPr="008C48E1">
        <w:rPr>
          <w:lang w:val="fr-FR"/>
        </w:rPr>
        <w:t xml:space="preserve">est le décalage Doppler maximal et </w:t>
      </w:r>
      <w:r w:rsidRPr="008C48E1">
        <w:rPr>
          <w:position w:val="-14"/>
          <w:lang w:val="fr-FR"/>
        </w:rPr>
        <w:object w:dxaOrig="400" w:dyaOrig="380" w14:anchorId="668431A5">
          <v:shape id="_x0000_i1115" type="#_x0000_t75" style="width:21.75pt;height:21.75pt" o:ole="">
            <v:imagedata r:id="rId204" o:title=""/>
          </v:shape>
          <o:OLEObject Type="Embed" ProgID="Equation.3" ShapeID="_x0000_i1115" DrawAspect="Content" ObjectID="_1646050052" r:id="rId205"/>
        </w:object>
      </w:r>
      <w:r w:rsidRPr="008C48E1">
        <w:rPr>
          <w:lang w:val="fr-FR"/>
        </w:rPr>
        <w:fldChar w:fldCharType="begin"/>
      </w:r>
      <w:r w:rsidRPr="008C48E1">
        <w:rPr>
          <w:lang w:val="fr-FR"/>
        </w:rPr>
        <w:instrText xml:space="preserve"> QUOTE </w:instrText>
      </w:r>
      <w:r w:rsidRPr="008C48E1">
        <w:rPr>
          <w:noProof/>
          <w:position w:val="-8"/>
          <w:lang w:val="fr-FR"/>
        </w:rPr>
        <w:drawing>
          <wp:inline distT="0" distB="0" distL="0" distR="0" wp14:anchorId="754E111E" wp14:editId="4EF39C84">
            <wp:extent cx="214630" cy="2641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0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4630" cy="264160"/>
                    </a:xfrm>
                    <a:prstGeom prst="rect">
                      <a:avLst/>
                    </a:prstGeom>
                    <a:noFill/>
                    <a:ln>
                      <a:noFill/>
                    </a:ln>
                  </pic:spPr>
                </pic:pic>
              </a:graphicData>
            </a:graphic>
          </wp:inline>
        </w:drawing>
      </w:r>
      <w:r w:rsidRPr="008C48E1">
        <w:rPr>
          <w:lang w:val="fr-FR"/>
        </w:rPr>
        <w:instrText xml:space="preserve"> </w:instrText>
      </w:r>
      <w:r w:rsidRPr="008C48E1">
        <w:rPr>
          <w:lang w:val="fr-FR"/>
        </w:rPr>
        <w:fldChar w:fldCharType="end"/>
      </w:r>
      <w:r w:rsidRPr="008C48E1">
        <w:rPr>
          <w:lang w:val="fr-FR"/>
        </w:rPr>
        <w:t xml:space="preserve"> l'angle d'incidence en azimut</w:t>
      </w:r>
      <w:r w:rsidRPr="008C48E1">
        <w:rPr>
          <w:lang w:val="fr-FR"/>
        </w:rPr>
        <w:fldChar w:fldCharType="begin"/>
      </w:r>
      <w:r w:rsidRPr="008C48E1">
        <w:rPr>
          <w:lang w:val="fr-FR"/>
        </w:rPr>
        <w:instrText xml:space="preserve"> QUOTE </w:instrText>
      </w:r>
      <w:r w:rsidRPr="008C48E1">
        <w:rPr>
          <w:noProof/>
          <w:position w:val="-8"/>
          <w:lang w:val="fr-FR"/>
        </w:rPr>
        <w:drawing>
          <wp:inline distT="0" distB="0" distL="0" distR="0" wp14:anchorId="72C84E17" wp14:editId="0968B5E8">
            <wp:extent cx="443230" cy="2641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3230" cy="264160"/>
                    </a:xfrm>
                    <a:prstGeom prst="rect">
                      <a:avLst/>
                    </a:prstGeom>
                    <a:noFill/>
                    <a:ln>
                      <a:noFill/>
                    </a:ln>
                  </pic:spPr>
                </pic:pic>
              </a:graphicData>
            </a:graphic>
          </wp:inline>
        </w:drawing>
      </w:r>
      <w:r w:rsidRPr="008C48E1">
        <w:rPr>
          <w:lang w:val="fr-FR"/>
        </w:rPr>
        <w:instrText xml:space="preserve"> </w:instrText>
      </w:r>
      <w:r w:rsidRPr="008C48E1">
        <w:rPr>
          <w:lang w:val="fr-FR"/>
        </w:rPr>
        <w:fldChar w:fldCharType="end"/>
      </w:r>
      <w:r w:rsidRPr="008C48E1">
        <w:rPr>
          <w:lang w:val="fr-FR"/>
        </w:rPr>
        <w:t xml:space="preserve"> </w:t>
      </w:r>
    </w:p>
    <w:p w14:paraId="424578FF" w14:textId="77777777" w:rsidR="00553236" w:rsidRPr="008C48E1" w:rsidRDefault="00553236" w:rsidP="00553236">
      <w:pPr>
        <w:pStyle w:val="Equationlegend"/>
        <w:spacing w:before="40"/>
        <w:rPr>
          <w:color w:val="000000"/>
          <w:lang w:val="fr-FR"/>
        </w:rPr>
      </w:pPr>
      <w:r w:rsidRPr="008C48E1">
        <w:rPr>
          <w:lang w:val="fr-FR"/>
        </w:rPr>
        <w:tab/>
      </w:r>
      <w:r w:rsidRPr="008C48E1">
        <w:rPr>
          <w:lang w:val="fr-FR"/>
        </w:rPr>
        <w:fldChar w:fldCharType="begin"/>
      </w:r>
      <w:r w:rsidRPr="008C48E1">
        <w:rPr>
          <w:lang w:val="fr-FR"/>
        </w:rPr>
        <w:instrText xml:space="preserve"> QUOTE </w:instrText>
      </w:r>
      <w:r w:rsidRPr="008C48E1">
        <w:rPr>
          <w:noProof/>
          <w:lang w:val="fr-FR"/>
        </w:rPr>
        <w:drawing>
          <wp:inline distT="0" distB="0" distL="0" distR="0" wp14:anchorId="111727FA" wp14:editId="4065591E">
            <wp:extent cx="235585" cy="2641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5585" cy="264160"/>
                    </a:xfrm>
                    <a:prstGeom prst="rect">
                      <a:avLst/>
                    </a:prstGeom>
                    <a:noFill/>
                    <a:ln>
                      <a:noFill/>
                    </a:ln>
                  </pic:spPr>
                </pic:pic>
              </a:graphicData>
            </a:graphic>
          </wp:inline>
        </w:drawing>
      </w:r>
      <w:r w:rsidRPr="008C48E1">
        <w:rPr>
          <w:lang w:val="fr-FR"/>
        </w:rPr>
        <w:instrText xml:space="preserve"> </w:instrText>
      </w:r>
      <w:r w:rsidRPr="008C48E1">
        <w:rPr>
          <w:lang w:val="fr-FR"/>
        </w:rPr>
        <w:fldChar w:fldCharType="separate"/>
      </w:r>
      <w:r w:rsidRPr="008C48E1">
        <w:rPr>
          <w:lang w:val="fr-FR"/>
        </w:rPr>
        <w:sym w:font="Symbol" w:char="F06A"/>
      </w:r>
      <w:r w:rsidRPr="008C48E1">
        <w:rPr>
          <w:lang w:val="fr-FR"/>
        </w:rPr>
        <w:fldChar w:fldCharType="end"/>
      </w:r>
      <w:r w:rsidRPr="008C48E1">
        <w:rPr>
          <w:vertAlign w:val="subscript"/>
          <w:lang w:val="fr-FR"/>
        </w:rPr>
        <w:t>o,</w:t>
      </w:r>
      <w:r w:rsidRPr="008C48E1">
        <w:rPr>
          <w:i/>
          <w:iCs/>
          <w:vertAlign w:val="subscript"/>
          <w:lang w:val="fr-FR"/>
        </w:rPr>
        <w:t>i</w:t>
      </w:r>
      <w:r w:rsidRPr="008C48E1">
        <w:rPr>
          <w:lang w:val="fr-FR"/>
        </w:rPr>
        <w:t>:</w:t>
      </w:r>
      <w:r w:rsidRPr="008C48E1">
        <w:rPr>
          <w:lang w:val="fr-FR"/>
        </w:rPr>
        <w:tab/>
        <w:t>phase initiale de la composante</w:t>
      </w:r>
      <w:r w:rsidRPr="008C48E1">
        <w:rPr>
          <w:i/>
          <w:iCs/>
          <w:lang w:val="fr-FR"/>
        </w:rPr>
        <w:t xml:space="preserve"> </w:t>
      </w:r>
      <w:r w:rsidRPr="008C48E1">
        <w:rPr>
          <w:lang w:val="fr-FR"/>
        </w:rPr>
        <w:t xml:space="preserve">LOS de la </w:t>
      </w:r>
      <w:r w:rsidRPr="008C48E1">
        <w:rPr>
          <w:i/>
          <w:iCs/>
          <w:lang w:val="fr-FR"/>
        </w:rPr>
        <w:t>i</w:t>
      </w:r>
      <w:r w:rsidRPr="008C48E1">
        <w:rPr>
          <w:i/>
          <w:iCs/>
          <w:vertAlign w:val="superscript"/>
          <w:lang w:val="fr-FR"/>
        </w:rPr>
        <w:t>ème</w:t>
      </w:r>
      <w:r w:rsidRPr="008C48E1">
        <w:rPr>
          <w:lang w:val="fr-FR"/>
        </w:rPr>
        <w:t xml:space="preserve"> composante </w:t>
      </w:r>
      <w:r w:rsidRPr="008C48E1">
        <w:rPr>
          <w:i/>
          <w:iCs/>
          <w:color w:val="000000"/>
          <w:lang w:val="fr-FR"/>
        </w:rPr>
        <w:t>h(t)</w:t>
      </w:r>
    </w:p>
    <w:p w14:paraId="7E3FAA58" w14:textId="77777777" w:rsidR="00553236" w:rsidRPr="008C48E1" w:rsidRDefault="00553236" w:rsidP="00553236">
      <w:pPr>
        <w:pStyle w:val="Equationlegend"/>
        <w:rPr>
          <w:lang w:val="fr-FR"/>
        </w:rPr>
      </w:pPr>
      <w:r w:rsidRPr="008C48E1">
        <w:rPr>
          <w:lang w:val="fr-FR"/>
        </w:rPr>
        <w:tab/>
      </w:r>
      <w:r w:rsidRPr="008C48E1">
        <w:rPr>
          <w:i/>
          <w:iCs/>
          <w:lang w:val="fr-FR"/>
        </w:rPr>
        <w:t>g</w:t>
      </w:r>
      <w:r w:rsidRPr="008C48E1">
        <w:rPr>
          <w:i/>
          <w:iCs/>
          <w:vertAlign w:val="subscript"/>
          <w:lang w:val="fr-FR"/>
        </w:rPr>
        <w:t>i</w:t>
      </w:r>
      <w:r w:rsidRPr="008C48E1">
        <w:rPr>
          <w:i/>
          <w:iCs/>
          <w:lang w:val="fr-FR"/>
        </w:rPr>
        <w:t>(t)</w:t>
      </w:r>
      <w:r w:rsidRPr="008C48E1">
        <w:rPr>
          <w:lang w:val="fr-FR"/>
        </w:rPr>
        <w:t>:</w:t>
      </w:r>
      <w:r w:rsidRPr="008C48E1">
        <w:rPr>
          <w:lang w:val="fr-FR"/>
        </w:rPr>
        <w:tab/>
        <w:t xml:space="preserve">puissance unitaire, moyenne nulle, signal complexe représentant les composantes de la dispersion diffuse. Pour un grand nombre de diffusions, </w:t>
      </w:r>
      <w:r w:rsidRPr="008C48E1">
        <w:rPr>
          <w:i/>
          <w:iCs/>
          <w:lang w:val="fr-FR"/>
        </w:rPr>
        <w:t>g</w:t>
      </w:r>
      <w:r w:rsidRPr="008C48E1">
        <w:rPr>
          <w:i/>
          <w:iCs/>
          <w:vertAlign w:val="subscript"/>
          <w:lang w:val="fr-FR"/>
        </w:rPr>
        <w:t>i</w:t>
      </w:r>
      <w:r w:rsidRPr="008C48E1">
        <w:rPr>
          <w:i/>
          <w:iCs/>
          <w:lang w:val="fr-FR"/>
        </w:rPr>
        <w:t>(t)</w:t>
      </w:r>
      <w:r w:rsidRPr="008C48E1">
        <w:rPr>
          <w:lang w:val="fr-FR"/>
        </w:rPr>
        <w:t xml:space="preserve"> peut être considéré comme un processus aléatoire gaussien complexe avec une variance unitaire passant par le </w:t>
      </w:r>
      <w:r w:rsidRPr="008C48E1">
        <w:rPr>
          <w:i/>
          <w:iCs/>
          <w:lang w:val="fr-FR"/>
        </w:rPr>
        <w:t>i</w:t>
      </w:r>
      <w:r w:rsidRPr="008C48E1">
        <w:rPr>
          <w:i/>
          <w:iCs/>
          <w:vertAlign w:val="superscript"/>
          <w:lang w:val="fr-FR"/>
        </w:rPr>
        <w:t>ème</w:t>
      </w:r>
      <w:r w:rsidRPr="008C48E1">
        <w:rPr>
          <w:lang w:val="fr-FR"/>
        </w:rPr>
        <w:t xml:space="preserve"> filtre Doppler.</w:t>
      </w:r>
    </w:p>
    <w:p w14:paraId="34AB0625" w14:textId="77777777" w:rsidR="00AA3D08" w:rsidRPr="008C48E1" w:rsidRDefault="00AA3D08" w:rsidP="00AA3D08"/>
    <w:p w14:paraId="201789D7" w14:textId="77777777" w:rsidR="00AA3D08" w:rsidRPr="008C48E1" w:rsidRDefault="00AA3D08">
      <w:pPr>
        <w:jc w:val="center"/>
      </w:pPr>
      <w:r w:rsidRPr="008C48E1">
        <w:t>______________</w:t>
      </w:r>
    </w:p>
    <w:sectPr w:rsidR="00AA3D08" w:rsidRPr="008C48E1"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0FE667" w14:textId="77777777" w:rsidR="00A56320" w:rsidRDefault="00A56320">
      <w:r>
        <w:separator/>
      </w:r>
    </w:p>
  </w:endnote>
  <w:endnote w:type="continuationSeparator" w:id="0">
    <w:p w14:paraId="3970A320" w14:textId="77777777" w:rsidR="00A56320" w:rsidRDefault="00A56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93F81C" w14:textId="77777777" w:rsidR="00A56320" w:rsidRDefault="00A56320">
      <w:r>
        <w:separator/>
      </w:r>
    </w:p>
  </w:footnote>
  <w:footnote w:type="continuationSeparator" w:id="0">
    <w:p w14:paraId="3D74EDF9" w14:textId="77777777" w:rsidR="00A56320" w:rsidRDefault="00A563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F4743" w14:textId="77777777" w:rsidR="00A56320" w:rsidRDefault="00A56320">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DB43F" w14:textId="77777777" w:rsidR="00A56320" w:rsidRDefault="00A56320" w:rsidP="00C668C8">
    <w:pPr>
      <w:pStyle w:val="Header"/>
      <w:ind w:right="360" w:firstLine="360"/>
    </w:pPr>
    <w:r>
      <w:rPr>
        <w:noProof/>
        <w:lang w:val="en-US"/>
      </w:rPr>
      <w:drawing>
        <wp:anchor distT="0" distB="0" distL="114300" distR="114300" simplePos="0" relativeHeight="251656704" behindDoc="1" locked="0" layoutInCell="1" allowOverlap="1" wp14:anchorId="0EE5A420" wp14:editId="1AD611E8">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162A5" w14:textId="0366AFAE" w:rsidR="00A56320" w:rsidRPr="00837CB5" w:rsidRDefault="00A56320">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B0415D">
      <w:rPr>
        <w:b/>
        <w:bCs/>
        <w:noProof/>
      </w:rPr>
      <w:t>UIT-R  P.1407-7</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49E9F" w14:textId="437C7D3E" w:rsidR="00A56320" w:rsidRDefault="00A56320">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0415D">
      <w:rPr>
        <w:b/>
        <w:bCs/>
        <w:noProof/>
      </w:rPr>
      <w:t>UIT-R  P.1407-7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1ECFA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0DC75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59494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15678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9BC7B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1C2DF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68D45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4CE8D3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AE4D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B4A02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379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13002"/>
    <w:rsid w:val="000257FB"/>
    <w:rsid w:val="00072484"/>
    <w:rsid w:val="00076BD8"/>
    <w:rsid w:val="00096612"/>
    <w:rsid w:val="000A0A78"/>
    <w:rsid w:val="000A3486"/>
    <w:rsid w:val="000B7683"/>
    <w:rsid w:val="000E155C"/>
    <w:rsid w:val="00102934"/>
    <w:rsid w:val="00123FD5"/>
    <w:rsid w:val="00125B6D"/>
    <w:rsid w:val="00126AF2"/>
    <w:rsid w:val="0014295A"/>
    <w:rsid w:val="00147110"/>
    <w:rsid w:val="001671A7"/>
    <w:rsid w:val="001A27FE"/>
    <w:rsid w:val="001D68C3"/>
    <w:rsid w:val="00202D10"/>
    <w:rsid w:val="002058CE"/>
    <w:rsid w:val="002165F1"/>
    <w:rsid w:val="00227626"/>
    <w:rsid w:val="00276D21"/>
    <w:rsid w:val="00296D7F"/>
    <w:rsid w:val="002A7CD5"/>
    <w:rsid w:val="002B3CF6"/>
    <w:rsid w:val="002C768A"/>
    <w:rsid w:val="002D76C4"/>
    <w:rsid w:val="00363367"/>
    <w:rsid w:val="00420DFD"/>
    <w:rsid w:val="0044309E"/>
    <w:rsid w:val="00470E28"/>
    <w:rsid w:val="004934C5"/>
    <w:rsid w:val="004A4D65"/>
    <w:rsid w:val="004C123E"/>
    <w:rsid w:val="00511461"/>
    <w:rsid w:val="00530AFA"/>
    <w:rsid w:val="00553236"/>
    <w:rsid w:val="00556548"/>
    <w:rsid w:val="00567DC0"/>
    <w:rsid w:val="00586EF8"/>
    <w:rsid w:val="00592F9F"/>
    <w:rsid w:val="00593B96"/>
    <w:rsid w:val="005B49AB"/>
    <w:rsid w:val="005B50E7"/>
    <w:rsid w:val="005B65B9"/>
    <w:rsid w:val="005E427C"/>
    <w:rsid w:val="005E5509"/>
    <w:rsid w:val="005E6DCC"/>
    <w:rsid w:val="005E7B4F"/>
    <w:rsid w:val="0060611D"/>
    <w:rsid w:val="00607D68"/>
    <w:rsid w:val="006149B1"/>
    <w:rsid w:val="00614CC6"/>
    <w:rsid w:val="00647E80"/>
    <w:rsid w:val="00673807"/>
    <w:rsid w:val="00680D2B"/>
    <w:rsid w:val="00681B32"/>
    <w:rsid w:val="00682882"/>
    <w:rsid w:val="006960F8"/>
    <w:rsid w:val="00696410"/>
    <w:rsid w:val="006B451C"/>
    <w:rsid w:val="006C7827"/>
    <w:rsid w:val="006E2037"/>
    <w:rsid w:val="006F154D"/>
    <w:rsid w:val="00712870"/>
    <w:rsid w:val="00731BD8"/>
    <w:rsid w:val="00743D85"/>
    <w:rsid w:val="00753CF4"/>
    <w:rsid w:val="007565CC"/>
    <w:rsid w:val="00756B4D"/>
    <w:rsid w:val="00763B9A"/>
    <w:rsid w:val="00776E56"/>
    <w:rsid w:val="007A308E"/>
    <w:rsid w:val="007A6AA8"/>
    <w:rsid w:val="008310C9"/>
    <w:rsid w:val="00836777"/>
    <w:rsid w:val="00837CB5"/>
    <w:rsid w:val="00872472"/>
    <w:rsid w:val="008B6015"/>
    <w:rsid w:val="008C48E1"/>
    <w:rsid w:val="008C7848"/>
    <w:rsid w:val="00917AF2"/>
    <w:rsid w:val="0092418A"/>
    <w:rsid w:val="00934ED7"/>
    <w:rsid w:val="009454F8"/>
    <w:rsid w:val="009543C3"/>
    <w:rsid w:val="00962C55"/>
    <w:rsid w:val="00962FAA"/>
    <w:rsid w:val="00964DDA"/>
    <w:rsid w:val="00966E1B"/>
    <w:rsid w:val="0099131D"/>
    <w:rsid w:val="009B5551"/>
    <w:rsid w:val="009F2D2C"/>
    <w:rsid w:val="00A14B5B"/>
    <w:rsid w:val="00A34116"/>
    <w:rsid w:val="00A443C2"/>
    <w:rsid w:val="00A52DB0"/>
    <w:rsid w:val="00A56320"/>
    <w:rsid w:val="00A6617B"/>
    <w:rsid w:val="00A71FE5"/>
    <w:rsid w:val="00A823D3"/>
    <w:rsid w:val="00AA3AD8"/>
    <w:rsid w:val="00AA3D08"/>
    <w:rsid w:val="00AB0DC8"/>
    <w:rsid w:val="00AB52D1"/>
    <w:rsid w:val="00AD267B"/>
    <w:rsid w:val="00AE3708"/>
    <w:rsid w:val="00AF4DBA"/>
    <w:rsid w:val="00B033C8"/>
    <w:rsid w:val="00B0415D"/>
    <w:rsid w:val="00B21066"/>
    <w:rsid w:val="00B33425"/>
    <w:rsid w:val="00B44E24"/>
    <w:rsid w:val="00B54ECC"/>
    <w:rsid w:val="00B714F3"/>
    <w:rsid w:val="00B86827"/>
    <w:rsid w:val="00BC0651"/>
    <w:rsid w:val="00BC5D77"/>
    <w:rsid w:val="00BD5EAC"/>
    <w:rsid w:val="00BF1E12"/>
    <w:rsid w:val="00BF487A"/>
    <w:rsid w:val="00C268B9"/>
    <w:rsid w:val="00C362C3"/>
    <w:rsid w:val="00C46BD9"/>
    <w:rsid w:val="00C479C8"/>
    <w:rsid w:val="00C55258"/>
    <w:rsid w:val="00C668C8"/>
    <w:rsid w:val="00C73560"/>
    <w:rsid w:val="00CB0F14"/>
    <w:rsid w:val="00CB20B6"/>
    <w:rsid w:val="00CD659B"/>
    <w:rsid w:val="00CD7DC8"/>
    <w:rsid w:val="00D017C0"/>
    <w:rsid w:val="00D31EB8"/>
    <w:rsid w:val="00D70C4E"/>
    <w:rsid w:val="00DC56D7"/>
    <w:rsid w:val="00DE5EA2"/>
    <w:rsid w:val="00DF4176"/>
    <w:rsid w:val="00DF693C"/>
    <w:rsid w:val="00E02402"/>
    <w:rsid w:val="00E17240"/>
    <w:rsid w:val="00E44C45"/>
    <w:rsid w:val="00E44CBB"/>
    <w:rsid w:val="00E73AFE"/>
    <w:rsid w:val="00E80F1D"/>
    <w:rsid w:val="00EA6E8E"/>
    <w:rsid w:val="00EB4725"/>
    <w:rsid w:val="00EE57AA"/>
    <w:rsid w:val="00F30C9B"/>
    <w:rsid w:val="00F316C4"/>
    <w:rsid w:val="00F336CC"/>
    <w:rsid w:val="00F354B1"/>
    <w:rsid w:val="00F54FBD"/>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colormru v:ext="edit" colors="#d62a47"/>
      <o:colormenu v:ext="edit" strokecolor="#d62a47"/>
    </o:shapedefaults>
    <o:shapelayout v:ext="edit">
      <o:idmap v:ext="edit" data="1"/>
    </o:shapelayout>
  </w:shapeDefaults>
  <w:decimalSymbol w:val=","/>
  <w:listSeparator w:val=";"/>
  <w14:docId w14:val="52032009"/>
  <w15:docId w15:val="{C81202C1-2B5F-4B7F-933E-EF0C5FFE0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155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E155C"/>
    <w:pPr>
      <w:keepNext/>
      <w:keepLines/>
      <w:spacing w:before="480"/>
      <w:ind w:left="794" w:hanging="794"/>
      <w:outlineLvl w:val="0"/>
    </w:pPr>
    <w:rPr>
      <w:b/>
    </w:rPr>
  </w:style>
  <w:style w:type="paragraph" w:styleId="Heading2">
    <w:name w:val="heading 2"/>
    <w:basedOn w:val="Heading1"/>
    <w:next w:val="Normal"/>
    <w:link w:val="Heading2Char"/>
    <w:qFormat/>
    <w:rsid w:val="000E155C"/>
    <w:pPr>
      <w:spacing w:before="320"/>
      <w:outlineLvl w:val="1"/>
    </w:pPr>
  </w:style>
  <w:style w:type="paragraph" w:styleId="Heading3">
    <w:name w:val="heading 3"/>
    <w:basedOn w:val="Heading1"/>
    <w:next w:val="Normal"/>
    <w:link w:val="Heading3Char"/>
    <w:uiPriority w:val="9"/>
    <w:qFormat/>
    <w:rsid w:val="000E155C"/>
    <w:pPr>
      <w:spacing w:before="200"/>
      <w:outlineLvl w:val="2"/>
    </w:pPr>
  </w:style>
  <w:style w:type="paragraph" w:styleId="Heading4">
    <w:name w:val="heading 4"/>
    <w:basedOn w:val="Heading3"/>
    <w:next w:val="Normal"/>
    <w:qFormat/>
    <w:rsid w:val="000E155C"/>
    <w:pPr>
      <w:tabs>
        <w:tab w:val="clear" w:pos="794"/>
        <w:tab w:val="left" w:pos="992"/>
      </w:tabs>
      <w:ind w:left="992" w:hanging="992"/>
      <w:outlineLvl w:val="3"/>
    </w:pPr>
  </w:style>
  <w:style w:type="paragraph" w:styleId="Heading5">
    <w:name w:val="heading 5"/>
    <w:basedOn w:val="Heading4"/>
    <w:next w:val="Normal"/>
    <w:qFormat/>
    <w:rsid w:val="000E155C"/>
    <w:pPr>
      <w:outlineLvl w:val="4"/>
    </w:pPr>
  </w:style>
  <w:style w:type="paragraph" w:styleId="Heading6">
    <w:name w:val="heading 6"/>
    <w:basedOn w:val="Heading4"/>
    <w:next w:val="Normal"/>
    <w:qFormat/>
    <w:rsid w:val="000E155C"/>
    <w:pPr>
      <w:tabs>
        <w:tab w:val="clear" w:pos="992"/>
        <w:tab w:val="clear" w:pos="1191"/>
      </w:tabs>
      <w:ind w:left="1588" w:hanging="1588"/>
      <w:outlineLvl w:val="5"/>
    </w:pPr>
  </w:style>
  <w:style w:type="paragraph" w:styleId="Heading7">
    <w:name w:val="heading 7"/>
    <w:basedOn w:val="Heading6"/>
    <w:next w:val="Normal"/>
    <w:qFormat/>
    <w:rsid w:val="000E155C"/>
    <w:pPr>
      <w:outlineLvl w:val="6"/>
    </w:pPr>
  </w:style>
  <w:style w:type="paragraph" w:styleId="Heading8">
    <w:name w:val="heading 8"/>
    <w:basedOn w:val="Heading6"/>
    <w:next w:val="Normal"/>
    <w:qFormat/>
    <w:rsid w:val="000E155C"/>
    <w:pPr>
      <w:outlineLvl w:val="7"/>
    </w:pPr>
  </w:style>
  <w:style w:type="paragraph" w:styleId="Heading9">
    <w:name w:val="heading 9"/>
    <w:basedOn w:val="Heading6"/>
    <w:next w:val="Normal"/>
    <w:qFormat/>
    <w:rsid w:val="000E155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0E155C"/>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0E155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E155C"/>
  </w:style>
  <w:style w:type="paragraph" w:customStyle="1" w:styleId="Headingb">
    <w:name w:val="Heading_b"/>
    <w:basedOn w:val="Heading3"/>
    <w:next w:val="Normal"/>
    <w:qFormat/>
    <w:rsid w:val="000E155C"/>
    <w:pPr>
      <w:spacing w:before="160"/>
      <w:ind w:left="0" w:firstLine="0"/>
      <w:outlineLvl w:val="9"/>
    </w:pPr>
  </w:style>
  <w:style w:type="paragraph" w:customStyle="1" w:styleId="Headingi">
    <w:name w:val="Heading_i"/>
    <w:basedOn w:val="Heading3"/>
    <w:next w:val="Normal"/>
    <w:rsid w:val="000E155C"/>
    <w:pPr>
      <w:spacing w:before="160"/>
      <w:ind w:left="0" w:firstLine="0"/>
    </w:pPr>
    <w:rPr>
      <w:b w:val="0"/>
      <w:i/>
    </w:rPr>
  </w:style>
  <w:style w:type="character" w:customStyle="1" w:styleId="href">
    <w:name w:val="href"/>
    <w:basedOn w:val="DefaultParagraphFont"/>
    <w:rsid w:val="000E155C"/>
  </w:style>
  <w:style w:type="paragraph" w:customStyle="1" w:styleId="AnnexNoTitle">
    <w:name w:val="Annex_NoTitle"/>
    <w:basedOn w:val="Normal"/>
    <w:next w:val="Normalaftertitle"/>
    <w:rsid w:val="000E155C"/>
    <w:pPr>
      <w:keepNext/>
      <w:keepLines/>
      <w:spacing w:before="480" w:after="80"/>
      <w:jc w:val="center"/>
    </w:pPr>
    <w:rPr>
      <w:b/>
      <w:sz w:val="28"/>
    </w:rPr>
  </w:style>
  <w:style w:type="paragraph" w:customStyle="1" w:styleId="Normalaftertitle">
    <w:name w:val="Normal_after_title"/>
    <w:basedOn w:val="Normal"/>
    <w:next w:val="Normal"/>
    <w:rsid w:val="000E155C"/>
    <w:pPr>
      <w:spacing w:before="320"/>
    </w:pPr>
  </w:style>
  <w:style w:type="paragraph" w:customStyle="1" w:styleId="enumlev2">
    <w:name w:val="enumlev2"/>
    <w:basedOn w:val="enumlev1"/>
    <w:rsid w:val="000E155C"/>
    <w:pPr>
      <w:ind w:left="1191" w:hanging="397"/>
    </w:pPr>
  </w:style>
  <w:style w:type="paragraph" w:customStyle="1" w:styleId="enumlev1">
    <w:name w:val="enumlev1"/>
    <w:basedOn w:val="Normal"/>
    <w:rsid w:val="000E155C"/>
    <w:pPr>
      <w:spacing w:before="80"/>
      <w:ind w:left="794" w:hanging="794"/>
    </w:pPr>
  </w:style>
  <w:style w:type="paragraph" w:customStyle="1" w:styleId="enumlev3">
    <w:name w:val="enumlev3"/>
    <w:basedOn w:val="enumlev2"/>
    <w:rsid w:val="000E155C"/>
    <w:pPr>
      <w:ind w:left="1588"/>
    </w:pPr>
  </w:style>
  <w:style w:type="paragraph" w:customStyle="1" w:styleId="Note">
    <w:name w:val="Note"/>
    <w:basedOn w:val="Normal"/>
    <w:rsid w:val="000E155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E155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E155C"/>
    <w:pPr>
      <w:keepNext/>
      <w:keepLines/>
      <w:spacing w:before="240"/>
      <w:jc w:val="center"/>
    </w:pPr>
    <w:rPr>
      <w:b/>
      <w:sz w:val="28"/>
    </w:rPr>
  </w:style>
  <w:style w:type="paragraph" w:customStyle="1" w:styleId="Recref">
    <w:name w:val="Rec_ref"/>
    <w:basedOn w:val="Normal"/>
    <w:next w:val="Recdate"/>
    <w:rsid w:val="000E155C"/>
    <w:pPr>
      <w:jc w:val="center"/>
    </w:pPr>
  </w:style>
  <w:style w:type="paragraph" w:customStyle="1" w:styleId="Recdate">
    <w:name w:val="Rec_date"/>
    <w:basedOn w:val="Recref"/>
    <w:next w:val="Normalaftertitle"/>
    <w:rsid w:val="000E155C"/>
    <w:pPr>
      <w:jc w:val="right"/>
    </w:pPr>
  </w:style>
  <w:style w:type="paragraph" w:customStyle="1" w:styleId="HeadingSum">
    <w:name w:val="Heading_Sum"/>
    <w:basedOn w:val="Headingb"/>
    <w:next w:val="Normal"/>
    <w:rsid w:val="000E155C"/>
    <w:pPr>
      <w:spacing w:before="240"/>
    </w:pPr>
    <w:rPr>
      <w:sz w:val="22"/>
      <w:lang w:val="es-ES_tradnl"/>
    </w:rPr>
  </w:style>
  <w:style w:type="paragraph" w:customStyle="1" w:styleId="AppendixNoTitle">
    <w:name w:val="Appendix_NoTitle"/>
    <w:basedOn w:val="AnnexNoTitle"/>
    <w:next w:val="Normal"/>
    <w:rsid w:val="000E155C"/>
  </w:style>
  <w:style w:type="paragraph" w:customStyle="1" w:styleId="Tablefin">
    <w:name w:val="Table_fin"/>
    <w:basedOn w:val="Normal"/>
    <w:next w:val="Normal"/>
    <w:rsid w:val="000E155C"/>
    <w:pPr>
      <w:spacing w:before="0"/>
    </w:pPr>
    <w:rPr>
      <w:sz w:val="20"/>
      <w:lang w:val="en-GB"/>
    </w:rPr>
  </w:style>
  <w:style w:type="paragraph" w:customStyle="1" w:styleId="Tablehead">
    <w:name w:val="Table_head"/>
    <w:basedOn w:val="Normal"/>
    <w:next w:val="Normal"/>
    <w:rsid w:val="000E155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E155C"/>
    <w:pPr>
      <w:keepNext/>
      <w:spacing w:before="360" w:after="120"/>
      <w:jc w:val="center"/>
    </w:pPr>
  </w:style>
  <w:style w:type="paragraph" w:customStyle="1" w:styleId="Tabletext">
    <w:name w:val="Table_text"/>
    <w:basedOn w:val="Normal"/>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E155C"/>
    <w:pPr>
      <w:tabs>
        <w:tab w:val="clear" w:pos="1191"/>
        <w:tab w:val="clear" w:pos="1588"/>
        <w:tab w:val="clear" w:pos="1985"/>
        <w:tab w:val="center" w:pos="4820"/>
        <w:tab w:val="right" w:pos="9639"/>
      </w:tabs>
    </w:pPr>
  </w:style>
  <w:style w:type="paragraph" w:customStyle="1" w:styleId="Equationlegend">
    <w:name w:val="Equation_legend"/>
    <w:basedOn w:val="NormalIndent"/>
    <w:rsid w:val="000E155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E155C"/>
    <w:pPr>
      <w:ind w:left="794"/>
    </w:pPr>
  </w:style>
  <w:style w:type="paragraph" w:customStyle="1" w:styleId="Figurelegend">
    <w:name w:val="Figure_legend"/>
    <w:basedOn w:val="Normal"/>
    <w:rsid w:val="000E155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E155C"/>
    <w:pPr>
      <w:keepNext/>
      <w:keepLines/>
      <w:spacing w:before="480" w:after="80"/>
      <w:jc w:val="center"/>
    </w:pPr>
    <w:rPr>
      <w:caps/>
      <w:sz w:val="18"/>
    </w:rPr>
  </w:style>
  <w:style w:type="paragraph" w:customStyle="1" w:styleId="Figuretitle">
    <w:name w:val="Figure_title"/>
    <w:basedOn w:val="Normal"/>
    <w:next w:val="Figure"/>
    <w:rsid w:val="000E155C"/>
    <w:pPr>
      <w:keepNext/>
      <w:spacing w:before="0" w:after="120"/>
      <w:jc w:val="center"/>
    </w:pPr>
    <w:rPr>
      <w:rFonts w:ascii="Times New Roman Bold" w:hAnsi="Times New Roman Bold"/>
      <w:b/>
      <w:sz w:val="18"/>
    </w:rPr>
  </w:style>
  <w:style w:type="paragraph" w:customStyle="1" w:styleId="Figure">
    <w:name w:val="Figure"/>
    <w:basedOn w:val="FigureNo"/>
    <w:next w:val="Normal"/>
    <w:rsid w:val="000E155C"/>
    <w:pPr>
      <w:keepNext w:val="0"/>
      <w:spacing w:before="0" w:after="240"/>
    </w:pPr>
  </w:style>
  <w:style w:type="paragraph" w:customStyle="1" w:styleId="tocpart">
    <w:name w:val="tocpart"/>
    <w:basedOn w:val="Normal"/>
    <w:rsid w:val="000E155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E155C"/>
    <w:pPr>
      <w:keepNext/>
      <w:keepLines/>
      <w:spacing w:before="480"/>
      <w:jc w:val="center"/>
    </w:pPr>
    <w:rPr>
      <w:sz w:val="28"/>
    </w:rPr>
  </w:style>
  <w:style w:type="paragraph" w:customStyle="1" w:styleId="Arttitle">
    <w:name w:val="Art_title"/>
    <w:basedOn w:val="Normal"/>
    <w:next w:val="Normalaftertitle"/>
    <w:rsid w:val="000E155C"/>
    <w:pPr>
      <w:keepNext/>
      <w:keepLines/>
      <w:spacing w:before="240"/>
      <w:jc w:val="center"/>
    </w:pPr>
    <w:rPr>
      <w:b/>
      <w:sz w:val="28"/>
    </w:rPr>
  </w:style>
  <w:style w:type="paragraph" w:customStyle="1" w:styleId="Blanc">
    <w:name w:val="Blanc"/>
    <w:basedOn w:val="Normal"/>
    <w:next w:val="Tabletext"/>
    <w:rsid w:val="000E155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E155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E155C"/>
    <w:pPr>
      <w:keepNext/>
      <w:keepLines/>
      <w:spacing w:before="160"/>
      <w:ind w:left="794"/>
    </w:pPr>
    <w:rPr>
      <w:i/>
    </w:rPr>
  </w:style>
  <w:style w:type="paragraph" w:customStyle="1" w:styleId="ChapNo">
    <w:name w:val="Chap_No"/>
    <w:basedOn w:val="ArtNo"/>
    <w:next w:val="Chaptitle"/>
    <w:rsid w:val="000E155C"/>
    <w:rPr>
      <w:b/>
    </w:rPr>
  </w:style>
  <w:style w:type="paragraph" w:customStyle="1" w:styleId="Chaptitle">
    <w:name w:val="Chap_title"/>
    <w:basedOn w:val="Arttitle"/>
    <w:next w:val="Normalaftertitle"/>
    <w:rsid w:val="000E155C"/>
  </w:style>
  <w:style w:type="character" w:styleId="FootnoteReference">
    <w:name w:val="footnote reference"/>
    <w:basedOn w:val="DefaultParagraphFont"/>
    <w:rsid w:val="000E155C"/>
    <w:rPr>
      <w:position w:val="6"/>
      <w:sz w:val="18"/>
    </w:rPr>
  </w:style>
  <w:style w:type="paragraph" w:styleId="FootnoteText">
    <w:name w:val="footnote text"/>
    <w:basedOn w:val="Normal"/>
    <w:link w:val="FootnoteTextChar"/>
    <w:rsid w:val="000E155C"/>
    <w:pPr>
      <w:keepLines/>
      <w:tabs>
        <w:tab w:val="left" w:pos="255"/>
      </w:tabs>
      <w:ind w:left="255" w:hanging="255"/>
    </w:pPr>
    <w:rPr>
      <w:sz w:val="22"/>
    </w:rPr>
  </w:style>
  <w:style w:type="paragraph" w:styleId="Index1">
    <w:name w:val="index 1"/>
    <w:basedOn w:val="Normal"/>
    <w:next w:val="Normal"/>
    <w:rsid w:val="000E155C"/>
  </w:style>
  <w:style w:type="paragraph" w:styleId="Index2">
    <w:name w:val="index 2"/>
    <w:basedOn w:val="Normal"/>
    <w:next w:val="Normal"/>
    <w:rsid w:val="000E155C"/>
    <w:pPr>
      <w:ind w:left="283"/>
    </w:pPr>
  </w:style>
  <w:style w:type="paragraph" w:styleId="Index3">
    <w:name w:val="index 3"/>
    <w:basedOn w:val="Normal"/>
    <w:next w:val="Normal"/>
    <w:rsid w:val="000E155C"/>
    <w:pPr>
      <w:ind w:left="566"/>
    </w:pPr>
  </w:style>
  <w:style w:type="paragraph" w:styleId="IndexHeading">
    <w:name w:val="index heading"/>
    <w:basedOn w:val="Normal"/>
    <w:next w:val="Index1"/>
    <w:semiHidden/>
    <w:rsid w:val="000E155C"/>
  </w:style>
  <w:style w:type="paragraph" w:customStyle="1" w:styleId="Line">
    <w:name w:val="Line"/>
    <w:basedOn w:val="Normal"/>
    <w:next w:val="Normal"/>
    <w:rsid w:val="000E155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E155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E155C"/>
  </w:style>
  <w:style w:type="paragraph" w:customStyle="1" w:styleId="Partref">
    <w:name w:val="Part_ref"/>
    <w:basedOn w:val="Normal"/>
    <w:next w:val="Normal"/>
    <w:rsid w:val="000E155C"/>
    <w:pPr>
      <w:keepNext/>
      <w:keepLines/>
      <w:spacing w:after="280"/>
      <w:jc w:val="center"/>
    </w:pPr>
  </w:style>
  <w:style w:type="paragraph" w:customStyle="1" w:styleId="Parttitle">
    <w:name w:val="Part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E155C"/>
  </w:style>
  <w:style w:type="paragraph" w:customStyle="1" w:styleId="QuestionNo">
    <w:name w:val="Question_No"/>
    <w:basedOn w:val="RecNo"/>
    <w:next w:val="Normal"/>
    <w:rsid w:val="000E155C"/>
  </w:style>
  <w:style w:type="paragraph" w:customStyle="1" w:styleId="Questionref">
    <w:name w:val="Question_ref"/>
    <w:basedOn w:val="Recref"/>
    <w:next w:val="Questiondate"/>
    <w:rsid w:val="000E155C"/>
  </w:style>
  <w:style w:type="paragraph" w:customStyle="1" w:styleId="Questiontitle">
    <w:name w:val="Question_title"/>
    <w:basedOn w:val="Normal"/>
    <w:next w:val="Questionref"/>
    <w:rsid w:val="000E155C"/>
  </w:style>
  <w:style w:type="paragraph" w:customStyle="1" w:styleId="Reftext">
    <w:name w:val="Ref_text"/>
    <w:basedOn w:val="Normal"/>
    <w:rsid w:val="000E155C"/>
    <w:pPr>
      <w:ind w:left="794" w:hanging="794"/>
    </w:pPr>
    <w:rPr>
      <w:sz w:val="22"/>
    </w:rPr>
  </w:style>
  <w:style w:type="paragraph" w:customStyle="1" w:styleId="Reftitle">
    <w:name w:val="Ref_title"/>
    <w:basedOn w:val="Normal"/>
    <w:next w:val="Reftext"/>
    <w:rsid w:val="000E155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E155C"/>
  </w:style>
  <w:style w:type="paragraph" w:customStyle="1" w:styleId="RepNo">
    <w:name w:val="Rep_No"/>
    <w:basedOn w:val="RecNo"/>
    <w:next w:val="Reptitle"/>
    <w:rsid w:val="000E155C"/>
  </w:style>
  <w:style w:type="paragraph" w:customStyle="1" w:styleId="Reptitle">
    <w:name w:val="Rep_title"/>
    <w:basedOn w:val="Rectitle"/>
    <w:next w:val="Repref"/>
    <w:rsid w:val="000E155C"/>
  </w:style>
  <w:style w:type="paragraph" w:customStyle="1" w:styleId="Repref">
    <w:name w:val="Rep_ref"/>
    <w:basedOn w:val="Recref"/>
    <w:next w:val="Repdate"/>
    <w:rsid w:val="000E155C"/>
  </w:style>
  <w:style w:type="paragraph" w:customStyle="1" w:styleId="Resdate">
    <w:name w:val="Res_date"/>
    <w:basedOn w:val="Recdate"/>
    <w:next w:val="Normalaftertitle"/>
    <w:rsid w:val="000E155C"/>
  </w:style>
  <w:style w:type="paragraph" w:customStyle="1" w:styleId="ResNo">
    <w:name w:val="Res_No"/>
    <w:basedOn w:val="RecNo"/>
    <w:next w:val="Restitle"/>
    <w:rsid w:val="000E155C"/>
  </w:style>
  <w:style w:type="paragraph" w:customStyle="1" w:styleId="Restitle">
    <w:name w:val="Res_title"/>
    <w:basedOn w:val="Normal"/>
    <w:next w:val="Resref"/>
    <w:rsid w:val="000E155C"/>
    <w:pPr>
      <w:spacing w:before="240"/>
      <w:jc w:val="center"/>
    </w:pPr>
    <w:rPr>
      <w:b/>
      <w:sz w:val="28"/>
    </w:rPr>
  </w:style>
  <w:style w:type="paragraph" w:customStyle="1" w:styleId="Resref">
    <w:name w:val="Res_ref"/>
    <w:basedOn w:val="Recref"/>
    <w:next w:val="Resdate"/>
    <w:rsid w:val="000E155C"/>
  </w:style>
  <w:style w:type="paragraph" w:customStyle="1" w:styleId="SectionNo">
    <w:name w:val="Section_No"/>
    <w:basedOn w:val="Normal"/>
    <w:next w:val="Normal"/>
    <w:rsid w:val="000E155C"/>
  </w:style>
  <w:style w:type="paragraph" w:customStyle="1" w:styleId="Sectiontitle">
    <w:name w:val="Section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E155C"/>
    <w:pPr>
      <w:tabs>
        <w:tab w:val="clear" w:pos="794"/>
        <w:tab w:val="clear" w:pos="1191"/>
        <w:tab w:val="clear" w:pos="1588"/>
        <w:tab w:val="clear" w:pos="1985"/>
        <w:tab w:val="right" w:pos="9611"/>
      </w:tabs>
    </w:pPr>
    <w:rPr>
      <w:i/>
    </w:rPr>
  </w:style>
  <w:style w:type="paragraph" w:styleId="TOC1">
    <w:name w:val="toc 1"/>
    <w:basedOn w:val="Normal"/>
    <w:rsid w:val="000E155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0E155C"/>
    <w:pPr>
      <w:tabs>
        <w:tab w:val="clear" w:pos="567"/>
        <w:tab w:val="left" w:pos="1276"/>
      </w:tabs>
      <w:spacing w:before="160"/>
      <w:ind w:left="1276" w:hanging="709"/>
    </w:pPr>
  </w:style>
  <w:style w:type="paragraph" w:styleId="TOC3">
    <w:name w:val="toc 3"/>
    <w:basedOn w:val="TOC2"/>
    <w:rsid w:val="000E155C"/>
    <w:pPr>
      <w:tabs>
        <w:tab w:val="clear" w:pos="1276"/>
        <w:tab w:val="left" w:pos="2155"/>
      </w:tabs>
      <w:ind w:left="2155" w:hanging="879"/>
    </w:pPr>
  </w:style>
  <w:style w:type="paragraph" w:styleId="TOC4">
    <w:name w:val="toc 4"/>
    <w:basedOn w:val="TOC3"/>
    <w:rsid w:val="000E155C"/>
    <w:pPr>
      <w:tabs>
        <w:tab w:val="left" w:pos="3261"/>
      </w:tabs>
      <w:spacing w:before="80"/>
      <w:ind w:left="3261" w:hanging="993"/>
    </w:pPr>
  </w:style>
  <w:style w:type="paragraph" w:styleId="TOC5">
    <w:name w:val="toc 5"/>
    <w:basedOn w:val="TOC4"/>
    <w:rsid w:val="000E155C"/>
  </w:style>
  <w:style w:type="paragraph" w:styleId="TOC6">
    <w:name w:val="toc 6"/>
    <w:basedOn w:val="TOC4"/>
    <w:rsid w:val="000E155C"/>
  </w:style>
  <w:style w:type="paragraph" w:styleId="TOC7">
    <w:name w:val="toc 7"/>
    <w:basedOn w:val="TOC4"/>
    <w:rsid w:val="000E155C"/>
  </w:style>
  <w:style w:type="paragraph" w:styleId="TOC8">
    <w:name w:val="toc 8"/>
    <w:basedOn w:val="TOC4"/>
    <w:rsid w:val="000E155C"/>
  </w:style>
  <w:style w:type="paragraph" w:customStyle="1" w:styleId="Annexref">
    <w:name w:val="Annex_ref"/>
    <w:basedOn w:val="Normal"/>
    <w:next w:val="Normalaftertitle"/>
    <w:rsid w:val="000E155C"/>
    <w:pPr>
      <w:keepNext/>
      <w:keepLines/>
      <w:spacing w:after="280"/>
      <w:jc w:val="center"/>
    </w:pPr>
  </w:style>
  <w:style w:type="paragraph" w:customStyle="1" w:styleId="Appendixref">
    <w:name w:val="Appendix_ref"/>
    <w:basedOn w:val="Annexref"/>
    <w:next w:val="Normalaftertitle"/>
    <w:rsid w:val="000E155C"/>
  </w:style>
  <w:style w:type="paragraph" w:customStyle="1" w:styleId="Tabletitle">
    <w:name w:val="Table_title"/>
    <w:basedOn w:val="Normal"/>
    <w:next w:val="Tablehead"/>
    <w:rsid w:val="000E155C"/>
    <w:pPr>
      <w:keepNext/>
      <w:spacing w:before="0" w:after="120"/>
      <w:jc w:val="center"/>
    </w:pPr>
    <w:rPr>
      <w:b/>
    </w:rPr>
  </w:style>
  <w:style w:type="paragraph" w:customStyle="1" w:styleId="Summary">
    <w:name w:val="Summary"/>
    <w:basedOn w:val="Normal"/>
    <w:next w:val="Normalaftertitle"/>
    <w:rsid w:val="000E155C"/>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0E155C"/>
    <w:pPr>
      <w:ind w:left="-85" w:firstLine="0"/>
    </w:pPr>
    <w:rPr>
      <w:lang w:val="en-US"/>
    </w:rPr>
  </w:style>
  <w:style w:type="paragraph" w:customStyle="1" w:styleId="RecTitle0">
    <w:name w:val="Rec_Title"/>
    <w:basedOn w:val="Normal"/>
    <w:next w:val="Normal"/>
    <w:rsid w:val="002A7CD5"/>
    <w:pPr>
      <w:keepNext/>
      <w:keepLines/>
      <w:tabs>
        <w:tab w:val="clear" w:pos="794"/>
        <w:tab w:val="clear" w:pos="1191"/>
        <w:tab w:val="clear" w:pos="1588"/>
        <w:tab w:val="clear" w:pos="1985"/>
        <w:tab w:val="center" w:pos="4849"/>
        <w:tab w:val="right" w:pos="9696"/>
      </w:tabs>
      <w:spacing w:before="180"/>
      <w:jc w:val="center"/>
    </w:pPr>
    <w:rPr>
      <w:b/>
      <w:bCs/>
      <w:sz w:val="20"/>
      <w:lang w:val="en-GB" w:eastAsia="zh-CN"/>
    </w:rPr>
  </w:style>
  <w:style w:type="paragraph" w:customStyle="1" w:styleId="Normalaftertitle0">
    <w:name w:val="Normal after title"/>
    <w:basedOn w:val="Normal"/>
    <w:next w:val="Normal"/>
    <w:rsid w:val="002A7CD5"/>
    <w:pPr>
      <w:spacing w:before="480"/>
    </w:pPr>
    <w:rPr>
      <w:sz w:val="20"/>
      <w:lang w:val="en-GB" w:eastAsia="zh-CN"/>
    </w:rPr>
  </w:style>
  <w:style w:type="paragraph" w:customStyle="1" w:styleId="call0">
    <w:name w:val="call"/>
    <w:basedOn w:val="Normal"/>
    <w:next w:val="Normal"/>
    <w:rsid w:val="002A7CD5"/>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Date">
    <w:name w:val="Rec_Title/Date"/>
    <w:basedOn w:val="Normal"/>
    <w:next w:val="headfoot"/>
    <w:rsid w:val="002A7CD5"/>
    <w:pPr>
      <w:keepNext/>
      <w:keepLines/>
      <w:tabs>
        <w:tab w:val="clear" w:pos="794"/>
        <w:tab w:val="clear" w:pos="1191"/>
        <w:tab w:val="clear" w:pos="1588"/>
        <w:tab w:val="clear" w:pos="1985"/>
        <w:tab w:val="right" w:pos="9696"/>
      </w:tabs>
      <w:spacing w:before="136"/>
      <w:jc w:val="right"/>
    </w:pPr>
    <w:rPr>
      <w:sz w:val="20"/>
      <w:lang w:val="en-GB" w:eastAsia="zh-CN"/>
    </w:rPr>
  </w:style>
  <w:style w:type="paragraph" w:customStyle="1" w:styleId="headfoot">
    <w:name w:val="head_foot"/>
    <w:basedOn w:val="Normal"/>
    <w:next w:val="Normalaftertitle0"/>
    <w:rsid w:val="002A7CD5"/>
    <w:pPr>
      <w:tabs>
        <w:tab w:val="clear" w:pos="794"/>
        <w:tab w:val="clear" w:pos="1191"/>
        <w:tab w:val="clear" w:pos="1588"/>
        <w:tab w:val="clear" w:pos="1985"/>
      </w:tabs>
      <w:spacing w:before="0"/>
    </w:pPr>
    <w:rPr>
      <w:b/>
      <w:bCs/>
      <w:color w:val="FFFFFF"/>
      <w:sz w:val="8"/>
      <w:szCs w:val="8"/>
      <w:lang w:val="en-GB" w:eastAsia="zh-CN"/>
    </w:rPr>
  </w:style>
  <w:style w:type="character" w:customStyle="1" w:styleId="Heading1Char">
    <w:name w:val="Heading 1 Char"/>
    <w:basedOn w:val="DefaultParagraphFont"/>
    <w:link w:val="Heading1"/>
    <w:rsid w:val="00553236"/>
    <w:rPr>
      <w:b/>
      <w:sz w:val="24"/>
      <w:lang w:val="fr-FR" w:eastAsia="en-US"/>
    </w:rPr>
  </w:style>
  <w:style w:type="paragraph" w:customStyle="1" w:styleId="FigureNoTitle">
    <w:name w:val="Figure_NoTitle"/>
    <w:basedOn w:val="Normal"/>
    <w:next w:val="Normalaftertitle"/>
    <w:rsid w:val="00553236"/>
    <w:pPr>
      <w:keepLines/>
      <w:spacing w:before="240" w:after="120"/>
      <w:jc w:val="center"/>
    </w:pPr>
    <w:rPr>
      <w:b/>
      <w:lang w:val="en-GB"/>
    </w:rPr>
  </w:style>
  <w:style w:type="paragraph" w:customStyle="1" w:styleId="FooterQP">
    <w:name w:val="Footer_QP"/>
    <w:basedOn w:val="Normal"/>
    <w:rsid w:val="00553236"/>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553236"/>
    <w:pPr>
      <w:jc w:val="left"/>
    </w:pPr>
    <w:rPr>
      <w:b/>
      <w:smallCaps/>
      <w:sz w:val="26"/>
      <w:lang w:val="en-GB"/>
    </w:rPr>
  </w:style>
  <w:style w:type="character" w:customStyle="1" w:styleId="BodyTextChar">
    <w:name w:val="Body Text Char"/>
    <w:basedOn w:val="DefaultParagraphFont"/>
    <w:link w:val="BodyText"/>
    <w:rsid w:val="00553236"/>
    <w:rPr>
      <w:b/>
      <w:smallCaps/>
      <w:sz w:val="26"/>
      <w:lang w:val="en-GB" w:eastAsia="en-US"/>
    </w:rPr>
  </w:style>
  <w:style w:type="paragraph" w:styleId="BodyText2">
    <w:name w:val="Body Text 2"/>
    <w:basedOn w:val="Normal"/>
    <w:link w:val="BodyText2Char"/>
    <w:rsid w:val="00553236"/>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553236"/>
    <w:rPr>
      <w:rFonts w:ascii="Palatino Linotype" w:hAnsi="Palatino Linotype"/>
      <w:b/>
      <w:bCs/>
      <w:sz w:val="32"/>
      <w:lang w:eastAsia="en-US"/>
    </w:rPr>
  </w:style>
  <w:style w:type="paragraph" w:styleId="BodyText3">
    <w:name w:val="Body Text 3"/>
    <w:basedOn w:val="Normal"/>
    <w:link w:val="BodyText3Char"/>
    <w:rsid w:val="00553236"/>
    <w:pPr>
      <w:spacing w:before="180"/>
      <w:jc w:val="center"/>
    </w:pPr>
    <w:rPr>
      <w:iCs/>
      <w:sz w:val="22"/>
      <w:lang w:val="en-US"/>
    </w:rPr>
  </w:style>
  <w:style w:type="character" w:customStyle="1" w:styleId="BodyText3Char">
    <w:name w:val="Body Text 3 Char"/>
    <w:basedOn w:val="DefaultParagraphFont"/>
    <w:link w:val="BodyText3"/>
    <w:rsid w:val="00553236"/>
    <w:rPr>
      <w:iCs/>
      <w:sz w:val="22"/>
      <w:lang w:eastAsia="en-US"/>
    </w:rPr>
  </w:style>
  <w:style w:type="paragraph" w:customStyle="1" w:styleId="TabletitleBR">
    <w:name w:val="Table_title_BR"/>
    <w:basedOn w:val="Normal"/>
    <w:next w:val="Normal"/>
    <w:rsid w:val="00553236"/>
    <w:pPr>
      <w:keepNext/>
      <w:keepLines/>
      <w:spacing w:before="0" w:after="120"/>
      <w:jc w:val="center"/>
    </w:pPr>
    <w:rPr>
      <w:b/>
      <w:lang w:val="en-GB"/>
    </w:rPr>
  </w:style>
  <w:style w:type="character" w:styleId="FollowedHyperlink">
    <w:name w:val="FollowedHyperlink"/>
    <w:basedOn w:val="DefaultParagraphFont"/>
    <w:rsid w:val="00553236"/>
    <w:rPr>
      <w:color w:val="800080"/>
      <w:u w:val="single"/>
    </w:rPr>
  </w:style>
  <w:style w:type="table" w:styleId="TableGrid">
    <w:name w:val="Table Grid"/>
    <w:basedOn w:val="TableNormal"/>
    <w:rsid w:val="0055323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55323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paragraph" w:customStyle="1" w:styleId="Artheading">
    <w:name w:val="Art_heading"/>
    <w:basedOn w:val="Normal"/>
    <w:next w:val="Normalaftertitle"/>
    <w:rsid w:val="00553236"/>
    <w:pPr>
      <w:spacing w:before="480"/>
      <w:jc w:val="center"/>
    </w:pPr>
    <w:rPr>
      <w:b/>
      <w:sz w:val="28"/>
    </w:rPr>
  </w:style>
  <w:style w:type="character" w:styleId="EndnoteReference">
    <w:name w:val="endnote reference"/>
    <w:basedOn w:val="DefaultParagraphFont"/>
    <w:rsid w:val="00553236"/>
    <w:rPr>
      <w:vertAlign w:val="superscript"/>
    </w:rPr>
  </w:style>
  <w:style w:type="paragraph" w:customStyle="1" w:styleId="Figurewithouttitle">
    <w:name w:val="Figure_without_title"/>
    <w:basedOn w:val="Normal"/>
    <w:next w:val="Normalaftertitle"/>
    <w:rsid w:val="00553236"/>
    <w:pPr>
      <w:keepLines/>
      <w:spacing w:before="240" w:after="120"/>
      <w:jc w:val="center"/>
    </w:pPr>
  </w:style>
  <w:style w:type="paragraph" w:customStyle="1" w:styleId="FirstFooter">
    <w:name w:val="FirstFooter"/>
    <w:basedOn w:val="Footer"/>
    <w:rsid w:val="00553236"/>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553236"/>
    <w:pPr>
      <w:spacing w:before="840" w:after="200"/>
      <w:jc w:val="center"/>
    </w:pPr>
    <w:rPr>
      <w:b/>
      <w:sz w:val="28"/>
    </w:rPr>
  </w:style>
  <w:style w:type="paragraph" w:customStyle="1" w:styleId="SpecialFooter">
    <w:name w:val="Special Footer"/>
    <w:basedOn w:val="Footer"/>
    <w:rsid w:val="00553236"/>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553236"/>
    <w:pPr>
      <w:keepNext/>
      <w:spacing w:before="0" w:after="120"/>
      <w:jc w:val="center"/>
    </w:pPr>
  </w:style>
  <w:style w:type="paragraph" w:customStyle="1" w:styleId="Title1">
    <w:name w:val="Title 1"/>
    <w:basedOn w:val="Source"/>
    <w:next w:val="Title2"/>
    <w:rsid w:val="0055323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553236"/>
  </w:style>
  <w:style w:type="paragraph" w:customStyle="1" w:styleId="Title3">
    <w:name w:val="Title 3"/>
    <w:basedOn w:val="Title2"/>
    <w:next w:val="Title4"/>
    <w:rsid w:val="00553236"/>
    <w:rPr>
      <w:caps w:val="0"/>
    </w:rPr>
  </w:style>
  <w:style w:type="paragraph" w:customStyle="1" w:styleId="Title4">
    <w:name w:val="Title 4"/>
    <w:basedOn w:val="Title3"/>
    <w:next w:val="Heading1"/>
    <w:rsid w:val="00553236"/>
    <w:rPr>
      <w:b/>
    </w:rPr>
  </w:style>
  <w:style w:type="character" w:customStyle="1" w:styleId="Appdef">
    <w:name w:val="App_def"/>
    <w:basedOn w:val="DefaultParagraphFont"/>
    <w:rsid w:val="00553236"/>
    <w:rPr>
      <w:rFonts w:ascii="Times New Roman" w:hAnsi="Times New Roman"/>
      <w:b/>
    </w:rPr>
  </w:style>
  <w:style w:type="character" w:customStyle="1" w:styleId="Appref">
    <w:name w:val="App_ref"/>
    <w:basedOn w:val="DefaultParagraphFont"/>
    <w:rsid w:val="00553236"/>
  </w:style>
  <w:style w:type="character" w:customStyle="1" w:styleId="Artdef">
    <w:name w:val="Art_def"/>
    <w:basedOn w:val="DefaultParagraphFont"/>
    <w:rsid w:val="00553236"/>
    <w:rPr>
      <w:rFonts w:ascii="Times New Roman" w:hAnsi="Times New Roman"/>
      <w:b/>
    </w:rPr>
  </w:style>
  <w:style w:type="character" w:customStyle="1" w:styleId="Artref">
    <w:name w:val="Art_ref"/>
    <w:basedOn w:val="DefaultParagraphFont"/>
    <w:rsid w:val="00553236"/>
  </w:style>
  <w:style w:type="character" w:customStyle="1" w:styleId="Recdef">
    <w:name w:val="Rec_def"/>
    <w:basedOn w:val="DefaultParagraphFont"/>
    <w:rsid w:val="00553236"/>
    <w:rPr>
      <w:b/>
    </w:rPr>
  </w:style>
  <w:style w:type="character" w:customStyle="1" w:styleId="Resdef">
    <w:name w:val="Res_def"/>
    <w:basedOn w:val="DefaultParagraphFont"/>
    <w:rsid w:val="00553236"/>
    <w:rPr>
      <w:rFonts w:ascii="Times New Roman" w:hAnsi="Times New Roman"/>
      <w:b/>
    </w:rPr>
  </w:style>
  <w:style w:type="character" w:customStyle="1" w:styleId="Tablefreq">
    <w:name w:val="Table_freq"/>
    <w:basedOn w:val="DefaultParagraphFont"/>
    <w:rsid w:val="00553236"/>
    <w:rPr>
      <w:b/>
      <w:color w:val="auto"/>
    </w:rPr>
  </w:style>
  <w:style w:type="paragraph" w:customStyle="1" w:styleId="Formal">
    <w:name w:val="Formal"/>
    <w:basedOn w:val="ASN1"/>
    <w:rsid w:val="00553236"/>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553236"/>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553236"/>
    <w:pPr>
      <w:tabs>
        <w:tab w:val="clear" w:pos="794"/>
        <w:tab w:val="clear" w:pos="1191"/>
        <w:tab w:val="clear" w:pos="1588"/>
        <w:tab w:val="clear" w:pos="1985"/>
      </w:tabs>
      <w:spacing w:before="240"/>
      <w:jc w:val="center"/>
    </w:pPr>
    <w:rPr>
      <w:i/>
    </w:rPr>
  </w:style>
  <w:style w:type="character" w:customStyle="1" w:styleId="HeaderChar">
    <w:name w:val="Header Char"/>
    <w:aliases w:val="encabezado Char"/>
    <w:basedOn w:val="DefaultParagraphFont"/>
    <w:link w:val="Header"/>
    <w:uiPriority w:val="99"/>
    <w:rsid w:val="00553236"/>
    <w:rPr>
      <w:sz w:val="24"/>
      <w:lang w:val="fr-FR" w:eastAsia="en-US"/>
    </w:rPr>
  </w:style>
  <w:style w:type="paragraph" w:styleId="BalloonText">
    <w:name w:val="Balloon Text"/>
    <w:basedOn w:val="Normal"/>
    <w:link w:val="BalloonTextChar"/>
    <w:rsid w:val="00553236"/>
    <w:pPr>
      <w:spacing w:before="0"/>
    </w:pPr>
    <w:rPr>
      <w:rFonts w:ascii="Tahoma" w:hAnsi="Tahoma" w:cs="Tahoma"/>
      <w:sz w:val="16"/>
      <w:szCs w:val="16"/>
    </w:rPr>
  </w:style>
  <w:style w:type="character" w:customStyle="1" w:styleId="BalloonTextChar">
    <w:name w:val="Balloon Text Char"/>
    <w:basedOn w:val="DefaultParagraphFont"/>
    <w:link w:val="BalloonText"/>
    <w:rsid w:val="00553236"/>
    <w:rPr>
      <w:rFonts w:ascii="Tahoma" w:hAnsi="Tahoma" w:cs="Tahoma"/>
      <w:sz w:val="16"/>
      <w:szCs w:val="16"/>
      <w:lang w:val="fr-FR" w:eastAsia="en-US"/>
    </w:rPr>
  </w:style>
  <w:style w:type="character" w:customStyle="1" w:styleId="Heading2Char">
    <w:name w:val="Heading 2 Char"/>
    <w:basedOn w:val="DefaultParagraphFont"/>
    <w:link w:val="Heading2"/>
    <w:locked/>
    <w:rsid w:val="00553236"/>
    <w:rPr>
      <w:b/>
      <w:sz w:val="24"/>
      <w:lang w:val="fr-FR" w:eastAsia="en-US"/>
    </w:rPr>
  </w:style>
  <w:style w:type="character" w:customStyle="1" w:styleId="Heading3Char">
    <w:name w:val="Heading 3 Char"/>
    <w:basedOn w:val="DefaultParagraphFont"/>
    <w:link w:val="Heading3"/>
    <w:uiPriority w:val="9"/>
    <w:locked/>
    <w:rsid w:val="00553236"/>
    <w:rPr>
      <w:b/>
      <w:sz w:val="24"/>
      <w:lang w:val="fr-FR" w:eastAsia="en-US"/>
    </w:rPr>
  </w:style>
  <w:style w:type="paragraph" w:customStyle="1" w:styleId="Reasons">
    <w:name w:val="Reasons"/>
    <w:basedOn w:val="Normal"/>
    <w:qFormat/>
    <w:rsid w:val="00553236"/>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AnnexNotitle0">
    <w:name w:val="Annex_No &amp; title"/>
    <w:basedOn w:val="Normal"/>
    <w:next w:val="Normalaftertitle"/>
    <w:rsid w:val="00553236"/>
    <w:pPr>
      <w:keepNext/>
      <w:keepLines/>
      <w:spacing w:before="480"/>
      <w:jc w:val="center"/>
    </w:pPr>
    <w:rPr>
      <w:b/>
      <w:sz w:val="28"/>
    </w:rPr>
  </w:style>
  <w:style w:type="paragraph" w:customStyle="1" w:styleId="AppendixNotitle0">
    <w:name w:val="Appendix_No &amp; title"/>
    <w:basedOn w:val="AnnexNotitle0"/>
    <w:next w:val="Normalaftertitle"/>
    <w:rsid w:val="00553236"/>
  </w:style>
  <w:style w:type="paragraph" w:customStyle="1" w:styleId="FigureNotitle0">
    <w:name w:val="Figure_No &amp; title"/>
    <w:basedOn w:val="Normal"/>
    <w:next w:val="Normalaftertitle"/>
    <w:rsid w:val="00553236"/>
    <w:pPr>
      <w:keepLines/>
      <w:spacing w:before="240" w:after="120"/>
      <w:jc w:val="center"/>
    </w:pPr>
    <w:rPr>
      <w:b/>
    </w:rPr>
  </w:style>
  <w:style w:type="paragraph" w:customStyle="1" w:styleId="TableNotitle">
    <w:name w:val="Table_No &amp; title"/>
    <w:basedOn w:val="Normal"/>
    <w:next w:val="Tablehead"/>
    <w:rsid w:val="00553236"/>
    <w:pPr>
      <w:keepNext/>
      <w:keepLines/>
      <w:spacing w:before="360" w:after="120"/>
      <w:jc w:val="center"/>
    </w:pPr>
    <w:rPr>
      <w:b/>
    </w:rPr>
  </w:style>
  <w:style w:type="paragraph" w:customStyle="1" w:styleId="RecNoBR">
    <w:name w:val="Rec_No_BR"/>
    <w:basedOn w:val="Normal"/>
    <w:next w:val="Rectitle"/>
    <w:rsid w:val="00553236"/>
    <w:pPr>
      <w:keepNext/>
      <w:keepLines/>
      <w:spacing w:before="480"/>
      <w:jc w:val="center"/>
    </w:pPr>
    <w:rPr>
      <w:caps/>
      <w:sz w:val="28"/>
    </w:rPr>
  </w:style>
  <w:style w:type="paragraph" w:customStyle="1" w:styleId="QuestionNoBR">
    <w:name w:val="Question_No_BR"/>
    <w:basedOn w:val="RecNoBR"/>
    <w:next w:val="Questiontitle"/>
    <w:rsid w:val="00553236"/>
  </w:style>
  <w:style w:type="paragraph" w:customStyle="1" w:styleId="RepNoBR">
    <w:name w:val="Rep_No_BR"/>
    <w:basedOn w:val="RecNoBR"/>
    <w:next w:val="Reptitle"/>
    <w:rsid w:val="00553236"/>
  </w:style>
  <w:style w:type="paragraph" w:customStyle="1" w:styleId="ResNoBR">
    <w:name w:val="Res_No_BR"/>
    <w:basedOn w:val="RecNoBR"/>
    <w:next w:val="Restitle"/>
    <w:rsid w:val="00553236"/>
  </w:style>
  <w:style w:type="paragraph" w:customStyle="1" w:styleId="TableNoBR">
    <w:name w:val="Table_No_BR"/>
    <w:basedOn w:val="Normal"/>
    <w:next w:val="TabletitleBR"/>
    <w:rsid w:val="00553236"/>
    <w:pPr>
      <w:keepNext/>
      <w:spacing w:before="560" w:after="120"/>
      <w:jc w:val="center"/>
    </w:pPr>
    <w:rPr>
      <w:caps/>
    </w:rPr>
  </w:style>
  <w:style w:type="paragraph" w:customStyle="1" w:styleId="FiguretitleBR">
    <w:name w:val="Figure_title_BR"/>
    <w:basedOn w:val="TabletitleBR"/>
    <w:next w:val="Figurewithouttitle"/>
    <w:rsid w:val="00553236"/>
    <w:pPr>
      <w:keepNext w:val="0"/>
      <w:spacing w:after="480"/>
    </w:pPr>
    <w:rPr>
      <w:lang w:val="fr-FR"/>
    </w:rPr>
  </w:style>
  <w:style w:type="paragraph" w:customStyle="1" w:styleId="FigureNoBR">
    <w:name w:val="Figure_No_BR"/>
    <w:basedOn w:val="Normal"/>
    <w:next w:val="FiguretitleBR"/>
    <w:rsid w:val="00553236"/>
    <w:pPr>
      <w:keepNext/>
      <w:keepLines/>
      <w:spacing w:before="480" w:after="120"/>
      <w:jc w:val="center"/>
    </w:pPr>
    <w:rPr>
      <w:caps/>
    </w:rPr>
  </w:style>
  <w:style w:type="character" w:styleId="CommentReference">
    <w:name w:val="annotation reference"/>
    <w:basedOn w:val="DefaultParagraphFont"/>
    <w:rsid w:val="00553236"/>
    <w:rPr>
      <w:sz w:val="16"/>
      <w:szCs w:val="16"/>
    </w:rPr>
  </w:style>
  <w:style w:type="paragraph" w:styleId="CommentText">
    <w:name w:val="annotation text"/>
    <w:basedOn w:val="Normal"/>
    <w:link w:val="CommentTextChar"/>
    <w:rsid w:val="00553236"/>
    <w:pPr>
      <w:jc w:val="left"/>
    </w:pPr>
    <w:rPr>
      <w:sz w:val="20"/>
    </w:rPr>
  </w:style>
  <w:style w:type="character" w:customStyle="1" w:styleId="CommentTextChar">
    <w:name w:val="Comment Text Char"/>
    <w:basedOn w:val="DefaultParagraphFont"/>
    <w:link w:val="CommentText"/>
    <w:rsid w:val="00553236"/>
    <w:rPr>
      <w:lang w:val="fr-FR" w:eastAsia="en-US"/>
    </w:rPr>
  </w:style>
  <w:style w:type="character" w:customStyle="1" w:styleId="FootnoteTextChar">
    <w:name w:val="Footnote Text Char"/>
    <w:basedOn w:val="DefaultParagraphFont"/>
    <w:link w:val="FootnoteText"/>
    <w:rsid w:val="00553236"/>
    <w:rPr>
      <w:sz w:val="22"/>
      <w:lang w:val="fr-FR" w:eastAsia="en-US"/>
    </w:rPr>
  </w:style>
  <w:style w:type="paragraph" w:customStyle="1" w:styleId="StyleAnnexNoTitleBold">
    <w:name w:val="Style Annex_NoTitle + Bold"/>
    <w:basedOn w:val="Heading1"/>
    <w:autoRedefine/>
    <w:rsid w:val="00553236"/>
    <w:rPr>
      <w:bCs/>
    </w:rPr>
  </w:style>
  <w:style w:type="paragraph" w:styleId="Revision">
    <w:name w:val="Revision"/>
    <w:hidden/>
    <w:uiPriority w:val="99"/>
    <w:semiHidden/>
    <w:rsid w:val="006B451C"/>
    <w:rPr>
      <w:sz w:val="24"/>
      <w:lang w:val="fr-FR" w:eastAsia="en-US"/>
    </w:rPr>
  </w:style>
  <w:style w:type="paragraph" w:customStyle="1" w:styleId="Figure0">
    <w:name w:val="Figureç"/>
    <w:basedOn w:val="Normal"/>
    <w:rsid w:val="00682882"/>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image" Target="media/image6.wmf"/><Relationship Id="rId42" Type="http://schemas.openxmlformats.org/officeDocument/2006/relationships/oleObject" Target="embeddings/oleObject15.bin"/><Relationship Id="rId63" Type="http://schemas.openxmlformats.org/officeDocument/2006/relationships/image" Target="media/image27.wmf"/><Relationship Id="rId84" Type="http://schemas.openxmlformats.org/officeDocument/2006/relationships/oleObject" Target="embeddings/oleObject36.bin"/><Relationship Id="rId138" Type="http://schemas.openxmlformats.org/officeDocument/2006/relationships/image" Target="media/image66.png"/><Relationship Id="rId159" Type="http://schemas.openxmlformats.org/officeDocument/2006/relationships/image" Target="media/image78.wmf"/><Relationship Id="rId170" Type="http://schemas.openxmlformats.org/officeDocument/2006/relationships/oleObject" Target="embeddings/oleObject76.bin"/><Relationship Id="rId191" Type="http://schemas.openxmlformats.org/officeDocument/2006/relationships/image" Target="media/image95.wmf"/><Relationship Id="rId205" Type="http://schemas.openxmlformats.org/officeDocument/2006/relationships/oleObject" Target="embeddings/oleObject91.bin"/><Relationship Id="rId16" Type="http://schemas.openxmlformats.org/officeDocument/2006/relationships/oleObject" Target="embeddings/oleObject2.bin"/><Relationship Id="rId107" Type="http://schemas.openxmlformats.org/officeDocument/2006/relationships/image" Target="media/image49.wmf"/><Relationship Id="rId11" Type="http://schemas.openxmlformats.org/officeDocument/2006/relationships/header" Target="header3.xml"/><Relationship Id="rId32" Type="http://schemas.openxmlformats.org/officeDocument/2006/relationships/oleObject" Target="embeddings/oleObject10.bin"/><Relationship Id="rId37" Type="http://schemas.openxmlformats.org/officeDocument/2006/relationships/image" Target="media/image14.emf"/><Relationship Id="rId53" Type="http://schemas.openxmlformats.org/officeDocument/2006/relationships/image" Target="media/image22.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5.wmf"/><Relationship Id="rId102" Type="http://schemas.openxmlformats.org/officeDocument/2006/relationships/oleObject" Target="embeddings/oleObject45.bin"/><Relationship Id="rId123" Type="http://schemas.openxmlformats.org/officeDocument/2006/relationships/oleObject" Target="embeddings/oleObject55.bin"/><Relationship Id="rId128" Type="http://schemas.openxmlformats.org/officeDocument/2006/relationships/oleObject" Target="embeddings/oleObject57.bin"/><Relationship Id="rId144" Type="http://schemas.openxmlformats.org/officeDocument/2006/relationships/image" Target="media/image70.wmf"/><Relationship Id="rId149" Type="http://schemas.openxmlformats.org/officeDocument/2006/relationships/image" Target="media/image73.emf"/><Relationship Id="rId5" Type="http://schemas.openxmlformats.org/officeDocument/2006/relationships/footnotes" Target="footnotes.xml"/><Relationship Id="rId90" Type="http://schemas.openxmlformats.org/officeDocument/2006/relationships/oleObject" Target="embeddings/oleObject39.bin"/><Relationship Id="rId95" Type="http://schemas.openxmlformats.org/officeDocument/2006/relationships/image" Target="media/image43.wmf"/><Relationship Id="rId160" Type="http://schemas.openxmlformats.org/officeDocument/2006/relationships/oleObject" Target="embeddings/oleObject71.bin"/><Relationship Id="rId165" Type="http://schemas.openxmlformats.org/officeDocument/2006/relationships/image" Target="media/image81.wmf"/><Relationship Id="rId181" Type="http://schemas.openxmlformats.org/officeDocument/2006/relationships/image" Target="media/image89.emf"/><Relationship Id="rId186" Type="http://schemas.openxmlformats.org/officeDocument/2006/relationships/oleObject" Target="embeddings/oleObject84.bin"/><Relationship Id="rId22" Type="http://schemas.openxmlformats.org/officeDocument/2006/relationships/oleObject" Target="embeddings/oleObject5.bin"/><Relationship Id="rId27" Type="http://schemas.openxmlformats.org/officeDocument/2006/relationships/image" Target="media/image9.wmf"/><Relationship Id="rId43" Type="http://schemas.openxmlformats.org/officeDocument/2006/relationships/image" Target="media/image17.e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0.wmf"/><Relationship Id="rId113" Type="http://schemas.openxmlformats.org/officeDocument/2006/relationships/image" Target="media/image52.emf"/><Relationship Id="rId118" Type="http://schemas.openxmlformats.org/officeDocument/2006/relationships/oleObject" Target="embeddings/oleObject53.bin"/><Relationship Id="rId134" Type="http://schemas.openxmlformats.org/officeDocument/2006/relationships/oleObject" Target="embeddings/oleObject60.bin"/><Relationship Id="rId139" Type="http://schemas.openxmlformats.org/officeDocument/2006/relationships/image" Target="media/image67.wmf"/><Relationship Id="rId80" Type="http://schemas.openxmlformats.org/officeDocument/2006/relationships/oleObject" Target="embeddings/oleObject34.bin"/><Relationship Id="rId85" Type="http://schemas.openxmlformats.org/officeDocument/2006/relationships/image" Target="media/image38.wmf"/><Relationship Id="rId150" Type="http://schemas.openxmlformats.org/officeDocument/2006/relationships/oleObject" Target="embeddings/oleObject66.bin"/><Relationship Id="rId155" Type="http://schemas.openxmlformats.org/officeDocument/2006/relationships/image" Target="media/image76.wmf"/><Relationship Id="rId171" Type="http://schemas.openxmlformats.org/officeDocument/2006/relationships/image" Target="media/image84.wmf"/><Relationship Id="rId176" Type="http://schemas.openxmlformats.org/officeDocument/2006/relationships/oleObject" Target="embeddings/oleObject79.bin"/><Relationship Id="rId192" Type="http://schemas.openxmlformats.org/officeDocument/2006/relationships/oleObject" Target="embeddings/oleObject86.bin"/><Relationship Id="rId197" Type="http://schemas.openxmlformats.org/officeDocument/2006/relationships/oleObject" Target="embeddings/oleObject88.bin"/><Relationship Id="rId206" Type="http://schemas.openxmlformats.org/officeDocument/2006/relationships/image" Target="media/image104.png"/><Relationship Id="rId201" Type="http://schemas.openxmlformats.org/officeDocument/2006/relationships/image" Target="media/image101.png"/><Relationship Id="rId12" Type="http://schemas.openxmlformats.org/officeDocument/2006/relationships/header" Target="header4.xml"/><Relationship Id="rId17" Type="http://schemas.openxmlformats.org/officeDocument/2006/relationships/image" Target="media/image4.emf"/><Relationship Id="rId33" Type="http://schemas.openxmlformats.org/officeDocument/2006/relationships/image" Target="media/image12.wmf"/><Relationship Id="rId38" Type="http://schemas.openxmlformats.org/officeDocument/2006/relationships/oleObject" Target="embeddings/oleObject13.bin"/><Relationship Id="rId59" Type="http://schemas.openxmlformats.org/officeDocument/2006/relationships/image" Target="media/image25.emf"/><Relationship Id="rId103" Type="http://schemas.openxmlformats.org/officeDocument/2006/relationships/image" Target="media/image47.wmf"/><Relationship Id="rId108" Type="http://schemas.openxmlformats.org/officeDocument/2006/relationships/oleObject" Target="embeddings/oleObject48.bin"/><Relationship Id="rId124" Type="http://schemas.openxmlformats.org/officeDocument/2006/relationships/image" Target="media/image58.wmf"/><Relationship Id="rId129" Type="http://schemas.openxmlformats.org/officeDocument/2006/relationships/image" Target="media/image61.wmf"/><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image" Target="media/image33.wmf"/><Relationship Id="rId91" Type="http://schemas.openxmlformats.org/officeDocument/2006/relationships/image" Target="media/image41.emf"/><Relationship Id="rId96" Type="http://schemas.openxmlformats.org/officeDocument/2006/relationships/oleObject" Target="embeddings/oleObject42.bin"/><Relationship Id="rId140" Type="http://schemas.openxmlformats.org/officeDocument/2006/relationships/oleObject" Target="embeddings/oleObject62.bin"/><Relationship Id="rId145" Type="http://schemas.openxmlformats.org/officeDocument/2006/relationships/oleObject" Target="embeddings/oleObject64.bin"/><Relationship Id="rId161" Type="http://schemas.openxmlformats.org/officeDocument/2006/relationships/image" Target="media/image79.emf"/><Relationship Id="rId166" Type="http://schemas.openxmlformats.org/officeDocument/2006/relationships/oleObject" Target="embeddings/oleObject74.bin"/><Relationship Id="rId182" Type="http://schemas.openxmlformats.org/officeDocument/2006/relationships/oleObject" Target="embeddings/oleObject82.bin"/><Relationship Id="rId187" Type="http://schemas.openxmlformats.org/officeDocument/2006/relationships/image" Target="media/image92.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7.wmf"/><Relationship Id="rId28" Type="http://schemas.openxmlformats.org/officeDocument/2006/relationships/oleObject" Target="embeddings/oleObject8.bin"/><Relationship Id="rId49" Type="http://schemas.openxmlformats.org/officeDocument/2006/relationships/image" Target="media/image20.wmf"/><Relationship Id="rId114" Type="http://schemas.openxmlformats.org/officeDocument/2006/relationships/oleObject" Target="embeddings/oleObject51.bin"/><Relationship Id="rId119" Type="http://schemas.openxmlformats.org/officeDocument/2006/relationships/image" Target="media/image55.wmf"/><Relationship Id="rId44" Type="http://schemas.openxmlformats.org/officeDocument/2006/relationships/oleObject" Target="embeddings/oleObject16.bin"/><Relationship Id="rId60" Type="http://schemas.openxmlformats.org/officeDocument/2006/relationships/oleObject" Target="embeddings/oleObject24.bin"/><Relationship Id="rId65" Type="http://schemas.openxmlformats.org/officeDocument/2006/relationships/image" Target="media/image28.wmf"/><Relationship Id="rId81" Type="http://schemas.openxmlformats.org/officeDocument/2006/relationships/image" Target="media/image36.wmf"/><Relationship Id="rId86" Type="http://schemas.openxmlformats.org/officeDocument/2006/relationships/oleObject" Target="embeddings/oleObject37.bin"/><Relationship Id="rId130" Type="http://schemas.openxmlformats.org/officeDocument/2006/relationships/oleObject" Target="embeddings/oleObject58.bin"/><Relationship Id="rId135" Type="http://schemas.openxmlformats.org/officeDocument/2006/relationships/image" Target="media/image64.png"/><Relationship Id="rId151" Type="http://schemas.openxmlformats.org/officeDocument/2006/relationships/image" Target="media/image74.wmf"/><Relationship Id="rId156" Type="http://schemas.openxmlformats.org/officeDocument/2006/relationships/oleObject" Target="embeddings/oleObject69.bin"/><Relationship Id="rId177" Type="http://schemas.openxmlformats.org/officeDocument/2006/relationships/image" Target="media/image87.wmf"/><Relationship Id="rId198" Type="http://schemas.openxmlformats.org/officeDocument/2006/relationships/image" Target="media/image99.png"/><Relationship Id="rId172" Type="http://schemas.openxmlformats.org/officeDocument/2006/relationships/oleObject" Target="embeddings/oleObject77.bin"/><Relationship Id="rId193" Type="http://schemas.openxmlformats.org/officeDocument/2006/relationships/image" Target="media/image96.wmf"/><Relationship Id="rId202" Type="http://schemas.openxmlformats.org/officeDocument/2006/relationships/image" Target="media/image102.wmf"/><Relationship Id="rId207" Type="http://schemas.openxmlformats.org/officeDocument/2006/relationships/image" Target="media/image105.png"/><Relationship Id="rId13" Type="http://schemas.openxmlformats.org/officeDocument/2006/relationships/image" Target="media/image2.emf"/><Relationship Id="rId18" Type="http://schemas.openxmlformats.org/officeDocument/2006/relationships/oleObject" Target="embeddings/oleObject3.bin"/><Relationship Id="rId39" Type="http://schemas.openxmlformats.org/officeDocument/2006/relationships/image" Target="media/image15.emf"/><Relationship Id="rId109" Type="http://schemas.openxmlformats.org/officeDocument/2006/relationships/image" Target="media/image50.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3.wmf"/><Relationship Id="rId76" Type="http://schemas.openxmlformats.org/officeDocument/2006/relationships/oleObject" Target="embeddings/oleObject32.bin"/><Relationship Id="rId97" Type="http://schemas.openxmlformats.org/officeDocument/2006/relationships/image" Target="media/image44.wmf"/><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oleObject" Target="embeddings/oleObject56.bin"/><Relationship Id="rId141" Type="http://schemas.openxmlformats.org/officeDocument/2006/relationships/image" Target="media/image68.png"/><Relationship Id="rId146" Type="http://schemas.openxmlformats.org/officeDocument/2006/relationships/image" Target="media/image71.png"/><Relationship Id="rId167" Type="http://schemas.openxmlformats.org/officeDocument/2006/relationships/image" Target="media/image82.wmf"/><Relationship Id="rId188" Type="http://schemas.openxmlformats.org/officeDocument/2006/relationships/image" Target="media/image93.png"/><Relationship Id="rId7" Type="http://schemas.openxmlformats.org/officeDocument/2006/relationships/header" Target="header1.xml"/><Relationship Id="rId71" Type="http://schemas.openxmlformats.org/officeDocument/2006/relationships/image" Target="media/image31.wmf"/><Relationship Id="rId92" Type="http://schemas.openxmlformats.org/officeDocument/2006/relationships/oleObject" Target="embeddings/oleObject40.bin"/><Relationship Id="rId162" Type="http://schemas.openxmlformats.org/officeDocument/2006/relationships/oleObject" Target="embeddings/oleObject72.bin"/><Relationship Id="rId183" Type="http://schemas.openxmlformats.org/officeDocument/2006/relationships/image" Target="media/image90.emf"/><Relationship Id="rId2" Type="http://schemas.openxmlformats.org/officeDocument/2006/relationships/styles" Target="styles.xml"/><Relationship Id="rId29" Type="http://schemas.openxmlformats.org/officeDocument/2006/relationships/image" Target="media/image10.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8.emf"/><Relationship Id="rId66" Type="http://schemas.openxmlformats.org/officeDocument/2006/relationships/oleObject" Target="embeddings/oleObject27.bin"/><Relationship Id="rId87" Type="http://schemas.openxmlformats.org/officeDocument/2006/relationships/image" Target="media/image39.wmf"/><Relationship Id="rId110" Type="http://schemas.openxmlformats.org/officeDocument/2006/relationships/oleObject" Target="embeddings/oleObject49.bin"/><Relationship Id="rId115" Type="http://schemas.openxmlformats.org/officeDocument/2006/relationships/image" Target="media/image53.emf"/><Relationship Id="rId131" Type="http://schemas.openxmlformats.org/officeDocument/2006/relationships/image" Target="media/image62.wmf"/><Relationship Id="rId136" Type="http://schemas.openxmlformats.org/officeDocument/2006/relationships/image" Target="media/image65.wmf"/><Relationship Id="rId157" Type="http://schemas.openxmlformats.org/officeDocument/2006/relationships/image" Target="media/image77.emf"/><Relationship Id="rId178" Type="http://schemas.openxmlformats.org/officeDocument/2006/relationships/oleObject" Target="embeddings/oleObject80.bin"/><Relationship Id="rId61" Type="http://schemas.openxmlformats.org/officeDocument/2006/relationships/image" Target="media/image26.emf"/><Relationship Id="rId82" Type="http://schemas.openxmlformats.org/officeDocument/2006/relationships/oleObject" Target="embeddings/oleObject35.bin"/><Relationship Id="rId152" Type="http://schemas.openxmlformats.org/officeDocument/2006/relationships/oleObject" Target="embeddings/oleObject67.bin"/><Relationship Id="rId173" Type="http://schemas.openxmlformats.org/officeDocument/2006/relationships/image" Target="media/image85.wmf"/><Relationship Id="rId194" Type="http://schemas.openxmlformats.org/officeDocument/2006/relationships/oleObject" Target="embeddings/oleObject87.bin"/><Relationship Id="rId199" Type="http://schemas.openxmlformats.org/officeDocument/2006/relationships/image" Target="media/image100.wmf"/><Relationship Id="rId203" Type="http://schemas.openxmlformats.org/officeDocument/2006/relationships/oleObject" Target="embeddings/oleObject90.bin"/><Relationship Id="rId208" Type="http://schemas.openxmlformats.org/officeDocument/2006/relationships/image" Target="media/image106.png"/><Relationship Id="rId19" Type="http://schemas.openxmlformats.org/officeDocument/2006/relationships/image" Target="media/image5.e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3.wmf"/><Relationship Id="rId56" Type="http://schemas.openxmlformats.org/officeDocument/2006/relationships/oleObject" Target="embeddings/oleObject22.bin"/><Relationship Id="rId77" Type="http://schemas.openxmlformats.org/officeDocument/2006/relationships/image" Target="media/image34.wmf"/><Relationship Id="rId100" Type="http://schemas.openxmlformats.org/officeDocument/2006/relationships/oleObject" Target="embeddings/oleObject44.bin"/><Relationship Id="rId105" Type="http://schemas.openxmlformats.org/officeDocument/2006/relationships/image" Target="media/image48.wmf"/><Relationship Id="rId126" Type="http://schemas.openxmlformats.org/officeDocument/2006/relationships/image" Target="media/image59.wmf"/><Relationship Id="rId147" Type="http://schemas.openxmlformats.org/officeDocument/2006/relationships/image" Target="media/image72.emf"/><Relationship Id="rId168" Type="http://schemas.openxmlformats.org/officeDocument/2006/relationships/oleObject" Target="embeddings/oleObject75.bin"/><Relationship Id="rId8" Type="http://schemas.openxmlformats.org/officeDocument/2006/relationships/header" Target="header2.xml"/><Relationship Id="rId51" Type="http://schemas.openxmlformats.org/officeDocument/2006/relationships/image" Target="media/image21.wmf"/><Relationship Id="rId72" Type="http://schemas.openxmlformats.org/officeDocument/2006/relationships/oleObject" Target="embeddings/oleObject30.bin"/><Relationship Id="rId93" Type="http://schemas.openxmlformats.org/officeDocument/2006/relationships/image" Target="media/image42.emf"/><Relationship Id="rId98" Type="http://schemas.openxmlformats.org/officeDocument/2006/relationships/oleObject" Target="embeddings/oleObject43.bin"/><Relationship Id="rId121" Type="http://schemas.openxmlformats.org/officeDocument/2006/relationships/image" Target="media/image56.png"/><Relationship Id="rId142" Type="http://schemas.openxmlformats.org/officeDocument/2006/relationships/image" Target="media/image69.wmf"/><Relationship Id="rId163" Type="http://schemas.openxmlformats.org/officeDocument/2006/relationships/image" Target="media/image80.wmf"/><Relationship Id="rId184" Type="http://schemas.openxmlformats.org/officeDocument/2006/relationships/oleObject" Target="embeddings/oleObject83.bin"/><Relationship Id="rId189" Type="http://schemas.openxmlformats.org/officeDocument/2006/relationships/image" Target="media/image94.emf"/><Relationship Id="rId3" Type="http://schemas.openxmlformats.org/officeDocument/2006/relationships/settings" Target="settings.xml"/><Relationship Id="rId25" Type="http://schemas.openxmlformats.org/officeDocument/2006/relationships/image" Target="media/image8.wmf"/><Relationship Id="rId46" Type="http://schemas.openxmlformats.org/officeDocument/2006/relationships/oleObject" Target="embeddings/oleObject17.bin"/><Relationship Id="rId67" Type="http://schemas.openxmlformats.org/officeDocument/2006/relationships/image" Target="media/image29.wmf"/><Relationship Id="rId116" Type="http://schemas.openxmlformats.org/officeDocument/2006/relationships/oleObject" Target="embeddings/oleObject52.bin"/><Relationship Id="rId137" Type="http://schemas.openxmlformats.org/officeDocument/2006/relationships/oleObject" Target="embeddings/oleObject61.bin"/><Relationship Id="rId158" Type="http://schemas.openxmlformats.org/officeDocument/2006/relationships/oleObject" Target="embeddings/oleObject70.bin"/><Relationship Id="rId20" Type="http://schemas.openxmlformats.org/officeDocument/2006/relationships/oleObject" Target="embeddings/oleObject4.bin"/><Relationship Id="rId41" Type="http://schemas.openxmlformats.org/officeDocument/2006/relationships/image" Target="media/image16.emf"/><Relationship Id="rId62" Type="http://schemas.openxmlformats.org/officeDocument/2006/relationships/oleObject" Target="embeddings/oleObject25.bin"/><Relationship Id="rId83" Type="http://schemas.openxmlformats.org/officeDocument/2006/relationships/image" Target="media/image37.wmf"/><Relationship Id="rId88" Type="http://schemas.openxmlformats.org/officeDocument/2006/relationships/oleObject" Target="embeddings/oleObject38.bin"/><Relationship Id="rId111" Type="http://schemas.openxmlformats.org/officeDocument/2006/relationships/image" Target="media/image51.emf"/><Relationship Id="rId132" Type="http://schemas.openxmlformats.org/officeDocument/2006/relationships/oleObject" Target="embeddings/oleObject59.bin"/><Relationship Id="rId153" Type="http://schemas.openxmlformats.org/officeDocument/2006/relationships/image" Target="media/image75.wmf"/><Relationship Id="rId174" Type="http://schemas.openxmlformats.org/officeDocument/2006/relationships/oleObject" Target="embeddings/oleObject78.bin"/><Relationship Id="rId179" Type="http://schemas.openxmlformats.org/officeDocument/2006/relationships/image" Target="media/image88.wmf"/><Relationship Id="rId195" Type="http://schemas.openxmlformats.org/officeDocument/2006/relationships/image" Target="media/image97.png"/><Relationship Id="rId209" Type="http://schemas.openxmlformats.org/officeDocument/2006/relationships/fontTable" Target="fontTable.xml"/><Relationship Id="rId190" Type="http://schemas.openxmlformats.org/officeDocument/2006/relationships/oleObject" Target="embeddings/oleObject85.bin"/><Relationship Id="rId204" Type="http://schemas.openxmlformats.org/officeDocument/2006/relationships/image" Target="media/image103.wmf"/><Relationship Id="rId15" Type="http://schemas.openxmlformats.org/officeDocument/2006/relationships/image" Target="media/image3.emf"/><Relationship Id="rId36" Type="http://schemas.openxmlformats.org/officeDocument/2006/relationships/oleObject" Target="embeddings/oleObject12.bin"/><Relationship Id="rId57" Type="http://schemas.openxmlformats.org/officeDocument/2006/relationships/image" Target="media/image24.wmf"/><Relationship Id="rId106" Type="http://schemas.openxmlformats.org/officeDocument/2006/relationships/oleObject" Target="embeddings/oleObject47.bin"/><Relationship Id="rId127" Type="http://schemas.openxmlformats.org/officeDocument/2006/relationships/image" Target="media/image60.emf"/><Relationship Id="rId10" Type="http://schemas.openxmlformats.org/officeDocument/2006/relationships/hyperlink" Target="http://www.itu.int/publ/R-REC/fr" TargetMode="External"/><Relationship Id="rId31" Type="http://schemas.openxmlformats.org/officeDocument/2006/relationships/image" Target="media/image11.wmf"/><Relationship Id="rId52" Type="http://schemas.openxmlformats.org/officeDocument/2006/relationships/oleObject" Target="embeddings/oleObject20.bin"/><Relationship Id="rId73" Type="http://schemas.openxmlformats.org/officeDocument/2006/relationships/image" Target="media/image32.wmf"/><Relationship Id="rId78" Type="http://schemas.openxmlformats.org/officeDocument/2006/relationships/oleObject" Target="embeddings/oleObject33.bin"/><Relationship Id="rId94" Type="http://schemas.openxmlformats.org/officeDocument/2006/relationships/oleObject" Target="embeddings/oleObject41.bin"/><Relationship Id="rId99" Type="http://schemas.openxmlformats.org/officeDocument/2006/relationships/image" Target="media/image45.emf"/><Relationship Id="rId101" Type="http://schemas.openxmlformats.org/officeDocument/2006/relationships/image" Target="media/image46.emf"/><Relationship Id="rId122" Type="http://schemas.openxmlformats.org/officeDocument/2006/relationships/image" Target="media/image57.wmf"/><Relationship Id="rId143" Type="http://schemas.openxmlformats.org/officeDocument/2006/relationships/oleObject" Target="embeddings/oleObject63.bin"/><Relationship Id="rId148" Type="http://schemas.openxmlformats.org/officeDocument/2006/relationships/oleObject" Target="embeddings/oleObject65.bin"/><Relationship Id="rId164" Type="http://schemas.openxmlformats.org/officeDocument/2006/relationships/oleObject" Target="embeddings/oleObject73.bin"/><Relationship Id="rId169" Type="http://schemas.openxmlformats.org/officeDocument/2006/relationships/image" Target="media/image83.wmf"/><Relationship Id="rId185" Type="http://schemas.openxmlformats.org/officeDocument/2006/relationships/image" Target="media/image91.w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80" Type="http://schemas.openxmlformats.org/officeDocument/2006/relationships/oleObject" Target="embeddings/oleObject81.bin"/><Relationship Id="rId210" Type="http://schemas.openxmlformats.org/officeDocument/2006/relationships/theme" Target="theme/theme1.xml"/><Relationship Id="rId26" Type="http://schemas.openxmlformats.org/officeDocument/2006/relationships/oleObject" Target="embeddings/oleObject7.bin"/><Relationship Id="rId47" Type="http://schemas.openxmlformats.org/officeDocument/2006/relationships/image" Target="media/image19.wmf"/><Relationship Id="rId68" Type="http://schemas.openxmlformats.org/officeDocument/2006/relationships/oleObject" Target="embeddings/oleObject28.bin"/><Relationship Id="rId89" Type="http://schemas.openxmlformats.org/officeDocument/2006/relationships/image" Target="media/image40.wmf"/><Relationship Id="rId112" Type="http://schemas.openxmlformats.org/officeDocument/2006/relationships/oleObject" Target="embeddings/oleObject50.bin"/><Relationship Id="rId133" Type="http://schemas.openxmlformats.org/officeDocument/2006/relationships/image" Target="media/image63.wmf"/><Relationship Id="rId154" Type="http://schemas.openxmlformats.org/officeDocument/2006/relationships/oleObject" Target="embeddings/oleObject68.bin"/><Relationship Id="rId175" Type="http://schemas.openxmlformats.org/officeDocument/2006/relationships/image" Target="media/image86.wmf"/><Relationship Id="rId196" Type="http://schemas.openxmlformats.org/officeDocument/2006/relationships/image" Target="media/image98.wmf"/><Relationship Id="rId200" Type="http://schemas.openxmlformats.org/officeDocument/2006/relationships/oleObject" Target="embeddings/oleObject89.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122</TotalTime>
  <Pages>32</Pages>
  <Words>7832</Words>
  <Characters>43100</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50831</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P.1407-7 - Propagation par trajets multiples et paramétrage de ses caractéristiques</dc:title>
  <dc:subject>Série P = Propagation des ondes radioélectriques</dc:subject>
  <dc:creator>Bureau des radiocommunications de l'UIT (BR)</dc:creator>
  <cp:keywords>P,1407-7</cp:keywords>
  <dc:description>Saez, 18.03.2020, ITU51013874</dc:description>
  <cp:lastModifiedBy>Saez Grau, Ricardo</cp:lastModifiedBy>
  <cp:revision>21</cp:revision>
  <cp:lastPrinted>2009-07-01T12:03:00Z</cp:lastPrinted>
  <dcterms:created xsi:type="dcterms:W3CDTF">2020-03-18T10:20:00Z</dcterms:created>
  <dcterms:modified xsi:type="dcterms:W3CDTF">2020-03-18T14:15:00Z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Saez</vt:lpwstr>
  </property>
  <property fmtid="{D5CDD505-2E9C-101B-9397-08002B2CF9AE}" pid="11" name="Date completed">
    <vt:lpwstr>mercredi, 18 mars 2020</vt:lpwstr>
  </property>
</Properties>
</file>