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B1D" w:rsidRDefault="004C2B1D" w:rsidP="004C2B1D"/>
    <w:p w:rsidR="004C2B1D" w:rsidRDefault="004C2B1D" w:rsidP="004C2B1D"/>
    <w:p w:rsidR="004C2B1D" w:rsidRDefault="004C2B1D" w:rsidP="004C2B1D"/>
    <w:p w:rsidR="004C2B1D" w:rsidRDefault="004C2B1D" w:rsidP="004C2B1D"/>
    <w:p w:rsidR="004C2B1D" w:rsidRDefault="004C2B1D" w:rsidP="004C2B1D"/>
    <w:p w:rsidR="004C2B1D" w:rsidRDefault="004C2B1D" w:rsidP="004C2B1D"/>
    <w:p w:rsidR="004C2B1D" w:rsidRDefault="004C2B1D" w:rsidP="004C2B1D"/>
    <w:p w:rsidR="004C2B1D" w:rsidRDefault="004C2B1D" w:rsidP="004C2B1D"/>
    <w:p w:rsidR="004C2B1D" w:rsidRDefault="004C2B1D" w:rsidP="004C2B1D"/>
    <w:p w:rsidR="004C2B1D" w:rsidRDefault="004C2B1D" w:rsidP="004C2B1D"/>
    <w:p w:rsidR="004C2B1D" w:rsidRDefault="004C2B1D" w:rsidP="004C2B1D"/>
    <w:p w:rsidR="004C2B1D" w:rsidRDefault="004C2B1D" w:rsidP="004C2B1D"/>
    <w:tbl>
      <w:tblPr>
        <w:tblW w:w="10089" w:type="dxa"/>
        <w:tblLook w:val="01E0"/>
      </w:tblPr>
      <w:tblGrid>
        <w:gridCol w:w="10089"/>
      </w:tblGrid>
      <w:tr w:rsidR="004C2B1D" w:rsidRPr="00A443C2" w:rsidTr="00414277">
        <w:tc>
          <w:tcPr>
            <w:tcW w:w="10089" w:type="dxa"/>
          </w:tcPr>
          <w:p w:rsidR="004C2B1D" w:rsidRPr="00B033C8" w:rsidRDefault="004C2B1D" w:rsidP="00414277">
            <w:pPr>
              <w:spacing w:before="380" w:line="280" w:lineRule="exact"/>
              <w:jc w:val="right"/>
              <w:rPr>
                <w:rFonts w:ascii="Tahoma" w:hAnsi="Tahoma" w:cs="Tahoma"/>
                <w:b/>
                <w:bCs/>
                <w:iCs/>
                <w:color w:val="243285"/>
                <w:sz w:val="32"/>
                <w:szCs w:val="32"/>
                <w:lang w:val="en-US"/>
              </w:rPr>
            </w:pPr>
          </w:p>
          <w:p w:rsidR="004C2B1D" w:rsidRPr="00A443C2" w:rsidRDefault="004C2B1D" w:rsidP="00414277">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sidR="00414277">
              <w:rPr>
                <w:rFonts w:ascii="Tahoma" w:hAnsi="Tahoma" w:cs="Tahoma"/>
                <w:b/>
                <w:bCs/>
                <w:iCs/>
                <w:color w:val="243285"/>
                <w:sz w:val="36"/>
                <w:szCs w:val="36"/>
              </w:rPr>
              <w:t>1407-4</w:t>
            </w:r>
          </w:p>
          <w:p w:rsidR="004C2B1D" w:rsidRPr="00A443C2" w:rsidRDefault="004C2B1D" w:rsidP="00414277">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414277">
              <w:rPr>
                <w:rFonts w:ascii="Tahoma" w:hAnsi="Tahoma" w:cs="Tahoma"/>
                <w:b/>
                <w:bCs/>
                <w:iCs/>
                <w:color w:val="243285"/>
                <w:szCs w:val="24"/>
              </w:rPr>
              <w:t>1</w:t>
            </w:r>
            <w:r w:rsidRPr="00A443C2">
              <w:rPr>
                <w:rFonts w:ascii="Tahoma" w:hAnsi="Tahoma" w:cs="Tahoma"/>
                <w:b/>
                <w:bCs/>
                <w:iCs/>
                <w:color w:val="243285"/>
                <w:szCs w:val="24"/>
              </w:rPr>
              <w:t>0/</w:t>
            </w:r>
            <w:r w:rsidR="00414277">
              <w:rPr>
                <w:rFonts w:ascii="Tahoma" w:hAnsi="Tahoma" w:cs="Tahoma"/>
                <w:b/>
                <w:bCs/>
                <w:iCs/>
                <w:color w:val="243285"/>
                <w:szCs w:val="24"/>
              </w:rPr>
              <w:t>2009</w:t>
            </w:r>
            <w:r w:rsidRPr="00A443C2">
              <w:rPr>
                <w:rFonts w:ascii="Tahoma" w:hAnsi="Tahoma" w:cs="Tahoma"/>
                <w:b/>
                <w:bCs/>
                <w:iCs/>
                <w:color w:val="243285"/>
                <w:szCs w:val="24"/>
              </w:rPr>
              <w:t>)</w:t>
            </w:r>
          </w:p>
        </w:tc>
      </w:tr>
      <w:tr w:rsidR="004C2B1D" w:rsidRPr="00F54FBD" w:rsidTr="00414277">
        <w:tc>
          <w:tcPr>
            <w:tcW w:w="10089" w:type="dxa"/>
          </w:tcPr>
          <w:p w:rsidR="004C2B1D" w:rsidRDefault="004C2B1D" w:rsidP="00414277">
            <w:pPr>
              <w:spacing w:before="80" w:line="500" w:lineRule="exact"/>
              <w:jc w:val="right"/>
              <w:rPr>
                <w:rFonts w:ascii="Tahoma" w:hAnsi="Tahoma" w:cs="Tahoma"/>
                <w:b/>
                <w:bCs/>
                <w:iCs/>
                <w:color w:val="243285"/>
                <w:sz w:val="44"/>
                <w:szCs w:val="44"/>
              </w:rPr>
            </w:pPr>
          </w:p>
          <w:p w:rsidR="004C2B1D" w:rsidRDefault="00414277" w:rsidP="00414277">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Propagation par trajets multiples et paramétrage de ses caractéristiques</w:t>
            </w:r>
          </w:p>
          <w:p w:rsidR="004C2B1D" w:rsidRPr="00F54FBD" w:rsidRDefault="004C2B1D" w:rsidP="00414277">
            <w:pPr>
              <w:spacing w:before="80" w:line="500" w:lineRule="exact"/>
              <w:jc w:val="right"/>
              <w:rPr>
                <w:rFonts w:ascii="Tahoma" w:hAnsi="Tahoma" w:cs="Tahoma"/>
                <w:b/>
                <w:bCs/>
                <w:iCs/>
                <w:color w:val="243285"/>
                <w:sz w:val="44"/>
                <w:szCs w:val="44"/>
              </w:rPr>
            </w:pPr>
          </w:p>
        </w:tc>
      </w:tr>
      <w:tr w:rsidR="004C2B1D" w:rsidRPr="00F54FBD" w:rsidTr="00414277">
        <w:tc>
          <w:tcPr>
            <w:tcW w:w="10089" w:type="dxa"/>
          </w:tcPr>
          <w:p w:rsidR="004C2B1D" w:rsidRPr="00F54FBD" w:rsidRDefault="004C2B1D" w:rsidP="00414277">
            <w:pPr>
              <w:spacing w:before="80" w:line="280" w:lineRule="exact"/>
              <w:ind w:right="640"/>
              <w:rPr>
                <w:rFonts w:ascii="Tahoma" w:hAnsi="Tahoma" w:cs="Tahoma"/>
                <w:b/>
                <w:bCs/>
                <w:iCs/>
                <w:color w:val="243285"/>
                <w:sz w:val="32"/>
                <w:szCs w:val="32"/>
              </w:rPr>
            </w:pPr>
          </w:p>
          <w:p w:rsidR="004C2B1D" w:rsidRPr="00F54FBD" w:rsidRDefault="004C2B1D" w:rsidP="00414277">
            <w:pPr>
              <w:spacing w:before="80" w:line="280" w:lineRule="exact"/>
              <w:ind w:right="640"/>
              <w:rPr>
                <w:rFonts w:ascii="Tahoma" w:hAnsi="Tahoma" w:cs="Tahoma"/>
                <w:b/>
                <w:bCs/>
                <w:iCs/>
                <w:color w:val="243285"/>
                <w:sz w:val="32"/>
                <w:szCs w:val="32"/>
              </w:rPr>
            </w:pPr>
          </w:p>
          <w:p w:rsidR="004C2B1D" w:rsidRPr="00F54FBD" w:rsidRDefault="004C2B1D" w:rsidP="00414277">
            <w:pPr>
              <w:spacing w:before="80" w:after="180" w:line="360" w:lineRule="exact"/>
              <w:ind w:right="720"/>
              <w:rPr>
                <w:rFonts w:ascii="Tahoma" w:hAnsi="Tahoma" w:cs="Tahoma"/>
                <w:b/>
                <w:bCs/>
                <w:iCs/>
                <w:color w:val="243285"/>
                <w:sz w:val="36"/>
                <w:szCs w:val="36"/>
              </w:rPr>
            </w:pPr>
          </w:p>
          <w:p w:rsidR="004C2B1D" w:rsidRPr="00F54FBD" w:rsidRDefault="004C2B1D" w:rsidP="00414277">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4C2B1D" w:rsidRPr="00F54FBD" w:rsidRDefault="004C2B1D" w:rsidP="00414277">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4C2B1D" w:rsidRPr="00F54FBD" w:rsidRDefault="004C2B1D" w:rsidP="004C2B1D">
      <w:pPr>
        <w:spacing w:before="80"/>
        <w:rPr>
          <w:i/>
          <w:sz w:val="22"/>
        </w:rPr>
      </w:pPr>
    </w:p>
    <w:p w:rsidR="004C2B1D" w:rsidRPr="00F54FBD" w:rsidRDefault="004C2B1D" w:rsidP="004C2B1D">
      <w:pPr>
        <w:spacing w:before="80"/>
        <w:rPr>
          <w:i/>
          <w:sz w:val="22"/>
        </w:rPr>
      </w:pPr>
    </w:p>
    <w:p w:rsidR="004C2B1D" w:rsidRPr="00F54FBD" w:rsidRDefault="004C2B1D" w:rsidP="004C2B1D">
      <w:pPr>
        <w:spacing w:before="80"/>
        <w:rPr>
          <w:i/>
          <w:sz w:val="22"/>
        </w:rPr>
      </w:pPr>
    </w:p>
    <w:p w:rsidR="004C2B1D" w:rsidRPr="00F54FBD" w:rsidRDefault="004C2B1D" w:rsidP="004C2B1D">
      <w:pPr>
        <w:spacing w:before="80"/>
        <w:rPr>
          <w:i/>
          <w:sz w:val="22"/>
        </w:rPr>
      </w:pPr>
    </w:p>
    <w:p w:rsidR="004C2B1D" w:rsidRPr="00F54FBD" w:rsidRDefault="004C2B1D" w:rsidP="004C2B1D">
      <w:pPr>
        <w:spacing w:before="80"/>
        <w:rPr>
          <w:i/>
          <w:sz w:val="22"/>
        </w:rPr>
      </w:pPr>
    </w:p>
    <w:p w:rsidR="004C2B1D" w:rsidRPr="00F54FBD" w:rsidRDefault="004C2B1D" w:rsidP="004C2B1D">
      <w:pPr>
        <w:spacing w:before="80"/>
        <w:rPr>
          <w:i/>
          <w:sz w:val="22"/>
        </w:rPr>
      </w:pPr>
    </w:p>
    <w:p w:rsidR="004C2B1D" w:rsidRPr="00F54FBD" w:rsidRDefault="004C2B1D" w:rsidP="004C2B1D">
      <w:pPr>
        <w:pStyle w:val="Equation"/>
        <w:tabs>
          <w:tab w:val="clear" w:pos="4820"/>
          <w:tab w:val="clear" w:pos="9639"/>
          <w:tab w:val="left" w:pos="1191"/>
          <w:tab w:val="left" w:pos="1588"/>
          <w:tab w:val="left" w:pos="1985"/>
        </w:tabs>
        <w:rPr>
          <w:rFonts w:ascii="Palatino Linotype" w:hAnsi="Palatino Linotype"/>
        </w:rPr>
        <w:sectPr w:rsidR="004C2B1D" w:rsidRPr="00F54FBD">
          <w:headerReference w:type="even" r:id="rId7"/>
          <w:headerReference w:type="default" r:id="rId8"/>
          <w:pgSz w:w="11907" w:h="16840" w:code="9"/>
          <w:pgMar w:top="1089" w:right="1089" w:bottom="284" w:left="1089" w:header="567" w:footer="284" w:gutter="0"/>
          <w:pgNumType w:start="1"/>
          <w:cols w:space="720"/>
        </w:sectPr>
      </w:pPr>
    </w:p>
    <w:p w:rsidR="004C2B1D" w:rsidRPr="00F54FBD" w:rsidRDefault="004C2B1D" w:rsidP="004C2B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4C2B1D" w:rsidRPr="00F54FBD" w:rsidRDefault="004C2B1D" w:rsidP="004C2B1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4C2B1D" w:rsidRPr="00F54FBD" w:rsidRDefault="004C2B1D" w:rsidP="004C2B1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4C2B1D" w:rsidRPr="00E44CBB" w:rsidRDefault="004C2B1D" w:rsidP="004C2B1D">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4C2B1D" w:rsidRPr="00E44CBB" w:rsidRDefault="004C2B1D" w:rsidP="004C2B1D">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4C2B1D" w:rsidRPr="004C2B1D" w:rsidRDefault="004C2B1D" w:rsidP="004C2B1D">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4C2B1D" w:rsidRPr="009454F8" w:rsidTr="00414277">
        <w:tc>
          <w:tcPr>
            <w:tcW w:w="9360" w:type="dxa"/>
            <w:gridSpan w:val="2"/>
          </w:tcPr>
          <w:p w:rsidR="004C2B1D" w:rsidRPr="009454F8" w:rsidRDefault="004C2B1D" w:rsidP="00414277">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4C2B1D" w:rsidRPr="009454F8" w:rsidRDefault="004C2B1D" w:rsidP="0041427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4C2B1D" w:rsidRPr="00036EE3" w:rsidTr="00414277">
        <w:tc>
          <w:tcPr>
            <w:tcW w:w="1140" w:type="dxa"/>
            <w:tcBorders>
              <w:bottom w:val="nil"/>
            </w:tcBorders>
          </w:tcPr>
          <w:p w:rsidR="004C2B1D" w:rsidRPr="00614CC6" w:rsidRDefault="004C2B1D" w:rsidP="00414277">
            <w:pPr>
              <w:spacing w:before="90" w:after="100"/>
              <w:ind w:left="57"/>
              <w:rPr>
                <w:b/>
                <w:bCs/>
                <w:sz w:val="20"/>
                <w:lang w:val="en-US"/>
              </w:rPr>
            </w:pPr>
            <w:r w:rsidRPr="00614CC6">
              <w:rPr>
                <w:b/>
                <w:bCs/>
                <w:sz w:val="20"/>
                <w:lang w:val="en-US"/>
              </w:rPr>
              <w:t>Séries</w:t>
            </w:r>
          </w:p>
        </w:tc>
        <w:tc>
          <w:tcPr>
            <w:tcW w:w="8220" w:type="dxa"/>
            <w:tcBorders>
              <w:bottom w:val="nil"/>
            </w:tcBorders>
          </w:tcPr>
          <w:p w:rsidR="004C2B1D" w:rsidRPr="00614CC6" w:rsidRDefault="004C2B1D" w:rsidP="0041427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4C2B1D" w:rsidRPr="005E427C" w:rsidTr="00414277">
        <w:tc>
          <w:tcPr>
            <w:tcW w:w="1140" w:type="dxa"/>
            <w:tcBorders>
              <w:top w:val="nil"/>
              <w:bottom w:val="nil"/>
            </w:tcBorders>
            <w:shd w:val="clear" w:color="auto" w:fill="auto"/>
          </w:tcPr>
          <w:p w:rsidR="004C2B1D" w:rsidRPr="005E427C" w:rsidRDefault="004C2B1D" w:rsidP="00414277">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4C2B1D" w:rsidRPr="005E427C" w:rsidRDefault="004C2B1D" w:rsidP="0041427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4C2B1D" w:rsidRPr="009454F8" w:rsidTr="00414277">
        <w:tc>
          <w:tcPr>
            <w:tcW w:w="1140" w:type="dxa"/>
            <w:tcBorders>
              <w:top w:val="nil"/>
              <w:bottom w:val="nil"/>
            </w:tcBorders>
          </w:tcPr>
          <w:p w:rsidR="004C2B1D" w:rsidRPr="00614CC6" w:rsidRDefault="004C2B1D" w:rsidP="00414277">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4C2B1D" w:rsidRPr="00614CC6" w:rsidRDefault="004C2B1D" w:rsidP="0041427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4C2B1D" w:rsidRPr="00E80F1D" w:rsidTr="00414277">
        <w:tc>
          <w:tcPr>
            <w:tcW w:w="1140" w:type="dxa"/>
            <w:tcBorders>
              <w:top w:val="nil"/>
              <w:bottom w:val="nil"/>
            </w:tcBorders>
            <w:shd w:val="clear" w:color="auto" w:fill="auto"/>
          </w:tcPr>
          <w:p w:rsidR="004C2B1D" w:rsidRPr="00E80F1D" w:rsidRDefault="004C2B1D" w:rsidP="00414277">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4C2B1D" w:rsidRPr="00E80F1D" w:rsidRDefault="004C2B1D" w:rsidP="0041427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4C2B1D" w:rsidRPr="00ED2695" w:rsidTr="00414277">
        <w:tc>
          <w:tcPr>
            <w:tcW w:w="1140" w:type="dxa"/>
            <w:tcBorders>
              <w:top w:val="nil"/>
              <w:bottom w:val="nil"/>
            </w:tcBorders>
            <w:shd w:val="clear" w:color="auto" w:fill="auto"/>
          </w:tcPr>
          <w:p w:rsidR="004C2B1D" w:rsidRPr="00614CC6" w:rsidRDefault="004C2B1D" w:rsidP="00414277">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4C2B1D" w:rsidRPr="00614CC6" w:rsidRDefault="004C2B1D" w:rsidP="0041427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4C2B1D" w:rsidRPr="00DE5EA2" w:rsidTr="00414277">
        <w:tc>
          <w:tcPr>
            <w:tcW w:w="1140" w:type="dxa"/>
            <w:tcBorders>
              <w:top w:val="nil"/>
              <w:bottom w:val="nil"/>
            </w:tcBorders>
            <w:shd w:val="clear" w:color="auto" w:fill="auto"/>
          </w:tcPr>
          <w:p w:rsidR="004C2B1D" w:rsidRPr="00DE5EA2" w:rsidRDefault="004C2B1D" w:rsidP="00414277">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4C2B1D" w:rsidRPr="00DE5EA2" w:rsidRDefault="004C2B1D" w:rsidP="0041427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4C2B1D" w:rsidRPr="00B21066" w:rsidTr="00414277">
        <w:tc>
          <w:tcPr>
            <w:tcW w:w="1140" w:type="dxa"/>
            <w:tcBorders>
              <w:top w:val="nil"/>
              <w:bottom w:val="nil"/>
            </w:tcBorders>
            <w:shd w:val="clear" w:color="auto" w:fill="auto"/>
          </w:tcPr>
          <w:p w:rsidR="004C2B1D" w:rsidRPr="00B21066" w:rsidRDefault="004C2B1D" w:rsidP="00414277">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4C2B1D" w:rsidRPr="00B21066" w:rsidRDefault="004C2B1D" w:rsidP="0041427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4C2B1D" w:rsidRPr="00DE5EA2" w:rsidTr="00414277">
        <w:tc>
          <w:tcPr>
            <w:tcW w:w="1140" w:type="dxa"/>
            <w:tcBorders>
              <w:top w:val="nil"/>
              <w:bottom w:val="nil"/>
            </w:tcBorders>
            <w:shd w:val="clear" w:color="auto" w:fill="F3F3F3"/>
          </w:tcPr>
          <w:p w:rsidR="004C2B1D" w:rsidRPr="00DE5EA2" w:rsidRDefault="004C2B1D" w:rsidP="00414277">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4C2B1D" w:rsidRPr="00DE5EA2" w:rsidRDefault="004C2B1D" w:rsidP="00414277">
            <w:pPr>
              <w:spacing w:before="30" w:after="30"/>
              <w:jc w:val="left"/>
              <w:rPr>
                <w:b/>
                <w:bCs/>
                <w:color w:val="000080"/>
                <w:sz w:val="20"/>
                <w:lang w:val="fr-CH"/>
              </w:rPr>
            </w:pPr>
            <w:r w:rsidRPr="00DE5EA2">
              <w:rPr>
                <w:b/>
                <w:bCs/>
                <w:color w:val="000080"/>
                <w:sz w:val="20"/>
              </w:rPr>
              <w:t>Propagation des ondes radioélectriques</w:t>
            </w:r>
          </w:p>
        </w:tc>
      </w:tr>
      <w:tr w:rsidR="004C2B1D" w:rsidRPr="00036EE3" w:rsidTr="00414277">
        <w:tc>
          <w:tcPr>
            <w:tcW w:w="1140" w:type="dxa"/>
            <w:tcBorders>
              <w:top w:val="nil"/>
            </w:tcBorders>
          </w:tcPr>
          <w:p w:rsidR="004C2B1D" w:rsidRPr="00614CC6" w:rsidRDefault="004C2B1D" w:rsidP="00414277">
            <w:pPr>
              <w:spacing w:before="30" w:after="30"/>
              <w:ind w:left="57"/>
              <w:jc w:val="left"/>
              <w:rPr>
                <w:b/>
                <w:bCs/>
                <w:sz w:val="20"/>
                <w:lang w:val="en-US"/>
              </w:rPr>
            </w:pPr>
            <w:r w:rsidRPr="00614CC6">
              <w:rPr>
                <w:b/>
                <w:bCs/>
                <w:sz w:val="20"/>
                <w:lang w:val="en-US"/>
              </w:rPr>
              <w:t>RA</w:t>
            </w:r>
          </w:p>
        </w:tc>
        <w:tc>
          <w:tcPr>
            <w:tcW w:w="8220" w:type="dxa"/>
            <w:tcBorders>
              <w:top w:val="nil"/>
            </w:tcBorders>
          </w:tcPr>
          <w:p w:rsidR="004C2B1D" w:rsidRPr="00614CC6" w:rsidRDefault="004C2B1D" w:rsidP="0041427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4C2B1D" w:rsidRPr="00036EE3" w:rsidTr="00414277">
        <w:tc>
          <w:tcPr>
            <w:tcW w:w="1140" w:type="dxa"/>
          </w:tcPr>
          <w:p w:rsidR="004C2B1D" w:rsidRPr="00614CC6" w:rsidRDefault="004C2B1D" w:rsidP="00414277">
            <w:pPr>
              <w:spacing w:before="30" w:after="30"/>
              <w:ind w:left="57"/>
              <w:jc w:val="left"/>
              <w:rPr>
                <w:b/>
                <w:bCs/>
                <w:sz w:val="20"/>
                <w:lang w:val="en-US"/>
              </w:rPr>
            </w:pPr>
            <w:r w:rsidRPr="00614CC6">
              <w:rPr>
                <w:b/>
                <w:bCs/>
                <w:sz w:val="20"/>
                <w:lang w:val="en-US"/>
              </w:rPr>
              <w:t>RS</w:t>
            </w:r>
          </w:p>
        </w:tc>
        <w:tc>
          <w:tcPr>
            <w:tcW w:w="8220" w:type="dxa"/>
          </w:tcPr>
          <w:p w:rsidR="004C2B1D" w:rsidRPr="00614CC6" w:rsidRDefault="004C2B1D" w:rsidP="0041427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4C2B1D" w:rsidRPr="00036EE3" w:rsidTr="00414277">
        <w:tc>
          <w:tcPr>
            <w:tcW w:w="1140" w:type="dxa"/>
          </w:tcPr>
          <w:p w:rsidR="004C2B1D" w:rsidRPr="00614CC6" w:rsidRDefault="004C2B1D" w:rsidP="00414277">
            <w:pPr>
              <w:spacing w:before="30" w:after="30"/>
              <w:ind w:left="57"/>
              <w:jc w:val="left"/>
              <w:rPr>
                <w:b/>
                <w:bCs/>
                <w:sz w:val="20"/>
                <w:lang w:val="en-US"/>
              </w:rPr>
            </w:pPr>
            <w:r w:rsidRPr="00614CC6">
              <w:rPr>
                <w:b/>
                <w:bCs/>
                <w:sz w:val="20"/>
                <w:lang w:val="en-US"/>
              </w:rPr>
              <w:t>S</w:t>
            </w:r>
          </w:p>
        </w:tc>
        <w:tc>
          <w:tcPr>
            <w:tcW w:w="8220" w:type="dxa"/>
          </w:tcPr>
          <w:p w:rsidR="004C2B1D" w:rsidRPr="00614CC6" w:rsidRDefault="004C2B1D" w:rsidP="00414277">
            <w:pPr>
              <w:spacing w:before="30" w:after="30"/>
              <w:jc w:val="left"/>
              <w:rPr>
                <w:sz w:val="20"/>
                <w:lang w:val="en-US"/>
              </w:rPr>
            </w:pPr>
            <w:r w:rsidRPr="00614CC6">
              <w:rPr>
                <w:sz w:val="20"/>
              </w:rPr>
              <w:t>Service fixe par satellite</w:t>
            </w:r>
          </w:p>
        </w:tc>
      </w:tr>
      <w:tr w:rsidR="004C2B1D" w:rsidRPr="00036EE3" w:rsidTr="00414277">
        <w:tc>
          <w:tcPr>
            <w:tcW w:w="1140" w:type="dxa"/>
          </w:tcPr>
          <w:p w:rsidR="004C2B1D" w:rsidRPr="00614CC6" w:rsidRDefault="004C2B1D" w:rsidP="00414277">
            <w:pPr>
              <w:spacing w:before="30" w:after="30"/>
              <w:ind w:left="57"/>
              <w:jc w:val="left"/>
              <w:rPr>
                <w:b/>
                <w:bCs/>
                <w:sz w:val="20"/>
                <w:lang w:val="en-US"/>
              </w:rPr>
            </w:pPr>
            <w:r w:rsidRPr="00614CC6">
              <w:rPr>
                <w:b/>
                <w:bCs/>
                <w:sz w:val="20"/>
                <w:lang w:val="en-US"/>
              </w:rPr>
              <w:t>SA</w:t>
            </w:r>
          </w:p>
        </w:tc>
        <w:tc>
          <w:tcPr>
            <w:tcW w:w="8220" w:type="dxa"/>
          </w:tcPr>
          <w:p w:rsidR="004C2B1D" w:rsidRPr="00614CC6" w:rsidRDefault="004C2B1D" w:rsidP="00414277">
            <w:pPr>
              <w:spacing w:before="30" w:after="30"/>
              <w:jc w:val="left"/>
              <w:rPr>
                <w:sz w:val="20"/>
                <w:lang w:val="en-US"/>
              </w:rPr>
            </w:pPr>
            <w:r w:rsidRPr="00614CC6">
              <w:rPr>
                <w:sz w:val="20"/>
              </w:rPr>
              <w:t>Applications spatiales et météorologie</w:t>
            </w:r>
          </w:p>
        </w:tc>
      </w:tr>
      <w:tr w:rsidR="004C2B1D" w:rsidRPr="00614CC6" w:rsidTr="00414277">
        <w:tc>
          <w:tcPr>
            <w:tcW w:w="1140" w:type="dxa"/>
          </w:tcPr>
          <w:p w:rsidR="004C2B1D" w:rsidRPr="00614CC6" w:rsidRDefault="004C2B1D" w:rsidP="00414277">
            <w:pPr>
              <w:spacing w:before="30" w:after="30"/>
              <w:ind w:left="57"/>
              <w:jc w:val="left"/>
              <w:rPr>
                <w:b/>
                <w:bCs/>
                <w:sz w:val="20"/>
                <w:lang w:val="en-US"/>
              </w:rPr>
            </w:pPr>
            <w:r w:rsidRPr="00614CC6">
              <w:rPr>
                <w:b/>
                <w:bCs/>
                <w:sz w:val="20"/>
                <w:lang w:val="en-US"/>
              </w:rPr>
              <w:t>SF</w:t>
            </w:r>
          </w:p>
        </w:tc>
        <w:tc>
          <w:tcPr>
            <w:tcW w:w="8220" w:type="dxa"/>
          </w:tcPr>
          <w:p w:rsidR="004C2B1D" w:rsidRPr="00614CC6" w:rsidRDefault="004C2B1D" w:rsidP="00414277">
            <w:pPr>
              <w:spacing w:before="30" w:after="30"/>
              <w:jc w:val="left"/>
              <w:rPr>
                <w:sz w:val="20"/>
              </w:rPr>
            </w:pPr>
            <w:r w:rsidRPr="00614CC6">
              <w:rPr>
                <w:sz w:val="20"/>
              </w:rPr>
              <w:t>Partage des fréquences et coordination entre les systèmes du service fixe par satellite et du service fixe</w:t>
            </w:r>
          </w:p>
        </w:tc>
      </w:tr>
      <w:tr w:rsidR="004C2B1D" w:rsidRPr="00036EE3" w:rsidTr="00414277">
        <w:tc>
          <w:tcPr>
            <w:tcW w:w="1140" w:type="dxa"/>
            <w:shd w:val="clear" w:color="auto" w:fill="auto"/>
          </w:tcPr>
          <w:p w:rsidR="004C2B1D" w:rsidRPr="00592F9F" w:rsidRDefault="004C2B1D" w:rsidP="00414277">
            <w:pPr>
              <w:spacing w:before="30" w:after="30"/>
              <w:ind w:left="57"/>
              <w:jc w:val="left"/>
              <w:rPr>
                <w:b/>
                <w:bCs/>
                <w:sz w:val="20"/>
                <w:lang w:val="en-US"/>
              </w:rPr>
            </w:pPr>
            <w:r w:rsidRPr="00592F9F">
              <w:rPr>
                <w:b/>
                <w:bCs/>
                <w:sz w:val="20"/>
                <w:lang w:val="en-US"/>
              </w:rPr>
              <w:t>SM</w:t>
            </w:r>
          </w:p>
        </w:tc>
        <w:tc>
          <w:tcPr>
            <w:tcW w:w="8220" w:type="dxa"/>
            <w:shd w:val="clear" w:color="auto" w:fill="auto"/>
          </w:tcPr>
          <w:p w:rsidR="004C2B1D" w:rsidRPr="00592F9F" w:rsidRDefault="004C2B1D" w:rsidP="00414277">
            <w:pPr>
              <w:spacing w:before="30" w:after="30"/>
              <w:jc w:val="left"/>
              <w:rPr>
                <w:sz w:val="20"/>
                <w:lang w:val="en-US"/>
              </w:rPr>
            </w:pPr>
            <w:r w:rsidRPr="00592F9F">
              <w:rPr>
                <w:sz w:val="20"/>
              </w:rPr>
              <w:t>Gestion du spectre</w:t>
            </w:r>
          </w:p>
        </w:tc>
      </w:tr>
      <w:tr w:rsidR="004C2B1D" w:rsidRPr="00036EE3" w:rsidTr="00414277">
        <w:tc>
          <w:tcPr>
            <w:tcW w:w="1140" w:type="dxa"/>
          </w:tcPr>
          <w:p w:rsidR="004C2B1D" w:rsidRPr="00614CC6" w:rsidRDefault="004C2B1D" w:rsidP="00414277">
            <w:pPr>
              <w:spacing w:before="30" w:after="30"/>
              <w:ind w:left="57"/>
              <w:jc w:val="left"/>
              <w:rPr>
                <w:b/>
                <w:bCs/>
                <w:sz w:val="20"/>
                <w:lang w:val="en-US"/>
              </w:rPr>
            </w:pPr>
            <w:r w:rsidRPr="00614CC6">
              <w:rPr>
                <w:b/>
                <w:bCs/>
                <w:sz w:val="20"/>
                <w:lang w:val="en-US"/>
              </w:rPr>
              <w:t>SNG</w:t>
            </w:r>
          </w:p>
        </w:tc>
        <w:tc>
          <w:tcPr>
            <w:tcW w:w="8220" w:type="dxa"/>
          </w:tcPr>
          <w:p w:rsidR="004C2B1D" w:rsidRPr="00614CC6" w:rsidRDefault="004C2B1D" w:rsidP="00414277">
            <w:pPr>
              <w:spacing w:before="30" w:after="30"/>
              <w:jc w:val="left"/>
              <w:rPr>
                <w:sz w:val="20"/>
                <w:lang w:val="en-US"/>
              </w:rPr>
            </w:pPr>
            <w:r w:rsidRPr="00614CC6">
              <w:rPr>
                <w:sz w:val="20"/>
              </w:rPr>
              <w:t>Reportage d'actualités par satellite</w:t>
            </w:r>
          </w:p>
        </w:tc>
      </w:tr>
      <w:tr w:rsidR="004C2B1D" w:rsidRPr="00614CC6" w:rsidTr="00414277">
        <w:tc>
          <w:tcPr>
            <w:tcW w:w="1140" w:type="dxa"/>
          </w:tcPr>
          <w:p w:rsidR="004C2B1D" w:rsidRPr="00614CC6" w:rsidRDefault="004C2B1D" w:rsidP="00414277">
            <w:pPr>
              <w:spacing w:before="30" w:after="30"/>
              <w:ind w:left="57"/>
              <w:jc w:val="left"/>
              <w:rPr>
                <w:b/>
                <w:bCs/>
                <w:sz w:val="20"/>
                <w:lang w:val="en-US"/>
              </w:rPr>
            </w:pPr>
            <w:r w:rsidRPr="00614CC6">
              <w:rPr>
                <w:b/>
                <w:bCs/>
                <w:sz w:val="20"/>
                <w:lang w:val="en-US"/>
              </w:rPr>
              <w:t>TF</w:t>
            </w:r>
          </w:p>
        </w:tc>
        <w:tc>
          <w:tcPr>
            <w:tcW w:w="8220" w:type="dxa"/>
          </w:tcPr>
          <w:p w:rsidR="004C2B1D" w:rsidRPr="00614CC6" w:rsidRDefault="004C2B1D" w:rsidP="00414277">
            <w:pPr>
              <w:spacing w:before="30" w:after="30"/>
              <w:jc w:val="left"/>
              <w:rPr>
                <w:sz w:val="20"/>
              </w:rPr>
            </w:pPr>
            <w:r w:rsidRPr="00614CC6">
              <w:rPr>
                <w:sz w:val="20"/>
              </w:rPr>
              <w:t>Emissions de fréquences étalon et de signaux horaires</w:t>
            </w:r>
          </w:p>
        </w:tc>
      </w:tr>
      <w:tr w:rsidR="004C2B1D" w:rsidRPr="00036EE3" w:rsidTr="00414277">
        <w:tc>
          <w:tcPr>
            <w:tcW w:w="1140" w:type="dxa"/>
          </w:tcPr>
          <w:p w:rsidR="004C2B1D" w:rsidRPr="00614CC6" w:rsidRDefault="004C2B1D" w:rsidP="00414277">
            <w:pPr>
              <w:spacing w:before="30" w:after="30"/>
              <w:ind w:left="57"/>
              <w:jc w:val="left"/>
              <w:rPr>
                <w:b/>
                <w:bCs/>
                <w:sz w:val="20"/>
                <w:lang w:val="en-US"/>
              </w:rPr>
            </w:pPr>
            <w:r w:rsidRPr="00614CC6">
              <w:rPr>
                <w:b/>
                <w:bCs/>
                <w:sz w:val="20"/>
                <w:lang w:val="en-US"/>
              </w:rPr>
              <w:t>V</w:t>
            </w:r>
          </w:p>
        </w:tc>
        <w:tc>
          <w:tcPr>
            <w:tcW w:w="8220" w:type="dxa"/>
          </w:tcPr>
          <w:p w:rsidR="004C2B1D" w:rsidRPr="00614CC6" w:rsidRDefault="004C2B1D" w:rsidP="00414277">
            <w:pPr>
              <w:spacing w:before="30" w:after="140"/>
              <w:jc w:val="left"/>
              <w:rPr>
                <w:sz w:val="20"/>
                <w:lang w:val="en-US"/>
              </w:rPr>
            </w:pPr>
            <w:r w:rsidRPr="00614CC6">
              <w:rPr>
                <w:sz w:val="20"/>
              </w:rPr>
              <w:t>Vocabulaire et sujets associés</w:t>
            </w:r>
          </w:p>
        </w:tc>
      </w:tr>
    </w:tbl>
    <w:p w:rsidR="004C2B1D" w:rsidRPr="00036EE3" w:rsidRDefault="004C2B1D" w:rsidP="004C2B1D">
      <w:pPr>
        <w:spacing w:before="0"/>
        <w:jc w:val="center"/>
        <w:rPr>
          <w:sz w:val="20"/>
          <w:lang w:val="en-US"/>
        </w:rPr>
      </w:pPr>
    </w:p>
    <w:p w:rsidR="004C2B1D" w:rsidRPr="00036EE3" w:rsidRDefault="004C2B1D" w:rsidP="004C2B1D">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4C2B1D" w:rsidRPr="00756B4D" w:rsidTr="00414277">
        <w:tc>
          <w:tcPr>
            <w:tcW w:w="9360" w:type="dxa"/>
          </w:tcPr>
          <w:p w:rsidR="004C2B1D" w:rsidRPr="00756B4D" w:rsidRDefault="004C2B1D" w:rsidP="00414277">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4C2B1D" w:rsidRPr="00756B4D" w:rsidRDefault="004C2B1D" w:rsidP="004C2B1D">
      <w:pPr>
        <w:spacing w:before="0"/>
        <w:jc w:val="center"/>
        <w:rPr>
          <w:sz w:val="22"/>
        </w:rPr>
      </w:pPr>
    </w:p>
    <w:p w:rsidR="004C2B1D" w:rsidRPr="00614CC6" w:rsidRDefault="004C2B1D" w:rsidP="004C2B1D">
      <w:pPr>
        <w:spacing w:before="100"/>
        <w:jc w:val="right"/>
        <w:rPr>
          <w:i/>
          <w:iCs/>
          <w:sz w:val="20"/>
        </w:rPr>
      </w:pPr>
      <w:r w:rsidRPr="00614CC6">
        <w:rPr>
          <w:i/>
          <w:iCs/>
          <w:sz w:val="20"/>
        </w:rPr>
        <w:t>Publication électronique</w:t>
      </w:r>
    </w:p>
    <w:p w:rsidR="004C2B1D" w:rsidRPr="00614CC6" w:rsidRDefault="004C2B1D" w:rsidP="004C2B1D">
      <w:pPr>
        <w:spacing w:before="0"/>
        <w:jc w:val="right"/>
        <w:rPr>
          <w:sz w:val="20"/>
        </w:rPr>
      </w:pPr>
      <w:r w:rsidRPr="00614CC6">
        <w:rPr>
          <w:sz w:val="20"/>
        </w:rPr>
        <w:t>Genève, 20</w:t>
      </w:r>
      <w:r>
        <w:rPr>
          <w:sz w:val="20"/>
        </w:rPr>
        <w:t>10</w:t>
      </w:r>
    </w:p>
    <w:p w:rsidR="004C2B1D" w:rsidRPr="00614CC6" w:rsidRDefault="004C2B1D" w:rsidP="004C2B1D">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4C2B1D" w:rsidRPr="00614CC6" w:rsidRDefault="004C2B1D" w:rsidP="004C2B1D">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4C2B1D" w:rsidRPr="00614CC6" w:rsidRDefault="004C2B1D" w:rsidP="004C2B1D">
      <w:pPr>
        <w:spacing w:before="160"/>
        <w:rPr>
          <w:i/>
          <w:sz w:val="20"/>
          <w:highlight w:val="yellow"/>
        </w:rPr>
        <w:sectPr w:rsidR="004C2B1D" w:rsidRPr="00614CC6" w:rsidSect="00414277">
          <w:headerReference w:type="even" r:id="rId11"/>
          <w:headerReference w:type="default" r:id="rId12"/>
          <w:pgSz w:w="11907" w:h="16834" w:code="9"/>
          <w:pgMar w:top="1418" w:right="1134" w:bottom="1134" w:left="1134" w:header="720" w:footer="482" w:gutter="0"/>
          <w:pgNumType w:fmt="lowerRoman" w:start="2"/>
          <w:cols w:space="720"/>
        </w:sectPr>
      </w:pPr>
    </w:p>
    <w:p w:rsidR="004C2B1D" w:rsidRPr="00756B4D" w:rsidRDefault="004C2B1D" w:rsidP="001D45D0">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sidR="001D45D0">
        <w:rPr>
          <w:rStyle w:val="href"/>
        </w:rPr>
        <w:t>1407-4</w:t>
      </w:r>
    </w:p>
    <w:p w:rsidR="00414277" w:rsidRPr="00202776" w:rsidRDefault="00414277" w:rsidP="00414277">
      <w:pPr>
        <w:pStyle w:val="Rectitle"/>
        <w:rPr>
          <w:lang w:val="fr-CH"/>
        </w:rPr>
      </w:pPr>
      <w:r w:rsidRPr="00202776">
        <w:rPr>
          <w:lang w:val="fr-CH"/>
        </w:rPr>
        <w:t>Propagation par trajets multiples et paramétrage</w:t>
      </w:r>
      <w:r w:rsidRPr="00202776">
        <w:rPr>
          <w:lang w:val="fr-CH"/>
        </w:rPr>
        <w:br/>
        <w:t>de ses caractéristiques</w:t>
      </w:r>
    </w:p>
    <w:p w:rsidR="00414277" w:rsidRPr="00202776" w:rsidRDefault="00414277" w:rsidP="00414277">
      <w:pPr>
        <w:pStyle w:val="Recref"/>
        <w:rPr>
          <w:lang w:val="fr-CH"/>
        </w:rPr>
      </w:pPr>
      <w:r w:rsidRPr="00202776">
        <w:rPr>
          <w:lang w:val="fr-CH"/>
        </w:rPr>
        <w:t>(Question UIT-R 203/3)</w:t>
      </w:r>
    </w:p>
    <w:p w:rsidR="00414277" w:rsidRPr="00202776" w:rsidRDefault="00414277" w:rsidP="00414277">
      <w:pPr>
        <w:pStyle w:val="Recdate"/>
        <w:rPr>
          <w:lang w:val="fr-CH"/>
        </w:rPr>
      </w:pPr>
    </w:p>
    <w:p w:rsidR="00414277" w:rsidRPr="00202776" w:rsidRDefault="00414277" w:rsidP="00414277">
      <w:pPr>
        <w:pStyle w:val="Recdate"/>
        <w:rPr>
          <w:lang w:val="fr-CH"/>
        </w:rPr>
      </w:pPr>
      <w:r w:rsidRPr="00202776">
        <w:rPr>
          <w:lang w:val="fr-CH"/>
        </w:rPr>
        <w:t>(1999-2003-2005-2007-2009)</w:t>
      </w:r>
    </w:p>
    <w:p w:rsidR="00414277" w:rsidRPr="00202776" w:rsidRDefault="00414277" w:rsidP="00414277">
      <w:pPr>
        <w:rPr>
          <w:lang w:val="fr-CH"/>
        </w:rPr>
      </w:pPr>
    </w:p>
    <w:p w:rsidR="00414277" w:rsidRPr="00202776" w:rsidRDefault="00414277" w:rsidP="00414277">
      <w:pPr>
        <w:pStyle w:val="HeadingSum"/>
        <w:rPr>
          <w:lang w:val="fr-CH"/>
        </w:rPr>
      </w:pPr>
      <w:r w:rsidRPr="00202776">
        <w:rPr>
          <w:lang w:val="fr-CH"/>
        </w:rPr>
        <w:t>Champ d</w:t>
      </w:r>
      <w:r>
        <w:rPr>
          <w:lang w:val="fr-CH"/>
        </w:rPr>
        <w:t>'</w:t>
      </w:r>
      <w:r w:rsidRPr="00202776">
        <w:rPr>
          <w:lang w:val="fr-CH"/>
        </w:rPr>
        <w:t>application</w:t>
      </w:r>
    </w:p>
    <w:p w:rsidR="00414277" w:rsidRPr="00202776" w:rsidRDefault="00414277" w:rsidP="00414277">
      <w:pPr>
        <w:pStyle w:val="Summary"/>
        <w:rPr>
          <w:lang w:val="fr-CH"/>
        </w:rPr>
      </w:pPr>
      <w:r w:rsidRPr="00202776">
        <w:rPr>
          <w:rFonts w:eastAsia="MS Mincho"/>
          <w:lang w:val="fr-CH" w:eastAsia="ja-JP"/>
        </w:rPr>
        <w:t>La Recommandation UIT-R P.1407 décrit la nature de la propagation par trajets multiples, définit les paramètres appropriés pour la description statistique des effets d</w:t>
      </w:r>
      <w:r>
        <w:rPr>
          <w:rFonts w:eastAsia="MS Mincho"/>
          <w:lang w:val="fr-CH" w:eastAsia="ja-JP"/>
        </w:rPr>
        <w:t xml:space="preserve">e la propagation par </w:t>
      </w:r>
      <w:r w:rsidRPr="00202776">
        <w:rPr>
          <w:rFonts w:eastAsia="MS Mincho"/>
          <w:lang w:val="fr-CH" w:eastAsia="ja-JP"/>
        </w:rPr>
        <w:t>trajets multiples et donne des exemples décrivant les effets de corrélation entre les trajets multiples de propagation et leur calcul.</w:t>
      </w:r>
    </w:p>
    <w:p w:rsidR="00414277" w:rsidRPr="00202776" w:rsidRDefault="00414277" w:rsidP="00414277">
      <w:pPr>
        <w:pStyle w:val="Normalaftertitle"/>
        <w:rPr>
          <w:lang w:val="fr-CH"/>
        </w:rPr>
      </w:pPr>
      <w:r w:rsidRPr="00202776">
        <w:rPr>
          <w:lang w:val="fr-CH"/>
        </w:rPr>
        <w:t>L'Assemblée des radiocommunications de l'UIT,</w:t>
      </w:r>
    </w:p>
    <w:p w:rsidR="00414277" w:rsidRPr="00202776" w:rsidRDefault="00414277" w:rsidP="00414277">
      <w:pPr>
        <w:pStyle w:val="Call"/>
        <w:rPr>
          <w:lang w:val="fr-CH"/>
        </w:rPr>
      </w:pPr>
      <w:r w:rsidRPr="00202776">
        <w:rPr>
          <w:lang w:val="fr-CH"/>
        </w:rPr>
        <w:t>considérant</w:t>
      </w:r>
    </w:p>
    <w:p w:rsidR="00414277" w:rsidRPr="00202776" w:rsidRDefault="00414277" w:rsidP="00414277">
      <w:pPr>
        <w:rPr>
          <w:lang w:val="fr-CH"/>
        </w:rPr>
      </w:pPr>
      <w:r w:rsidRPr="00202776">
        <w:rPr>
          <w:lang w:val="fr-CH"/>
        </w:rPr>
        <w:t>a)</w:t>
      </w:r>
      <w:r w:rsidRPr="00202776">
        <w:rPr>
          <w:lang w:val="fr-CH"/>
        </w:rPr>
        <w:tab/>
        <w:t>qu'il est nécessaire d'évaluer les effets de la propagation par trajets multiples sur les services utilisant des systèmes numériques;</w:t>
      </w:r>
    </w:p>
    <w:p w:rsidR="00414277" w:rsidRPr="00202776" w:rsidRDefault="00414277" w:rsidP="00414277">
      <w:pPr>
        <w:rPr>
          <w:lang w:val="fr-CH"/>
        </w:rPr>
      </w:pPr>
      <w:r w:rsidRPr="00202776">
        <w:rPr>
          <w:lang w:val="fr-CH"/>
        </w:rPr>
        <w:t>b)</w:t>
      </w:r>
      <w:r w:rsidRPr="00202776">
        <w:rPr>
          <w:lang w:val="fr-CH"/>
        </w:rPr>
        <w:tab/>
        <w:t>qu'il est souhaitable de normaliser la terminologie et les expressions servant à caractériser la propagation par trajets multiples,</w:t>
      </w:r>
    </w:p>
    <w:p w:rsidR="00414277" w:rsidRPr="00202776" w:rsidRDefault="00414277" w:rsidP="00414277">
      <w:pPr>
        <w:pStyle w:val="Call"/>
        <w:rPr>
          <w:lang w:val="fr-CH"/>
        </w:rPr>
      </w:pPr>
      <w:r w:rsidRPr="00202776">
        <w:rPr>
          <w:lang w:val="fr-CH"/>
        </w:rPr>
        <w:t>recommande</w:t>
      </w:r>
    </w:p>
    <w:p w:rsidR="00414277" w:rsidRPr="00202776" w:rsidRDefault="00414277" w:rsidP="00414277">
      <w:pPr>
        <w:rPr>
          <w:lang w:val="fr-CH"/>
        </w:rPr>
      </w:pPr>
      <w:r w:rsidRPr="00202776">
        <w:rPr>
          <w:b/>
          <w:lang w:val="fr-CH"/>
        </w:rPr>
        <w:t>1</w:t>
      </w:r>
      <w:r w:rsidRPr="00202776">
        <w:rPr>
          <w:lang w:val="fr-CH"/>
        </w:rPr>
        <w:tab/>
        <w:t>d'utiliser les termes et définitions figurant dans l'Annexe 1 pour décrire de façon cohérente les notions liées à la propagation par trajets multiples;</w:t>
      </w:r>
    </w:p>
    <w:p w:rsidR="00414277" w:rsidRDefault="00414277" w:rsidP="00414277">
      <w:pPr>
        <w:rPr>
          <w:lang w:val="fr-CH"/>
        </w:rPr>
      </w:pPr>
      <w:r w:rsidRPr="00202776">
        <w:rPr>
          <w:b/>
          <w:bCs/>
          <w:lang w:val="fr-CH"/>
        </w:rPr>
        <w:t>2</w:t>
      </w:r>
      <w:r w:rsidRPr="00202776">
        <w:rPr>
          <w:lang w:val="fr-CH"/>
        </w:rPr>
        <w:tab/>
        <w:t>d</w:t>
      </w:r>
      <w:r>
        <w:rPr>
          <w:lang w:val="fr-CH"/>
        </w:rPr>
        <w:t>'</w:t>
      </w:r>
      <w:r w:rsidRPr="00202776">
        <w:rPr>
          <w:lang w:val="fr-CH"/>
        </w:rPr>
        <w:t>utiliser les concepts de corrélation de l</w:t>
      </w:r>
      <w:r>
        <w:rPr>
          <w:lang w:val="fr-CH"/>
        </w:rPr>
        <w:t>'</w:t>
      </w:r>
      <w:r w:rsidRPr="00202776">
        <w:rPr>
          <w:lang w:val="fr-CH"/>
        </w:rPr>
        <w:t xml:space="preserve">Annexe 2 pour analyser les effets des systèmes à entrées </w:t>
      </w:r>
      <w:r>
        <w:rPr>
          <w:lang w:val="fr-CH"/>
        </w:rPr>
        <w:t xml:space="preserve">multiples </w:t>
      </w:r>
      <w:r w:rsidRPr="00202776">
        <w:rPr>
          <w:lang w:val="fr-CH"/>
        </w:rPr>
        <w:t xml:space="preserve">et </w:t>
      </w:r>
      <w:r>
        <w:rPr>
          <w:lang w:val="fr-CH"/>
        </w:rPr>
        <w:t xml:space="preserve">à </w:t>
      </w:r>
      <w:r w:rsidRPr="00202776">
        <w:rPr>
          <w:lang w:val="fr-CH"/>
        </w:rPr>
        <w:t>sorties multiples (MIMO).</w:t>
      </w:r>
    </w:p>
    <w:p w:rsidR="00414277" w:rsidRPr="00202776" w:rsidRDefault="00414277" w:rsidP="00414277">
      <w:pPr>
        <w:pStyle w:val="AnnexNoTitle"/>
        <w:rPr>
          <w:lang w:val="fr-CH"/>
        </w:rPr>
      </w:pPr>
      <w:bookmarkStart w:id="3" w:name="_Toc108939308"/>
      <w:r w:rsidRPr="00202776">
        <w:rPr>
          <w:lang w:val="fr-CH"/>
        </w:rPr>
        <w:t>Annexe 1</w:t>
      </w:r>
      <w:bookmarkEnd w:id="3"/>
    </w:p>
    <w:p w:rsidR="00414277" w:rsidRPr="00202776" w:rsidRDefault="00414277" w:rsidP="00414277">
      <w:pPr>
        <w:pStyle w:val="Heading1"/>
        <w:rPr>
          <w:lang w:val="fr-CH"/>
        </w:rPr>
      </w:pPr>
      <w:bookmarkStart w:id="4" w:name="_Toc108939309"/>
      <w:r w:rsidRPr="00202776">
        <w:rPr>
          <w:lang w:val="fr-CH"/>
        </w:rPr>
        <w:t>1</w:t>
      </w:r>
      <w:r w:rsidRPr="00202776">
        <w:rPr>
          <w:lang w:val="fr-CH"/>
        </w:rPr>
        <w:tab/>
        <w:t>Introduction</w:t>
      </w:r>
      <w:bookmarkEnd w:id="4"/>
      <w:r w:rsidRPr="00202776">
        <w:rPr>
          <w:lang w:val="fr-CH"/>
        </w:rPr>
        <w:t xml:space="preserve"> </w:t>
      </w:r>
    </w:p>
    <w:p w:rsidR="00414277" w:rsidRPr="00202776" w:rsidRDefault="00414277" w:rsidP="00414277">
      <w:pPr>
        <w:rPr>
          <w:lang w:val="fr-CH"/>
        </w:rPr>
      </w:pPr>
      <w:r w:rsidRPr="00202776">
        <w:rPr>
          <w:lang w:val="fr-CH"/>
        </w:rPr>
        <w:t>Dans les systèmes radioélectriques avec de faibles hauteurs d'antenne, il y a souvent plusieurs trajets indirects entre l'émetteur et le récepteur dus aux réflexions sur les objets environnants, auxquels s'ajoute le trajet direct en cas de visibilité directe. Cette propagation par trajets multiples est particulièrement significative en milieu urbain, où les murs des bâtiments et les surfaces pavées des routes sont à l'origine d'importantes réflexions. Le signal reçu est donc la résultante de plusieurs composantes caractérisées par des amplitudes, des angles de phase et des directions d'</w:t>
      </w:r>
      <w:r>
        <w:rPr>
          <w:lang w:val="fr-CH"/>
        </w:rPr>
        <w:t xml:space="preserve">incidence </w:t>
      </w:r>
      <w:r w:rsidRPr="00202776">
        <w:rPr>
          <w:lang w:val="fr-CH"/>
        </w:rPr>
        <w:t>différentes.</w:t>
      </w:r>
    </w:p>
    <w:p w:rsidR="00414277" w:rsidRPr="00202776" w:rsidRDefault="00414277" w:rsidP="00414277">
      <w:pPr>
        <w:rPr>
          <w:lang w:val="fr-CH"/>
        </w:rPr>
      </w:pPr>
      <w:r w:rsidRPr="00202776">
        <w:rPr>
          <w:lang w:val="fr-CH"/>
        </w:rPr>
        <w:t>On peut considérer que la variabilité spatiale de l'intensité du signal qui en résulte a deux modes:</w:t>
      </w:r>
    </w:p>
    <w:p w:rsidR="00414277" w:rsidRPr="00202776" w:rsidRDefault="00414277" w:rsidP="00414277">
      <w:pPr>
        <w:pStyle w:val="enumlev1"/>
        <w:rPr>
          <w:lang w:val="fr-CH"/>
        </w:rPr>
      </w:pPr>
      <w:r w:rsidRPr="00202776">
        <w:rPr>
          <w:lang w:val="fr-CH"/>
        </w:rPr>
        <w:t>a)</w:t>
      </w:r>
      <w:r w:rsidRPr="00202776">
        <w:rPr>
          <w:lang w:val="fr-CH"/>
        </w:rPr>
        <w:tab/>
        <w:t>évanouissement rapide qui varie sur des distances de l'ordre d'une longueur d'onde, essentiellement en raison des variations des angles de phase des différentes composantes du signal;</w:t>
      </w:r>
    </w:p>
    <w:p w:rsidR="00414277" w:rsidRPr="00202776" w:rsidRDefault="00414277" w:rsidP="00414277">
      <w:pPr>
        <w:pStyle w:val="enumlev1"/>
        <w:rPr>
          <w:lang w:val="fr-CH"/>
        </w:rPr>
      </w:pPr>
      <w:r w:rsidRPr="00202776">
        <w:rPr>
          <w:lang w:val="fr-CH"/>
        </w:rPr>
        <w:t>b)</w:t>
      </w:r>
      <w:r w:rsidRPr="00202776">
        <w:rPr>
          <w:lang w:val="fr-CH"/>
        </w:rPr>
        <w:tab/>
        <w:t>évanouissement lent qui varie sur des distances importantes, essentiellement en raison des variations de l'effet d'écran des objets environnants.</w:t>
      </w:r>
    </w:p>
    <w:p w:rsidR="00414277" w:rsidRPr="00202776" w:rsidRDefault="00414277" w:rsidP="00414277">
      <w:pPr>
        <w:rPr>
          <w:lang w:val="fr-CH"/>
        </w:rPr>
      </w:pPr>
      <w:r w:rsidRPr="00202776">
        <w:rPr>
          <w:lang w:val="fr-CH"/>
        </w:rPr>
        <w:lastRenderedPageBreak/>
        <w:t>Par ailleurs, les différentes composantes du signal peuvent être sujettes à un effet Doppler plus ou moins marqué selon le mouvement du mobile ou des objets réfléchissants, véhicules par exemple.</w:t>
      </w:r>
    </w:p>
    <w:p w:rsidR="00414277" w:rsidRPr="00202776" w:rsidRDefault="00414277" w:rsidP="00414277">
      <w:pPr>
        <w:rPr>
          <w:lang w:val="fr-CH"/>
        </w:rPr>
      </w:pPr>
      <w:r w:rsidRPr="00202776">
        <w:rPr>
          <w:lang w:val="fr-CH"/>
        </w:rPr>
        <w:t xml:space="preserve">Le canal multitrajet associé au mobile peut se caractériser par sa réponse impulsionnelle qui varie en fonction de la vitesse du mobile et/ou des diffuseurs. Un récepteur doit donc tenir compte de la distorsion du signal provoquée par des échos dans le canal et des variations rapides de la nature de cette distorsion. Ces caractéristiques du canal radioélectrique associé au mobile sont décrites par les profils de puissance </w:t>
      </w:r>
      <w:r>
        <w:rPr>
          <w:lang w:val="fr-CH"/>
        </w:rPr>
        <w:t xml:space="preserve">en fonction du retard </w:t>
      </w:r>
      <w:r w:rsidRPr="00202776">
        <w:rPr>
          <w:lang w:val="fr-CH"/>
        </w:rPr>
        <w:t>et les spectres Doppler obtenus à partir de sondages à large bande du canal.</w:t>
      </w:r>
    </w:p>
    <w:p w:rsidR="00414277" w:rsidRPr="00202776" w:rsidRDefault="00414277" w:rsidP="00414277">
      <w:pPr>
        <w:rPr>
          <w:lang w:val="fr-CH"/>
        </w:rPr>
      </w:pPr>
      <w:r w:rsidRPr="00202776">
        <w:rPr>
          <w:lang w:val="fr-CH"/>
        </w:rPr>
        <w:t>L'amplitude des signaux à destination ou en provenance de véhicules circulant dans des zones urbaines ou boisées varie considérablement en raison de la diffusion par trajets multiples. Des évanouissements de 30 dB ou plus au-dessous du niveau moyen sont courants. Le champ instantané mesuré sur des distances de quelques dizaines de longueurs d'onde correspond à peu près à la distribution de Rayleigh. Les valeurs moyennes de ces distributions sur un secteur peu étendu varient considérablement d'une zone à l'autre, en fonction de la hauteur, de la densité et de la répartition des collines, des arbres, des bâtiments et autres structures.</w:t>
      </w:r>
    </w:p>
    <w:p w:rsidR="00414277" w:rsidRPr="00202776" w:rsidRDefault="00414277" w:rsidP="00414277">
      <w:pPr>
        <w:rPr>
          <w:lang w:val="fr-CH"/>
        </w:rPr>
      </w:pPr>
      <w:r w:rsidRPr="00202776">
        <w:rPr>
          <w:lang w:val="fr-CH"/>
        </w:rPr>
        <w:t>La connaissance des caractéristiques de propagation par trajets multiples dans les liaisons du service mobile est un élément majeur pour maîtriser la qualité de transmission de signaux numériques. Physiquement, les caractéristiques de la propagation par trajets multiples comprennent le nombre de trajets, les amplitudes, les différences de longueur de trajet (</w:t>
      </w:r>
      <w:r>
        <w:rPr>
          <w:lang w:val="fr-CH"/>
        </w:rPr>
        <w:t>retards</w:t>
      </w:r>
      <w:r w:rsidRPr="00202776">
        <w:rPr>
          <w:lang w:val="fr-CH"/>
        </w:rPr>
        <w:t>) et les angles d'</w:t>
      </w:r>
      <w:r>
        <w:rPr>
          <w:lang w:val="fr-CH"/>
        </w:rPr>
        <w:t>incidence</w:t>
      </w:r>
      <w:r w:rsidRPr="00202776">
        <w:rPr>
          <w:lang w:val="fr-CH"/>
        </w:rPr>
        <w:t>. Ces caractéristiques peuvent être définies à partir du profil de puissance en fonction du retard. A défaut, la transformation de Fourier de la réponse impulsionnelle complexe donne la fonction de transfert complexe dont les caractéristiques d'amplitude en fonction de la fréquence indiquent la sélectivité en fréquence des trajets multiples et est liée à la largeur de bande de corrélation.</w:t>
      </w:r>
    </w:p>
    <w:p w:rsidR="00414277" w:rsidRPr="00202776" w:rsidRDefault="00414277" w:rsidP="00414277">
      <w:pPr>
        <w:rPr>
          <w:lang w:val="fr-CH"/>
        </w:rPr>
      </w:pPr>
      <w:r w:rsidRPr="00202776">
        <w:rPr>
          <w:lang w:val="fr-CH"/>
        </w:rPr>
        <w:t>Les § 2 et 3 donnent les définitions des paramètres de canal pour un secteur peu étendu (à petite échelle). On utilise ensuite des données statistiques associées à ces paramètres à petite échelle pour générer des fonctions de distribution cumulative (CDF). Une CDF à moyenne échelle couvre un certain tronçon de mesures, de quelques dizaines à quelques centaines de mètres de longueur. On considère que l'association des données issues de plusieurs tronçons à moyenne échelle constitue une caractérisation à grande échelle ou globale qui est représentative de l'environnement considéré (terrain accidenté, zone urbaine, zone suburbaine, grandes pièces intérieures, couloirs, etc.).</w:t>
      </w:r>
    </w:p>
    <w:p w:rsidR="00414277" w:rsidRPr="00202776" w:rsidRDefault="00414277" w:rsidP="00414277">
      <w:pPr>
        <w:rPr>
          <w:lang w:val="fr-CH"/>
        </w:rPr>
      </w:pPr>
      <w:r w:rsidRPr="00202776">
        <w:rPr>
          <w:lang w:val="fr-CH"/>
        </w:rPr>
        <w:t xml:space="preserve">Un canal linéaire variable dans le temps peut être caractérisé par un filtre transverse linéaire. Le signal de sortie du filtre est la somme de répliques du signal d'entrée retardées, affaiblies et affectées de l'effet Doppler. Le canal est alors représenté par une fonction d'étalement </w:t>
      </w:r>
      <w:r>
        <w:rPr>
          <w:lang w:val="fr-CH"/>
        </w:rPr>
        <w:t xml:space="preserve">Doppler </w:t>
      </w:r>
      <w:r w:rsidRPr="00202776">
        <w:rPr>
          <w:lang w:val="fr-CH"/>
        </w:rPr>
        <w:t>du temps de propagation, parfois appelée fonction de diffusion. Cette fonction représente le phénomène de propagation par trajets multiples dans les trois dimensions: temps de propagation excédentaire, fréquence Doppler et densité de puissance. Cette formulation convient particulièrement pour la réalisation d'un simulateur sous forme d'un filtre transverse dynamique.</w:t>
      </w:r>
    </w:p>
    <w:p w:rsidR="00414277" w:rsidRPr="00202776" w:rsidRDefault="00414277" w:rsidP="00414277">
      <w:pPr>
        <w:pStyle w:val="Heading1"/>
        <w:rPr>
          <w:lang w:val="fr-CH"/>
        </w:rPr>
      </w:pPr>
      <w:bookmarkStart w:id="5" w:name="_Toc108939310"/>
      <w:r w:rsidRPr="00202776">
        <w:rPr>
          <w:lang w:val="fr-CH"/>
        </w:rPr>
        <w:t>2</w:t>
      </w:r>
      <w:r w:rsidRPr="00202776">
        <w:rPr>
          <w:lang w:val="fr-CH"/>
        </w:rPr>
        <w:tab/>
      </w:r>
      <w:bookmarkEnd w:id="5"/>
      <w:r w:rsidRPr="00202776">
        <w:rPr>
          <w:lang w:val="fr-CH"/>
        </w:rPr>
        <w:t xml:space="preserve">Paramètres </w:t>
      </w:r>
      <w:r>
        <w:rPr>
          <w:lang w:val="fr-CH"/>
        </w:rPr>
        <w:t xml:space="preserve">relatifs aux </w:t>
      </w:r>
      <w:r w:rsidRPr="00202776">
        <w:rPr>
          <w:lang w:val="fr-CH"/>
        </w:rPr>
        <w:t>profils de retard</w:t>
      </w:r>
    </w:p>
    <w:p w:rsidR="00414277" w:rsidRPr="00202776" w:rsidRDefault="00414277" w:rsidP="00414277">
      <w:pPr>
        <w:pStyle w:val="Heading2"/>
        <w:spacing w:before="280"/>
        <w:rPr>
          <w:lang w:val="fr-CH"/>
        </w:rPr>
      </w:pPr>
      <w:r w:rsidRPr="00202776">
        <w:rPr>
          <w:lang w:val="fr-CH"/>
        </w:rPr>
        <w:t>2.1</w:t>
      </w:r>
      <w:r w:rsidRPr="00202776">
        <w:rPr>
          <w:lang w:val="fr-CH"/>
        </w:rPr>
        <w:tab/>
        <w:t xml:space="preserve">Définition des profils de </w:t>
      </w:r>
      <w:r>
        <w:rPr>
          <w:lang w:val="fr-CH"/>
        </w:rPr>
        <w:t xml:space="preserve">puissance en fonction du </w:t>
      </w:r>
      <w:r w:rsidRPr="00202776">
        <w:rPr>
          <w:lang w:val="fr-CH"/>
        </w:rPr>
        <w:t>retard</w:t>
      </w:r>
    </w:p>
    <w:p w:rsidR="00414277" w:rsidRPr="00202776" w:rsidRDefault="00414277" w:rsidP="00414277">
      <w:pPr>
        <w:rPr>
          <w:lang w:val="fr-CH"/>
        </w:rPr>
      </w:pPr>
      <w:r w:rsidRPr="00202776">
        <w:rPr>
          <w:lang w:val="fr-CH"/>
        </w:rPr>
        <w:t>Les paramètres appropriés pour la description statistique des retards de propagation par trajets multiples peuvent être calculés à partir de l</w:t>
      </w:r>
      <w:r>
        <w:rPr>
          <w:lang w:val="fr-CH"/>
        </w:rPr>
        <w:t>'</w:t>
      </w:r>
      <w:r w:rsidRPr="00202776">
        <w:rPr>
          <w:lang w:val="fr-CH"/>
        </w:rPr>
        <w:t xml:space="preserve">un quelconque des trois types de profils de </w:t>
      </w:r>
      <w:r>
        <w:rPr>
          <w:lang w:val="fr-CH"/>
        </w:rPr>
        <w:t xml:space="preserve">puissance en fonction du </w:t>
      </w:r>
      <w:r w:rsidRPr="00202776">
        <w:rPr>
          <w:lang w:val="fr-CH"/>
        </w:rPr>
        <w:t>retard suivants: profil instantané, profil à court terme ou profil à long terme, qui correspondent soit à de</w:t>
      </w:r>
      <w:r>
        <w:rPr>
          <w:lang w:val="fr-CH"/>
        </w:rPr>
        <w:t>s</w:t>
      </w:r>
      <w:r w:rsidRPr="00202776">
        <w:rPr>
          <w:lang w:val="fr-CH"/>
        </w:rPr>
        <w:t xml:space="preserve"> moyennes temporelles </w:t>
      </w:r>
      <w:r>
        <w:rPr>
          <w:lang w:val="fr-CH"/>
        </w:rPr>
        <w:t xml:space="preserve">qui sont </w:t>
      </w:r>
      <w:r w:rsidRPr="00202776">
        <w:rPr>
          <w:lang w:val="fr-CH"/>
        </w:rPr>
        <w:t xml:space="preserve">obtenues lorsque le récepteur est immobile et </w:t>
      </w:r>
      <w:r>
        <w:rPr>
          <w:lang w:val="fr-CH"/>
        </w:rPr>
        <w:t xml:space="preserve">qui </w:t>
      </w:r>
      <w:r w:rsidRPr="00202776">
        <w:rPr>
          <w:lang w:val="fr-CH"/>
        </w:rPr>
        <w:t xml:space="preserve">représentent </w:t>
      </w:r>
      <w:r>
        <w:rPr>
          <w:lang w:val="fr-CH"/>
        </w:rPr>
        <w:t>d</w:t>
      </w:r>
      <w:r w:rsidRPr="00202776">
        <w:rPr>
          <w:lang w:val="fr-CH"/>
        </w:rPr>
        <w:t xml:space="preserve">es variations dans l'environnement, soit à des moyennes spatiales obtenues lorsque le récepteur est en mouvement. </w:t>
      </w:r>
    </w:p>
    <w:p w:rsidR="00414277" w:rsidRPr="00202776" w:rsidRDefault="00414277" w:rsidP="00414277">
      <w:pPr>
        <w:rPr>
          <w:color w:val="000000"/>
          <w:lang w:val="fr-CH" w:eastAsia="ja-JP"/>
        </w:rPr>
      </w:pPr>
      <w:r w:rsidRPr="00202776">
        <w:rPr>
          <w:lang w:val="fr-CH"/>
        </w:rPr>
        <w:lastRenderedPageBreak/>
        <w:t>La d</w:t>
      </w:r>
      <w:r>
        <w:rPr>
          <w:lang w:val="fr-CH"/>
        </w:rPr>
        <w:t>é</w:t>
      </w:r>
      <w:r w:rsidRPr="00202776">
        <w:rPr>
          <w:lang w:val="fr-CH"/>
        </w:rPr>
        <w:t xml:space="preserve">finition des profils de </w:t>
      </w:r>
      <w:r>
        <w:rPr>
          <w:lang w:val="fr-CH"/>
        </w:rPr>
        <w:t xml:space="preserve">puissance en fonction du </w:t>
      </w:r>
      <w:r w:rsidRPr="00202776">
        <w:rPr>
          <w:lang w:val="fr-CH"/>
        </w:rPr>
        <w:t>retard est telle qu</w:t>
      </w:r>
      <w:r>
        <w:rPr>
          <w:lang w:val="fr-CH"/>
        </w:rPr>
        <w:t>'</w:t>
      </w:r>
      <w:r w:rsidRPr="00202776">
        <w:rPr>
          <w:lang w:val="fr-CH"/>
        </w:rPr>
        <w:t xml:space="preserve">indiquée </w:t>
      </w:r>
      <w:r w:rsidRPr="00202776">
        <w:rPr>
          <w:rFonts w:eastAsia="Batang"/>
          <w:color w:val="000000"/>
          <w:lang w:val="fr-CH" w:eastAsia="ko-KR"/>
        </w:rPr>
        <w:t xml:space="preserve">sur la </w:t>
      </w:r>
      <w:r w:rsidRPr="00202776">
        <w:rPr>
          <w:color w:val="000000"/>
          <w:lang w:val="fr-CH" w:eastAsia="ja-JP"/>
        </w:rPr>
        <w:t>Fig. 1</w:t>
      </w:r>
      <w:r w:rsidRPr="00202776">
        <w:rPr>
          <w:color w:val="000000"/>
          <w:lang w:val="fr-CH"/>
        </w:rPr>
        <w:t>.</w:t>
      </w:r>
    </w:p>
    <w:p w:rsidR="00414277" w:rsidRPr="00202776" w:rsidRDefault="00414277" w:rsidP="00414277">
      <w:pPr>
        <w:rPr>
          <w:color w:val="000000"/>
          <w:lang w:val="fr-CH" w:eastAsia="ja-JP"/>
        </w:rPr>
      </w:pPr>
      <w:r w:rsidRPr="00202776">
        <w:rPr>
          <w:color w:val="000000"/>
          <w:lang w:val="fr-CH" w:eastAsia="ja-JP"/>
        </w:rPr>
        <w:t xml:space="preserve">Le profil </w:t>
      </w:r>
      <w:r>
        <w:rPr>
          <w:color w:val="000000"/>
          <w:lang w:val="fr-CH" w:eastAsia="ja-JP"/>
        </w:rPr>
        <w:t xml:space="preserve">instantané </w:t>
      </w:r>
      <w:r w:rsidRPr="00202776">
        <w:rPr>
          <w:color w:val="000000"/>
          <w:lang w:val="fr-CH" w:eastAsia="ja-JP"/>
        </w:rPr>
        <w:t xml:space="preserve">de </w:t>
      </w:r>
      <w:r>
        <w:rPr>
          <w:color w:val="000000"/>
          <w:lang w:val="fr-CH" w:eastAsia="ja-JP"/>
        </w:rPr>
        <w:t xml:space="preserve">puissance en fonction du </w:t>
      </w:r>
      <w:r w:rsidRPr="00202776">
        <w:rPr>
          <w:color w:val="000000"/>
          <w:lang w:val="fr-CH" w:eastAsia="ja-JP"/>
        </w:rPr>
        <w:t>retard correspond à la densité de puissance de la réponse impulsionnelle à un moment donné et en un point donné.</w:t>
      </w:r>
    </w:p>
    <w:p w:rsidR="00414277" w:rsidRPr="00202776" w:rsidRDefault="00414277" w:rsidP="00414277">
      <w:pPr>
        <w:rPr>
          <w:color w:val="000000"/>
          <w:lang w:val="fr-CH" w:eastAsia="ja-JP"/>
        </w:rPr>
      </w:pPr>
      <w:r w:rsidRPr="00202776">
        <w:rPr>
          <w:color w:val="000000"/>
          <w:lang w:val="fr-CH" w:eastAsia="ja-JP"/>
        </w:rPr>
        <w:t xml:space="preserve">Le profil </w:t>
      </w:r>
      <w:r>
        <w:rPr>
          <w:color w:val="000000"/>
          <w:lang w:val="fr-CH" w:eastAsia="ja-JP"/>
        </w:rPr>
        <w:t xml:space="preserve">à court terme </w:t>
      </w:r>
      <w:r w:rsidRPr="00202776">
        <w:rPr>
          <w:color w:val="000000"/>
          <w:lang w:val="fr-CH" w:eastAsia="ja-JP"/>
        </w:rPr>
        <w:t xml:space="preserve">de </w:t>
      </w:r>
      <w:r>
        <w:rPr>
          <w:color w:val="000000"/>
          <w:lang w:val="fr-CH" w:eastAsia="ja-JP"/>
        </w:rPr>
        <w:t xml:space="preserve">puissance en fonction du </w:t>
      </w:r>
      <w:r w:rsidRPr="00202776">
        <w:rPr>
          <w:color w:val="000000"/>
          <w:lang w:val="fr-CH" w:eastAsia="ja-JP"/>
        </w:rPr>
        <w:t xml:space="preserve">retard est obtenu en faisant la moyenne spatiale </w:t>
      </w:r>
      <w:r>
        <w:rPr>
          <w:color w:val="000000"/>
          <w:lang w:val="fr-CH"/>
        </w:rPr>
        <w:t xml:space="preserve">des profils instantanés de puissance en fonction du retard sur plusieurs dizaines de longueurs d'onde comprises dans l'intervalle </w:t>
      </w:r>
      <w:r>
        <w:rPr>
          <w:rFonts w:eastAsia="Batang"/>
          <w:color w:val="000000"/>
          <w:lang w:val="fr-CH" w:eastAsia="ko-KR"/>
        </w:rPr>
        <w:t xml:space="preserve">dans lequel les mêmes composantes de propagation par trajets multiples sont maintenues </w:t>
      </w:r>
      <w:r>
        <w:rPr>
          <w:color w:val="000000"/>
          <w:lang w:val="fr-CH"/>
        </w:rPr>
        <w:t xml:space="preserve">afin de supprimer les </w:t>
      </w:r>
      <w:r w:rsidRPr="00202776">
        <w:rPr>
          <w:color w:val="000000"/>
          <w:lang w:val="fr-CH"/>
        </w:rPr>
        <w:t>variation</w:t>
      </w:r>
      <w:r>
        <w:rPr>
          <w:color w:val="000000"/>
          <w:lang w:val="fr-CH"/>
        </w:rPr>
        <w:t>s</w:t>
      </w:r>
      <w:r w:rsidRPr="00202776">
        <w:rPr>
          <w:color w:val="000000"/>
          <w:lang w:val="fr-CH"/>
        </w:rPr>
        <w:t xml:space="preserve"> </w:t>
      </w:r>
      <w:r>
        <w:rPr>
          <w:color w:val="000000"/>
          <w:lang w:val="fr-CH"/>
        </w:rPr>
        <w:t xml:space="preserve">dues aux évanouissements </w:t>
      </w:r>
      <w:r w:rsidRPr="00202776">
        <w:rPr>
          <w:color w:val="000000"/>
          <w:lang w:val="fr-CH"/>
        </w:rPr>
        <w:t>rapid</w:t>
      </w:r>
      <w:r>
        <w:rPr>
          <w:color w:val="000000"/>
          <w:lang w:val="fr-CH"/>
        </w:rPr>
        <w:t>es</w:t>
      </w:r>
      <w:r w:rsidRPr="00202776">
        <w:rPr>
          <w:color w:val="000000"/>
          <w:lang w:val="fr-CH" w:eastAsia="ja-JP"/>
        </w:rPr>
        <w:t xml:space="preserve">. </w:t>
      </w:r>
    </w:p>
    <w:p w:rsidR="00414277" w:rsidRPr="00202776" w:rsidRDefault="00414277" w:rsidP="00414277">
      <w:pPr>
        <w:rPr>
          <w:color w:val="000000"/>
          <w:lang w:val="fr-CH" w:eastAsia="ja-JP"/>
        </w:rPr>
      </w:pPr>
    </w:p>
    <w:p w:rsidR="00414277" w:rsidRPr="00202776" w:rsidRDefault="00414277" w:rsidP="00414277">
      <w:pPr>
        <w:pStyle w:val="FigureNo"/>
        <w:keepNext w:val="0"/>
        <w:keepLines w:val="0"/>
        <w:spacing w:before="120"/>
        <w:rPr>
          <w:lang w:val="fr-CH"/>
        </w:rPr>
      </w:pPr>
      <w:r w:rsidRPr="00202776">
        <w:rPr>
          <w:lang w:val="fr-CH"/>
        </w:rPr>
        <w:t>Figure 1</w:t>
      </w:r>
    </w:p>
    <w:p w:rsidR="00414277" w:rsidRPr="00202776" w:rsidRDefault="00414277" w:rsidP="00414277">
      <w:pPr>
        <w:pStyle w:val="Figuretitle"/>
        <w:rPr>
          <w:lang w:val="fr-CH"/>
        </w:rPr>
      </w:pPr>
      <w:r w:rsidRPr="00202776">
        <w:rPr>
          <w:lang w:val="fr-CH"/>
        </w:rPr>
        <w:t>D</w:t>
      </w:r>
      <w:r>
        <w:rPr>
          <w:lang w:val="fr-CH"/>
        </w:rPr>
        <w:t>é</w:t>
      </w:r>
      <w:r w:rsidRPr="00202776">
        <w:rPr>
          <w:lang w:val="fr-CH"/>
        </w:rPr>
        <w:t xml:space="preserve">finition </w:t>
      </w:r>
      <w:r>
        <w:rPr>
          <w:lang w:val="fr-CH"/>
        </w:rPr>
        <w:t>des profils de puissance en fonction du retard</w:t>
      </w:r>
    </w:p>
    <w:p w:rsidR="00414277" w:rsidRPr="00202776" w:rsidRDefault="00414277" w:rsidP="00414277">
      <w:pPr>
        <w:pStyle w:val="Figure"/>
        <w:rPr>
          <w:lang w:val="fr-CH"/>
        </w:rPr>
      </w:pPr>
      <w:r w:rsidRPr="009D3744">
        <w:rPr>
          <w:lang w:val="fr-CH"/>
        </w:rPr>
        <w:object w:dxaOrig="11776" w:dyaOrig="5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2pt;height:198.7pt;mso-position-vertical:absolute" o:ole="" o:allowoverlap="f">
            <v:imagedata r:id="rId13" o:title=""/>
          </v:shape>
          <o:OLEObject Type="Embed" ProgID="CorelDRAW.Graphic.14" ShapeID="_x0000_i1025" DrawAspect="Content" ObjectID="_1335619425" r:id="rId14"/>
        </w:object>
      </w:r>
    </w:p>
    <w:p w:rsidR="00414277" w:rsidRPr="00202776" w:rsidRDefault="00414277" w:rsidP="00414277">
      <w:pPr>
        <w:rPr>
          <w:lang w:val="fr-CH" w:eastAsia="ja-JP"/>
        </w:rPr>
      </w:pPr>
      <w:r>
        <w:rPr>
          <w:color w:val="000000"/>
          <w:lang w:val="fr-CH" w:eastAsia="ja-JP"/>
        </w:rPr>
        <w:t xml:space="preserve">Le profil à long terme de puissance en fonction du retard </w:t>
      </w:r>
      <w:r>
        <w:rPr>
          <w:color w:val="000000"/>
          <w:lang w:val="fr-CH"/>
        </w:rPr>
        <w:t xml:space="preserve">est obtenu en faisant la moyenne spatiale des profils à court terme de puissance en fonction du retard </w:t>
      </w:r>
      <w:r>
        <w:rPr>
          <w:lang w:val="fr-CH"/>
        </w:rPr>
        <w:t xml:space="preserve">à environ la même </w:t>
      </w:r>
      <w:r w:rsidRPr="00202776">
        <w:rPr>
          <w:lang w:val="fr-CH"/>
        </w:rPr>
        <w:t xml:space="preserve">distance </w:t>
      </w:r>
      <w:r>
        <w:rPr>
          <w:lang w:val="fr-CH"/>
        </w:rPr>
        <w:t xml:space="preserve">de la station de </w:t>
      </w:r>
      <w:r w:rsidRPr="00202776">
        <w:rPr>
          <w:lang w:val="fr-CH"/>
        </w:rPr>
        <w:t xml:space="preserve">base (BS) </w:t>
      </w:r>
      <w:r>
        <w:rPr>
          <w:lang w:val="fr-CH"/>
        </w:rPr>
        <w:t xml:space="preserve">afin de supprimer les </w:t>
      </w:r>
      <w:r w:rsidRPr="00202776">
        <w:rPr>
          <w:lang w:val="fr-CH"/>
        </w:rPr>
        <w:t>variations due</w:t>
      </w:r>
      <w:r>
        <w:rPr>
          <w:lang w:val="fr-CH"/>
        </w:rPr>
        <w:t>s</w:t>
      </w:r>
      <w:r w:rsidRPr="00202776">
        <w:rPr>
          <w:lang w:val="fr-CH"/>
        </w:rPr>
        <w:t xml:space="preserve"> </w:t>
      </w:r>
      <w:r>
        <w:rPr>
          <w:lang w:val="fr-CH"/>
        </w:rPr>
        <w:t>à l'effet d'écran</w:t>
      </w:r>
      <w:r w:rsidRPr="00202776">
        <w:rPr>
          <w:lang w:val="fr-CH"/>
        </w:rPr>
        <w:t>.</w:t>
      </w:r>
      <w:r w:rsidRPr="00202776">
        <w:rPr>
          <w:lang w:val="fr-CH" w:eastAsia="ja-JP"/>
        </w:rPr>
        <w:t xml:space="preserve"> </w:t>
      </w:r>
    </w:p>
    <w:p w:rsidR="00414277" w:rsidRPr="00202776" w:rsidRDefault="00414277" w:rsidP="00414277">
      <w:pPr>
        <w:rPr>
          <w:lang w:val="fr-CH" w:eastAsia="ja-JP"/>
        </w:rPr>
      </w:pPr>
      <w:r>
        <w:rPr>
          <w:lang w:val="fr-CH" w:eastAsia="ja-JP"/>
        </w:rPr>
        <w:t>Les profils à long terme de puissance en fonction du retard avec un temps de propagation excédentaire discret normalisé</w:t>
      </w:r>
      <w:r w:rsidRPr="00202776">
        <w:rPr>
          <w:lang w:val="fr-CH" w:eastAsia="ja-JP"/>
        </w:rPr>
        <w:t xml:space="preserve"> </w:t>
      </w:r>
      <w:r>
        <w:rPr>
          <w:lang w:val="fr-CH" w:eastAsia="ja-JP"/>
        </w:rPr>
        <w:t xml:space="preserve">par la résolution temporelle </w:t>
      </w:r>
      <w:r w:rsidRPr="00202776">
        <w:rPr>
          <w:lang w:val="fr-CH" w:eastAsia="ja-JP"/>
        </w:rPr>
        <w:t>1/</w:t>
      </w:r>
      <w:r w:rsidRPr="00202776">
        <w:rPr>
          <w:i/>
          <w:iCs/>
          <w:lang w:val="fr-CH" w:eastAsia="ja-JP"/>
        </w:rPr>
        <w:t>B</w:t>
      </w:r>
      <w:r w:rsidRPr="00202776">
        <w:rPr>
          <w:lang w:val="fr-CH" w:eastAsia="ja-JP"/>
        </w:rPr>
        <w:t xml:space="preserve">, </w:t>
      </w:r>
      <w:r>
        <w:rPr>
          <w:lang w:val="fr-CH" w:eastAsia="ja-JP"/>
        </w:rPr>
        <w:t xml:space="preserve">où </w:t>
      </w:r>
      <w:r w:rsidRPr="00202776">
        <w:rPr>
          <w:i/>
          <w:iCs/>
          <w:lang w:val="fr-CH" w:eastAsia="ja-JP"/>
        </w:rPr>
        <w:t>B</w:t>
      </w:r>
      <w:r w:rsidRPr="00202776">
        <w:rPr>
          <w:lang w:val="fr-CH" w:eastAsia="ja-JP"/>
        </w:rPr>
        <w:t xml:space="preserve"> </w:t>
      </w:r>
      <w:r>
        <w:rPr>
          <w:lang w:val="fr-CH" w:eastAsia="ja-JP"/>
        </w:rPr>
        <w:t>est la largeur de bande</w:t>
      </w:r>
      <w:r w:rsidRPr="00202776">
        <w:rPr>
          <w:lang w:val="fr-CH" w:eastAsia="ja-JP"/>
        </w:rPr>
        <w:t xml:space="preserve">, </w:t>
      </w:r>
      <w:r>
        <w:rPr>
          <w:lang w:val="fr-CH" w:eastAsia="ja-JP"/>
        </w:rPr>
        <w:t>sont définis comme étant des profils à long terme de puissance en fonction du retard du trajet</w:t>
      </w:r>
      <w:r w:rsidRPr="00202776">
        <w:rPr>
          <w:lang w:val="fr-CH" w:eastAsia="ja-JP"/>
        </w:rPr>
        <w:t xml:space="preserve">, </w:t>
      </w:r>
      <w:r>
        <w:rPr>
          <w:lang w:val="fr-CH" w:eastAsia="ja-JP"/>
        </w:rPr>
        <w:t>et non comme étant des profils continus de puissance en fonction du retard</w:t>
      </w:r>
      <w:r w:rsidRPr="00202776">
        <w:rPr>
          <w:lang w:val="fr-CH" w:eastAsia="ja-JP"/>
        </w:rPr>
        <w:t xml:space="preserve">. </w:t>
      </w:r>
    </w:p>
    <w:p w:rsidR="00414277" w:rsidRPr="00202776" w:rsidRDefault="00414277" w:rsidP="00414277">
      <w:pPr>
        <w:rPr>
          <w:lang w:val="fr-CH" w:eastAsia="ja-JP"/>
        </w:rPr>
      </w:pPr>
      <w:r>
        <w:rPr>
          <w:lang w:val="fr-CH" w:eastAsia="ja-JP"/>
        </w:rPr>
        <w:t>Par ailleurs</w:t>
      </w:r>
      <w:r w:rsidRPr="00202776">
        <w:rPr>
          <w:lang w:val="fr-CH" w:eastAsia="ja-JP"/>
        </w:rPr>
        <w:t xml:space="preserve">, </w:t>
      </w:r>
      <w:r>
        <w:rPr>
          <w:iCs/>
          <w:lang w:val="fr-CH" w:eastAsia="ja-JP"/>
        </w:rPr>
        <w:t xml:space="preserve">le profil à long terme d'enveloppe en fonction du retard </w:t>
      </w:r>
      <w:r>
        <w:rPr>
          <w:lang w:val="fr-CH" w:eastAsia="ja-JP"/>
        </w:rPr>
        <w:t>correspond à la valeur médiane des profils à court terme de puissance en fonction du retard à environ la même distance de la station de base</w:t>
      </w:r>
      <w:r w:rsidRPr="00202776">
        <w:rPr>
          <w:lang w:val="fr-CH" w:eastAsia="ja-JP"/>
        </w:rPr>
        <w:t xml:space="preserve">; </w:t>
      </w:r>
      <w:r>
        <w:rPr>
          <w:lang w:val="fr-CH" w:eastAsia="ja-JP"/>
        </w:rPr>
        <w:t>il représente la forme du profil de retard dans la zone considérée</w:t>
      </w:r>
      <w:r w:rsidRPr="00202776">
        <w:rPr>
          <w:lang w:val="fr-CH" w:eastAsia="ja-JP"/>
        </w:rPr>
        <w:t>.</w:t>
      </w:r>
    </w:p>
    <w:p w:rsidR="00414277" w:rsidRPr="00202776" w:rsidRDefault="00414277" w:rsidP="00414277">
      <w:pPr>
        <w:pStyle w:val="Heading2"/>
        <w:rPr>
          <w:lang w:val="fr-CH"/>
        </w:rPr>
      </w:pPr>
      <w:r w:rsidRPr="00202776">
        <w:rPr>
          <w:lang w:val="fr-CH"/>
        </w:rPr>
        <w:t>2.2</w:t>
      </w:r>
      <w:r w:rsidRPr="00202776">
        <w:rPr>
          <w:lang w:val="fr-CH"/>
        </w:rPr>
        <w:tab/>
        <w:t>D</w:t>
      </w:r>
      <w:r>
        <w:rPr>
          <w:lang w:val="fr-CH"/>
        </w:rPr>
        <w:t>éfinition</w:t>
      </w:r>
      <w:r w:rsidRPr="00202776">
        <w:rPr>
          <w:lang w:val="fr-CH"/>
        </w:rPr>
        <w:t xml:space="preserve"> </w:t>
      </w:r>
      <w:r>
        <w:rPr>
          <w:lang w:val="fr-CH"/>
        </w:rPr>
        <w:t>des paramètres statistiques</w:t>
      </w:r>
    </w:p>
    <w:p w:rsidR="00414277" w:rsidRPr="00202776" w:rsidRDefault="00414277" w:rsidP="00414277">
      <w:pPr>
        <w:rPr>
          <w:lang w:val="fr-CH"/>
        </w:rPr>
      </w:pPr>
      <w:r w:rsidRPr="00202776">
        <w:rPr>
          <w:lang w:val="fr-CH"/>
        </w:rPr>
        <w:t xml:space="preserve">On trouvera ci-après les paramètres appropriés </w:t>
      </w:r>
      <w:r>
        <w:rPr>
          <w:lang w:val="fr-CH"/>
        </w:rPr>
        <w:t xml:space="preserve">pour </w:t>
      </w:r>
      <w:r w:rsidRPr="00202776">
        <w:rPr>
          <w:lang w:val="fr-CH"/>
        </w:rPr>
        <w:t xml:space="preserve">la description statistique des </w:t>
      </w:r>
      <w:r>
        <w:rPr>
          <w:lang w:val="fr-CH"/>
        </w:rPr>
        <w:t xml:space="preserve">retards </w:t>
      </w:r>
      <w:r w:rsidRPr="00202776">
        <w:rPr>
          <w:lang w:val="fr-CH"/>
        </w:rPr>
        <w:t>de propagation par trajets multiples.</w:t>
      </w:r>
    </w:p>
    <w:p w:rsidR="00414277" w:rsidRPr="00202776" w:rsidRDefault="00414277" w:rsidP="00414277">
      <w:pPr>
        <w:rPr>
          <w:lang w:val="fr-CH"/>
        </w:rPr>
      </w:pPr>
      <w:r w:rsidRPr="00202776">
        <w:rPr>
          <w:lang w:val="fr-CH"/>
        </w:rPr>
        <w:t xml:space="preserve">Le </w:t>
      </w:r>
      <w:r>
        <w:rPr>
          <w:i/>
          <w:iCs/>
          <w:lang w:val="fr-CH"/>
        </w:rPr>
        <w:t xml:space="preserve">retard </w:t>
      </w:r>
      <w:r w:rsidRPr="00202776">
        <w:rPr>
          <w:i/>
          <w:lang w:val="fr-CH"/>
        </w:rPr>
        <w:t>moyen</w:t>
      </w:r>
      <w:r w:rsidRPr="00202776">
        <w:rPr>
          <w:lang w:val="fr-CH"/>
        </w:rPr>
        <w:t xml:space="preserve"> est la moyenne pondérée en fonction de la puissance des temps de propagation excédentaires mesurés et il est donné par le moment d'ordre un du profil de </w:t>
      </w:r>
      <w:r>
        <w:rPr>
          <w:lang w:val="fr-CH"/>
        </w:rPr>
        <w:t>puissance en fonction du retard</w:t>
      </w:r>
      <w:r w:rsidRPr="00202776">
        <w:rPr>
          <w:lang w:val="fr-CH"/>
        </w:rPr>
        <w:t xml:space="preserve"> (le carré de l'amplitude de la réponse impulsionnelle).</w:t>
      </w:r>
    </w:p>
    <w:p w:rsidR="00414277" w:rsidRPr="00202776" w:rsidRDefault="00414277" w:rsidP="00414277">
      <w:pPr>
        <w:rPr>
          <w:lang w:val="fr-CH"/>
        </w:rPr>
      </w:pPr>
      <w:r w:rsidRPr="00202776">
        <w:rPr>
          <w:lang w:val="fr-CH"/>
        </w:rPr>
        <w:t>L</w:t>
      </w:r>
      <w:r>
        <w:rPr>
          <w:lang w:val="fr-CH"/>
        </w:rPr>
        <w:t xml:space="preserve">a </w:t>
      </w:r>
      <w:r>
        <w:rPr>
          <w:i/>
          <w:lang w:val="fr-CH"/>
        </w:rPr>
        <w:t>valeur quadratique moyenne de l'é</w:t>
      </w:r>
      <w:r w:rsidRPr="00202776">
        <w:rPr>
          <w:i/>
          <w:lang w:val="fr-CH"/>
        </w:rPr>
        <w:t xml:space="preserve">talement des retards </w:t>
      </w:r>
      <w:r w:rsidRPr="00202776">
        <w:rPr>
          <w:lang w:val="fr-CH"/>
        </w:rPr>
        <w:t xml:space="preserve">est l'écart type pondéré en fonction de la puissance des temps de propagation excédentaires et </w:t>
      </w:r>
      <w:r>
        <w:rPr>
          <w:lang w:val="fr-CH"/>
        </w:rPr>
        <w:t xml:space="preserve">elle </w:t>
      </w:r>
      <w:r w:rsidRPr="00202776">
        <w:rPr>
          <w:lang w:val="fr-CH"/>
        </w:rPr>
        <w:t>est donné</w:t>
      </w:r>
      <w:r>
        <w:rPr>
          <w:lang w:val="fr-CH"/>
        </w:rPr>
        <w:t>e</w:t>
      </w:r>
      <w:r w:rsidRPr="00202776">
        <w:rPr>
          <w:lang w:val="fr-CH"/>
        </w:rPr>
        <w:t xml:space="preserve"> par le moment d'ordre deux du profil de </w:t>
      </w:r>
      <w:r>
        <w:rPr>
          <w:lang w:val="fr-CH"/>
        </w:rPr>
        <w:t>puissance en fonction du retard</w:t>
      </w:r>
      <w:r w:rsidRPr="00202776">
        <w:rPr>
          <w:lang w:val="fr-CH"/>
        </w:rPr>
        <w:t xml:space="preserve">. </w:t>
      </w:r>
      <w:r>
        <w:rPr>
          <w:lang w:val="fr-CH"/>
        </w:rPr>
        <w:t xml:space="preserve">Elle </w:t>
      </w:r>
      <w:r w:rsidRPr="00202776">
        <w:rPr>
          <w:lang w:val="fr-CH"/>
        </w:rPr>
        <w:t xml:space="preserve">fournit une mesure de la variabilité du </w:t>
      </w:r>
      <w:r>
        <w:rPr>
          <w:lang w:val="fr-CH"/>
        </w:rPr>
        <w:t xml:space="preserve">retard </w:t>
      </w:r>
      <w:r w:rsidRPr="00202776">
        <w:rPr>
          <w:lang w:val="fr-CH"/>
        </w:rPr>
        <w:t>moyen.</w:t>
      </w:r>
    </w:p>
    <w:p w:rsidR="00414277" w:rsidRPr="00202776" w:rsidRDefault="00414277" w:rsidP="00414277">
      <w:pPr>
        <w:rPr>
          <w:lang w:val="fr-CH"/>
        </w:rPr>
      </w:pPr>
      <w:r w:rsidRPr="00202776">
        <w:rPr>
          <w:lang w:val="fr-CH"/>
        </w:rPr>
        <w:lastRenderedPageBreak/>
        <w:t xml:space="preserve">La </w:t>
      </w:r>
      <w:r w:rsidRPr="00202776">
        <w:rPr>
          <w:i/>
          <w:lang w:val="fr-CH"/>
        </w:rPr>
        <w:t xml:space="preserve">fenêtre des retards </w:t>
      </w:r>
      <w:r w:rsidRPr="00202776">
        <w:rPr>
          <w:lang w:val="fr-CH"/>
        </w:rPr>
        <w:t xml:space="preserve">est la longueur de la portion médiane du profil de </w:t>
      </w:r>
      <w:r>
        <w:rPr>
          <w:lang w:val="fr-CH"/>
        </w:rPr>
        <w:t>puissance en fonction du retard</w:t>
      </w:r>
      <w:r w:rsidRPr="00202776">
        <w:rPr>
          <w:lang w:val="fr-CH"/>
        </w:rPr>
        <w:t xml:space="preserve"> qui contient un certain pourcentage (généralement 90%) de l'énergie totale présente dans la réponse impulsionnelle.</w:t>
      </w:r>
    </w:p>
    <w:p w:rsidR="00414277" w:rsidRPr="00202776" w:rsidRDefault="00414277" w:rsidP="00414277">
      <w:pPr>
        <w:rPr>
          <w:lang w:val="fr-CH"/>
        </w:rPr>
      </w:pPr>
      <w:r w:rsidRPr="00202776">
        <w:rPr>
          <w:lang w:val="fr-CH"/>
        </w:rPr>
        <w:t>L'</w:t>
      </w:r>
      <w:r w:rsidRPr="00202776">
        <w:rPr>
          <w:i/>
          <w:lang w:val="fr-CH"/>
        </w:rPr>
        <w:t>intervalle des retards</w:t>
      </w:r>
      <w:r w:rsidRPr="00202776">
        <w:rPr>
          <w:i/>
          <w:iCs/>
          <w:lang w:val="fr-CH"/>
        </w:rPr>
        <w:t xml:space="preserve"> </w:t>
      </w:r>
      <w:r w:rsidRPr="00202776">
        <w:rPr>
          <w:lang w:val="fr-CH"/>
        </w:rPr>
        <w:t>est défini comme la durée de la réponse impulsionnelle entre les deux valeurs de temps de propagation excédentaire qui correspondent à la première fois où l'amplitude de la réponse impulsionnelle dépasse un seuil donné, et à la dernière fois où elle devient inférieure à ce seuil. Le seuil utilisé dépend de la gamme dynamique de l</w:t>
      </w:r>
      <w:r>
        <w:rPr>
          <w:lang w:val="fr-CH"/>
        </w:rPr>
        <w:t>'</w:t>
      </w:r>
      <w:r w:rsidRPr="00202776">
        <w:rPr>
          <w:lang w:val="fr-CH"/>
        </w:rPr>
        <w:t xml:space="preserve">équipement de mesure: la valeur type est de 20 dB au-dessous du niveau crête du profil de </w:t>
      </w:r>
      <w:r>
        <w:rPr>
          <w:lang w:val="fr-CH"/>
        </w:rPr>
        <w:t>retard</w:t>
      </w:r>
      <w:r w:rsidRPr="00202776">
        <w:rPr>
          <w:lang w:val="fr-CH"/>
        </w:rPr>
        <w:t>.</w:t>
      </w:r>
    </w:p>
    <w:p w:rsidR="00414277" w:rsidRPr="00202776" w:rsidRDefault="00414277" w:rsidP="00414277">
      <w:pPr>
        <w:rPr>
          <w:lang w:val="fr-CH"/>
        </w:rPr>
      </w:pPr>
      <w:r w:rsidRPr="00202776">
        <w:rPr>
          <w:lang w:val="fr-CH"/>
        </w:rPr>
        <w:t xml:space="preserve">La </w:t>
      </w:r>
      <w:r w:rsidRPr="00202776">
        <w:rPr>
          <w:i/>
          <w:lang w:val="fr-CH"/>
        </w:rPr>
        <w:t>largeur de bande de corrélation</w:t>
      </w:r>
      <w:r w:rsidRPr="00202776">
        <w:rPr>
          <w:lang w:val="fr-CH"/>
        </w:rPr>
        <w:t xml:space="preserve"> est définie comme la bande de fréquences pour laquelle la fonction d'autocorrélation de la fonction de transfert est au-dessus d'un seuil donné; une valeur type de ce seuil est de 0,5.</w:t>
      </w:r>
    </w:p>
    <w:p w:rsidR="00414277" w:rsidRPr="00202776" w:rsidRDefault="00414277" w:rsidP="00414277">
      <w:pPr>
        <w:rPr>
          <w:lang w:val="fr-CH"/>
        </w:rPr>
      </w:pPr>
      <w:r w:rsidRPr="00202776">
        <w:rPr>
          <w:lang w:val="fr-CH"/>
        </w:rPr>
        <w:t xml:space="preserve">Le </w:t>
      </w:r>
      <w:r w:rsidRPr="00202776">
        <w:rPr>
          <w:i/>
          <w:lang w:val="fr-CH"/>
        </w:rPr>
        <w:t xml:space="preserve">nombre de composantes de la propagation par trajets multiples ou de composantes du signal </w:t>
      </w:r>
      <w:r w:rsidRPr="00202776">
        <w:rPr>
          <w:lang w:val="fr-CH"/>
        </w:rPr>
        <w:t xml:space="preserve">correspond au nombre de crêtes dans un profil de </w:t>
      </w:r>
      <w:r>
        <w:rPr>
          <w:lang w:val="fr-CH"/>
        </w:rPr>
        <w:t xml:space="preserve">puissance en fonction du </w:t>
      </w:r>
      <w:r w:rsidRPr="00202776">
        <w:rPr>
          <w:lang w:val="fr-CH"/>
        </w:rPr>
        <w:t>retard, dont l'amplitude se situe à moins de A dB de la crête maximale et au-dessus du seuil de bruit.</w:t>
      </w:r>
    </w:p>
    <w:p w:rsidR="00414277" w:rsidRPr="00202776" w:rsidRDefault="00414277" w:rsidP="00414277">
      <w:pPr>
        <w:pStyle w:val="Heading3"/>
        <w:rPr>
          <w:lang w:val="fr-CH"/>
        </w:rPr>
      </w:pPr>
      <w:bookmarkStart w:id="6" w:name="_Toc108939312"/>
      <w:r w:rsidRPr="00202776">
        <w:rPr>
          <w:lang w:val="fr-CH"/>
        </w:rPr>
        <w:t>2.2.1</w:t>
      </w:r>
      <w:r w:rsidRPr="00202776">
        <w:rPr>
          <w:lang w:val="fr-CH"/>
        </w:rPr>
        <w:tab/>
      </w:r>
      <w:bookmarkEnd w:id="6"/>
      <w:r w:rsidRPr="00202776">
        <w:rPr>
          <w:lang w:val="fr-CH"/>
        </w:rPr>
        <w:t>Energie totale</w:t>
      </w:r>
    </w:p>
    <w:p w:rsidR="00414277" w:rsidRPr="00202776" w:rsidRDefault="00414277" w:rsidP="00414277">
      <w:pPr>
        <w:rPr>
          <w:lang w:val="fr-CH"/>
        </w:rPr>
      </w:pPr>
      <w:r w:rsidRPr="00202776">
        <w:rPr>
          <w:lang w:val="fr-CH"/>
        </w:rPr>
        <w:t>L'</w:t>
      </w:r>
      <w:r w:rsidRPr="003D356B">
        <w:rPr>
          <w:i/>
          <w:lang w:val="fr-CH"/>
        </w:rPr>
        <w:t>énergie totale</w:t>
      </w:r>
      <w:r w:rsidRPr="00202776">
        <w:rPr>
          <w:lang w:val="fr-CH"/>
        </w:rPr>
        <w:t xml:space="preserve">, </w:t>
      </w:r>
      <w:r w:rsidRPr="00202776">
        <w:rPr>
          <w:i/>
          <w:iCs/>
          <w:lang w:val="fr-CH"/>
        </w:rPr>
        <w:t>P</w:t>
      </w:r>
      <w:r w:rsidRPr="00202776">
        <w:rPr>
          <w:i/>
          <w:iCs/>
          <w:vertAlign w:val="subscript"/>
          <w:lang w:val="fr-CH"/>
        </w:rPr>
        <w:t>m</w:t>
      </w:r>
      <w:r w:rsidRPr="00202776">
        <w:rPr>
          <w:lang w:val="fr-CH"/>
        </w:rPr>
        <w:t>, de la réponse impulsionnelle est donnée par:</w:t>
      </w:r>
    </w:p>
    <w:p w:rsidR="00414277" w:rsidRPr="00202776" w:rsidRDefault="00414277" w:rsidP="00414277">
      <w:pPr>
        <w:pStyle w:val="Equation"/>
        <w:rPr>
          <w:lang w:val="fr-CH"/>
        </w:rPr>
      </w:pPr>
      <w:bookmarkStart w:id="7" w:name="F002"/>
      <w:r w:rsidRPr="00202776">
        <w:rPr>
          <w:lang w:val="fr-CH"/>
        </w:rPr>
        <w:tab/>
      </w:r>
      <w:r w:rsidRPr="00202776">
        <w:rPr>
          <w:lang w:val="fr-CH"/>
        </w:rPr>
        <w:tab/>
      </w:r>
      <w:r w:rsidRPr="00202776">
        <w:rPr>
          <w:position w:val="-42"/>
          <w:lang w:val="fr-CH"/>
        </w:rPr>
        <w:object w:dxaOrig="1380" w:dyaOrig="999">
          <v:shape id="_x0000_i1026" type="#_x0000_t75" style="width:68.25pt;height:49.55pt" o:ole="">
            <v:imagedata r:id="rId15" o:title=""/>
          </v:shape>
          <o:OLEObject Type="Embed" ProgID="Equation.3" ShapeID="_x0000_i1026" DrawAspect="Content" ObjectID="_1335619426" r:id="rId16"/>
        </w:object>
      </w:r>
      <w:r w:rsidRPr="00202776">
        <w:rPr>
          <w:lang w:val="fr-CH"/>
        </w:rPr>
        <w:tab/>
        <w:t>(1)</w:t>
      </w:r>
      <w:bookmarkEnd w:id="7"/>
    </w:p>
    <w:p w:rsidR="00414277" w:rsidRPr="00202776" w:rsidRDefault="00414277" w:rsidP="00414277">
      <w:pPr>
        <w:rPr>
          <w:lang w:val="fr-CH"/>
        </w:rPr>
      </w:pPr>
      <w:r w:rsidRPr="00202776">
        <w:rPr>
          <w:lang w:val="fr-CH"/>
        </w:rPr>
        <w:t>où:</w:t>
      </w:r>
    </w:p>
    <w:p w:rsidR="00414277" w:rsidRPr="00202776" w:rsidRDefault="00414277" w:rsidP="00414277">
      <w:pPr>
        <w:pStyle w:val="Equationlegend"/>
        <w:rPr>
          <w:lang w:val="fr-CH"/>
        </w:rPr>
      </w:pPr>
      <w:r w:rsidRPr="00202776">
        <w:rPr>
          <w:lang w:val="fr-CH"/>
        </w:rPr>
        <w:tab/>
      </w:r>
      <w:r w:rsidRPr="00202776">
        <w:rPr>
          <w:i/>
          <w:lang w:val="fr-CH"/>
        </w:rPr>
        <w:t>P</w:t>
      </w:r>
      <w:r w:rsidRPr="00202776">
        <w:rPr>
          <w:lang w:val="fr-CH"/>
        </w:rPr>
        <w:t>(</w:t>
      </w:r>
      <w:r w:rsidRPr="00202776">
        <w:rPr>
          <w:i/>
          <w:lang w:val="fr-CH"/>
        </w:rPr>
        <w:t>t</w:t>
      </w:r>
      <w:r w:rsidRPr="00202776">
        <w:rPr>
          <w:lang w:val="fr-CH"/>
        </w:rPr>
        <w:t>)</w:t>
      </w:r>
      <w:r w:rsidRPr="00202776">
        <w:rPr>
          <w:sz w:val="12"/>
          <w:lang w:val="fr-CH"/>
        </w:rPr>
        <w:t> </w:t>
      </w:r>
      <w:r w:rsidRPr="00202776">
        <w:rPr>
          <w:rFonts w:ascii="Tms Rmn" w:hAnsi="Tms Rmn"/>
          <w:lang w:val="fr-CH"/>
        </w:rPr>
        <w:t>:</w:t>
      </w:r>
      <w:r w:rsidRPr="00202776">
        <w:rPr>
          <w:lang w:val="fr-CH"/>
        </w:rPr>
        <w:tab/>
        <w:t>densité de puissance de la réponse impulsionnelle</w:t>
      </w:r>
    </w:p>
    <w:p w:rsidR="00414277" w:rsidRPr="00202776" w:rsidRDefault="00414277" w:rsidP="00414277">
      <w:pPr>
        <w:pStyle w:val="Equationlegend"/>
        <w:rPr>
          <w:lang w:val="fr-CH"/>
        </w:rPr>
      </w:pPr>
      <w:r w:rsidRPr="00202776">
        <w:rPr>
          <w:lang w:val="fr-CH"/>
        </w:rPr>
        <w:tab/>
      </w:r>
      <w:r w:rsidRPr="00202776">
        <w:rPr>
          <w:i/>
          <w:lang w:val="fr-CH"/>
        </w:rPr>
        <w:t>t</w:t>
      </w:r>
      <w:r w:rsidRPr="00202776">
        <w:rPr>
          <w:sz w:val="12"/>
          <w:lang w:val="fr-CH"/>
        </w:rPr>
        <w:t> </w:t>
      </w:r>
      <w:r w:rsidRPr="00202776">
        <w:rPr>
          <w:rFonts w:ascii="Tms Rmn" w:hAnsi="Tms Rmn"/>
          <w:lang w:val="fr-CH"/>
        </w:rPr>
        <w:t>:</w:t>
      </w:r>
      <w:r w:rsidRPr="00202776">
        <w:rPr>
          <w:rFonts w:ascii="Tms Rmn" w:hAnsi="Tms Rmn"/>
          <w:lang w:val="fr-CH"/>
        </w:rPr>
        <w:tab/>
      </w:r>
      <w:r>
        <w:rPr>
          <w:lang w:val="fr-CH"/>
        </w:rPr>
        <w:t xml:space="preserve">retard </w:t>
      </w:r>
      <w:r w:rsidRPr="00202776">
        <w:rPr>
          <w:lang w:val="fr-CH"/>
        </w:rPr>
        <w:t>par rapport à une référence de temps</w:t>
      </w:r>
    </w:p>
    <w:p w:rsidR="00414277" w:rsidRPr="00202776" w:rsidRDefault="00414277" w:rsidP="00414277">
      <w:pPr>
        <w:pStyle w:val="Equationlegend"/>
        <w:rPr>
          <w:lang w:val="fr-CH"/>
        </w:rPr>
      </w:pPr>
      <w:r w:rsidRPr="00202776">
        <w:rPr>
          <w:lang w:val="fr-CH"/>
        </w:rPr>
        <w:tab/>
      </w:r>
      <w:r w:rsidRPr="00202776">
        <w:rPr>
          <w:i/>
          <w:lang w:val="fr-CH"/>
        </w:rPr>
        <w:t>t</w:t>
      </w:r>
      <w:r w:rsidRPr="00202776">
        <w:rPr>
          <w:vertAlign w:val="subscript"/>
          <w:lang w:val="fr-CH"/>
        </w:rPr>
        <w:t>0</w:t>
      </w:r>
      <w:r w:rsidRPr="00202776">
        <w:rPr>
          <w:sz w:val="12"/>
          <w:lang w:val="fr-CH"/>
        </w:rPr>
        <w:t> </w:t>
      </w:r>
      <w:r w:rsidRPr="00202776">
        <w:rPr>
          <w:rFonts w:ascii="Tms Rmn" w:hAnsi="Tms Rmn"/>
          <w:lang w:val="fr-CH"/>
        </w:rPr>
        <w:t>:</w:t>
      </w:r>
      <w:r w:rsidRPr="00202776">
        <w:rPr>
          <w:rFonts w:ascii="Tms Rmn" w:hAnsi="Tms Rmn"/>
          <w:lang w:val="fr-CH"/>
        </w:rPr>
        <w:tab/>
      </w:r>
      <w:r w:rsidRPr="00202776">
        <w:rPr>
          <w:lang w:val="fr-CH"/>
        </w:rPr>
        <w:t xml:space="preserve">instant où </w:t>
      </w:r>
      <w:r w:rsidRPr="00202776">
        <w:rPr>
          <w:i/>
          <w:lang w:val="fr-CH"/>
        </w:rPr>
        <w:t>P</w:t>
      </w:r>
      <w:r w:rsidRPr="00202776">
        <w:rPr>
          <w:lang w:val="fr-CH"/>
        </w:rPr>
        <w:t>(</w:t>
      </w:r>
      <w:r w:rsidRPr="00202776">
        <w:rPr>
          <w:i/>
          <w:lang w:val="fr-CH"/>
        </w:rPr>
        <w:t>t</w:t>
      </w:r>
      <w:r w:rsidRPr="00202776">
        <w:rPr>
          <w:lang w:val="fr-CH"/>
        </w:rPr>
        <w:t>) dépasse le seuil de coupure pour la première fois</w:t>
      </w:r>
    </w:p>
    <w:p w:rsidR="00414277" w:rsidRPr="00202776" w:rsidRDefault="00414277" w:rsidP="00414277">
      <w:pPr>
        <w:pStyle w:val="Equationlegend"/>
        <w:rPr>
          <w:lang w:val="fr-CH"/>
        </w:rPr>
      </w:pPr>
      <w:r w:rsidRPr="00202776">
        <w:rPr>
          <w:lang w:val="fr-CH"/>
        </w:rPr>
        <w:tab/>
      </w:r>
      <w:r w:rsidRPr="00202776">
        <w:rPr>
          <w:i/>
          <w:lang w:val="fr-CH"/>
        </w:rPr>
        <w:t>t</w:t>
      </w:r>
      <w:r w:rsidRPr="00202776">
        <w:rPr>
          <w:vertAlign w:val="subscript"/>
          <w:lang w:val="fr-CH"/>
        </w:rPr>
        <w:t>3</w:t>
      </w:r>
      <w:r w:rsidRPr="00202776">
        <w:rPr>
          <w:sz w:val="12"/>
          <w:lang w:val="fr-CH"/>
        </w:rPr>
        <w:t> </w:t>
      </w:r>
      <w:r w:rsidRPr="00202776">
        <w:rPr>
          <w:rFonts w:ascii="Tms Rmn" w:hAnsi="Tms Rmn"/>
          <w:lang w:val="fr-CH"/>
        </w:rPr>
        <w:t>:</w:t>
      </w:r>
      <w:r w:rsidRPr="00202776">
        <w:rPr>
          <w:lang w:val="fr-CH"/>
        </w:rPr>
        <w:tab/>
        <w:t xml:space="preserve">instant où </w:t>
      </w:r>
      <w:r w:rsidRPr="00202776">
        <w:rPr>
          <w:i/>
          <w:lang w:val="fr-CH"/>
        </w:rPr>
        <w:t>P</w:t>
      </w:r>
      <w:r w:rsidRPr="00202776">
        <w:rPr>
          <w:lang w:val="fr-CH"/>
        </w:rPr>
        <w:t>(</w:t>
      </w:r>
      <w:r w:rsidRPr="00202776">
        <w:rPr>
          <w:i/>
          <w:lang w:val="fr-CH"/>
        </w:rPr>
        <w:t>t</w:t>
      </w:r>
      <w:r w:rsidRPr="00202776">
        <w:rPr>
          <w:lang w:val="fr-CH"/>
        </w:rPr>
        <w:t>) dépasse le seuil de coupure pour la dernière fois.</w:t>
      </w:r>
    </w:p>
    <w:p w:rsidR="00414277" w:rsidRPr="00202776" w:rsidRDefault="00414277" w:rsidP="00414277">
      <w:pPr>
        <w:pStyle w:val="Heading3"/>
        <w:rPr>
          <w:lang w:val="fr-CH"/>
        </w:rPr>
      </w:pPr>
      <w:r w:rsidRPr="00202776">
        <w:rPr>
          <w:lang w:val="fr-CH"/>
        </w:rPr>
        <w:t>2.2.2</w:t>
      </w:r>
      <w:r w:rsidRPr="00202776">
        <w:rPr>
          <w:lang w:val="fr-CH"/>
        </w:rPr>
        <w:tab/>
      </w:r>
      <w:r>
        <w:rPr>
          <w:lang w:val="fr-CH"/>
        </w:rPr>
        <w:t xml:space="preserve">Retard </w:t>
      </w:r>
      <w:r w:rsidRPr="00202776">
        <w:rPr>
          <w:lang w:val="fr-CH"/>
        </w:rPr>
        <w:t>moyen</w:t>
      </w:r>
    </w:p>
    <w:p w:rsidR="00414277" w:rsidRPr="00202776" w:rsidRDefault="00414277" w:rsidP="00414277">
      <w:pPr>
        <w:keepNext/>
        <w:keepLines/>
        <w:rPr>
          <w:lang w:val="fr-CH"/>
        </w:rPr>
      </w:pPr>
      <w:r w:rsidRPr="00202776">
        <w:rPr>
          <w:lang w:val="fr-CH"/>
        </w:rPr>
        <w:t xml:space="preserve">Le </w:t>
      </w:r>
      <w:r>
        <w:rPr>
          <w:lang w:val="fr-CH"/>
        </w:rPr>
        <w:t xml:space="preserve">retard </w:t>
      </w:r>
      <w:r w:rsidRPr="00202776">
        <w:rPr>
          <w:lang w:val="fr-CH"/>
        </w:rPr>
        <w:t xml:space="preserve">moyen, </w:t>
      </w:r>
      <w:r w:rsidRPr="00202776">
        <w:rPr>
          <w:i/>
          <w:lang w:val="fr-CH"/>
        </w:rPr>
        <w:t>T</w:t>
      </w:r>
      <w:r w:rsidRPr="00202776">
        <w:rPr>
          <w:i/>
          <w:iCs/>
          <w:vertAlign w:val="subscript"/>
          <w:lang w:val="fr-CH"/>
        </w:rPr>
        <w:t>D</w:t>
      </w:r>
      <w:r w:rsidRPr="00202776">
        <w:rPr>
          <w:iCs/>
          <w:lang w:val="fr-CH"/>
        </w:rPr>
        <w:t>,</w:t>
      </w:r>
      <w:r w:rsidRPr="00202776">
        <w:rPr>
          <w:lang w:val="fr-CH"/>
        </w:rPr>
        <w:t xml:space="preserve"> est donné par le moment d'ordre un du profil de </w:t>
      </w:r>
      <w:r>
        <w:rPr>
          <w:lang w:val="fr-CH"/>
        </w:rPr>
        <w:t>puissance en fonction du retard</w:t>
      </w:r>
      <w:r w:rsidRPr="00202776">
        <w:rPr>
          <w:lang w:val="fr-CH"/>
        </w:rPr>
        <w:t>:</w:t>
      </w:r>
    </w:p>
    <w:p w:rsidR="00414277" w:rsidRPr="00202776" w:rsidRDefault="00414277" w:rsidP="00414277">
      <w:pPr>
        <w:pStyle w:val="Equation"/>
        <w:rPr>
          <w:lang w:val="fr-CH"/>
        </w:rPr>
      </w:pPr>
      <w:r w:rsidRPr="00202776">
        <w:rPr>
          <w:lang w:val="fr-CH"/>
        </w:rPr>
        <w:tab/>
      </w:r>
      <w:r w:rsidRPr="00202776">
        <w:rPr>
          <w:lang w:val="fr-CH"/>
        </w:rPr>
        <w:tab/>
      </w:r>
      <w:r w:rsidRPr="00202776">
        <w:rPr>
          <w:position w:val="-82"/>
          <w:lang w:val="fr-CH"/>
        </w:rPr>
        <w:object w:dxaOrig="2160" w:dyaOrig="1760">
          <v:shape id="_x0000_i1027" type="#_x0000_t75" style="width:108.45pt;height:88.35pt" o:ole="">
            <v:imagedata r:id="rId17" o:title=""/>
          </v:shape>
          <o:OLEObject Type="Embed" ProgID="Equation.3" ShapeID="_x0000_i1027" DrawAspect="Content" ObjectID="_1335619427" r:id="rId18"/>
        </w:object>
      </w:r>
      <w:r w:rsidRPr="00202776">
        <w:rPr>
          <w:lang w:val="fr-CH"/>
        </w:rPr>
        <w:tab/>
        <w:t>(2a)</w:t>
      </w:r>
    </w:p>
    <w:p w:rsidR="00414277" w:rsidRPr="00202776" w:rsidRDefault="00414277" w:rsidP="00414277">
      <w:pPr>
        <w:rPr>
          <w:lang w:val="fr-CH"/>
        </w:rPr>
      </w:pPr>
      <w:r w:rsidRPr="00202776">
        <w:rPr>
          <w:lang w:val="fr-CH"/>
        </w:rPr>
        <w:t>où:</w:t>
      </w:r>
    </w:p>
    <w:p w:rsidR="00414277" w:rsidRPr="00202776" w:rsidRDefault="00414277" w:rsidP="00414277">
      <w:pPr>
        <w:pStyle w:val="Equationlegend"/>
        <w:rPr>
          <w:lang w:val="fr-CH"/>
        </w:rPr>
      </w:pPr>
      <w:r w:rsidRPr="00202776">
        <w:rPr>
          <w:rFonts w:ascii="Symbol" w:hAnsi="Symbol"/>
          <w:lang w:val="fr-CH"/>
        </w:rPr>
        <w:tab/>
      </w:r>
      <w:r w:rsidRPr="00202776">
        <w:rPr>
          <w:rFonts w:ascii="Symbol" w:hAnsi="Symbol"/>
          <w:lang w:val="fr-CH"/>
        </w:rPr>
        <w:t></w:t>
      </w:r>
      <w:r w:rsidRPr="00202776">
        <w:rPr>
          <w:sz w:val="12"/>
          <w:lang w:val="fr-CH"/>
        </w:rPr>
        <w:t> </w:t>
      </w:r>
      <w:r w:rsidRPr="00202776">
        <w:rPr>
          <w:rFonts w:ascii="Symbol" w:hAnsi="Symbol"/>
          <w:lang w:val="fr-CH"/>
        </w:rPr>
        <w:t></w:t>
      </w:r>
      <w:r w:rsidRPr="00202776">
        <w:rPr>
          <w:rFonts w:ascii="Symbol" w:hAnsi="Symbol"/>
          <w:lang w:val="fr-CH"/>
        </w:rPr>
        <w:tab/>
      </w:r>
      <w:r w:rsidRPr="00202776">
        <w:rPr>
          <w:lang w:val="fr-CH"/>
        </w:rPr>
        <w:t xml:space="preserve">variable de temps de propagation excédentaire, égale à </w:t>
      </w:r>
      <w:r w:rsidRPr="00202776">
        <w:rPr>
          <w:i/>
          <w:iCs/>
          <w:lang w:val="fr-CH"/>
        </w:rPr>
        <w:t>t</w:t>
      </w:r>
      <w:r w:rsidRPr="00202776">
        <w:rPr>
          <w:lang w:val="fr-CH"/>
        </w:rPr>
        <w:t xml:space="preserve"> </w:t>
      </w:r>
      <w:r w:rsidRPr="00202776">
        <w:rPr>
          <w:lang w:val="fr-CH"/>
        </w:rPr>
        <w:sym w:font="Symbol" w:char="F02D"/>
      </w:r>
      <w:r w:rsidRPr="00202776">
        <w:rPr>
          <w:lang w:val="fr-CH"/>
        </w:rPr>
        <w:t xml:space="preserve"> </w:t>
      </w:r>
      <w:r w:rsidRPr="00202776">
        <w:rPr>
          <w:i/>
          <w:iCs/>
          <w:lang w:val="fr-CH"/>
        </w:rPr>
        <w:t>t</w:t>
      </w:r>
      <w:r w:rsidRPr="00202776">
        <w:rPr>
          <w:vertAlign w:val="subscript"/>
          <w:lang w:val="fr-CH"/>
        </w:rPr>
        <w:t>0</w:t>
      </w:r>
    </w:p>
    <w:p w:rsidR="00414277" w:rsidRPr="00202776" w:rsidRDefault="00414277" w:rsidP="00414277">
      <w:pPr>
        <w:pStyle w:val="Equationlegend"/>
        <w:rPr>
          <w:lang w:val="fr-CH"/>
        </w:rPr>
      </w:pPr>
      <w:r w:rsidRPr="00202776">
        <w:rPr>
          <w:rFonts w:ascii="Symbol" w:hAnsi="Symbol"/>
          <w:lang w:val="fr-CH"/>
        </w:rPr>
        <w:tab/>
      </w:r>
      <w:r w:rsidRPr="00202776">
        <w:rPr>
          <w:rFonts w:ascii="Symbol" w:hAnsi="Symbol"/>
          <w:lang w:val="fr-CH"/>
        </w:rPr>
        <w:t></w:t>
      </w:r>
      <w:r w:rsidRPr="00202776">
        <w:rPr>
          <w:i/>
          <w:iCs/>
          <w:vertAlign w:val="subscript"/>
          <w:lang w:val="fr-CH"/>
        </w:rPr>
        <w:t>a</w:t>
      </w:r>
      <w:r w:rsidRPr="00202776">
        <w:rPr>
          <w:sz w:val="12"/>
          <w:lang w:val="fr-CH"/>
        </w:rPr>
        <w:t> </w:t>
      </w:r>
      <w:r w:rsidRPr="00202776">
        <w:rPr>
          <w:lang w:val="fr-CH"/>
        </w:rPr>
        <w:t>:</w:t>
      </w:r>
      <w:r w:rsidRPr="00202776">
        <w:rPr>
          <w:lang w:val="fr-CH"/>
        </w:rPr>
        <w:tab/>
        <w:t>instant d'arrivée de la première composante multitrajet reçue (première crête du profil)</w:t>
      </w:r>
    </w:p>
    <w:p w:rsidR="00414277" w:rsidRPr="00202776" w:rsidRDefault="00414277" w:rsidP="00414277">
      <w:pPr>
        <w:pStyle w:val="Equationlegend"/>
        <w:tabs>
          <w:tab w:val="left" w:pos="1440"/>
        </w:tabs>
        <w:rPr>
          <w:lang w:val="fr-CH"/>
        </w:rPr>
      </w:pPr>
      <w:r w:rsidRPr="00202776">
        <w:rPr>
          <w:rFonts w:ascii="Symbol" w:hAnsi="Symbol"/>
          <w:lang w:val="fr-CH"/>
        </w:rPr>
        <w:tab/>
      </w:r>
      <w:r w:rsidRPr="00202776">
        <w:rPr>
          <w:rFonts w:ascii="Symbol" w:hAnsi="Symbol"/>
          <w:lang w:val="fr-CH"/>
        </w:rPr>
        <w:t></w:t>
      </w:r>
      <w:r w:rsidRPr="00202776">
        <w:rPr>
          <w:i/>
          <w:iCs/>
          <w:vertAlign w:val="subscript"/>
          <w:lang w:val="fr-CH"/>
        </w:rPr>
        <w:t>e</w:t>
      </w:r>
      <w:r w:rsidRPr="00202776">
        <w:rPr>
          <w:lang w:val="fr-CH"/>
        </w:rPr>
        <w:t> </w:t>
      </w:r>
      <w:r w:rsidRPr="00202776">
        <w:rPr>
          <w:rFonts w:ascii="Symbol" w:hAnsi="Symbol"/>
          <w:lang w:val="fr-CH"/>
        </w:rPr>
        <w:t></w:t>
      </w:r>
      <w:r w:rsidRPr="00202776">
        <w:rPr>
          <w:lang w:val="fr-CH"/>
        </w:rPr>
        <w:tab/>
      </w:r>
      <w:r w:rsidRPr="00202776">
        <w:rPr>
          <w:i/>
          <w:iCs/>
          <w:lang w:val="fr-CH"/>
        </w:rPr>
        <w:t>t</w:t>
      </w:r>
      <w:r w:rsidRPr="00202776">
        <w:rPr>
          <w:vertAlign w:val="subscript"/>
          <w:lang w:val="fr-CH"/>
        </w:rPr>
        <w:t>3</w:t>
      </w:r>
      <w:r w:rsidRPr="00202776">
        <w:rPr>
          <w:lang w:val="fr-CH"/>
        </w:rPr>
        <w:t xml:space="preserve"> </w:t>
      </w:r>
      <w:r w:rsidRPr="00202776">
        <w:rPr>
          <w:lang w:val="fr-CH"/>
        </w:rPr>
        <w:sym w:font="Symbol" w:char="F02D"/>
      </w:r>
      <w:r w:rsidRPr="00202776">
        <w:rPr>
          <w:lang w:val="fr-CH"/>
        </w:rPr>
        <w:t xml:space="preserve"> </w:t>
      </w:r>
      <w:r w:rsidRPr="00202776">
        <w:rPr>
          <w:i/>
          <w:iCs/>
          <w:lang w:val="fr-CH"/>
        </w:rPr>
        <w:t>t</w:t>
      </w:r>
      <w:r w:rsidRPr="00202776">
        <w:rPr>
          <w:vertAlign w:val="subscript"/>
          <w:lang w:val="fr-CH"/>
        </w:rPr>
        <w:t>0</w:t>
      </w:r>
      <w:r w:rsidRPr="00202776">
        <w:rPr>
          <w:lang w:val="fr-CH"/>
        </w:rPr>
        <w:t>.</w:t>
      </w:r>
    </w:p>
    <w:p w:rsidR="00414277" w:rsidRPr="00202776" w:rsidRDefault="00414277" w:rsidP="00681471">
      <w:pPr>
        <w:keepNext/>
        <w:keepLines/>
        <w:rPr>
          <w:lang w:val="fr-CH"/>
        </w:rPr>
      </w:pPr>
      <w:r w:rsidRPr="00202776">
        <w:rPr>
          <w:lang w:val="fr-CH"/>
        </w:rPr>
        <w:lastRenderedPageBreak/>
        <w:t>Sous sa forme discrète</w:t>
      </w:r>
      <w:r>
        <w:rPr>
          <w:lang w:val="fr-CH"/>
        </w:rPr>
        <w:t xml:space="preserve"> avec la résolution temporelle </w:t>
      </w:r>
      <w:r>
        <w:rPr>
          <w:lang w:val="en-US"/>
        </w:rPr>
        <w:t>Δτ</w:t>
      </w:r>
      <w:r w:rsidRPr="00CC2D6E">
        <w:rPr>
          <w:lang w:val="fr-CH"/>
        </w:rPr>
        <w:t xml:space="preserve"> (= 1/</w:t>
      </w:r>
      <w:r w:rsidRPr="00CC2D6E">
        <w:rPr>
          <w:i/>
          <w:iCs/>
          <w:lang w:val="fr-CH"/>
        </w:rPr>
        <w:t>B</w:t>
      </w:r>
      <w:r w:rsidRPr="00CC2D6E">
        <w:rPr>
          <w:lang w:val="fr-CH"/>
        </w:rPr>
        <w:t>)</w:t>
      </w:r>
      <w:r w:rsidRPr="00202776">
        <w:rPr>
          <w:lang w:val="fr-CH"/>
        </w:rPr>
        <w:t xml:space="preserve">, l'équation (2a) devient: </w:t>
      </w:r>
    </w:p>
    <w:p w:rsidR="00414277" w:rsidRPr="00CC2D6E" w:rsidRDefault="00414277" w:rsidP="00681471">
      <w:pPr>
        <w:pStyle w:val="Equation"/>
        <w:keepNext/>
        <w:keepLines/>
        <w:rPr>
          <w:lang w:val="en-US"/>
        </w:rPr>
      </w:pPr>
      <w:r w:rsidRPr="00202776">
        <w:rPr>
          <w:lang w:val="fr-CH"/>
        </w:rPr>
        <w:tab/>
      </w:r>
      <w:r w:rsidRPr="00202776">
        <w:rPr>
          <w:lang w:val="fr-CH"/>
        </w:rPr>
        <w:tab/>
      </w:r>
      <w:r w:rsidRPr="00202776">
        <w:rPr>
          <w:position w:val="-72"/>
          <w:lang w:val="fr-CH"/>
        </w:rPr>
        <w:object w:dxaOrig="2160" w:dyaOrig="1560">
          <v:shape id="_x0000_i1028" type="#_x0000_t75" style="width:108.45pt;height:78.1pt" o:ole="" fillcolor="window">
            <v:imagedata r:id="rId19" o:title=""/>
          </v:shape>
          <o:OLEObject Type="Embed" ProgID="Equation.3" ShapeID="_x0000_i1028" DrawAspect="Content" ObjectID="_1335619428" r:id="rId20"/>
        </w:object>
      </w:r>
      <w:r w:rsidRPr="00CC2D6E">
        <w:rPr>
          <w:lang w:val="en-US"/>
        </w:rPr>
        <w:tab/>
        <w:t>(2b)</w:t>
      </w:r>
    </w:p>
    <w:p w:rsidR="00414277" w:rsidRPr="00CC2D6E" w:rsidRDefault="00414277" w:rsidP="00681471">
      <w:pPr>
        <w:pStyle w:val="Equation"/>
        <w:keepNext/>
        <w:keepLines/>
        <w:rPr>
          <w:lang w:val="en-US"/>
        </w:rPr>
      </w:pPr>
      <w:r w:rsidRPr="00CC2D6E">
        <w:rPr>
          <w:lang w:val="en-US"/>
        </w:rPr>
        <w:tab/>
      </w:r>
      <w:r w:rsidRPr="00CC2D6E">
        <w:rPr>
          <w:lang w:val="en-US"/>
        </w:rPr>
        <w:tab/>
      </w:r>
      <w:r w:rsidRPr="00202776">
        <w:rPr>
          <w:lang w:val="fr-CH"/>
        </w:rPr>
        <w:t>τ</w:t>
      </w:r>
      <w:r w:rsidRPr="00CC2D6E">
        <w:rPr>
          <w:i/>
          <w:iCs/>
          <w:vertAlign w:val="subscript"/>
          <w:lang w:val="en-US"/>
        </w:rPr>
        <w:t>i</w:t>
      </w:r>
      <w:r w:rsidRPr="00CC2D6E">
        <w:rPr>
          <w:lang w:val="en-US"/>
        </w:rPr>
        <w:t xml:space="preserve"> = (</w:t>
      </w:r>
      <w:r w:rsidRPr="00CC2D6E">
        <w:rPr>
          <w:i/>
          <w:iCs/>
          <w:lang w:val="en-US"/>
        </w:rPr>
        <w:t>i</w:t>
      </w:r>
      <w:r w:rsidRPr="00CC2D6E">
        <w:rPr>
          <w:lang w:val="en-US"/>
        </w:rPr>
        <w:t xml:space="preserve"> </w:t>
      </w:r>
      <w:r w:rsidRPr="00202776">
        <w:rPr>
          <w:lang w:val="fr-CH"/>
        </w:rPr>
        <w:sym w:font="Symbol" w:char="F02D"/>
      </w:r>
      <w:r w:rsidRPr="00CC2D6E">
        <w:rPr>
          <w:lang w:val="en-US"/>
        </w:rPr>
        <w:t xml:space="preserve"> 1) </w:t>
      </w:r>
      <w:r w:rsidRPr="00202776">
        <w:rPr>
          <w:lang w:val="fr-CH"/>
        </w:rPr>
        <w:t>Δτ</w:t>
      </w:r>
      <w:r w:rsidRPr="00CC2D6E">
        <w:rPr>
          <w:lang w:val="en-US"/>
        </w:rPr>
        <w:t xml:space="preserve"> = (</w:t>
      </w:r>
      <w:r w:rsidRPr="00CC2D6E">
        <w:rPr>
          <w:i/>
          <w:iCs/>
          <w:lang w:val="en-US"/>
        </w:rPr>
        <w:t>i</w:t>
      </w:r>
      <w:r w:rsidRPr="00CC2D6E">
        <w:rPr>
          <w:lang w:val="en-US"/>
        </w:rPr>
        <w:t xml:space="preserve"> </w:t>
      </w:r>
      <w:r w:rsidRPr="00202776">
        <w:rPr>
          <w:lang w:val="fr-CH"/>
        </w:rPr>
        <w:sym w:font="Symbol" w:char="F02D"/>
      </w:r>
      <w:r w:rsidRPr="00CC2D6E">
        <w:rPr>
          <w:lang w:val="en-US"/>
        </w:rPr>
        <w:t xml:space="preserve"> 1)/</w:t>
      </w:r>
      <w:r w:rsidRPr="00CC2D6E">
        <w:rPr>
          <w:i/>
          <w:iCs/>
          <w:lang w:val="en-US"/>
        </w:rPr>
        <w:t>B</w:t>
      </w:r>
      <w:r w:rsidRPr="00CC2D6E">
        <w:rPr>
          <w:lang w:val="en-US"/>
        </w:rPr>
        <w:t xml:space="preserve">           (</w:t>
      </w:r>
      <w:r w:rsidRPr="00CC2D6E">
        <w:rPr>
          <w:i/>
          <w:iCs/>
          <w:lang w:val="en-US"/>
        </w:rPr>
        <w:t>i</w:t>
      </w:r>
      <w:r w:rsidRPr="00CC2D6E">
        <w:rPr>
          <w:lang w:val="en-US"/>
        </w:rPr>
        <w:t xml:space="preserve"> = 1, 2, ….., </w:t>
      </w:r>
      <w:r w:rsidRPr="00CC2D6E">
        <w:rPr>
          <w:i/>
          <w:iCs/>
          <w:lang w:val="en-US"/>
        </w:rPr>
        <w:t>N</w:t>
      </w:r>
      <w:r w:rsidRPr="00CC2D6E">
        <w:rPr>
          <w:lang w:val="en-US"/>
        </w:rPr>
        <w:t>)</w:t>
      </w:r>
    </w:p>
    <w:p w:rsidR="00414277" w:rsidRPr="00202776" w:rsidRDefault="00414277" w:rsidP="00414277">
      <w:pPr>
        <w:rPr>
          <w:lang w:val="fr-CH"/>
        </w:rPr>
      </w:pPr>
      <w:r w:rsidRPr="00202776">
        <w:rPr>
          <w:lang w:val="fr-CH"/>
        </w:rPr>
        <w:t xml:space="preserve">où </w:t>
      </w:r>
      <w:r w:rsidRPr="00202776">
        <w:rPr>
          <w:i/>
          <w:lang w:val="fr-CH"/>
        </w:rPr>
        <w:t>i</w:t>
      </w:r>
      <w:r w:rsidRPr="00202776">
        <w:rPr>
          <w:lang w:val="fr-CH"/>
        </w:rPr>
        <w:t> </w:t>
      </w:r>
      <w:r w:rsidRPr="00202776">
        <w:rPr>
          <w:rFonts w:ascii="Symbol" w:hAnsi="Symbol"/>
          <w:lang w:val="fr-CH"/>
        </w:rPr>
        <w:t></w:t>
      </w:r>
      <w:r w:rsidRPr="00202776">
        <w:rPr>
          <w:lang w:val="fr-CH"/>
        </w:rPr>
        <w:t xml:space="preserve"> 1 et </w:t>
      </w:r>
      <w:r w:rsidRPr="00202776">
        <w:rPr>
          <w:i/>
          <w:lang w:val="fr-CH"/>
        </w:rPr>
        <w:t>N</w:t>
      </w:r>
      <w:r w:rsidRPr="00202776">
        <w:rPr>
          <w:lang w:val="fr-CH"/>
        </w:rPr>
        <w:t xml:space="preserve"> sont les indices des premier et dernier échantillons du profil de </w:t>
      </w:r>
      <w:r>
        <w:rPr>
          <w:lang w:val="fr-CH"/>
        </w:rPr>
        <w:t xml:space="preserve">retard </w:t>
      </w:r>
      <w:r w:rsidRPr="00202776">
        <w:rPr>
          <w:lang w:val="fr-CH"/>
        </w:rPr>
        <w:t xml:space="preserve">au-dessus du niveau de seuil, </w:t>
      </w:r>
      <w:r w:rsidRPr="00202776">
        <w:rPr>
          <w:i/>
          <w:lang w:val="fr-CH"/>
        </w:rPr>
        <w:t>M</w:t>
      </w:r>
      <w:r w:rsidRPr="00202776">
        <w:rPr>
          <w:lang w:val="fr-CH"/>
        </w:rPr>
        <w:t xml:space="preserve"> étant l'indice de la première composante multitrajet reçue (première crête du profil).</w:t>
      </w:r>
    </w:p>
    <w:p w:rsidR="00414277" w:rsidRPr="00202776" w:rsidRDefault="00414277" w:rsidP="00414277">
      <w:pPr>
        <w:rPr>
          <w:lang w:val="fr-CH"/>
        </w:rPr>
      </w:pPr>
      <w:r w:rsidRPr="00202776">
        <w:rPr>
          <w:lang w:val="fr-CH"/>
        </w:rPr>
        <w:t xml:space="preserve">Les </w:t>
      </w:r>
      <w:r>
        <w:rPr>
          <w:lang w:val="fr-CH"/>
        </w:rPr>
        <w:t xml:space="preserve">retards </w:t>
      </w:r>
      <w:r w:rsidRPr="00202776">
        <w:rPr>
          <w:lang w:val="fr-CH"/>
        </w:rPr>
        <w:t>peuvent être déterminés à partir de la relation suivante:</w:t>
      </w:r>
    </w:p>
    <w:p w:rsidR="00414277" w:rsidRPr="00202776" w:rsidRDefault="00414277" w:rsidP="00414277">
      <w:pPr>
        <w:pStyle w:val="Equation"/>
        <w:rPr>
          <w:lang w:val="fr-CH"/>
        </w:rPr>
      </w:pPr>
      <w:r w:rsidRPr="00202776">
        <w:rPr>
          <w:lang w:val="fr-CH"/>
        </w:rPr>
        <w:tab/>
      </w:r>
      <w:r w:rsidRPr="00202776">
        <w:rPr>
          <w:lang w:val="fr-CH"/>
        </w:rPr>
        <w:tab/>
      </w:r>
      <w:r w:rsidRPr="00202776">
        <w:rPr>
          <w:lang w:val="fr-CH"/>
        </w:rPr>
        <w:object w:dxaOrig="1300" w:dyaOrig="360">
          <v:shape id="_x0000_i1029" type="#_x0000_t75" style="width:65pt;height:18.25pt" o:ole="">
            <v:imagedata r:id="rId21" o:title=""/>
          </v:shape>
          <o:OLEObject Type="Embed" ProgID="Equation.3" ShapeID="_x0000_i1029" DrawAspect="Content" ObjectID="_1335619429" r:id="rId22"/>
        </w:object>
      </w:r>
      <w:r w:rsidRPr="00202776">
        <w:rPr>
          <w:lang w:val="fr-CH"/>
        </w:rPr>
        <w:t>                km</w:t>
      </w:r>
      <w:r w:rsidRPr="00202776">
        <w:rPr>
          <w:lang w:val="fr-CH"/>
        </w:rPr>
        <w:tab/>
        <w:t>(3)</w:t>
      </w:r>
    </w:p>
    <w:p w:rsidR="00414277" w:rsidRPr="00202776" w:rsidRDefault="00414277" w:rsidP="00414277">
      <w:pPr>
        <w:rPr>
          <w:lang w:val="fr-CH"/>
        </w:rPr>
      </w:pPr>
      <w:r w:rsidRPr="00202776">
        <w:rPr>
          <w:lang w:val="fr-CH"/>
        </w:rPr>
        <w:t xml:space="preserve">où </w:t>
      </w:r>
      <w:r w:rsidRPr="00202776">
        <w:rPr>
          <w:i/>
          <w:lang w:val="fr-CH"/>
        </w:rPr>
        <w:t>r</w:t>
      </w:r>
      <w:r w:rsidRPr="00202776">
        <w:rPr>
          <w:i/>
          <w:iCs/>
          <w:vertAlign w:val="subscript"/>
          <w:lang w:val="fr-CH"/>
        </w:rPr>
        <w:t>i</w:t>
      </w:r>
      <w:r w:rsidRPr="00202776">
        <w:rPr>
          <w:lang w:val="fr-CH"/>
        </w:rPr>
        <w:t xml:space="preserve"> est la somme des distances qui séparent d'une part l'émetteur du réflecteur multitrajet et d'autre part le réflecteur du récepteur, ou encore la distance totale qui sépare l'émetteur du récepteur pour </w:t>
      </w:r>
      <w:r w:rsidRPr="00202776">
        <w:rPr>
          <w:i/>
          <w:lang w:val="fr-CH"/>
        </w:rPr>
        <w:t>t</w:t>
      </w:r>
      <w:r w:rsidRPr="00202776">
        <w:rPr>
          <w:i/>
          <w:iCs/>
          <w:vertAlign w:val="subscript"/>
          <w:lang w:val="fr-CH"/>
        </w:rPr>
        <w:t>LOS</w:t>
      </w:r>
      <w:r w:rsidRPr="00202776">
        <w:rPr>
          <w:lang w:val="fr-CH"/>
        </w:rPr>
        <w:t>.</w:t>
      </w:r>
    </w:p>
    <w:p w:rsidR="00414277" w:rsidRPr="00202776" w:rsidRDefault="00414277" w:rsidP="00414277">
      <w:pPr>
        <w:pStyle w:val="Heading3"/>
        <w:rPr>
          <w:lang w:val="fr-CH"/>
        </w:rPr>
      </w:pPr>
      <w:r w:rsidRPr="00202776">
        <w:rPr>
          <w:lang w:val="fr-CH"/>
        </w:rPr>
        <w:t>2.2.3</w:t>
      </w:r>
      <w:r w:rsidRPr="00202776">
        <w:rPr>
          <w:lang w:val="fr-CH"/>
        </w:rPr>
        <w:tab/>
      </w:r>
      <w:r>
        <w:rPr>
          <w:lang w:val="fr-CH"/>
        </w:rPr>
        <w:t>V</w:t>
      </w:r>
      <w:r w:rsidRPr="00202776">
        <w:rPr>
          <w:lang w:val="fr-CH"/>
        </w:rPr>
        <w:t>aleur quadratique moyenne</w:t>
      </w:r>
      <w:r>
        <w:rPr>
          <w:lang w:val="fr-CH"/>
        </w:rPr>
        <w:t xml:space="preserve"> de l'é</w:t>
      </w:r>
      <w:r w:rsidRPr="00202776">
        <w:rPr>
          <w:lang w:val="fr-CH"/>
        </w:rPr>
        <w:t xml:space="preserve">talement des retards </w:t>
      </w:r>
    </w:p>
    <w:p w:rsidR="00414277" w:rsidRPr="00202776" w:rsidRDefault="00414277" w:rsidP="00414277">
      <w:pPr>
        <w:keepNext/>
        <w:rPr>
          <w:lang w:val="fr-CH"/>
        </w:rPr>
      </w:pPr>
      <w:r w:rsidRPr="00202776">
        <w:rPr>
          <w:lang w:val="fr-CH"/>
        </w:rPr>
        <w:t>L</w:t>
      </w:r>
      <w:r>
        <w:rPr>
          <w:lang w:val="fr-CH"/>
        </w:rPr>
        <w:t>a valeur quadratique moyenne de l'</w:t>
      </w:r>
      <w:r w:rsidRPr="00202776">
        <w:rPr>
          <w:lang w:val="fr-CH"/>
        </w:rPr>
        <w:t xml:space="preserve">étalement des retards </w:t>
      </w:r>
      <w:r w:rsidRPr="00202776">
        <w:rPr>
          <w:i/>
          <w:lang w:val="fr-CH"/>
        </w:rPr>
        <w:t>S</w:t>
      </w:r>
      <w:r w:rsidRPr="00202776">
        <w:rPr>
          <w:lang w:val="fr-CH"/>
        </w:rPr>
        <w:t xml:space="preserve"> est défini</w:t>
      </w:r>
      <w:r>
        <w:rPr>
          <w:lang w:val="fr-CH"/>
        </w:rPr>
        <w:t>e</w:t>
      </w:r>
      <w:r w:rsidRPr="00202776">
        <w:rPr>
          <w:lang w:val="fr-CH"/>
        </w:rPr>
        <w:t xml:space="preserve"> par la racine carrée du moment centr</w:t>
      </w:r>
      <w:r>
        <w:rPr>
          <w:lang w:val="fr-CH"/>
        </w:rPr>
        <w:t>al</w:t>
      </w:r>
      <w:r w:rsidRPr="00202776">
        <w:rPr>
          <w:lang w:val="fr-CH"/>
        </w:rPr>
        <w:t xml:space="preserve"> d'ordre deux:</w:t>
      </w:r>
    </w:p>
    <w:p w:rsidR="00414277" w:rsidRPr="00202776" w:rsidRDefault="00414277" w:rsidP="00414277">
      <w:pPr>
        <w:pStyle w:val="Equation"/>
        <w:rPr>
          <w:lang w:val="fr-CH"/>
        </w:rPr>
      </w:pPr>
      <w:r w:rsidRPr="00202776">
        <w:rPr>
          <w:lang w:val="fr-CH"/>
        </w:rPr>
        <w:tab/>
      </w:r>
      <w:r w:rsidRPr="00202776">
        <w:rPr>
          <w:lang w:val="fr-CH"/>
        </w:rPr>
        <w:tab/>
      </w:r>
      <w:r w:rsidRPr="00202776">
        <w:rPr>
          <w:position w:val="-84"/>
          <w:lang w:val="fr-CH"/>
        </w:rPr>
        <w:object w:dxaOrig="2980" w:dyaOrig="1820">
          <v:shape id="_x0000_i1030" type="#_x0000_t75" style="width:149.15pt;height:90.7pt" o:ole="">
            <v:imagedata r:id="rId23" o:title=""/>
          </v:shape>
          <o:OLEObject Type="Embed" ProgID="Equation.3" ShapeID="_x0000_i1030" DrawAspect="Content" ObjectID="_1335619430" r:id="rId24"/>
        </w:object>
      </w:r>
      <w:r w:rsidRPr="00202776">
        <w:rPr>
          <w:lang w:val="fr-CH"/>
        </w:rPr>
        <w:tab/>
        <w:t>(4a)</w:t>
      </w:r>
    </w:p>
    <w:p w:rsidR="00414277" w:rsidRPr="00202776" w:rsidRDefault="00414277" w:rsidP="00414277">
      <w:pPr>
        <w:rPr>
          <w:lang w:val="fr-CH"/>
        </w:rPr>
      </w:pPr>
      <w:r>
        <w:rPr>
          <w:lang w:val="fr-CH"/>
        </w:rPr>
        <w:t>S</w:t>
      </w:r>
      <w:r w:rsidRPr="00202776">
        <w:rPr>
          <w:lang w:val="fr-CH"/>
        </w:rPr>
        <w:t>ous sa forme discrète</w:t>
      </w:r>
      <w:r>
        <w:rPr>
          <w:lang w:val="fr-CH"/>
        </w:rPr>
        <w:t xml:space="preserve"> avec la résolution temporelle </w:t>
      </w:r>
      <w:r>
        <w:rPr>
          <w:lang w:val="en-US"/>
        </w:rPr>
        <w:t>Δτ</w:t>
      </w:r>
      <w:r w:rsidRPr="00CC2D6E">
        <w:rPr>
          <w:lang w:val="fr-CH"/>
        </w:rPr>
        <w:t>, l</w:t>
      </w:r>
      <w:r>
        <w:rPr>
          <w:lang w:val="fr-CH"/>
        </w:rPr>
        <w:t>'</w:t>
      </w:r>
      <w:r w:rsidRPr="00CC2D6E">
        <w:rPr>
          <w:lang w:val="fr-CH"/>
        </w:rPr>
        <w:t>équation (4a) devient</w:t>
      </w:r>
      <w:r w:rsidRPr="00202776">
        <w:rPr>
          <w:lang w:val="fr-CH"/>
        </w:rPr>
        <w:t>:</w:t>
      </w:r>
    </w:p>
    <w:p w:rsidR="00414277" w:rsidRPr="00202776" w:rsidRDefault="00414277" w:rsidP="00414277">
      <w:pPr>
        <w:pStyle w:val="Equation"/>
        <w:rPr>
          <w:lang w:val="fr-CH"/>
        </w:rPr>
      </w:pPr>
      <w:r w:rsidRPr="00202776">
        <w:rPr>
          <w:lang w:val="fr-CH"/>
        </w:rPr>
        <w:tab/>
      </w:r>
      <w:r w:rsidRPr="00202776">
        <w:rPr>
          <w:lang w:val="fr-CH"/>
        </w:rPr>
        <w:tab/>
      </w:r>
      <w:r w:rsidRPr="00202776">
        <w:rPr>
          <w:position w:val="-74"/>
          <w:lang w:val="fr-CH"/>
        </w:rPr>
        <w:object w:dxaOrig="3060" w:dyaOrig="1640">
          <v:shape id="_x0000_i1031" type="#_x0000_t75" style="width:152.9pt;height:81.8pt" o:ole="" fillcolor="window">
            <v:imagedata r:id="rId25" o:title=""/>
          </v:shape>
          <o:OLEObject Type="Embed" ProgID="Equation.3" ShapeID="_x0000_i1031" DrawAspect="Content" ObjectID="_1335619431" r:id="rId26"/>
        </w:object>
      </w:r>
      <w:r w:rsidRPr="00202776">
        <w:rPr>
          <w:lang w:val="fr-CH"/>
        </w:rPr>
        <w:tab/>
        <w:t>(4b)</w:t>
      </w:r>
    </w:p>
    <w:p w:rsidR="00414277" w:rsidRPr="00202776" w:rsidRDefault="00414277" w:rsidP="00414277">
      <w:pPr>
        <w:pStyle w:val="Heading3"/>
        <w:rPr>
          <w:lang w:val="fr-CH"/>
        </w:rPr>
      </w:pPr>
      <w:r w:rsidRPr="00202776">
        <w:rPr>
          <w:lang w:val="fr-CH"/>
        </w:rPr>
        <w:t>2.2.4</w:t>
      </w:r>
      <w:r w:rsidRPr="00202776">
        <w:rPr>
          <w:lang w:val="fr-CH"/>
        </w:rPr>
        <w:tab/>
        <w:t>Fenêtres des retards</w:t>
      </w:r>
    </w:p>
    <w:p w:rsidR="00414277" w:rsidRPr="00202776" w:rsidRDefault="00414277" w:rsidP="00414277">
      <w:pPr>
        <w:rPr>
          <w:lang w:val="fr-CH"/>
        </w:rPr>
      </w:pPr>
      <w:r w:rsidRPr="00202776">
        <w:rPr>
          <w:lang w:val="fr-CH"/>
        </w:rPr>
        <w:t xml:space="preserve">La fenêtre des retards, </w:t>
      </w:r>
      <w:r w:rsidRPr="00202776">
        <w:rPr>
          <w:i/>
          <w:lang w:val="fr-CH"/>
        </w:rPr>
        <w:t>W</w:t>
      </w:r>
      <w:r w:rsidRPr="00202776">
        <w:rPr>
          <w:i/>
          <w:iCs/>
          <w:vertAlign w:val="subscript"/>
          <w:lang w:val="fr-CH"/>
        </w:rPr>
        <w:t>q</w:t>
      </w:r>
      <w:r w:rsidRPr="00202776">
        <w:rPr>
          <w:lang w:val="fr-CH"/>
        </w:rPr>
        <w:t xml:space="preserve">, est la durée de la portion médiane du profil </w:t>
      </w:r>
      <w:r>
        <w:rPr>
          <w:lang w:val="fr-CH"/>
        </w:rPr>
        <w:t xml:space="preserve">de puissance en fonction du retard </w:t>
      </w:r>
      <w:r w:rsidRPr="00202776">
        <w:rPr>
          <w:lang w:val="fr-CH"/>
        </w:rPr>
        <w:t xml:space="preserve">qui contient un certain pourcentage </w:t>
      </w:r>
      <w:r w:rsidRPr="00202776">
        <w:rPr>
          <w:i/>
          <w:lang w:val="fr-CH"/>
        </w:rPr>
        <w:t>q</w:t>
      </w:r>
      <w:r w:rsidRPr="00202776">
        <w:rPr>
          <w:lang w:val="fr-CH"/>
        </w:rPr>
        <w:t xml:space="preserve"> de la puissance totale:</w:t>
      </w:r>
    </w:p>
    <w:p w:rsidR="00414277" w:rsidRPr="00202776" w:rsidRDefault="00414277" w:rsidP="00414277">
      <w:pPr>
        <w:pStyle w:val="Equation"/>
        <w:rPr>
          <w:lang w:val="fr-CH"/>
        </w:rPr>
      </w:pPr>
      <w:r w:rsidRPr="00202776">
        <w:rPr>
          <w:lang w:val="fr-CH"/>
        </w:rPr>
        <w:tab/>
      </w:r>
      <w:r w:rsidRPr="00202776">
        <w:rPr>
          <w:lang w:val="fr-CH"/>
        </w:rPr>
        <w:tab/>
      </w:r>
      <w:r w:rsidRPr="00202776">
        <w:rPr>
          <w:i/>
          <w:lang w:val="fr-CH"/>
        </w:rPr>
        <w:t>W</w:t>
      </w:r>
      <w:r w:rsidRPr="00202776">
        <w:rPr>
          <w:i/>
          <w:vertAlign w:val="subscript"/>
          <w:lang w:val="fr-CH"/>
        </w:rPr>
        <w:t>q</w:t>
      </w:r>
      <w:r w:rsidRPr="00202776">
        <w:rPr>
          <w:lang w:val="fr-CH"/>
        </w:rPr>
        <w:t xml:space="preserve">  </w:t>
      </w:r>
      <w:r w:rsidRPr="00202776">
        <w:rPr>
          <w:rFonts w:ascii="Symbol" w:hAnsi="Symbol"/>
          <w:lang w:val="fr-CH"/>
        </w:rPr>
        <w:t></w:t>
      </w:r>
      <w:r w:rsidRPr="00202776">
        <w:rPr>
          <w:lang w:val="fr-CH"/>
        </w:rPr>
        <w:t xml:space="preserve">  (</w:t>
      </w:r>
      <w:r w:rsidRPr="00202776">
        <w:rPr>
          <w:i/>
          <w:lang w:val="fr-CH"/>
        </w:rPr>
        <w:t>t</w:t>
      </w:r>
      <w:r w:rsidRPr="00202776">
        <w:rPr>
          <w:iCs/>
          <w:vertAlign w:val="subscript"/>
          <w:lang w:val="fr-CH"/>
        </w:rPr>
        <w:t>2</w:t>
      </w:r>
      <w:r w:rsidRPr="00202776">
        <w:rPr>
          <w:lang w:val="fr-CH"/>
        </w:rPr>
        <w:t xml:space="preserve">  –  </w:t>
      </w:r>
      <w:r w:rsidRPr="00202776">
        <w:rPr>
          <w:i/>
          <w:lang w:val="fr-CH"/>
        </w:rPr>
        <w:t>t</w:t>
      </w:r>
      <w:r w:rsidRPr="00202776">
        <w:rPr>
          <w:iCs/>
          <w:vertAlign w:val="subscript"/>
          <w:lang w:val="fr-CH"/>
        </w:rPr>
        <w:t>1</w:t>
      </w:r>
      <w:r w:rsidRPr="00202776">
        <w:rPr>
          <w:lang w:val="fr-CH"/>
        </w:rPr>
        <w:t>)</w:t>
      </w:r>
      <w:r w:rsidRPr="00202776">
        <w:rPr>
          <w:lang w:val="fr-CH"/>
        </w:rPr>
        <w:tab/>
        <w:t>(5)</w:t>
      </w:r>
    </w:p>
    <w:p w:rsidR="00414277" w:rsidRPr="00202776" w:rsidRDefault="00414277" w:rsidP="00414277">
      <w:pPr>
        <w:rPr>
          <w:lang w:val="fr-CH"/>
        </w:rPr>
      </w:pPr>
      <w:r w:rsidRPr="00202776">
        <w:rPr>
          <w:lang w:val="fr-CH"/>
        </w:rPr>
        <w:t xml:space="preserve">où les instants </w:t>
      </w:r>
      <w:r w:rsidRPr="00202776">
        <w:rPr>
          <w:i/>
          <w:lang w:val="fr-CH"/>
        </w:rPr>
        <w:t>t</w:t>
      </w:r>
      <w:r w:rsidRPr="00202776">
        <w:rPr>
          <w:vertAlign w:val="subscript"/>
          <w:lang w:val="fr-CH"/>
        </w:rPr>
        <w:t>1</w:t>
      </w:r>
      <w:r w:rsidRPr="00202776">
        <w:rPr>
          <w:lang w:val="fr-CH"/>
        </w:rPr>
        <w:t xml:space="preserve"> et </w:t>
      </w:r>
      <w:r w:rsidRPr="00202776">
        <w:rPr>
          <w:i/>
          <w:lang w:val="fr-CH"/>
        </w:rPr>
        <w:t>t</w:t>
      </w:r>
      <w:r w:rsidRPr="00202776">
        <w:rPr>
          <w:vertAlign w:val="subscript"/>
          <w:lang w:val="fr-CH"/>
        </w:rPr>
        <w:t>2</w:t>
      </w:r>
      <w:r w:rsidRPr="00202776">
        <w:rPr>
          <w:lang w:val="fr-CH"/>
        </w:rPr>
        <w:t xml:space="preserve"> sont définis par:</w:t>
      </w:r>
    </w:p>
    <w:p w:rsidR="00414277" w:rsidRPr="00202776" w:rsidRDefault="00414277" w:rsidP="00414277">
      <w:pPr>
        <w:pStyle w:val="Equation"/>
        <w:rPr>
          <w:lang w:val="fr-CH"/>
        </w:rPr>
      </w:pPr>
      <w:r w:rsidRPr="00202776">
        <w:rPr>
          <w:lang w:val="fr-CH"/>
        </w:rPr>
        <w:tab/>
      </w:r>
      <w:r w:rsidRPr="00202776">
        <w:rPr>
          <w:lang w:val="fr-CH"/>
        </w:rPr>
        <w:tab/>
      </w:r>
      <w:r w:rsidRPr="00202776">
        <w:rPr>
          <w:position w:val="-46"/>
          <w:lang w:val="fr-CH"/>
        </w:rPr>
        <w:object w:dxaOrig="3440" w:dyaOrig="980">
          <v:shape id="_x0000_i1032" type="#_x0000_t75" style="width:172.05pt;height:48.6pt" o:ole="">
            <v:imagedata r:id="rId27" o:title=""/>
          </v:shape>
          <o:OLEObject Type="Embed" ProgID="Equation.3" ShapeID="_x0000_i1032" DrawAspect="Content" ObjectID="_1335619432" r:id="rId28"/>
        </w:object>
      </w:r>
      <w:r w:rsidRPr="00202776">
        <w:rPr>
          <w:lang w:val="fr-CH"/>
        </w:rPr>
        <w:tab/>
        <w:t>(6)</w:t>
      </w:r>
    </w:p>
    <w:p w:rsidR="00414277" w:rsidRPr="00202776" w:rsidRDefault="00414277" w:rsidP="00414277">
      <w:pPr>
        <w:rPr>
          <w:lang w:val="fr-CH"/>
        </w:rPr>
      </w:pPr>
      <w:r w:rsidRPr="00202776">
        <w:rPr>
          <w:lang w:val="fr-CH"/>
        </w:rPr>
        <w:lastRenderedPageBreak/>
        <w:t xml:space="preserve">et l'énergie à l'extérieur de la fenêtre est divisée en deux parts égales </w:t>
      </w:r>
      <w:r w:rsidRPr="00202776">
        <w:rPr>
          <w:position w:val="-28"/>
          <w:lang w:val="fr-CH"/>
        </w:rPr>
        <w:object w:dxaOrig="1320" w:dyaOrig="680">
          <v:shape id="_x0000_i1033" type="#_x0000_t75" style="width:65.9pt;height:33.65pt" o:ole="">
            <v:imagedata r:id="rId29" o:title=""/>
          </v:shape>
          <o:OLEObject Type="Embed" ProgID="Equation.3" ShapeID="_x0000_i1033" DrawAspect="Content" ObjectID="_1335619433" r:id="rId30"/>
        </w:object>
      </w:r>
      <w:r w:rsidRPr="00202776">
        <w:rPr>
          <w:lang w:val="fr-CH"/>
        </w:rPr>
        <w:t>.</w:t>
      </w:r>
    </w:p>
    <w:p w:rsidR="00414277" w:rsidRPr="00202776" w:rsidRDefault="00414277" w:rsidP="00414277">
      <w:pPr>
        <w:pStyle w:val="Heading3"/>
        <w:rPr>
          <w:lang w:val="fr-CH"/>
        </w:rPr>
      </w:pPr>
      <w:r w:rsidRPr="00202776">
        <w:rPr>
          <w:lang w:val="fr-CH"/>
        </w:rPr>
        <w:t>2.2.5</w:t>
      </w:r>
      <w:r w:rsidRPr="00202776">
        <w:rPr>
          <w:lang w:val="fr-CH"/>
        </w:rPr>
        <w:tab/>
        <w:t>Intervalle des retards</w:t>
      </w:r>
    </w:p>
    <w:p w:rsidR="00414277" w:rsidRPr="00202776" w:rsidRDefault="00414277" w:rsidP="00414277">
      <w:pPr>
        <w:rPr>
          <w:lang w:val="fr-CH"/>
        </w:rPr>
      </w:pPr>
      <w:r w:rsidRPr="00202776">
        <w:rPr>
          <w:lang w:val="fr-CH"/>
        </w:rPr>
        <w:t xml:space="preserve">L'intervalle des retards, </w:t>
      </w:r>
      <w:r w:rsidRPr="00202776">
        <w:rPr>
          <w:i/>
          <w:lang w:val="fr-CH"/>
        </w:rPr>
        <w:t>I</w:t>
      </w:r>
      <w:r w:rsidRPr="00202776">
        <w:rPr>
          <w:i/>
          <w:iCs/>
          <w:vertAlign w:val="subscript"/>
          <w:lang w:val="fr-CH"/>
        </w:rPr>
        <w:t>th</w:t>
      </w:r>
      <w:r w:rsidRPr="00202776">
        <w:rPr>
          <w:lang w:val="fr-CH"/>
        </w:rPr>
        <w:t xml:space="preserve">, est défini comme l'intervalle de temps entre l'instant </w:t>
      </w:r>
      <w:r w:rsidRPr="00202776">
        <w:rPr>
          <w:i/>
          <w:lang w:val="fr-CH"/>
        </w:rPr>
        <w:t>t</w:t>
      </w:r>
      <w:r w:rsidRPr="00202776">
        <w:rPr>
          <w:vertAlign w:val="subscript"/>
          <w:lang w:val="fr-CH"/>
        </w:rPr>
        <w:t>4</w:t>
      </w:r>
      <w:r w:rsidRPr="00202776">
        <w:rPr>
          <w:lang w:val="fr-CH"/>
        </w:rPr>
        <w:t xml:space="preserve"> où l'amplitude du profil de puissance </w:t>
      </w:r>
      <w:r>
        <w:rPr>
          <w:lang w:val="fr-CH"/>
        </w:rPr>
        <w:t xml:space="preserve">en fonction du retard </w:t>
      </w:r>
      <w:r w:rsidRPr="00202776">
        <w:rPr>
          <w:lang w:val="fr-CH"/>
        </w:rPr>
        <w:t xml:space="preserve">dépasse pour la première fois un seuil donné </w:t>
      </w:r>
      <w:r w:rsidRPr="00202776">
        <w:rPr>
          <w:i/>
          <w:lang w:val="fr-CH"/>
        </w:rPr>
        <w:t>P</w:t>
      </w:r>
      <w:r w:rsidRPr="00202776">
        <w:rPr>
          <w:i/>
          <w:iCs/>
          <w:vertAlign w:val="subscript"/>
          <w:lang w:val="fr-CH"/>
        </w:rPr>
        <w:t>th</w:t>
      </w:r>
      <w:r w:rsidRPr="00202776">
        <w:rPr>
          <w:lang w:val="fr-CH"/>
        </w:rPr>
        <w:t xml:space="preserve">, et l'instant </w:t>
      </w:r>
      <w:r w:rsidRPr="00202776">
        <w:rPr>
          <w:i/>
          <w:lang w:val="fr-CH"/>
        </w:rPr>
        <w:t>t</w:t>
      </w:r>
      <w:r w:rsidRPr="00202776">
        <w:rPr>
          <w:vertAlign w:val="subscript"/>
          <w:lang w:val="fr-CH"/>
        </w:rPr>
        <w:t>5</w:t>
      </w:r>
      <w:r w:rsidRPr="00202776">
        <w:rPr>
          <w:lang w:val="fr-CH"/>
        </w:rPr>
        <w:t xml:space="preserve"> où cette amplitude tombe pour la dernière fois au-dessous de ce seuil:</w:t>
      </w:r>
    </w:p>
    <w:p w:rsidR="00414277" w:rsidRPr="00202776" w:rsidRDefault="00414277" w:rsidP="00414277">
      <w:pPr>
        <w:pStyle w:val="Equation"/>
        <w:rPr>
          <w:lang w:val="fr-CH"/>
        </w:rPr>
      </w:pPr>
      <w:r w:rsidRPr="00202776">
        <w:rPr>
          <w:lang w:val="fr-CH"/>
        </w:rPr>
        <w:tab/>
      </w:r>
      <w:r w:rsidRPr="00202776">
        <w:rPr>
          <w:lang w:val="fr-CH"/>
        </w:rPr>
        <w:tab/>
      </w:r>
      <w:r w:rsidRPr="00202776">
        <w:rPr>
          <w:i/>
          <w:lang w:val="fr-CH"/>
        </w:rPr>
        <w:t>I</w:t>
      </w:r>
      <w:r w:rsidRPr="00202776">
        <w:rPr>
          <w:i/>
          <w:iCs/>
          <w:vertAlign w:val="subscript"/>
          <w:lang w:val="fr-CH"/>
        </w:rPr>
        <w:t>th</w:t>
      </w:r>
      <w:r w:rsidRPr="00202776">
        <w:rPr>
          <w:lang w:val="fr-CH"/>
        </w:rPr>
        <w:t xml:space="preserve">  </w:t>
      </w:r>
      <w:r w:rsidRPr="00202776">
        <w:rPr>
          <w:rFonts w:ascii="Symbol" w:hAnsi="Symbol"/>
          <w:lang w:val="fr-CH"/>
        </w:rPr>
        <w:t></w:t>
      </w:r>
      <w:r w:rsidRPr="00202776">
        <w:rPr>
          <w:lang w:val="fr-CH"/>
        </w:rPr>
        <w:t xml:space="preserve">  (</w:t>
      </w:r>
      <w:r w:rsidRPr="00202776">
        <w:rPr>
          <w:i/>
          <w:lang w:val="fr-CH"/>
        </w:rPr>
        <w:t>t</w:t>
      </w:r>
      <w:r w:rsidRPr="00202776">
        <w:rPr>
          <w:vertAlign w:val="subscript"/>
          <w:lang w:val="fr-CH"/>
        </w:rPr>
        <w:t>5</w:t>
      </w:r>
      <w:r w:rsidRPr="00202776">
        <w:rPr>
          <w:lang w:val="fr-CH"/>
        </w:rPr>
        <w:t xml:space="preserve">  –  </w:t>
      </w:r>
      <w:r w:rsidRPr="00202776">
        <w:rPr>
          <w:i/>
          <w:lang w:val="fr-CH"/>
        </w:rPr>
        <w:t>t</w:t>
      </w:r>
      <w:r w:rsidRPr="00202776">
        <w:rPr>
          <w:vertAlign w:val="subscript"/>
          <w:lang w:val="fr-CH"/>
        </w:rPr>
        <w:t>4</w:t>
      </w:r>
      <w:r w:rsidRPr="00202776">
        <w:rPr>
          <w:lang w:val="fr-CH"/>
        </w:rPr>
        <w:t>)</w:t>
      </w:r>
      <w:r w:rsidRPr="00202776">
        <w:rPr>
          <w:lang w:val="fr-CH"/>
        </w:rPr>
        <w:tab/>
        <w:t>(7)</w:t>
      </w:r>
    </w:p>
    <w:p w:rsidR="00414277" w:rsidRPr="00202776" w:rsidRDefault="00414277" w:rsidP="00414277">
      <w:pPr>
        <w:pStyle w:val="Heading3"/>
        <w:rPr>
          <w:lang w:val="fr-CH"/>
        </w:rPr>
      </w:pPr>
      <w:r w:rsidRPr="00202776">
        <w:rPr>
          <w:lang w:val="fr-CH"/>
        </w:rPr>
        <w:t>2.2.6</w:t>
      </w:r>
      <w:r w:rsidRPr="00202776">
        <w:rPr>
          <w:lang w:val="fr-CH"/>
        </w:rPr>
        <w:tab/>
      </w:r>
      <w:r>
        <w:rPr>
          <w:lang w:val="fr-CH"/>
        </w:rPr>
        <w:t>Largeur de bande de corrélation de fréquences</w:t>
      </w:r>
    </w:p>
    <w:p w:rsidR="00414277" w:rsidRPr="00202776" w:rsidRDefault="00414277" w:rsidP="00414277">
      <w:pPr>
        <w:rPr>
          <w:lang w:val="fr-CH"/>
        </w:rPr>
      </w:pPr>
      <w:r w:rsidRPr="00202776">
        <w:rPr>
          <w:lang w:val="fr-CH"/>
        </w:rPr>
        <w:t xml:space="preserve">La transformation de Fourier de la densité de puissance de la réponse impulsionnelle donne l'autocorrélation </w:t>
      </w:r>
      <w:r w:rsidRPr="00202776">
        <w:rPr>
          <w:i/>
          <w:lang w:val="fr-CH"/>
        </w:rPr>
        <w:t>C</w:t>
      </w:r>
      <w:r w:rsidRPr="00202776">
        <w:rPr>
          <w:lang w:val="fr-CH"/>
        </w:rPr>
        <w:t>(</w:t>
      </w:r>
      <w:r w:rsidRPr="00202776">
        <w:rPr>
          <w:sz w:val="12"/>
          <w:lang w:val="fr-CH"/>
        </w:rPr>
        <w:t> </w:t>
      </w:r>
      <w:r w:rsidRPr="00202776">
        <w:rPr>
          <w:i/>
          <w:lang w:val="fr-CH"/>
        </w:rPr>
        <w:t>f</w:t>
      </w:r>
      <w:r w:rsidRPr="00202776">
        <w:rPr>
          <w:sz w:val="12"/>
          <w:lang w:val="fr-CH"/>
        </w:rPr>
        <w:t> </w:t>
      </w:r>
      <w:r w:rsidRPr="00202776">
        <w:rPr>
          <w:rFonts w:ascii="Tms Rmn" w:hAnsi="Tms Rmn"/>
          <w:lang w:val="fr-CH"/>
        </w:rPr>
        <w:t>)</w:t>
      </w:r>
      <w:r w:rsidRPr="00202776">
        <w:rPr>
          <w:lang w:val="fr-CH"/>
        </w:rPr>
        <w:t xml:space="preserve"> de la fonction de transfert:</w:t>
      </w:r>
    </w:p>
    <w:p w:rsidR="00414277" w:rsidRPr="00202776" w:rsidRDefault="00414277" w:rsidP="00414277">
      <w:pPr>
        <w:pStyle w:val="Equation"/>
        <w:rPr>
          <w:lang w:val="fr-CH"/>
        </w:rPr>
      </w:pPr>
      <w:r w:rsidRPr="00202776">
        <w:rPr>
          <w:lang w:val="fr-CH"/>
        </w:rPr>
        <w:tab/>
      </w:r>
      <w:r w:rsidRPr="00202776">
        <w:rPr>
          <w:lang w:val="fr-CH"/>
        </w:rPr>
        <w:tab/>
      </w:r>
      <w:r w:rsidRPr="00202776">
        <w:rPr>
          <w:position w:val="-36"/>
          <w:lang w:val="fr-CH"/>
        </w:rPr>
        <w:object w:dxaOrig="3200" w:dyaOrig="840">
          <v:shape id="_x0000_i1034" type="#_x0000_t75" style="width:160.35pt;height:42.1pt" o:ole="">
            <v:imagedata r:id="rId31" o:title=""/>
          </v:shape>
          <o:OLEObject Type="Embed" ProgID="Equation.3" ShapeID="_x0000_i1034" DrawAspect="Content" ObjectID="_1335619434" r:id="rId32"/>
        </w:object>
      </w:r>
      <w:r w:rsidRPr="00202776">
        <w:rPr>
          <w:lang w:val="fr-CH"/>
        </w:rPr>
        <w:tab/>
        <w:t>(8)</w:t>
      </w:r>
    </w:p>
    <w:p w:rsidR="00414277" w:rsidRPr="00202776" w:rsidRDefault="00414277" w:rsidP="00414277">
      <w:pPr>
        <w:rPr>
          <w:lang w:val="fr-CH"/>
        </w:rPr>
      </w:pPr>
      <w:r w:rsidRPr="00202776">
        <w:rPr>
          <w:lang w:val="fr-CH"/>
        </w:rPr>
        <w:t>Dans l'équation (8), la largeur de bande de corrélation est sous-estimée dans le cas d'un canal à distribution de Rice. Pour ces canaux, il est plus précis d'estimer la largeur de bande de corrélation à partir de la fonction de corrélation de fréquences décalées, qui est obtenue au moyen de la fonction de transfert complexe variant en fonction du temps, en calculant le coefficient de corrélation pour différents espacements de fréquence.</w:t>
      </w:r>
    </w:p>
    <w:p w:rsidR="00414277" w:rsidRPr="00202776" w:rsidRDefault="00414277" w:rsidP="00414277">
      <w:pPr>
        <w:rPr>
          <w:lang w:val="fr-CH"/>
        </w:rPr>
      </w:pPr>
      <w:r w:rsidRPr="00202776">
        <w:rPr>
          <w:lang w:val="fr-CH"/>
        </w:rPr>
        <w:t xml:space="preserve">La largeur de bande de corrélation, </w:t>
      </w:r>
      <w:r w:rsidRPr="00202776">
        <w:rPr>
          <w:i/>
          <w:lang w:val="fr-CH"/>
        </w:rPr>
        <w:t>B</w:t>
      </w:r>
      <w:r w:rsidRPr="00202776">
        <w:rPr>
          <w:i/>
          <w:iCs/>
          <w:vertAlign w:val="subscript"/>
          <w:lang w:val="fr-CH"/>
        </w:rPr>
        <w:t>x</w:t>
      </w:r>
      <w:r w:rsidRPr="00202776">
        <w:rPr>
          <w:lang w:val="fr-CH"/>
        </w:rPr>
        <w:t>, est définie comme la fréquence pour laquelle |</w:t>
      </w:r>
      <w:r w:rsidRPr="00202776">
        <w:rPr>
          <w:i/>
          <w:lang w:val="fr-CH"/>
        </w:rPr>
        <w:t>C</w:t>
      </w:r>
      <w:r w:rsidRPr="00202776">
        <w:rPr>
          <w:sz w:val="8"/>
          <w:lang w:val="fr-CH"/>
        </w:rPr>
        <w:t> </w:t>
      </w:r>
      <w:r w:rsidRPr="00202776">
        <w:rPr>
          <w:lang w:val="fr-CH"/>
        </w:rPr>
        <w:t>(</w:t>
      </w:r>
      <w:r w:rsidRPr="00202776">
        <w:rPr>
          <w:sz w:val="8"/>
          <w:lang w:val="fr-CH"/>
        </w:rPr>
        <w:t> </w:t>
      </w:r>
      <w:r w:rsidRPr="00202776">
        <w:rPr>
          <w:i/>
          <w:lang w:val="fr-CH"/>
        </w:rPr>
        <w:t>f</w:t>
      </w:r>
      <w:r w:rsidRPr="00202776">
        <w:rPr>
          <w:sz w:val="8"/>
          <w:lang w:val="fr-CH"/>
        </w:rPr>
        <w:t> </w:t>
      </w:r>
      <w:r w:rsidRPr="00202776">
        <w:rPr>
          <w:rFonts w:ascii="Tms Rmn" w:hAnsi="Tms Rmn"/>
          <w:lang w:val="fr-CH"/>
        </w:rPr>
        <w:t>)</w:t>
      </w:r>
      <w:r w:rsidRPr="00202776">
        <w:rPr>
          <w:lang w:val="fr-CH"/>
        </w:rPr>
        <w:t>| est égal à </w:t>
      </w:r>
      <w:r w:rsidRPr="00202776">
        <w:rPr>
          <w:i/>
          <w:lang w:val="fr-CH"/>
        </w:rPr>
        <w:t>x</w:t>
      </w:r>
      <w:r w:rsidRPr="00202776">
        <w:rPr>
          <w:lang w:val="fr-CH"/>
        </w:rPr>
        <w:t xml:space="preserve">% de </w:t>
      </w:r>
      <w:r w:rsidRPr="00202776">
        <w:rPr>
          <w:i/>
          <w:lang w:val="fr-CH"/>
        </w:rPr>
        <w:t>C</w:t>
      </w:r>
      <w:r w:rsidRPr="00202776">
        <w:rPr>
          <w:lang w:val="fr-CH"/>
        </w:rPr>
        <w:t>(</w:t>
      </w:r>
      <w:r w:rsidRPr="00202776">
        <w:rPr>
          <w:sz w:val="8"/>
          <w:lang w:val="fr-CH"/>
        </w:rPr>
        <w:t> </w:t>
      </w:r>
      <w:r w:rsidRPr="00202776">
        <w:rPr>
          <w:i/>
          <w:lang w:val="fr-CH"/>
        </w:rPr>
        <w:t>f</w:t>
      </w:r>
      <w:r w:rsidRPr="00202776">
        <w:rPr>
          <w:lang w:val="fr-CH"/>
        </w:rPr>
        <w:t> </w:t>
      </w:r>
      <w:r w:rsidRPr="00202776">
        <w:rPr>
          <w:rFonts w:ascii="Symbol" w:hAnsi="Symbol"/>
          <w:lang w:val="fr-CH"/>
        </w:rPr>
        <w:t></w:t>
      </w:r>
      <w:r w:rsidRPr="00202776">
        <w:rPr>
          <w:lang w:val="fr-CH"/>
        </w:rPr>
        <w:t> 0).</w:t>
      </w:r>
    </w:p>
    <w:p w:rsidR="00414277" w:rsidRPr="00202776" w:rsidRDefault="00414277" w:rsidP="00414277">
      <w:pPr>
        <w:pStyle w:val="Heading3"/>
        <w:rPr>
          <w:lang w:val="fr-CH"/>
        </w:rPr>
      </w:pPr>
      <w:r w:rsidRPr="00202776">
        <w:rPr>
          <w:lang w:val="fr-CH"/>
        </w:rPr>
        <w:t>2.2.7</w:t>
      </w:r>
      <w:r w:rsidRPr="00202776">
        <w:rPr>
          <w:lang w:val="fr-CH"/>
        </w:rPr>
        <w:tab/>
      </w:r>
      <w:r>
        <w:rPr>
          <w:lang w:val="fr-CH"/>
        </w:rPr>
        <w:t>Valeurs de paramètres recommandées</w:t>
      </w:r>
    </w:p>
    <w:p w:rsidR="00414277" w:rsidRPr="00202776" w:rsidRDefault="00414277" w:rsidP="00414277">
      <w:pPr>
        <w:keepLines/>
        <w:rPr>
          <w:lang w:val="fr-CH"/>
        </w:rPr>
      </w:pPr>
      <w:r>
        <w:rPr>
          <w:lang w:val="fr-CH"/>
        </w:rPr>
        <w:t xml:space="preserve">Lors de </w:t>
      </w:r>
      <w:r w:rsidRPr="00202776">
        <w:rPr>
          <w:lang w:val="fr-CH"/>
        </w:rPr>
        <w:t>l'analyse des données, il est recommandé d'utiliser des fenêtres des retards pour 50%, 75% et 90% de la puissance, des intervalles des retards pour des seuils de 9 dB, 12 dB et 15 dB en dessous de la valeur crête et une largeur de bande de corrélation pour 50% et 90% de corrélation. Il faut noter que les effets du bruit et des signaux parasites dans le système (de la partie radioélectrique au système de traitement de données) peuvent être tout à fait significatifs. Il est donc important de déterminer avec précision le seuil de bruit et/ou des signaux parasites des systèmes et de conserver une marge de sécurité au</w:t>
      </w:r>
      <w:r w:rsidRPr="00202776">
        <w:rPr>
          <w:lang w:val="fr-CH"/>
        </w:rPr>
        <w:noBreakHyphen/>
        <w:t>dessus de celui</w:t>
      </w:r>
      <w:r w:rsidRPr="00202776">
        <w:rPr>
          <w:lang w:val="fr-CH"/>
        </w:rPr>
        <w:noBreakHyphen/>
        <w:t>ci. Une marge de sécurité de 3 dB est recommandée et, dans le but de garantir l'exactitude des résultats, il est recommandé d'utiliser un rapport minimum crête/parasite de 15 dB, par exemple (non compris les 3 dB de marge de sécurité) comme critère d'acceptation avant qu'une réponse impulsionnelle ne soit incluse dans les statistiques.</w:t>
      </w:r>
    </w:p>
    <w:p w:rsidR="00414277" w:rsidRPr="00202776" w:rsidRDefault="00414277" w:rsidP="00414277">
      <w:pPr>
        <w:rPr>
          <w:lang w:val="fr-CH"/>
        </w:rPr>
      </w:pPr>
      <w:r w:rsidRPr="00202776">
        <w:rPr>
          <w:lang w:val="fr-CH"/>
        </w:rPr>
        <w:t>La Fig. 2 illustre un exemple d'utilisation de quelques-uns des termes définis ci-dessus.</w:t>
      </w:r>
    </w:p>
    <w:p w:rsidR="00414277" w:rsidRPr="00202776" w:rsidRDefault="00414277" w:rsidP="00414277">
      <w:pPr>
        <w:pStyle w:val="FigureNo"/>
        <w:rPr>
          <w:lang w:val="fr-CH"/>
        </w:rPr>
      </w:pPr>
      <w:r w:rsidRPr="00202776">
        <w:rPr>
          <w:lang w:val="fr-CH"/>
        </w:rPr>
        <w:object w:dxaOrig="7310" w:dyaOrig="5749">
          <v:shape id="_x0000_i1035" type="#_x0000_t75" style="width:365.15pt;height:287.55pt" o:ole="" o:allowoverlap="f">
            <v:imagedata r:id="rId33" o:title=""/>
          </v:shape>
          <o:OLEObject Type="Embed" ProgID="CorelDraw.Graphic.12" ShapeID="_x0000_i1035" DrawAspect="Content" ObjectID="_1335619435" r:id="rId34"/>
        </w:object>
      </w:r>
    </w:p>
    <w:p w:rsidR="00414277" w:rsidRPr="00202776" w:rsidRDefault="00414277" w:rsidP="00414277">
      <w:pPr>
        <w:pStyle w:val="Figurelegend"/>
        <w:keepNext w:val="0"/>
        <w:ind w:left="1701" w:right="1134"/>
        <w:rPr>
          <w:lang w:val="fr-CH"/>
        </w:rPr>
      </w:pPr>
      <w:r w:rsidRPr="00202776">
        <w:rPr>
          <w:lang w:val="fr-CH"/>
        </w:rPr>
        <w:t xml:space="preserve">Profil de </w:t>
      </w:r>
      <w:r>
        <w:rPr>
          <w:lang w:val="fr-CH"/>
        </w:rPr>
        <w:t>puissance en fonction du retard</w:t>
      </w:r>
      <w:r w:rsidRPr="00202776">
        <w:rPr>
          <w:lang w:val="fr-CH"/>
        </w:rPr>
        <w:t xml:space="preserve"> illustrant les paramètres suivants: la fenêtre des retards, W</w:t>
      </w:r>
      <w:r w:rsidRPr="00202776">
        <w:rPr>
          <w:position w:val="-3"/>
          <w:sz w:val="16"/>
          <w:szCs w:val="16"/>
          <w:vertAlign w:val="subscript"/>
          <w:lang w:val="fr-CH"/>
        </w:rPr>
        <w:t>90</w:t>
      </w:r>
      <w:r w:rsidRPr="00202776">
        <w:rPr>
          <w:position w:val="-3"/>
          <w:sz w:val="16"/>
          <w:szCs w:val="16"/>
          <w:lang w:val="fr-CH"/>
        </w:rPr>
        <w:t>,</w:t>
      </w:r>
      <w:r w:rsidRPr="00202776">
        <w:rPr>
          <w:lang w:val="fr-CH"/>
        </w:rPr>
        <w:t xml:space="preserve"> contenant 90% de la puissance reçue est représentée entre les deux lignes verticales tiretées (</w:t>
      </w:r>
      <w:r w:rsidRPr="00202776">
        <w:rPr>
          <w:i/>
          <w:lang w:val="fr-CH"/>
        </w:rPr>
        <w:t>t</w:t>
      </w:r>
      <w:r w:rsidRPr="00202776">
        <w:rPr>
          <w:vertAlign w:val="subscript"/>
          <w:lang w:val="fr-CH"/>
        </w:rPr>
        <w:t>1</w:t>
      </w:r>
      <w:r w:rsidRPr="00202776">
        <w:rPr>
          <w:lang w:val="fr-CH"/>
        </w:rPr>
        <w:t xml:space="preserve"> et </w:t>
      </w:r>
      <w:r w:rsidRPr="00202776">
        <w:rPr>
          <w:i/>
          <w:lang w:val="fr-CH"/>
        </w:rPr>
        <w:t>t</w:t>
      </w:r>
      <w:r w:rsidRPr="00202776">
        <w:rPr>
          <w:vertAlign w:val="subscript"/>
          <w:lang w:val="fr-CH"/>
        </w:rPr>
        <w:t>2</w:t>
      </w:r>
      <w:r w:rsidRPr="00202776">
        <w:rPr>
          <w:lang w:val="fr-CH"/>
        </w:rPr>
        <w:t>), l'intervalle des retards, I</w:t>
      </w:r>
      <w:r w:rsidRPr="00202776">
        <w:rPr>
          <w:vertAlign w:val="subscript"/>
          <w:lang w:val="fr-CH"/>
        </w:rPr>
        <w:t>15</w:t>
      </w:r>
      <w:r w:rsidRPr="00202776">
        <w:rPr>
          <w:lang w:val="fr-CH"/>
        </w:rPr>
        <w:t xml:space="preserve">, contenant le signal au-dessus du niveau à 15 dB sous la crête, se situe entre </w:t>
      </w:r>
      <w:r w:rsidRPr="00202776">
        <w:rPr>
          <w:i/>
          <w:lang w:val="fr-CH"/>
        </w:rPr>
        <w:t>t</w:t>
      </w:r>
      <w:r w:rsidRPr="00202776">
        <w:rPr>
          <w:vertAlign w:val="subscript"/>
          <w:lang w:val="fr-CH"/>
        </w:rPr>
        <w:t>4</w:t>
      </w:r>
      <w:r w:rsidRPr="00202776">
        <w:rPr>
          <w:lang w:val="fr-CH"/>
        </w:rPr>
        <w:t xml:space="preserve"> et </w:t>
      </w:r>
      <w:r w:rsidRPr="00202776">
        <w:rPr>
          <w:i/>
          <w:lang w:val="fr-CH"/>
        </w:rPr>
        <w:t>t</w:t>
      </w:r>
      <w:r w:rsidRPr="00202776">
        <w:rPr>
          <w:vertAlign w:val="subscript"/>
          <w:lang w:val="fr-CH"/>
        </w:rPr>
        <w:t>5</w:t>
      </w:r>
      <w:r w:rsidRPr="00202776">
        <w:rPr>
          <w:lang w:val="fr-CH"/>
        </w:rPr>
        <w:t xml:space="preserve">, </w:t>
      </w:r>
      <w:r w:rsidRPr="00202776">
        <w:rPr>
          <w:i/>
          <w:lang w:val="fr-CH"/>
        </w:rPr>
        <w:t>t</w:t>
      </w:r>
      <w:r w:rsidRPr="00202776">
        <w:rPr>
          <w:vertAlign w:val="subscript"/>
          <w:lang w:val="fr-CH"/>
        </w:rPr>
        <w:t>0</w:t>
      </w:r>
      <w:r w:rsidRPr="00202776">
        <w:rPr>
          <w:lang w:val="fr-CH"/>
        </w:rPr>
        <w:t xml:space="preserve"> et </w:t>
      </w:r>
      <w:r w:rsidRPr="00202776">
        <w:rPr>
          <w:i/>
          <w:lang w:val="fr-CH"/>
        </w:rPr>
        <w:t>t</w:t>
      </w:r>
      <w:r w:rsidRPr="00202776">
        <w:rPr>
          <w:vertAlign w:val="subscript"/>
          <w:lang w:val="fr-CH"/>
        </w:rPr>
        <w:t>3</w:t>
      </w:r>
      <w:r w:rsidRPr="00202776">
        <w:rPr>
          <w:lang w:val="fr-CH"/>
        </w:rPr>
        <w:t xml:space="preserve"> indiquant le début et la fin du profil au-dessus du seuil de bruit.</w:t>
      </w:r>
    </w:p>
    <w:p w:rsidR="00414277" w:rsidRPr="00202776" w:rsidRDefault="00414277" w:rsidP="00414277">
      <w:pPr>
        <w:pStyle w:val="Heading1"/>
        <w:rPr>
          <w:lang w:val="fr-CH" w:eastAsia="ko-KR"/>
        </w:rPr>
      </w:pPr>
      <w:r w:rsidRPr="00202776">
        <w:rPr>
          <w:lang w:val="fr-CH" w:eastAsia="ko-KR"/>
        </w:rPr>
        <w:t>3</w:t>
      </w:r>
      <w:r w:rsidRPr="00202776">
        <w:rPr>
          <w:lang w:val="fr-CH" w:eastAsia="ko-KR"/>
        </w:rPr>
        <w:tab/>
        <w:t>Paramètres relatifs à la direction d'</w:t>
      </w:r>
      <w:r>
        <w:rPr>
          <w:lang w:val="fr-CH" w:eastAsia="ko-KR"/>
        </w:rPr>
        <w:t>incidence</w:t>
      </w:r>
    </w:p>
    <w:p w:rsidR="00414277" w:rsidRPr="00202776" w:rsidRDefault="00414277" w:rsidP="00414277">
      <w:pPr>
        <w:pStyle w:val="Heading2"/>
        <w:spacing w:before="280"/>
        <w:rPr>
          <w:lang w:val="fr-CH"/>
        </w:rPr>
      </w:pPr>
      <w:r>
        <w:rPr>
          <w:lang w:val="fr-CH"/>
        </w:rPr>
        <w:t>3</w:t>
      </w:r>
      <w:r w:rsidRPr="00202776">
        <w:rPr>
          <w:lang w:val="fr-CH"/>
        </w:rPr>
        <w:t>.1</w:t>
      </w:r>
      <w:r w:rsidRPr="00202776">
        <w:rPr>
          <w:lang w:val="fr-CH"/>
        </w:rPr>
        <w:tab/>
        <w:t>Définition des profils de puissance</w:t>
      </w:r>
      <w:r>
        <w:rPr>
          <w:lang w:val="fr-CH"/>
        </w:rPr>
        <w:t xml:space="preserve"> en fonction de l'angle d'incidence</w:t>
      </w:r>
    </w:p>
    <w:p w:rsidR="00414277" w:rsidRPr="00202776" w:rsidRDefault="00414277" w:rsidP="00414277">
      <w:pPr>
        <w:rPr>
          <w:lang w:val="fr-CH"/>
        </w:rPr>
      </w:pPr>
      <w:r w:rsidRPr="00202776">
        <w:rPr>
          <w:lang w:val="fr-CH"/>
        </w:rPr>
        <w:t xml:space="preserve">Les paramètres appropriés pour la description statistique </w:t>
      </w:r>
      <w:r>
        <w:rPr>
          <w:lang w:val="fr-CH"/>
        </w:rPr>
        <w:t xml:space="preserve">de l'angle d'incidence des </w:t>
      </w:r>
      <w:r w:rsidRPr="00202776">
        <w:rPr>
          <w:lang w:val="fr-CH"/>
        </w:rPr>
        <w:t>trajets multiples peuvent être calculés à partir de l</w:t>
      </w:r>
      <w:r>
        <w:rPr>
          <w:lang w:val="fr-CH"/>
        </w:rPr>
        <w:t>'</w:t>
      </w:r>
      <w:r w:rsidRPr="00202776">
        <w:rPr>
          <w:lang w:val="fr-CH"/>
        </w:rPr>
        <w:t xml:space="preserve">un quelconque des trois types de profils de </w:t>
      </w:r>
      <w:r>
        <w:rPr>
          <w:lang w:val="fr-CH"/>
        </w:rPr>
        <w:t xml:space="preserve">puissance en fonction de l'angle d'incidence </w:t>
      </w:r>
      <w:r w:rsidRPr="00202776">
        <w:rPr>
          <w:lang w:val="fr-CH"/>
        </w:rPr>
        <w:t>suivants: profil instantané, profil à court terme ou profil à long terme, qui correspondent soit à de</w:t>
      </w:r>
      <w:r>
        <w:rPr>
          <w:lang w:val="fr-CH"/>
        </w:rPr>
        <w:t>s</w:t>
      </w:r>
      <w:r w:rsidRPr="00202776">
        <w:rPr>
          <w:lang w:val="fr-CH"/>
        </w:rPr>
        <w:t xml:space="preserve"> moyennes temporelles </w:t>
      </w:r>
      <w:r>
        <w:rPr>
          <w:lang w:val="fr-CH"/>
        </w:rPr>
        <w:t xml:space="preserve">qui sont </w:t>
      </w:r>
      <w:r w:rsidRPr="00202776">
        <w:rPr>
          <w:lang w:val="fr-CH"/>
        </w:rPr>
        <w:t xml:space="preserve">obtenues lorsque le récepteur est immobile et </w:t>
      </w:r>
      <w:r>
        <w:rPr>
          <w:lang w:val="fr-CH"/>
        </w:rPr>
        <w:t xml:space="preserve">qui </w:t>
      </w:r>
      <w:r w:rsidRPr="00202776">
        <w:rPr>
          <w:lang w:val="fr-CH"/>
        </w:rPr>
        <w:t xml:space="preserve">représentent </w:t>
      </w:r>
      <w:r>
        <w:rPr>
          <w:lang w:val="fr-CH"/>
        </w:rPr>
        <w:t>d</w:t>
      </w:r>
      <w:r w:rsidRPr="00202776">
        <w:rPr>
          <w:lang w:val="fr-CH"/>
        </w:rPr>
        <w:t xml:space="preserve">es variations dans l'environnement, soit à des moyennes spatiales obtenues lorsque le récepteur est en mouvement. </w:t>
      </w:r>
    </w:p>
    <w:p w:rsidR="00414277" w:rsidRPr="00202776" w:rsidRDefault="00414277" w:rsidP="00414277">
      <w:pPr>
        <w:rPr>
          <w:color w:val="000000"/>
          <w:lang w:val="fr-CH" w:eastAsia="ja-JP"/>
        </w:rPr>
      </w:pPr>
      <w:r w:rsidRPr="00202776">
        <w:rPr>
          <w:lang w:val="fr-CH"/>
        </w:rPr>
        <w:t>La d</w:t>
      </w:r>
      <w:r>
        <w:rPr>
          <w:lang w:val="fr-CH"/>
        </w:rPr>
        <w:t>é</w:t>
      </w:r>
      <w:r w:rsidRPr="00202776">
        <w:rPr>
          <w:lang w:val="fr-CH"/>
        </w:rPr>
        <w:t xml:space="preserve">finition des profils de </w:t>
      </w:r>
      <w:r>
        <w:rPr>
          <w:lang w:val="fr-CH"/>
        </w:rPr>
        <w:t xml:space="preserve">puissance en fonction de l'angle d'incidence </w:t>
      </w:r>
      <w:r w:rsidRPr="00202776">
        <w:rPr>
          <w:lang w:val="fr-CH"/>
        </w:rPr>
        <w:t>est telle qu</w:t>
      </w:r>
      <w:r>
        <w:rPr>
          <w:lang w:val="fr-CH"/>
        </w:rPr>
        <w:t>'</w:t>
      </w:r>
      <w:r w:rsidRPr="00202776">
        <w:rPr>
          <w:lang w:val="fr-CH"/>
        </w:rPr>
        <w:t xml:space="preserve">indiquée </w:t>
      </w:r>
      <w:r w:rsidRPr="00202776">
        <w:rPr>
          <w:rFonts w:eastAsia="Batang"/>
          <w:color w:val="000000"/>
          <w:lang w:val="fr-CH" w:eastAsia="ko-KR"/>
        </w:rPr>
        <w:t xml:space="preserve">sur la </w:t>
      </w:r>
      <w:r w:rsidRPr="00202776">
        <w:rPr>
          <w:color w:val="000000"/>
          <w:lang w:val="fr-CH" w:eastAsia="ja-JP"/>
        </w:rPr>
        <w:t xml:space="preserve">Fig. </w:t>
      </w:r>
      <w:r>
        <w:rPr>
          <w:color w:val="000000"/>
          <w:lang w:val="fr-CH" w:eastAsia="ja-JP"/>
        </w:rPr>
        <w:t>4</w:t>
      </w:r>
      <w:r w:rsidRPr="00202776">
        <w:rPr>
          <w:color w:val="000000"/>
          <w:lang w:val="fr-CH"/>
        </w:rPr>
        <w:t>.</w:t>
      </w:r>
    </w:p>
    <w:p w:rsidR="00414277" w:rsidRPr="00202776" w:rsidRDefault="00414277" w:rsidP="00414277">
      <w:pPr>
        <w:rPr>
          <w:color w:val="000000"/>
          <w:lang w:val="fr-CH" w:eastAsia="ja-JP"/>
        </w:rPr>
      </w:pPr>
      <w:r w:rsidRPr="00202776">
        <w:rPr>
          <w:color w:val="000000"/>
          <w:lang w:val="fr-CH" w:eastAsia="ja-JP"/>
        </w:rPr>
        <w:t xml:space="preserve">Le profil </w:t>
      </w:r>
      <w:r>
        <w:rPr>
          <w:color w:val="000000"/>
          <w:lang w:val="fr-CH" w:eastAsia="ja-JP"/>
        </w:rPr>
        <w:t xml:space="preserve">instantané </w:t>
      </w:r>
      <w:r w:rsidRPr="00202776">
        <w:rPr>
          <w:color w:val="000000"/>
          <w:lang w:val="fr-CH" w:eastAsia="ja-JP"/>
        </w:rPr>
        <w:t xml:space="preserve">de </w:t>
      </w:r>
      <w:r>
        <w:rPr>
          <w:color w:val="000000"/>
          <w:lang w:val="fr-CH" w:eastAsia="ja-JP"/>
        </w:rPr>
        <w:t xml:space="preserve">puissance en fonction de l'angle d'incidence </w:t>
      </w:r>
      <w:r w:rsidRPr="00202776">
        <w:rPr>
          <w:color w:val="000000"/>
          <w:lang w:val="fr-CH" w:eastAsia="ja-JP"/>
        </w:rPr>
        <w:t>correspond à la densité de puissance de la réponse impulsionnelle à un moment donné et en un point donné.</w:t>
      </w:r>
    </w:p>
    <w:p w:rsidR="00414277" w:rsidRPr="00202776" w:rsidRDefault="00414277" w:rsidP="00414277">
      <w:pPr>
        <w:rPr>
          <w:color w:val="000000"/>
          <w:lang w:val="fr-CH" w:eastAsia="ja-JP"/>
        </w:rPr>
      </w:pPr>
      <w:r w:rsidRPr="00202776">
        <w:rPr>
          <w:color w:val="000000"/>
          <w:lang w:val="fr-CH" w:eastAsia="ja-JP"/>
        </w:rPr>
        <w:t xml:space="preserve">Le profil </w:t>
      </w:r>
      <w:r>
        <w:rPr>
          <w:color w:val="000000"/>
          <w:lang w:val="fr-CH" w:eastAsia="ja-JP"/>
        </w:rPr>
        <w:t xml:space="preserve">à court terme </w:t>
      </w:r>
      <w:r w:rsidRPr="00202776">
        <w:rPr>
          <w:color w:val="000000"/>
          <w:lang w:val="fr-CH" w:eastAsia="ja-JP"/>
        </w:rPr>
        <w:t xml:space="preserve">de </w:t>
      </w:r>
      <w:r>
        <w:rPr>
          <w:color w:val="000000"/>
          <w:lang w:val="fr-CH" w:eastAsia="ja-JP"/>
        </w:rPr>
        <w:t xml:space="preserve">puissance en fonction de l'angle d'incidence </w:t>
      </w:r>
      <w:r w:rsidRPr="00202776">
        <w:rPr>
          <w:color w:val="000000"/>
          <w:lang w:val="fr-CH" w:eastAsia="ja-JP"/>
        </w:rPr>
        <w:t xml:space="preserve">est obtenu en faisant la moyenne spatiale </w:t>
      </w:r>
      <w:r>
        <w:rPr>
          <w:color w:val="000000"/>
          <w:lang w:val="fr-CH"/>
        </w:rPr>
        <w:t xml:space="preserve">des profils instantanés de puissance en fonction de l'angle d'incidence sur plusieurs dizaines de longueurs d'onde comprises dans l'intervalle </w:t>
      </w:r>
      <w:r>
        <w:rPr>
          <w:rFonts w:eastAsia="Batang"/>
          <w:color w:val="000000"/>
          <w:lang w:val="fr-CH" w:eastAsia="ko-KR"/>
        </w:rPr>
        <w:t xml:space="preserve">dans lequel les mêmes composantes de propagation par trajets multiples sont maintenues </w:t>
      </w:r>
      <w:r>
        <w:rPr>
          <w:color w:val="000000"/>
          <w:lang w:val="fr-CH"/>
        </w:rPr>
        <w:t xml:space="preserve">afin de supprimer les </w:t>
      </w:r>
      <w:r w:rsidRPr="00202776">
        <w:rPr>
          <w:color w:val="000000"/>
          <w:lang w:val="fr-CH"/>
        </w:rPr>
        <w:t>variation</w:t>
      </w:r>
      <w:r>
        <w:rPr>
          <w:color w:val="000000"/>
          <w:lang w:val="fr-CH"/>
        </w:rPr>
        <w:t>s</w:t>
      </w:r>
      <w:r w:rsidRPr="00202776">
        <w:rPr>
          <w:color w:val="000000"/>
          <w:lang w:val="fr-CH"/>
        </w:rPr>
        <w:t xml:space="preserve"> </w:t>
      </w:r>
      <w:r>
        <w:rPr>
          <w:color w:val="000000"/>
          <w:lang w:val="fr-CH"/>
        </w:rPr>
        <w:t xml:space="preserve">dues aux évanouissements </w:t>
      </w:r>
      <w:r w:rsidRPr="00202776">
        <w:rPr>
          <w:color w:val="000000"/>
          <w:lang w:val="fr-CH"/>
        </w:rPr>
        <w:t>rapid</w:t>
      </w:r>
      <w:r>
        <w:rPr>
          <w:color w:val="000000"/>
          <w:lang w:val="fr-CH"/>
        </w:rPr>
        <w:t>es</w:t>
      </w:r>
      <w:r w:rsidRPr="00202776">
        <w:rPr>
          <w:color w:val="000000"/>
          <w:lang w:val="fr-CH" w:eastAsia="ja-JP"/>
        </w:rPr>
        <w:t xml:space="preserve">. </w:t>
      </w:r>
    </w:p>
    <w:p w:rsidR="00414277" w:rsidRPr="00202776" w:rsidRDefault="00414277" w:rsidP="00414277">
      <w:pPr>
        <w:rPr>
          <w:lang w:val="fr-CH" w:eastAsia="ja-JP"/>
        </w:rPr>
      </w:pPr>
      <w:r>
        <w:rPr>
          <w:color w:val="000000"/>
          <w:lang w:val="fr-CH" w:eastAsia="ja-JP"/>
        </w:rPr>
        <w:t xml:space="preserve">Le profil à long terme de puissance en fonction de l'angle d'incidence </w:t>
      </w:r>
      <w:r>
        <w:rPr>
          <w:color w:val="000000"/>
          <w:lang w:val="fr-CH"/>
        </w:rPr>
        <w:t xml:space="preserve">est obtenu en faisant la moyenne spatiale des profils à court terme de puissance en fonction de l'angle d'incidence </w:t>
      </w:r>
      <w:r>
        <w:rPr>
          <w:lang w:val="fr-CH"/>
        </w:rPr>
        <w:t xml:space="preserve">à environ la même </w:t>
      </w:r>
      <w:r w:rsidRPr="00202776">
        <w:rPr>
          <w:lang w:val="fr-CH"/>
        </w:rPr>
        <w:t xml:space="preserve">distance </w:t>
      </w:r>
      <w:r>
        <w:rPr>
          <w:lang w:val="fr-CH"/>
        </w:rPr>
        <w:t xml:space="preserve">de la station de </w:t>
      </w:r>
      <w:r w:rsidRPr="00202776">
        <w:rPr>
          <w:lang w:val="fr-CH"/>
        </w:rPr>
        <w:t xml:space="preserve">base (BS) </w:t>
      </w:r>
      <w:r>
        <w:rPr>
          <w:lang w:val="fr-CH"/>
        </w:rPr>
        <w:t xml:space="preserve">afin de supprimer les </w:t>
      </w:r>
      <w:r w:rsidRPr="00202776">
        <w:rPr>
          <w:lang w:val="fr-CH"/>
        </w:rPr>
        <w:t>variations due</w:t>
      </w:r>
      <w:r>
        <w:rPr>
          <w:lang w:val="fr-CH"/>
        </w:rPr>
        <w:t>s</w:t>
      </w:r>
      <w:r w:rsidRPr="00202776">
        <w:rPr>
          <w:lang w:val="fr-CH"/>
        </w:rPr>
        <w:t xml:space="preserve"> </w:t>
      </w:r>
      <w:r>
        <w:rPr>
          <w:lang w:val="fr-CH"/>
        </w:rPr>
        <w:t>à l'effet d'écran</w:t>
      </w:r>
      <w:r w:rsidRPr="00202776">
        <w:rPr>
          <w:lang w:val="fr-CH"/>
        </w:rPr>
        <w:t>.</w:t>
      </w:r>
      <w:r w:rsidRPr="00202776">
        <w:rPr>
          <w:lang w:val="fr-CH" w:eastAsia="ja-JP"/>
        </w:rPr>
        <w:t xml:space="preserve"> </w:t>
      </w:r>
    </w:p>
    <w:p w:rsidR="00414277" w:rsidRPr="00202776" w:rsidRDefault="00414277" w:rsidP="00414277">
      <w:pPr>
        <w:rPr>
          <w:lang w:val="fr-CH" w:eastAsia="ja-JP"/>
        </w:rPr>
      </w:pPr>
      <w:r>
        <w:rPr>
          <w:lang w:val="fr-CH" w:eastAsia="ja-JP"/>
        </w:rPr>
        <w:lastRenderedPageBreak/>
        <w:t>Les profils à long terme de puissance en fonction de l'angle d'incidence avec un angle discret normalisé</w:t>
      </w:r>
      <w:r w:rsidRPr="00202776">
        <w:rPr>
          <w:lang w:val="fr-CH" w:eastAsia="ja-JP"/>
        </w:rPr>
        <w:t xml:space="preserve"> </w:t>
      </w:r>
      <w:r>
        <w:rPr>
          <w:lang w:val="fr-CH" w:eastAsia="ja-JP"/>
        </w:rPr>
        <w:t>par la résolution angulaire de l'antenne sont définis comme étant des profils à long terme de puissance en fonction de l'angle d'incidence du trajet</w:t>
      </w:r>
      <w:r w:rsidRPr="00202776">
        <w:rPr>
          <w:lang w:val="fr-CH" w:eastAsia="ja-JP"/>
        </w:rPr>
        <w:t xml:space="preserve">, </w:t>
      </w:r>
      <w:r>
        <w:rPr>
          <w:lang w:val="fr-CH" w:eastAsia="ja-JP"/>
        </w:rPr>
        <w:t>et non comme étant des profils continus de puissance en fonction de l'angle d'incidence</w:t>
      </w:r>
      <w:r w:rsidRPr="00202776">
        <w:rPr>
          <w:lang w:val="fr-CH" w:eastAsia="ja-JP"/>
        </w:rPr>
        <w:t xml:space="preserve">. </w:t>
      </w:r>
    </w:p>
    <w:p w:rsidR="00414277" w:rsidRPr="00202776" w:rsidRDefault="00414277" w:rsidP="00414277">
      <w:pPr>
        <w:rPr>
          <w:lang w:val="fr-CH" w:eastAsia="ja-JP"/>
        </w:rPr>
      </w:pPr>
      <w:r>
        <w:rPr>
          <w:lang w:val="fr-CH" w:eastAsia="ja-JP"/>
        </w:rPr>
        <w:t>Par ailleurs</w:t>
      </w:r>
      <w:r w:rsidRPr="00202776">
        <w:rPr>
          <w:lang w:val="fr-CH" w:eastAsia="ja-JP"/>
        </w:rPr>
        <w:t xml:space="preserve">, </w:t>
      </w:r>
      <w:r>
        <w:rPr>
          <w:iCs/>
          <w:lang w:val="fr-CH" w:eastAsia="ja-JP"/>
        </w:rPr>
        <w:t xml:space="preserve">le profil à long terme de l'enveloppe en fonction de l'angle d'incidence </w:t>
      </w:r>
      <w:r>
        <w:rPr>
          <w:lang w:val="fr-CH" w:eastAsia="ja-JP"/>
        </w:rPr>
        <w:t>correspond à la valeur médiane des profils à court terme de puissance en fonction de l'angle d'incidence à environ la même distance de la station de base</w:t>
      </w:r>
      <w:r w:rsidRPr="00202776">
        <w:rPr>
          <w:lang w:val="fr-CH" w:eastAsia="ja-JP"/>
        </w:rPr>
        <w:t xml:space="preserve">; </w:t>
      </w:r>
      <w:r>
        <w:rPr>
          <w:lang w:val="fr-CH" w:eastAsia="ja-JP"/>
        </w:rPr>
        <w:t>il représente la forme du profil de puissance en fonction de l'angle d'incidence dans la zone considérée</w:t>
      </w:r>
      <w:r w:rsidRPr="00202776">
        <w:rPr>
          <w:lang w:val="fr-CH" w:eastAsia="ja-JP"/>
        </w:rPr>
        <w:t>.</w:t>
      </w:r>
    </w:p>
    <w:p w:rsidR="00414277" w:rsidRPr="00670DCC" w:rsidRDefault="00414277" w:rsidP="00414277">
      <w:pPr>
        <w:pStyle w:val="FigureNo"/>
      </w:pPr>
      <w:r w:rsidRPr="00670DCC">
        <w:t>Figure 3</w:t>
      </w:r>
    </w:p>
    <w:p w:rsidR="00414277" w:rsidRPr="00670DCC" w:rsidRDefault="00414277" w:rsidP="00414277">
      <w:pPr>
        <w:pStyle w:val="Figuretitle"/>
        <w:rPr>
          <w:snapToGrid w:val="0"/>
        </w:rPr>
      </w:pPr>
      <w:r w:rsidRPr="00670DCC">
        <w:t>Profil d</w:t>
      </w:r>
      <w:r>
        <w:t>e</w:t>
      </w:r>
      <w:r w:rsidRPr="00670DCC">
        <w:t xml:space="preserve"> puissance </w:t>
      </w:r>
      <w:r>
        <w:t xml:space="preserve">en fonction du retard, </w:t>
      </w:r>
      <w:r w:rsidRPr="00670DCC">
        <w:t>indiquant les composantes de</w:t>
      </w:r>
      <w:r>
        <w:t xml:space="preserve"> la</w:t>
      </w:r>
      <w:r>
        <w:br/>
        <w:t>p</w:t>
      </w:r>
      <w:r w:rsidRPr="00670DCC">
        <w:t>ropagation par trajets multiples situées au-dessus du niveau de seuil</w:t>
      </w:r>
    </w:p>
    <w:p w:rsidR="00414277" w:rsidRDefault="00414277" w:rsidP="00414277">
      <w:pPr>
        <w:pStyle w:val="Figure"/>
      </w:pPr>
      <w:r>
        <w:object w:dxaOrig="5003" w:dyaOrig="3637">
          <v:shape id="_x0000_i1036" type="#_x0000_t75" style="width:250.15pt;height:182.35pt" o:ole="" o:allowoverlap="f">
            <v:imagedata r:id="rId35" o:title=""/>
          </v:shape>
          <o:OLEObject Type="Embed" ProgID="CorelDraw.Graphic.12" ShapeID="_x0000_i1036" DrawAspect="Content" ObjectID="_1335619436" r:id="rId36"/>
        </w:object>
      </w:r>
    </w:p>
    <w:p w:rsidR="00414277" w:rsidRPr="00202776" w:rsidRDefault="00414277" w:rsidP="00414277">
      <w:pPr>
        <w:pStyle w:val="Heading2"/>
        <w:rPr>
          <w:lang w:val="fr-CH" w:eastAsia="ko-KR"/>
        </w:rPr>
      </w:pPr>
      <w:r w:rsidRPr="00202776">
        <w:rPr>
          <w:lang w:val="fr-CH" w:eastAsia="ko-KR"/>
        </w:rPr>
        <w:t>3.2</w:t>
      </w:r>
      <w:r w:rsidRPr="00202776">
        <w:rPr>
          <w:lang w:val="fr-CH" w:eastAsia="ko-KR"/>
        </w:rPr>
        <w:tab/>
      </w:r>
      <w:r>
        <w:rPr>
          <w:lang w:val="fr-CH" w:eastAsia="ko-KR"/>
        </w:rPr>
        <w:t>Définition des paramètres statistiques</w:t>
      </w:r>
    </w:p>
    <w:p w:rsidR="00414277" w:rsidRPr="00202776" w:rsidRDefault="00414277" w:rsidP="00414277">
      <w:pPr>
        <w:rPr>
          <w:lang w:val="fr-CH" w:eastAsia="ko-KR"/>
        </w:rPr>
      </w:pPr>
      <w:r w:rsidRPr="00202776">
        <w:rPr>
          <w:lang w:val="fr-CH" w:eastAsia="ko-KR"/>
        </w:rPr>
        <w:t xml:space="preserve">On trouvera ci-après les définitions des paramètres appropriés pour la description statistique </w:t>
      </w:r>
      <w:r>
        <w:rPr>
          <w:lang w:val="fr-CH" w:eastAsia="ko-KR"/>
        </w:rPr>
        <w:t xml:space="preserve">de l'angle d'incidence des </w:t>
      </w:r>
      <w:r w:rsidRPr="00202776">
        <w:rPr>
          <w:lang w:val="fr-CH" w:eastAsia="ko-KR"/>
        </w:rPr>
        <w:t>trajets multiples:</w:t>
      </w:r>
    </w:p>
    <w:p w:rsidR="00414277" w:rsidRPr="00202776" w:rsidRDefault="00414277" w:rsidP="00414277">
      <w:pPr>
        <w:rPr>
          <w:lang w:val="fr-CH" w:eastAsia="ko-KR"/>
        </w:rPr>
      </w:pPr>
      <w:r w:rsidRPr="00202776">
        <w:rPr>
          <w:lang w:val="fr-CH" w:eastAsia="ko-KR"/>
        </w:rPr>
        <w:t>L'</w:t>
      </w:r>
      <w:r w:rsidRPr="00202776">
        <w:rPr>
          <w:i/>
          <w:lang w:val="fr-CH" w:eastAsia="ko-KR"/>
        </w:rPr>
        <w:t>angle d'</w:t>
      </w:r>
      <w:r>
        <w:rPr>
          <w:i/>
          <w:lang w:val="fr-CH" w:eastAsia="ko-KR"/>
        </w:rPr>
        <w:t xml:space="preserve">incidence </w:t>
      </w:r>
      <w:r w:rsidRPr="00202776">
        <w:rPr>
          <w:i/>
          <w:lang w:val="fr-CH" w:eastAsia="ko-KR"/>
        </w:rPr>
        <w:t>moyen</w:t>
      </w:r>
      <w:r w:rsidRPr="00202776">
        <w:rPr>
          <w:lang w:val="fr-CH" w:eastAsia="ko-KR"/>
        </w:rPr>
        <w:t xml:space="preserve"> est la moyenne pondérée en fonction de la puissance des directions d'</w:t>
      </w:r>
      <w:r>
        <w:rPr>
          <w:lang w:val="fr-CH" w:eastAsia="ko-KR"/>
        </w:rPr>
        <w:t xml:space="preserve">incidence </w:t>
      </w:r>
      <w:r w:rsidRPr="00202776">
        <w:rPr>
          <w:lang w:val="fr-CH" w:eastAsia="ko-KR"/>
        </w:rPr>
        <w:t>mesurées et il est donné par le moment d'ordre un du spectre de puissance en fonction de l'azimut (on l'appelle également profil de puissance</w:t>
      </w:r>
      <w:r>
        <w:rPr>
          <w:lang w:val="fr-CH" w:eastAsia="ko-KR"/>
        </w:rPr>
        <w:t xml:space="preserve"> en fonction de l'angle</w:t>
      </w:r>
      <w:r w:rsidRPr="00202776">
        <w:rPr>
          <w:lang w:val="fr-CH" w:eastAsia="ko-KR"/>
        </w:rPr>
        <w:t>).</w:t>
      </w:r>
    </w:p>
    <w:p w:rsidR="00414277" w:rsidRPr="00202776" w:rsidRDefault="00414277" w:rsidP="00414277">
      <w:pPr>
        <w:rPr>
          <w:lang w:val="fr-CH" w:eastAsia="ko-KR"/>
        </w:rPr>
      </w:pPr>
      <w:r w:rsidRPr="00202776">
        <w:rPr>
          <w:lang w:val="fr-CH" w:eastAsia="ko-KR"/>
        </w:rPr>
        <w:t xml:space="preserve">Le </w:t>
      </w:r>
      <w:r w:rsidRPr="00202776">
        <w:rPr>
          <w:i/>
          <w:lang w:val="fr-CH" w:eastAsia="ko-KR"/>
        </w:rPr>
        <w:t>profil de puissance</w:t>
      </w:r>
      <w:r>
        <w:rPr>
          <w:i/>
          <w:lang w:val="fr-CH" w:eastAsia="ko-KR"/>
        </w:rPr>
        <w:t xml:space="preserve"> en fonction de l'angle d'incidence</w:t>
      </w:r>
      <w:r w:rsidRPr="00202776">
        <w:rPr>
          <w:lang w:val="fr-CH" w:eastAsia="ko-KR"/>
        </w:rPr>
        <w:t xml:space="preserve"> est défini comme la caractéristique de puissance </w:t>
      </w:r>
      <w:r>
        <w:rPr>
          <w:lang w:val="fr-CH" w:eastAsia="ko-KR"/>
        </w:rPr>
        <w:t xml:space="preserve">en fonction de l'angle dans le </w:t>
      </w:r>
      <w:r w:rsidRPr="00202776">
        <w:rPr>
          <w:lang w:val="fr-CH" w:eastAsia="ko-KR"/>
        </w:rPr>
        <w:t>plan de l'azimut/horizontal.</w:t>
      </w:r>
    </w:p>
    <w:p w:rsidR="00414277" w:rsidRPr="00202776" w:rsidRDefault="00414277" w:rsidP="00414277">
      <w:pPr>
        <w:rPr>
          <w:lang w:val="fr-CH" w:eastAsia="ko-KR"/>
        </w:rPr>
      </w:pPr>
      <w:r w:rsidRPr="00202776">
        <w:rPr>
          <w:lang w:val="fr-CH" w:eastAsia="ko-KR"/>
        </w:rPr>
        <w:t xml:space="preserve">La </w:t>
      </w:r>
      <w:r w:rsidRPr="006D4A8E">
        <w:rPr>
          <w:i/>
          <w:iCs/>
          <w:lang w:val="fr-CH" w:eastAsia="ko-KR"/>
        </w:rPr>
        <w:t>valeur quadratique moyenne de l'</w:t>
      </w:r>
      <w:r w:rsidRPr="00202776">
        <w:rPr>
          <w:i/>
          <w:lang w:val="fr-CH" w:eastAsia="ko-KR"/>
        </w:rPr>
        <w:t xml:space="preserve">étalement angulaire </w:t>
      </w:r>
      <w:r w:rsidRPr="00202776">
        <w:rPr>
          <w:lang w:val="fr-CH" w:eastAsia="ko-KR"/>
        </w:rPr>
        <w:t>est l'écart type pondéré en fonction de la puissance de la direction d'</w:t>
      </w:r>
      <w:r>
        <w:rPr>
          <w:lang w:val="fr-CH" w:eastAsia="ko-KR"/>
        </w:rPr>
        <w:t xml:space="preserve">incidence </w:t>
      </w:r>
      <w:r w:rsidRPr="00202776">
        <w:rPr>
          <w:lang w:val="fr-CH" w:eastAsia="ko-KR"/>
        </w:rPr>
        <w:t xml:space="preserve">et </w:t>
      </w:r>
      <w:r>
        <w:rPr>
          <w:lang w:val="fr-CH" w:eastAsia="ko-KR"/>
        </w:rPr>
        <w:t xml:space="preserve">elle </w:t>
      </w:r>
      <w:r w:rsidRPr="00202776">
        <w:rPr>
          <w:lang w:val="fr-CH" w:eastAsia="ko-KR"/>
        </w:rPr>
        <w:t>est donné</w:t>
      </w:r>
      <w:r>
        <w:rPr>
          <w:lang w:val="fr-CH" w:eastAsia="ko-KR"/>
        </w:rPr>
        <w:t>e</w:t>
      </w:r>
      <w:r w:rsidRPr="00202776">
        <w:rPr>
          <w:lang w:val="fr-CH" w:eastAsia="ko-KR"/>
        </w:rPr>
        <w:t xml:space="preserve"> par le moment d'ordre deux du profil de puissance</w:t>
      </w:r>
      <w:r>
        <w:rPr>
          <w:lang w:val="fr-CH" w:eastAsia="ko-KR"/>
        </w:rPr>
        <w:t xml:space="preserve"> en fonction de l'angle d'incidence</w:t>
      </w:r>
      <w:r w:rsidRPr="00202776">
        <w:rPr>
          <w:lang w:val="fr-CH" w:eastAsia="ko-KR"/>
        </w:rPr>
        <w:t xml:space="preserve">. </w:t>
      </w:r>
      <w:r>
        <w:rPr>
          <w:lang w:val="fr-CH" w:eastAsia="ko-KR"/>
        </w:rPr>
        <w:t xml:space="preserve">Elle </w:t>
      </w:r>
      <w:r w:rsidRPr="00202776">
        <w:rPr>
          <w:lang w:val="fr-CH" w:eastAsia="ko-KR"/>
        </w:rPr>
        <w:t>permet de mesurer la variabilité de l'angle d'</w:t>
      </w:r>
      <w:r>
        <w:rPr>
          <w:lang w:val="fr-CH" w:eastAsia="ko-KR"/>
        </w:rPr>
        <w:t xml:space="preserve">incidence </w:t>
      </w:r>
      <w:r w:rsidRPr="00202776">
        <w:rPr>
          <w:lang w:val="fr-CH" w:eastAsia="ko-KR"/>
        </w:rPr>
        <w:t>moyen.</w:t>
      </w:r>
    </w:p>
    <w:p w:rsidR="00414277" w:rsidRPr="00202776" w:rsidRDefault="00414277" w:rsidP="00414277">
      <w:pPr>
        <w:rPr>
          <w:lang w:val="fr-CH" w:eastAsia="ko-KR"/>
        </w:rPr>
      </w:pPr>
      <w:r w:rsidRPr="00202776">
        <w:rPr>
          <w:lang w:val="fr-CH" w:eastAsia="ko-KR"/>
        </w:rPr>
        <w:t xml:space="preserve">La </w:t>
      </w:r>
      <w:r w:rsidRPr="00202776">
        <w:rPr>
          <w:i/>
          <w:lang w:val="fr-CH" w:eastAsia="ko-KR"/>
        </w:rPr>
        <w:t>fenêtre angulaire</w:t>
      </w:r>
      <w:r w:rsidRPr="00202776">
        <w:rPr>
          <w:lang w:val="fr-CH" w:eastAsia="ko-KR"/>
        </w:rPr>
        <w:t xml:space="preserve"> est la largueur de la portion médiane du profil de puissance </w:t>
      </w:r>
      <w:r>
        <w:rPr>
          <w:lang w:val="fr-CH" w:eastAsia="ko-KR"/>
        </w:rPr>
        <w:t xml:space="preserve">en fonction de l'angle d'incidence </w:t>
      </w:r>
      <w:r w:rsidRPr="00202776">
        <w:rPr>
          <w:lang w:val="fr-CH" w:eastAsia="ko-KR"/>
        </w:rPr>
        <w:t>qui contient un certain pourcentage défini de l'énergie totale présente dans le profil de puissance</w:t>
      </w:r>
      <w:r>
        <w:rPr>
          <w:lang w:val="fr-CH" w:eastAsia="ko-KR"/>
        </w:rPr>
        <w:t xml:space="preserve"> en fonction de l'angle d'incidence</w:t>
      </w:r>
      <w:r w:rsidRPr="00202776">
        <w:rPr>
          <w:lang w:val="fr-CH" w:eastAsia="ko-KR"/>
        </w:rPr>
        <w:t>.</w:t>
      </w:r>
    </w:p>
    <w:p w:rsidR="00414277" w:rsidRPr="00202776" w:rsidRDefault="00414277" w:rsidP="00414277">
      <w:pPr>
        <w:rPr>
          <w:lang w:val="fr-CH" w:eastAsia="ko-KR"/>
        </w:rPr>
      </w:pPr>
      <w:r w:rsidRPr="00202776">
        <w:rPr>
          <w:lang w:val="fr-CH" w:eastAsia="ko-KR"/>
        </w:rPr>
        <w:t>L'</w:t>
      </w:r>
      <w:r w:rsidRPr="00202776">
        <w:rPr>
          <w:i/>
          <w:lang w:val="fr-CH" w:eastAsia="ko-KR"/>
        </w:rPr>
        <w:t>intervalle angulaire</w:t>
      </w:r>
      <w:r w:rsidRPr="00202776">
        <w:rPr>
          <w:lang w:val="fr-CH" w:eastAsia="ko-KR"/>
        </w:rPr>
        <w:t xml:space="preserve"> (ou </w:t>
      </w:r>
      <w:r w:rsidRPr="00202776">
        <w:rPr>
          <w:i/>
          <w:lang w:val="fr-CH" w:eastAsia="ko-KR"/>
        </w:rPr>
        <w:t>espacement angulaire</w:t>
      </w:r>
      <w:r w:rsidRPr="00202776">
        <w:rPr>
          <w:lang w:val="fr-CH" w:eastAsia="ko-KR"/>
        </w:rPr>
        <w:t xml:space="preserve">) est défini comme la largeur de la réponse impulsionnelle (ou largeur de profil </w:t>
      </w:r>
      <w:r>
        <w:rPr>
          <w:lang w:val="fr-CH" w:eastAsia="ko-KR"/>
        </w:rPr>
        <w:t>d'angle</w:t>
      </w:r>
      <w:r w:rsidRPr="00202776">
        <w:rPr>
          <w:lang w:val="fr-CH" w:eastAsia="ko-KR"/>
        </w:rPr>
        <w:t>) entre les deux valeurs de direction d'</w:t>
      </w:r>
      <w:r>
        <w:rPr>
          <w:lang w:val="fr-CH" w:eastAsia="ko-KR"/>
        </w:rPr>
        <w:t xml:space="preserve">incidence </w:t>
      </w:r>
      <w:r w:rsidRPr="00202776">
        <w:rPr>
          <w:lang w:val="fr-CH" w:eastAsia="ko-KR"/>
        </w:rPr>
        <w:t xml:space="preserve">qui correspondent au premier angle auquel l'amplitude du profil </w:t>
      </w:r>
      <w:r>
        <w:rPr>
          <w:lang w:val="fr-CH" w:eastAsia="ko-KR"/>
        </w:rPr>
        <w:t xml:space="preserve">de puissance en fonction de l'angle d'incidence </w:t>
      </w:r>
      <w:r w:rsidRPr="00202776">
        <w:rPr>
          <w:lang w:val="fr-CH" w:eastAsia="ko-KR"/>
        </w:rPr>
        <w:t xml:space="preserve">dépasse un seuil donné et au dernier angle auquel elle devient inférieure à ce seuil. Le seuil utilisé dépend de la gamme dynamique de l'équipement de mesure: la valeur type est de 20 dB au-dessous du niveau crête du profil </w:t>
      </w:r>
      <w:r>
        <w:rPr>
          <w:lang w:val="fr-CH" w:eastAsia="ko-KR"/>
        </w:rPr>
        <w:t>de puissance en fonction de l'angle d'incidence</w:t>
      </w:r>
      <w:r w:rsidRPr="00202776">
        <w:rPr>
          <w:lang w:val="fr-CH" w:eastAsia="ko-KR"/>
        </w:rPr>
        <w:t>.</w:t>
      </w:r>
    </w:p>
    <w:p w:rsidR="00414277" w:rsidRPr="00202776" w:rsidRDefault="00414277" w:rsidP="00414277">
      <w:pPr>
        <w:pStyle w:val="FigureNo"/>
        <w:spacing w:before="240"/>
        <w:rPr>
          <w:lang w:val="fr-CH"/>
        </w:rPr>
      </w:pPr>
      <w:r w:rsidRPr="00202776">
        <w:rPr>
          <w:lang w:val="fr-CH"/>
        </w:rPr>
        <w:lastRenderedPageBreak/>
        <w:t>Figure 4</w:t>
      </w:r>
    </w:p>
    <w:p w:rsidR="00414277" w:rsidRPr="00202776" w:rsidRDefault="00414277" w:rsidP="00414277">
      <w:pPr>
        <w:pStyle w:val="Figuretitle"/>
        <w:rPr>
          <w:lang w:val="fr-CH"/>
        </w:rPr>
      </w:pPr>
      <w:r w:rsidRPr="00202776">
        <w:rPr>
          <w:lang w:val="fr-CH"/>
        </w:rPr>
        <w:t>D</w:t>
      </w:r>
      <w:r>
        <w:rPr>
          <w:lang w:val="fr-CH"/>
        </w:rPr>
        <w:t>é</w:t>
      </w:r>
      <w:r w:rsidRPr="00202776">
        <w:rPr>
          <w:lang w:val="fr-CH"/>
        </w:rPr>
        <w:t xml:space="preserve">finition </w:t>
      </w:r>
      <w:r>
        <w:rPr>
          <w:lang w:val="fr-CH"/>
        </w:rPr>
        <w:t>des profils de puissance en fonction de l'angle d'incidence</w:t>
      </w:r>
    </w:p>
    <w:p w:rsidR="00414277" w:rsidRPr="00202776" w:rsidRDefault="00414277" w:rsidP="00414277">
      <w:pPr>
        <w:pStyle w:val="Figure"/>
        <w:rPr>
          <w:lang w:val="fr-CH"/>
        </w:rPr>
      </w:pPr>
      <w:r w:rsidRPr="009D3744">
        <w:rPr>
          <w:lang w:val="fr-CH"/>
        </w:rPr>
        <w:object w:dxaOrig="11964" w:dyaOrig="5135">
          <v:shape id="_x0000_i1037" type="#_x0000_t75" style="width:462.85pt;height:198.7pt;mso-position-horizontal:absolute;mso-position-vertical:absolute" o:ole="" o:allowoverlap="f">
            <v:imagedata r:id="rId37" o:title=""/>
          </v:shape>
          <o:OLEObject Type="Embed" ProgID="CorelDRAW.Graphic.14" ShapeID="_x0000_i1037" DrawAspect="Content" ObjectID="_1335619437" r:id="rId38"/>
        </w:object>
      </w:r>
    </w:p>
    <w:p w:rsidR="00414277" w:rsidRPr="00202776" w:rsidRDefault="00414277" w:rsidP="00414277">
      <w:pPr>
        <w:pStyle w:val="Heading3"/>
        <w:rPr>
          <w:lang w:val="fr-CH"/>
        </w:rPr>
      </w:pPr>
      <w:r w:rsidRPr="00202776">
        <w:rPr>
          <w:lang w:val="fr-CH"/>
        </w:rPr>
        <w:t>3.2.1</w:t>
      </w:r>
      <w:r w:rsidRPr="00202776">
        <w:rPr>
          <w:lang w:val="fr-CH"/>
        </w:rPr>
        <w:tab/>
        <w:t>Energie totale</w:t>
      </w:r>
    </w:p>
    <w:p w:rsidR="00414277" w:rsidRPr="00202776" w:rsidRDefault="00414277" w:rsidP="00414277">
      <w:pPr>
        <w:rPr>
          <w:lang w:val="fr-CH" w:eastAsia="ko-KR"/>
        </w:rPr>
      </w:pPr>
      <w:r w:rsidRPr="00202776">
        <w:rPr>
          <w:lang w:val="fr-CH"/>
        </w:rPr>
        <w:t xml:space="preserve">Supposons que </w:t>
      </w:r>
      <w:r w:rsidRPr="00202776">
        <w:rPr>
          <w:i/>
          <w:iCs/>
          <w:lang w:val="fr-CH"/>
        </w:rPr>
        <w:t>P</w:t>
      </w:r>
      <w:r w:rsidRPr="00202776">
        <w:rPr>
          <w:lang w:val="fr-CH"/>
        </w:rPr>
        <w:t>(θ) soit la puissance reçue dans la direction θ</w:t>
      </w:r>
      <w:r w:rsidRPr="00202776">
        <w:rPr>
          <w:lang w:val="fr-CH" w:eastAsia="ko-KR"/>
        </w:rPr>
        <w:t>.</w:t>
      </w:r>
    </w:p>
    <w:p w:rsidR="00414277" w:rsidRPr="00202776" w:rsidRDefault="00414277" w:rsidP="00414277">
      <w:pPr>
        <w:rPr>
          <w:lang w:val="fr-CH" w:eastAsia="ko-KR"/>
        </w:rPr>
      </w:pPr>
      <w:r w:rsidRPr="00202776">
        <w:rPr>
          <w:lang w:val="fr-CH"/>
        </w:rPr>
        <w:t>L'</w:t>
      </w:r>
      <w:r w:rsidRPr="00202776">
        <w:rPr>
          <w:i/>
          <w:lang w:val="fr-CH"/>
        </w:rPr>
        <w:t>énergie totale</w:t>
      </w:r>
      <w:r w:rsidRPr="00202776">
        <w:rPr>
          <w:lang w:val="fr-CH"/>
        </w:rPr>
        <w:t xml:space="preserve">, </w:t>
      </w:r>
      <w:r w:rsidRPr="00202776">
        <w:rPr>
          <w:i/>
          <w:lang w:val="fr-CH"/>
        </w:rPr>
        <w:t>P</w:t>
      </w:r>
      <w:r w:rsidRPr="00202776">
        <w:rPr>
          <w:vertAlign w:val="subscript"/>
          <w:lang w:val="fr-CH"/>
        </w:rPr>
        <w:t>0</w:t>
      </w:r>
      <w:r w:rsidRPr="00202776">
        <w:rPr>
          <w:lang w:val="fr-CH"/>
        </w:rPr>
        <w:t xml:space="preserve">, du profil </w:t>
      </w:r>
      <w:r>
        <w:rPr>
          <w:lang w:val="fr-CH"/>
        </w:rPr>
        <w:t xml:space="preserve">de puissance en fonction de l'angle d'incidence </w:t>
      </w:r>
      <w:r w:rsidRPr="00202776">
        <w:rPr>
          <w:lang w:val="fr-CH"/>
        </w:rPr>
        <w:t>est définie comme la puissance supérieure au niveau de seuil</w:t>
      </w:r>
      <w:r w:rsidRPr="00202776">
        <w:rPr>
          <w:rFonts w:ascii="Tms Rmn" w:hAnsi="Tms Rmn"/>
          <w:lang w:val="fr-CH"/>
        </w:rPr>
        <w:t xml:space="preserve"> </w:t>
      </w:r>
      <w:r w:rsidRPr="00202776">
        <w:rPr>
          <w:i/>
          <w:lang w:val="fr-CH"/>
        </w:rPr>
        <w:t>L</w:t>
      </w:r>
      <w:r w:rsidRPr="00202776">
        <w:rPr>
          <w:vertAlign w:val="subscript"/>
          <w:lang w:val="fr-CH"/>
        </w:rPr>
        <w:t>0</w:t>
      </w:r>
      <w:r w:rsidRPr="00202776">
        <w:rPr>
          <w:i/>
          <w:vertAlign w:val="subscript"/>
          <w:lang w:val="fr-CH"/>
        </w:rPr>
        <w:t xml:space="preserve"> </w:t>
      </w:r>
      <w:r w:rsidRPr="00202776">
        <w:rPr>
          <w:rFonts w:ascii="Tms Rmn" w:hAnsi="Tms Rmn"/>
          <w:lang w:val="fr-CH"/>
        </w:rPr>
        <w:t>qui sépare le signal du bruit, tel que le montre la F</w:t>
      </w:r>
      <w:r w:rsidRPr="00202776">
        <w:rPr>
          <w:lang w:val="fr-CH" w:eastAsia="ko-KR"/>
        </w:rPr>
        <w:t xml:space="preserve">ig. 5: </w:t>
      </w:r>
    </w:p>
    <w:p w:rsidR="00414277" w:rsidRPr="00202776" w:rsidRDefault="00414277" w:rsidP="00414277">
      <w:pPr>
        <w:pStyle w:val="Equation"/>
        <w:rPr>
          <w:lang w:val="fr-CH" w:eastAsia="ko-KR"/>
        </w:rPr>
      </w:pPr>
      <w:r w:rsidRPr="00202776">
        <w:rPr>
          <w:lang w:val="fr-CH"/>
        </w:rPr>
        <w:tab/>
      </w:r>
      <w:r w:rsidRPr="00202776">
        <w:rPr>
          <w:lang w:val="fr-CH"/>
        </w:rPr>
        <w:tab/>
      </w:r>
      <w:r w:rsidRPr="00202776">
        <w:rPr>
          <w:position w:val="-40"/>
          <w:lang w:val="fr-CH"/>
        </w:rPr>
        <w:object w:dxaOrig="1420" w:dyaOrig="880">
          <v:shape id="_x0000_i1038" type="#_x0000_t75" style="width:71.55pt;height:44.4pt" o:ole="">
            <v:imagedata r:id="rId39" o:title=""/>
          </v:shape>
          <o:OLEObject Type="Embed" ProgID="Equation.3" ShapeID="_x0000_i1038" DrawAspect="Content" ObjectID="_1335619438" r:id="rId40"/>
        </w:object>
      </w:r>
      <w:r w:rsidRPr="00202776">
        <w:rPr>
          <w:lang w:val="fr-CH"/>
        </w:rPr>
        <w:tab/>
        <w:t>(</w:t>
      </w:r>
      <w:r w:rsidRPr="00202776">
        <w:rPr>
          <w:lang w:val="fr-CH" w:eastAsia="ko-KR"/>
        </w:rPr>
        <w:t>9a</w:t>
      </w:r>
      <w:r w:rsidRPr="00202776">
        <w:rPr>
          <w:lang w:val="fr-CH"/>
        </w:rPr>
        <w:t>)</w:t>
      </w:r>
    </w:p>
    <w:p w:rsidR="00414277" w:rsidRPr="00202776" w:rsidRDefault="00414277" w:rsidP="00414277">
      <w:pPr>
        <w:rPr>
          <w:lang w:val="fr-CH" w:eastAsia="ko-KR"/>
        </w:rPr>
      </w:pPr>
      <w:r w:rsidRPr="00202776">
        <w:rPr>
          <w:lang w:val="fr-CH"/>
        </w:rPr>
        <w:t>où:</w:t>
      </w:r>
    </w:p>
    <w:p w:rsidR="00414277" w:rsidRPr="00202776" w:rsidRDefault="00414277" w:rsidP="00414277">
      <w:pPr>
        <w:pStyle w:val="Equationlegend"/>
        <w:rPr>
          <w:lang w:val="fr-CH"/>
        </w:rPr>
      </w:pPr>
      <w:r w:rsidRPr="00202776">
        <w:rPr>
          <w:lang w:val="fr-CH"/>
        </w:rPr>
        <w:tab/>
        <w:t>θ:</w:t>
      </w:r>
      <w:r w:rsidRPr="00202776">
        <w:rPr>
          <w:lang w:val="fr-CH"/>
        </w:rPr>
        <w:tab/>
        <w:t>angle (rad) mesuré par rapport à la direction du signal principal (qui est censée être constante pendant la durée de la mesure)</w:t>
      </w:r>
    </w:p>
    <w:p w:rsidR="00414277" w:rsidRPr="00202776" w:rsidRDefault="00414277" w:rsidP="00414277">
      <w:pPr>
        <w:pStyle w:val="Equationlegend"/>
        <w:rPr>
          <w:lang w:val="fr-CH"/>
        </w:rPr>
      </w:pPr>
      <w:r w:rsidRPr="00202776">
        <w:rPr>
          <w:lang w:val="fr-CH"/>
        </w:rPr>
        <w:tab/>
      </w:r>
      <w:r w:rsidRPr="00202776">
        <w:rPr>
          <w:i/>
          <w:lang w:val="fr-CH"/>
        </w:rPr>
        <w:t>P</w:t>
      </w:r>
      <w:r w:rsidRPr="00202776">
        <w:rPr>
          <w:lang w:val="fr-CH"/>
        </w:rPr>
        <w:t xml:space="preserve">(θ): </w:t>
      </w:r>
      <w:r w:rsidRPr="00202776">
        <w:rPr>
          <w:lang w:val="fr-CH"/>
        </w:rPr>
        <w:tab/>
        <w:t xml:space="preserve">profil </w:t>
      </w:r>
      <w:r>
        <w:rPr>
          <w:lang w:val="fr-CH"/>
        </w:rPr>
        <w:t>de puissance en fonction de l'angle d'incidence au-dessus d</w:t>
      </w:r>
      <w:r w:rsidRPr="00202776">
        <w:rPr>
          <w:lang w:val="fr-CH"/>
        </w:rPr>
        <w:t xml:space="preserve">u niveau de seuil </w:t>
      </w:r>
      <w:r w:rsidRPr="00202776">
        <w:rPr>
          <w:i/>
          <w:lang w:val="fr-CH"/>
        </w:rPr>
        <w:t>L</w:t>
      </w:r>
      <w:r w:rsidRPr="00202776">
        <w:rPr>
          <w:vertAlign w:val="subscript"/>
          <w:lang w:val="fr-CH"/>
        </w:rPr>
        <w:t>0</w:t>
      </w:r>
      <w:r w:rsidRPr="00202776">
        <w:rPr>
          <w:lang w:val="fr-CH"/>
        </w:rPr>
        <w:t xml:space="preserve">; au-dessous de </w:t>
      </w:r>
      <w:r w:rsidRPr="00202776">
        <w:rPr>
          <w:i/>
          <w:lang w:val="fr-CH"/>
        </w:rPr>
        <w:t>L</w:t>
      </w:r>
      <w:r w:rsidRPr="00202776">
        <w:rPr>
          <w:vertAlign w:val="subscript"/>
          <w:lang w:val="fr-CH"/>
        </w:rPr>
        <w:t>0</w:t>
      </w:r>
      <w:r w:rsidRPr="00202776">
        <w:rPr>
          <w:lang w:val="fr-CH"/>
        </w:rPr>
        <w:t xml:space="preserve">, </w:t>
      </w:r>
      <w:r w:rsidRPr="00202776">
        <w:rPr>
          <w:i/>
          <w:iCs/>
          <w:lang w:val="fr-CH"/>
        </w:rPr>
        <w:t>P</w:t>
      </w:r>
      <w:r w:rsidRPr="00202776">
        <w:rPr>
          <w:lang w:val="fr-CH"/>
        </w:rPr>
        <w:t>(θ) = 0</w:t>
      </w:r>
    </w:p>
    <w:p w:rsidR="00414277" w:rsidRPr="00202776" w:rsidRDefault="00414277" w:rsidP="00414277">
      <w:pPr>
        <w:pStyle w:val="Equationlegend"/>
        <w:rPr>
          <w:lang w:val="fr-CH"/>
        </w:rPr>
      </w:pPr>
      <w:r w:rsidRPr="00202776">
        <w:rPr>
          <w:lang w:val="fr-CH"/>
        </w:rPr>
        <w:tab/>
      </w:r>
      <w:r w:rsidRPr="00202776">
        <w:rPr>
          <w:i/>
          <w:iCs/>
          <w:lang w:val="fr-CH"/>
        </w:rPr>
        <w:t>L</w:t>
      </w:r>
      <w:r w:rsidRPr="00202776">
        <w:rPr>
          <w:vertAlign w:val="subscript"/>
          <w:lang w:val="fr-CH"/>
        </w:rPr>
        <w:t>0</w:t>
      </w:r>
      <w:r w:rsidRPr="00202776">
        <w:rPr>
          <w:lang w:val="fr-CH"/>
        </w:rPr>
        <w:t xml:space="preserve">: </w:t>
      </w:r>
      <w:r w:rsidRPr="00202776">
        <w:rPr>
          <w:lang w:val="fr-CH"/>
        </w:rPr>
        <w:tab/>
        <w:t>niveau au-dessus du seuil de bruit, avec une certaine marge (3 dB recommandés)</w:t>
      </w:r>
    </w:p>
    <w:p w:rsidR="00414277" w:rsidRPr="00202776" w:rsidRDefault="00414277" w:rsidP="00414277">
      <w:pPr>
        <w:pStyle w:val="Equationlegend"/>
        <w:rPr>
          <w:lang w:val="fr-CH"/>
        </w:rPr>
      </w:pPr>
      <w:r w:rsidRPr="00202776">
        <w:rPr>
          <w:lang w:val="fr-CH"/>
        </w:rPr>
        <w:tab/>
        <w:t>θ</w:t>
      </w:r>
      <w:r w:rsidRPr="00202776">
        <w:rPr>
          <w:vertAlign w:val="subscript"/>
          <w:lang w:val="fr-CH"/>
        </w:rPr>
        <w:t>0</w:t>
      </w:r>
      <w:r w:rsidRPr="00202776">
        <w:rPr>
          <w:lang w:val="fr-CH"/>
        </w:rPr>
        <w:t>:</w:t>
      </w:r>
      <w:r w:rsidRPr="00202776">
        <w:rPr>
          <w:lang w:val="fr-CH"/>
        </w:rPr>
        <w:tab/>
        <w:t>angle d'</w:t>
      </w:r>
      <w:r>
        <w:rPr>
          <w:lang w:val="fr-CH"/>
        </w:rPr>
        <w:t xml:space="preserve">incidence </w:t>
      </w:r>
      <w:r w:rsidRPr="00202776">
        <w:rPr>
          <w:lang w:val="fr-CH"/>
        </w:rPr>
        <w:t xml:space="preserve">pour lequel </w:t>
      </w:r>
      <w:r w:rsidRPr="00202776">
        <w:rPr>
          <w:i/>
          <w:iCs/>
          <w:lang w:val="fr-CH"/>
        </w:rPr>
        <w:t>P</w:t>
      </w:r>
      <w:r w:rsidRPr="00202776">
        <w:rPr>
          <w:lang w:val="fr-CH"/>
        </w:rPr>
        <w:t xml:space="preserve">(θ) dépasse le niveau de seuil </w:t>
      </w:r>
      <w:r w:rsidRPr="00202776">
        <w:rPr>
          <w:i/>
          <w:lang w:val="fr-CH"/>
        </w:rPr>
        <w:t>L</w:t>
      </w:r>
      <w:r w:rsidRPr="00202776">
        <w:rPr>
          <w:vertAlign w:val="subscript"/>
          <w:lang w:val="fr-CH"/>
        </w:rPr>
        <w:t>0</w:t>
      </w:r>
      <w:r w:rsidRPr="00202776">
        <w:rPr>
          <w:lang w:val="fr-CH"/>
        </w:rPr>
        <w:t xml:space="preserve"> pour la première fois dans </w:t>
      </w:r>
      <w:r w:rsidRPr="00202776">
        <w:rPr>
          <w:position w:val="-12"/>
          <w:lang w:val="fr-CH"/>
        </w:rPr>
        <w:object w:dxaOrig="1180" w:dyaOrig="360">
          <v:shape id="_x0000_i1039" type="#_x0000_t75" style="width:59.4pt;height:18.25pt" o:ole="">
            <v:imagedata r:id="rId41" o:title=""/>
          </v:shape>
          <o:OLEObject Type="Embed" ProgID="Equation.3" ShapeID="_x0000_i1039" DrawAspect="Content" ObjectID="_1335619439" r:id="rId42"/>
        </w:object>
      </w:r>
    </w:p>
    <w:p w:rsidR="00414277" w:rsidRPr="00202776" w:rsidRDefault="00414277" w:rsidP="00414277">
      <w:pPr>
        <w:pStyle w:val="Equationlegend"/>
        <w:rPr>
          <w:lang w:val="fr-CH"/>
        </w:rPr>
      </w:pPr>
      <w:r w:rsidRPr="00202776">
        <w:rPr>
          <w:lang w:val="fr-CH"/>
        </w:rPr>
        <w:tab/>
        <w:t>θ</w:t>
      </w:r>
      <w:r w:rsidRPr="00202776">
        <w:rPr>
          <w:vertAlign w:val="subscript"/>
          <w:lang w:val="fr-CH"/>
        </w:rPr>
        <w:t>3</w:t>
      </w:r>
      <w:r w:rsidRPr="00202776">
        <w:rPr>
          <w:lang w:val="fr-CH"/>
        </w:rPr>
        <w:t xml:space="preserve">: </w:t>
      </w:r>
      <w:r w:rsidRPr="00202776">
        <w:rPr>
          <w:lang w:val="fr-CH"/>
        </w:rPr>
        <w:tab/>
        <w:t>angle d'</w:t>
      </w:r>
      <w:r>
        <w:rPr>
          <w:lang w:val="fr-CH"/>
        </w:rPr>
        <w:t xml:space="preserve">incidence </w:t>
      </w:r>
      <w:r w:rsidRPr="00202776">
        <w:rPr>
          <w:lang w:val="fr-CH"/>
        </w:rPr>
        <w:t xml:space="preserve">pour lequel </w:t>
      </w:r>
      <w:r w:rsidRPr="00202776">
        <w:rPr>
          <w:i/>
          <w:iCs/>
          <w:lang w:val="fr-CH"/>
        </w:rPr>
        <w:t>P</w:t>
      </w:r>
      <w:r w:rsidRPr="00202776">
        <w:rPr>
          <w:lang w:val="fr-CH"/>
        </w:rPr>
        <w:t xml:space="preserve">(θ) dépasse le niveau de seuil </w:t>
      </w:r>
      <w:r w:rsidRPr="00202776">
        <w:rPr>
          <w:i/>
          <w:lang w:val="fr-CH"/>
        </w:rPr>
        <w:t>L</w:t>
      </w:r>
      <w:r w:rsidRPr="00202776">
        <w:rPr>
          <w:vertAlign w:val="subscript"/>
          <w:lang w:val="fr-CH"/>
        </w:rPr>
        <w:t>0</w:t>
      </w:r>
      <w:r w:rsidRPr="00202776">
        <w:rPr>
          <w:lang w:val="fr-CH"/>
        </w:rPr>
        <w:t xml:space="preserve"> pour la dernière fois dans </w:t>
      </w:r>
      <w:r w:rsidRPr="00202776">
        <w:rPr>
          <w:position w:val="-12"/>
          <w:lang w:val="fr-CH"/>
        </w:rPr>
        <w:object w:dxaOrig="1180" w:dyaOrig="360">
          <v:shape id="_x0000_i1040" type="#_x0000_t75" style="width:59.4pt;height:18.25pt" o:ole="">
            <v:imagedata r:id="rId41" o:title=""/>
          </v:shape>
          <o:OLEObject Type="Embed" ProgID="Equation.3" ShapeID="_x0000_i1040" DrawAspect="Content" ObjectID="_1335619440" r:id="rId43"/>
        </w:object>
      </w:r>
      <w:r w:rsidRPr="00202776">
        <w:rPr>
          <w:lang w:val="fr-CH"/>
        </w:rPr>
        <w:t>.</w:t>
      </w:r>
    </w:p>
    <w:p w:rsidR="00414277" w:rsidRPr="00202776" w:rsidRDefault="00414277" w:rsidP="00414277">
      <w:pPr>
        <w:rPr>
          <w:lang w:val="fr-CH" w:eastAsia="ko-KR"/>
        </w:rPr>
      </w:pPr>
      <w:r w:rsidRPr="00202776">
        <w:rPr>
          <w:lang w:val="fr-CH" w:eastAsia="ko-KR"/>
        </w:rPr>
        <w:t>Sous sa forme discrète, l'équation (9a) devient:</w:t>
      </w:r>
    </w:p>
    <w:p w:rsidR="00414277" w:rsidRPr="00202776" w:rsidRDefault="00414277" w:rsidP="00414277">
      <w:pPr>
        <w:pStyle w:val="Equation"/>
        <w:rPr>
          <w:lang w:val="fr-CH" w:eastAsia="ko-KR"/>
        </w:rPr>
      </w:pPr>
      <w:r w:rsidRPr="00202776">
        <w:rPr>
          <w:lang w:val="fr-CH"/>
        </w:rPr>
        <w:tab/>
      </w:r>
      <w:r w:rsidRPr="00202776">
        <w:rPr>
          <w:lang w:val="fr-CH"/>
        </w:rPr>
        <w:tab/>
      </w:r>
      <w:r w:rsidRPr="00202776">
        <w:rPr>
          <w:position w:val="-32"/>
          <w:lang w:val="fr-CH"/>
        </w:rPr>
        <w:object w:dxaOrig="1359" w:dyaOrig="760">
          <v:shape id="_x0000_i1041" type="#_x0000_t75" style="width:68.25pt;height:38.35pt" o:ole="">
            <v:imagedata r:id="rId44" o:title=""/>
          </v:shape>
          <o:OLEObject Type="Embed" ProgID="Equation.3" ShapeID="_x0000_i1041" DrawAspect="Content" ObjectID="_1335619441" r:id="rId45"/>
        </w:object>
      </w:r>
      <w:r w:rsidRPr="00202776">
        <w:rPr>
          <w:lang w:val="fr-CH"/>
        </w:rPr>
        <w:tab/>
        <w:t>(9b)</w:t>
      </w:r>
    </w:p>
    <w:p w:rsidR="00414277" w:rsidRPr="00202776" w:rsidRDefault="00414277" w:rsidP="00414277">
      <w:pPr>
        <w:pStyle w:val="Equation"/>
        <w:rPr>
          <w:lang w:val="fr-CH" w:eastAsia="ko-KR"/>
        </w:rPr>
      </w:pPr>
      <w:r w:rsidRPr="00202776">
        <w:rPr>
          <w:lang w:val="fr-CH" w:eastAsia="ko-KR"/>
        </w:rPr>
        <w:t xml:space="preserve">où </w:t>
      </w:r>
      <w:r w:rsidRPr="00202776">
        <w:rPr>
          <w:i/>
          <w:lang w:val="fr-CH" w:eastAsia="ko-KR"/>
        </w:rPr>
        <w:t>i</w:t>
      </w:r>
      <w:r w:rsidRPr="00202776">
        <w:rPr>
          <w:lang w:val="fr-CH" w:eastAsia="ko-KR"/>
        </w:rPr>
        <w:t xml:space="preserve"> = 1 et </w:t>
      </w:r>
      <w:r w:rsidRPr="00202776">
        <w:rPr>
          <w:i/>
          <w:lang w:val="fr-CH" w:eastAsia="ko-KR"/>
        </w:rPr>
        <w:t>N</w:t>
      </w:r>
      <w:r w:rsidRPr="00202776">
        <w:rPr>
          <w:lang w:val="fr-CH" w:eastAsia="ko-KR"/>
        </w:rPr>
        <w:t xml:space="preserve"> sont, respectivement, les indices des premier et dernier échantillons du profil de puissance </w:t>
      </w:r>
      <w:r>
        <w:rPr>
          <w:lang w:val="fr-CH" w:eastAsia="ko-KR"/>
        </w:rPr>
        <w:t xml:space="preserve">en fonction de l'angle d'incidence </w:t>
      </w:r>
      <w:r w:rsidRPr="00202776">
        <w:rPr>
          <w:lang w:val="fr-CH" w:eastAsia="ko-KR"/>
        </w:rPr>
        <w:t>au-dessus du niveau de seuil.</w:t>
      </w:r>
    </w:p>
    <w:p w:rsidR="00414277" w:rsidRPr="00202776" w:rsidRDefault="00414277" w:rsidP="00414277">
      <w:pPr>
        <w:pStyle w:val="FigureNo"/>
        <w:rPr>
          <w:lang w:val="fr-CH"/>
        </w:rPr>
      </w:pPr>
      <w:r w:rsidRPr="00202776">
        <w:rPr>
          <w:lang w:val="fr-CH"/>
        </w:rPr>
        <w:lastRenderedPageBreak/>
        <w:t xml:space="preserve">Figure </w:t>
      </w:r>
      <w:r w:rsidRPr="00202776">
        <w:rPr>
          <w:lang w:val="fr-CH" w:eastAsia="ko-KR"/>
        </w:rPr>
        <w:t>5</w:t>
      </w:r>
    </w:p>
    <w:p w:rsidR="00414277" w:rsidRDefault="00414277" w:rsidP="00414277">
      <w:pPr>
        <w:pStyle w:val="Figuretitle"/>
        <w:rPr>
          <w:lang w:val="fr-CH" w:eastAsia="ko-KR"/>
        </w:rPr>
      </w:pPr>
      <w:r w:rsidRPr="00202776">
        <w:rPr>
          <w:lang w:val="fr-CH" w:eastAsia="ko-KR"/>
        </w:rPr>
        <w:t>Energie totale</w:t>
      </w:r>
    </w:p>
    <w:p w:rsidR="00414277" w:rsidRPr="00FB79D8" w:rsidRDefault="00414277" w:rsidP="00414277">
      <w:pPr>
        <w:pStyle w:val="Figure"/>
        <w:rPr>
          <w:lang w:val="fr-CH" w:eastAsia="ko-KR"/>
        </w:rPr>
      </w:pPr>
      <w:r>
        <w:object w:dxaOrig="3499" w:dyaOrig="2798">
          <v:shape id="_x0000_i1042" type="#_x0000_t75" style="width:174.85pt;height:139.8pt" o:ole="">
            <v:imagedata r:id="rId46" o:title=""/>
          </v:shape>
          <o:OLEObject Type="Embed" ProgID="CorelDRAW.Graphic.14" ShapeID="_x0000_i1042" DrawAspect="Content" ObjectID="_1335619442" r:id="rId47"/>
        </w:object>
      </w:r>
    </w:p>
    <w:p w:rsidR="00414277" w:rsidRPr="00202776" w:rsidRDefault="00414277" w:rsidP="00414277">
      <w:pPr>
        <w:pStyle w:val="Heading3"/>
        <w:rPr>
          <w:lang w:val="fr-CH"/>
        </w:rPr>
      </w:pPr>
      <w:r w:rsidRPr="00202776">
        <w:rPr>
          <w:lang w:val="fr-CH"/>
        </w:rPr>
        <w:t>3.2.2</w:t>
      </w:r>
      <w:r w:rsidRPr="00202776">
        <w:rPr>
          <w:lang w:val="fr-CH"/>
        </w:rPr>
        <w:tab/>
        <w:t>Angle d'</w:t>
      </w:r>
      <w:r>
        <w:rPr>
          <w:lang w:val="fr-CH"/>
        </w:rPr>
        <w:t xml:space="preserve">incidence </w:t>
      </w:r>
      <w:r w:rsidRPr="00202776">
        <w:rPr>
          <w:lang w:val="fr-CH"/>
        </w:rPr>
        <w:t>moyen</w:t>
      </w:r>
    </w:p>
    <w:p w:rsidR="00414277" w:rsidRPr="00202776" w:rsidRDefault="00414277" w:rsidP="00414277">
      <w:pPr>
        <w:pStyle w:val="Equation"/>
        <w:rPr>
          <w:lang w:val="fr-CH" w:eastAsia="ko-KR"/>
        </w:rPr>
      </w:pPr>
      <w:r w:rsidRPr="00202776">
        <w:rPr>
          <w:lang w:val="fr-CH" w:eastAsia="ko-KR"/>
        </w:rPr>
        <w:t>L'angle d'</w:t>
      </w:r>
      <w:r>
        <w:rPr>
          <w:lang w:val="fr-CH" w:eastAsia="ko-KR"/>
        </w:rPr>
        <w:t xml:space="preserve">incidence </w:t>
      </w:r>
      <w:r w:rsidRPr="00202776">
        <w:rPr>
          <w:lang w:val="fr-CH" w:eastAsia="ko-KR"/>
        </w:rPr>
        <w:t xml:space="preserve">moyen, </w:t>
      </w:r>
      <w:r w:rsidRPr="00202776">
        <w:rPr>
          <w:i/>
          <w:lang w:val="fr-CH" w:eastAsia="ko-KR"/>
        </w:rPr>
        <w:t>T</w:t>
      </w:r>
      <w:r w:rsidRPr="00202776">
        <w:rPr>
          <w:i/>
          <w:vertAlign w:val="subscript"/>
          <w:lang w:val="fr-CH" w:eastAsia="ko-KR"/>
        </w:rPr>
        <w:t>A</w:t>
      </w:r>
      <w:r w:rsidRPr="00202776">
        <w:rPr>
          <w:lang w:val="fr-CH" w:eastAsia="ko-KR"/>
        </w:rPr>
        <w:t>, est donné par le moment d'ordre un du profil de puissance</w:t>
      </w:r>
      <w:r>
        <w:rPr>
          <w:lang w:val="fr-CH" w:eastAsia="ko-KR"/>
        </w:rPr>
        <w:t xml:space="preserve"> en fonction de l'angle d'incidence</w:t>
      </w:r>
      <w:r w:rsidRPr="00202776">
        <w:rPr>
          <w:lang w:val="fr-CH" w:eastAsia="ko-KR"/>
        </w:rPr>
        <w:t>:</w:t>
      </w:r>
    </w:p>
    <w:p w:rsidR="00414277" w:rsidRPr="00202776" w:rsidRDefault="00414277" w:rsidP="00414277">
      <w:pPr>
        <w:pStyle w:val="Equation"/>
        <w:rPr>
          <w:lang w:val="fr-CH"/>
        </w:rPr>
      </w:pPr>
      <w:r w:rsidRPr="00202776">
        <w:rPr>
          <w:lang w:val="fr-CH"/>
        </w:rPr>
        <w:tab/>
      </w:r>
      <w:r w:rsidRPr="00202776">
        <w:rPr>
          <w:lang w:val="fr-CH"/>
        </w:rPr>
        <w:tab/>
      </w:r>
      <w:r w:rsidRPr="00202776">
        <w:rPr>
          <w:position w:val="-40"/>
          <w:lang w:val="fr-CH"/>
        </w:rPr>
        <w:object w:dxaOrig="1860" w:dyaOrig="880">
          <v:shape id="_x0000_i1043" type="#_x0000_t75" style="width:93.5pt;height:44.4pt" o:ole="">
            <v:imagedata r:id="rId48" o:title=""/>
          </v:shape>
          <o:OLEObject Type="Embed" ProgID="Equation.3" ShapeID="_x0000_i1043" DrawAspect="Content" ObjectID="_1335619443" r:id="rId49"/>
        </w:object>
      </w:r>
      <w:r w:rsidRPr="00202776">
        <w:rPr>
          <w:lang w:val="fr-CH"/>
        </w:rPr>
        <w:tab/>
        <w:t>(1</w:t>
      </w:r>
      <w:r w:rsidRPr="00202776">
        <w:rPr>
          <w:lang w:val="fr-CH" w:eastAsia="ko-KR"/>
        </w:rPr>
        <w:t>0a</w:t>
      </w:r>
      <w:r w:rsidRPr="00202776">
        <w:rPr>
          <w:lang w:val="fr-CH"/>
        </w:rPr>
        <w:t>)</w:t>
      </w:r>
    </w:p>
    <w:p w:rsidR="00414277" w:rsidRPr="00202776" w:rsidRDefault="00414277" w:rsidP="00414277">
      <w:pPr>
        <w:rPr>
          <w:lang w:val="fr-CH" w:eastAsia="ko-KR"/>
        </w:rPr>
      </w:pPr>
      <w:r w:rsidRPr="00202776">
        <w:rPr>
          <w:lang w:val="fr-CH" w:eastAsia="ko-KR"/>
        </w:rPr>
        <w:t>Sous sa forme discrète</w:t>
      </w:r>
      <w:r>
        <w:rPr>
          <w:lang w:val="fr-CH" w:eastAsia="ko-KR"/>
        </w:rPr>
        <w:t xml:space="preserve"> avec la résolution angulaire </w:t>
      </w:r>
      <w:r>
        <w:rPr>
          <w:lang w:val="en-US" w:eastAsia="ko-KR"/>
        </w:rPr>
        <w:t>Δ</w:t>
      </w:r>
      <w:r>
        <w:rPr>
          <w:lang w:val="en-US" w:eastAsia="ko-KR"/>
        </w:rPr>
        <w:sym w:font="Symbol" w:char="F071"/>
      </w:r>
      <w:r w:rsidRPr="00202776">
        <w:rPr>
          <w:lang w:val="fr-CH" w:eastAsia="ko-KR"/>
        </w:rPr>
        <w:t>, l'équation (10a) devient:</w:t>
      </w:r>
    </w:p>
    <w:p w:rsidR="00414277" w:rsidRPr="00202776" w:rsidRDefault="00414277" w:rsidP="00414277">
      <w:pPr>
        <w:pStyle w:val="Equation"/>
        <w:rPr>
          <w:lang w:val="fr-CH"/>
        </w:rPr>
      </w:pPr>
      <w:r w:rsidRPr="00202776">
        <w:rPr>
          <w:lang w:val="fr-CH"/>
        </w:rPr>
        <w:tab/>
      </w:r>
      <w:r w:rsidRPr="00202776">
        <w:rPr>
          <w:lang w:val="fr-CH"/>
        </w:rPr>
        <w:tab/>
      </w:r>
      <w:r w:rsidRPr="00202776">
        <w:rPr>
          <w:position w:val="-68"/>
          <w:lang w:val="fr-CH"/>
        </w:rPr>
        <w:object w:dxaOrig="1620" w:dyaOrig="1480">
          <v:shape id="_x0000_i1044" type="#_x0000_t75" style="width:81.35pt;height:74.35pt" o:ole="">
            <v:imagedata r:id="rId50" o:title=""/>
          </v:shape>
          <o:OLEObject Type="Embed" ProgID="Equation.3" ShapeID="_x0000_i1044" DrawAspect="Content" ObjectID="_1335619444" r:id="rId51"/>
        </w:object>
      </w:r>
      <w:r w:rsidRPr="00202776">
        <w:rPr>
          <w:lang w:val="fr-CH"/>
        </w:rPr>
        <w:tab/>
        <w:t>(1</w:t>
      </w:r>
      <w:r w:rsidRPr="00202776">
        <w:rPr>
          <w:lang w:val="fr-CH" w:eastAsia="ko-KR"/>
        </w:rPr>
        <w:t>0b</w:t>
      </w:r>
      <w:r w:rsidRPr="00202776">
        <w:rPr>
          <w:lang w:val="fr-CH"/>
        </w:rPr>
        <w:t>)</w:t>
      </w:r>
    </w:p>
    <w:p w:rsidR="00414277" w:rsidRPr="00CC2D6E" w:rsidRDefault="00414277" w:rsidP="00414277">
      <w:pPr>
        <w:pStyle w:val="Equation"/>
        <w:rPr>
          <w:lang w:val="fr-CH" w:eastAsia="ko-KR"/>
        </w:rPr>
      </w:pPr>
      <w:r w:rsidRPr="00CC2D6E">
        <w:rPr>
          <w:lang w:val="fr-CH" w:eastAsia="ko-KR"/>
        </w:rPr>
        <w:tab/>
      </w:r>
      <w:r w:rsidRPr="00CC2D6E">
        <w:rPr>
          <w:lang w:val="fr-CH" w:eastAsia="ko-KR"/>
        </w:rPr>
        <w:tab/>
        <w:t>(</w:t>
      </w:r>
      <w:r>
        <w:rPr>
          <w:lang w:val="en-US" w:eastAsia="ko-KR"/>
        </w:rPr>
        <w:sym w:font="Symbol" w:char="F071"/>
      </w:r>
      <w:r w:rsidRPr="00CC2D6E">
        <w:rPr>
          <w:i/>
          <w:iCs/>
          <w:vertAlign w:val="subscript"/>
          <w:lang w:val="fr-CH" w:eastAsia="ko-KR"/>
        </w:rPr>
        <w:t xml:space="preserve">i </w:t>
      </w:r>
      <w:r w:rsidRPr="00CC2D6E">
        <w:rPr>
          <w:lang w:val="fr-CH" w:eastAsia="ko-KR"/>
        </w:rPr>
        <w:t xml:space="preserve"> =   (</w:t>
      </w:r>
      <w:r w:rsidRPr="00CC2D6E">
        <w:rPr>
          <w:i/>
          <w:iCs/>
          <w:lang w:val="fr-CH" w:eastAsia="ko-KR"/>
        </w:rPr>
        <w:t>i</w:t>
      </w:r>
      <w:r w:rsidRPr="00CC2D6E">
        <w:rPr>
          <w:lang w:val="fr-CH" w:eastAsia="ko-KR"/>
        </w:rPr>
        <w:t xml:space="preserve">  </w:t>
      </w:r>
      <w:r>
        <w:rPr>
          <w:lang w:val="en-US" w:eastAsia="ko-KR"/>
        </w:rPr>
        <w:sym w:font="Symbol" w:char="F02D"/>
      </w:r>
      <w:r w:rsidRPr="00CC2D6E">
        <w:rPr>
          <w:lang w:val="fr-CH" w:eastAsia="ko-KR"/>
        </w:rPr>
        <w:t xml:space="preserve">  1)  </w:t>
      </w:r>
      <w:r>
        <w:rPr>
          <w:lang w:val="en-US" w:eastAsia="ko-KR"/>
        </w:rPr>
        <w:t>Δ</w:t>
      </w:r>
      <w:r>
        <w:rPr>
          <w:lang w:val="en-US" w:eastAsia="ko-KR"/>
        </w:rPr>
        <w:sym w:font="Symbol" w:char="F071"/>
      </w:r>
      <w:r w:rsidRPr="00CC2D6E">
        <w:rPr>
          <w:lang w:val="fr-CH" w:eastAsia="ko-KR"/>
        </w:rPr>
        <w:t xml:space="preserve"> (</w:t>
      </w:r>
      <w:r w:rsidRPr="00CC2D6E">
        <w:rPr>
          <w:i/>
          <w:iCs/>
          <w:lang w:val="fr-CH" w:eastAsia="ko-KR"/>
        </w:rPr>
        <w:t>i</w:t>
      </w:r>
      <w:r w:rsidRPr="00CC2D6E">
        <w:rPr>
          <w:lang w:val="fr-CH" w:eastAsia="ko-KR"/>
        </w:rPr>
        <w:t xml:space="preserve">  =  1, 2, …..</w:t>
      </w:r>
      <w:r w:rsidRPr="00CC2D6E">
        <w:rPr>
          <w:i/>
          <w:iCs/>
          <w:lang w:val="fr-CH" w:eastAsia="ko-KR"/>
        </w:rPr>
        <w:t>N</w:t>
      </w:r>
      <w:r w:rsidRPr="00CC2D6E">
        <w:rPr>
          <w:lang w:val="fr-CH" w:eastAsia="ko-KR"/>
        </w:rPr>
        <w:t>)</w:t>
      </w:r>
    </w:p>
    <w:p w:rsidR="00414277" w:rsidRPr="00202776" w:rsidRDefault="00414277" w:rsidP="00414277">
      <w:pPr>
        <w:rPr>
          <w:lang w:val="fr-CH" w:eastAsia="ko-KR"/>
        </w:rPr>
      </w:pPr>
      <w:r w:rsidRPr="00202776">
        <w:rPr>
          <w:lang w:val="fr-CH" w:eastAsia="ko-KR"/>
        </w:rPr>
        <w:t xml:space="preserve">où </w:t>
      </w:r>
      <w:r w:rsidRPr="00202776">
        <w:rPr>
          <w:i/>
          <w:lang w:val="fr-CH" w:eastAsia="ko-KR"/>
        </w:rPr>
        <w:t>i</w:t>
      </w:r>
      <w:r w:rsidRPr="00202776">
        <w:rPr>
          <w:lang w:val="fr-CH" w:eastAsia="ko-KR"/>
        </w:rPr>
        <w:t xml:space="preserve"> = 1 et </w:t>
      </w:r>
      <w:r w:rsidRPr="00202776">
        <w:rPr>
          <w:i/>
          <w:lang w:val="fr-CH" w:eastAsia="ko-KR"/>
        </w:rPr>
        <w:t>N</w:t>
      </w:r>
      <w:r w:rsidRPr="00202776">
        <w:rPr>
          <w:lang w:val="fr-CH" w:eastAsia="ko-KR"/>
        </w:rPr>
        <w:t xml:space="preserve"> sont, respectivement, les indices des premier et dernier échantillons du profil de puissance </w:t>
      </w:r>
      <w:r>
        <w:rPr>
          <w:lang w:val="fr-CH" w:eastAsia="ko-KR"/>
        </w:rPr>
        <w:t xml:space="preserve">en fonction de l'angle d'incidence </w:t>
      </w:r>
      <w:r w:rsidRPr="00202776">
        <w:rPr>
          <w:lang w:val="fr-CH" w:eastAsia="ko-KR"/>
        </w:rPr>
        <w:t>au</w:t>
      </w:r>
      <w:r w:rsidRPr="00202776">
        <w:rPr>
          <w:lang w:val="fr-CH" w:eastAsia="ko-KR"/>
        </w:rPr>
        <w:noBreakHyphen/>
        <w:t>dessus du niveau de seuil.</w:t>
      </w:r>
    </w:p>
    <w:p w:rsidR="00414277" w:rsidRPr="00202776" w:rsidRDefault="00414277" w:rsidP="00414277">
      <w:pPr>
        <w:pStyle w:val="Heading3"/>
        <w:rPr>
          <w:lang w:val="fr-CH" w:eastAsia="ko-KR"/>
        </w:rPr>
      </w:pPr>
      <w:r w:rsidRPr="00202776">
        <w:rPr>
          <w:lang w:val="fr-CH"/>
        </w:rPr>
        <w:t>3.2.3</w:t>
      </w:r>
      <w:r w:rsidRPr="00202776">
        <w:rPr>
          <w:lang w:val="fr-CH"/>
        </w:rPr>
        <w:tab/>
        <w:t>Valeur quadratique moyenne de l'étalement angulaire</w:t>
      </w:r>
    </w:p>
    <w:p w:rsidR="00414277" w:rsidRPr="00202776" w:rsidRDefault="00414277" w:rsidP="00414277">
      <w:pPr>
        <w:pStyle w:val="Equation"/>
        <w:rPr>
          <w:lang w:val="fr-CH"/>
        </w:rPr>
      </w:pPr>
      <w:r w:rsidRPr="00202776">
        <w:rPr>
          <w:lang w:val="fr-CH" w:eastAsia="ko-KR"/>
        </w:rPr>
        <w:t xml:space="preserve">La valeur quadratique moyenne de l'étalement angulaire </w:t>
      </w:r>
      <w:r w:rsidRPr="00202776">
        <w:rPr>
          <w:i/>
          <w:lang w:val="fr-CH" w:eastAsia="ko-KR"/>
        </w:rPr>
        <w:t>S</w:t>
      </w:r>
      <w:r w:rsidRPr="00202776">
        <w:rPr>
          <w:i/>
          <w:vertAlign w:val="subscript"/>
          <w:lang w:val="fr-CH" w:eastAsia="ko-KR"/>
        </w:rPr>
        <w:t>A</w:t>
      </w:r>
      <w:r w:rsidRPr="00202776">
        <w:rPr>
          <w:lang w:val="fr-CH"/>
        </w:rPr>
        <w:t xml:space="preserve"> de la direction d'</w:t>
      </w:r>
      <w:r>
        <w:rPr>
          <w:lang w:val="fr-CH"/>
        </w:rPr>
        <w:t xml:space="preserve">incidence </w:t>
      </w:r>
      <w:r w:rsidRPr="00202776">
        <w:rPr>
          <w:lang w:val="fr-CH"/>
        </w:rPr>
        <w:t>est définie comme suit:</w:t>
      </w:r>
    </w:p>
    <w:p w:rsidR="00414277" w:rsidRPr="00202776" w:rsidRDefault="00414277" w:rsidP="00414277">
      <w:pPr>
        <w:pStyle w:val="Equation"/>
        <w:rPr>
          <w:lang w:val="fr-CH" w:eastAsia="ko-KR"/>
        </w:rPr>
      </w:pPr>
      <w:r w:rsidRPr="00202776">
        <w:rPr>
          <w:lang w:val="fr-CH"/>
        </w:rPr>
        <w:tab/>
      </w:r>
      <w:r w:rsidRPr="00202776">
        <w:rPr>
          <w:lang w:val="fr-CH"/>
        </w:rPr>
        <w:tab/>
      </w:r>
      <w:r w:rsidRPr="00202776">
        <w:rPr>
          <w:position w:val="-42"/>
          <w:lang w:val="fr-CH"/>
        </w:rPr>
        <w:object w:dxaOrig="2820" w:dyaOrig="960">
          <v:shape id="_x0000_i1045" type="#_x0000_t75" style="width:141.65pt;height:48.15pt" o:ole="">
            <v:imagedata r:id="rId52" o:title=""/>
          </v:shape>
          <o:OLEObject Type="Embed" ProgID="Equation.3" ShapeID="_x0000_i1045" DrawAspect="Content" ObjectID="_1335619445" r:id="rId53"/>
        </w:object>
      </w:r>
      <w:r w:rsidRPr="00202776">
        <w:rPr>
          <w:lang w:val="fr-CH"/>
        </w:rPr>
        <w:tab/>
        <w:t>(</w:t>
      </w:r>
      <w:r w:rsidRPr="00202776">
        <w:rPr>
          <w:lang w:val="fr-CH" w:eastAsia="ko-KR"/>
        </w:rPr>
        <w:t>11a</w:t>
      </w:r>
      <w:r w:rsidRPr="00202776">
        <w:rPr>
          <w:lang w:val="fr-CH"/>
        </w:rPr>
        <w:t>)</w:t>
      </w:r>
    </w:p>
    <w:p w:rsidR="00414277" w:rsidRPr="00202776" w:rsidRDefault="00414277" w:rsidP="00414277">
      <w:pPr>
        <w:rPr>
          <w:lang w:val="fr-CH" w:eastAsia="ko-KR"/>
        </w:rPr>
      </w:pPr>
      <w:r w:rsidRPr="00202776">
        <w:rPr>
          <w:lang w:val="fr-CH" w:eastAsia="ko-KR"/>
        </w:rPr>
        <w:t>Sous sa forme discrète</w:t>
      </w:r>
      <w:r>
        <w:rPr>
          <w:lang w:val="fr-CH" w:eastAsia="ko-KR"/>
        </w:rPr>
        <w:t xml:space="preserve"> avec la résolution angulaire </w:t>
      </w:r>
      <w:r w:rsidRPr="00202776">
        <w:rPr>
          <w:lang w:val="fr-CH" w:eastAsia="ko-KR"/>
        </w:rPr>
        <w:t>Δ</w:t>
      </w:r>
      <w:r w:rsidRPr="00202776">
        <w:rPr>
          <w:lang w:val="fr-CH" w:eastAsia="ko-KR"/>
        </w:rPr>
        <w:sym w:font="Symbol" w:char="F071"/>
      </w:r>
      <w:r w:rsidRPr="00202776">
        <w:rPr>
          <w:lang w:val="fr-CH" w:eastAsia="ko-KR"/>
        </w:rPr>
        <w:t>, l'équation (11a) devient:</w:t>
      </w:r>
    </w:p>
    <w:p w:rsidR="00414277" w:rsidRPr="00202776" w:rsidRDefault="00414277" w:rsidP="00414277">
      <w:pPr>
        <w:pStyle w:val="Equation"/>
        <w:rPr>
          <w:lang w:val="fr-CH" w:eastAsia="ko-KR"/>
        </w:rPr>
      </w:pPr>
      <w:r w:rsidRPr="00202776">
        <w:rPr>
          <w:lang w:val="fr-CH"/>
        </w:rPr>
        <w:tab/>
      </w:r>
      <w:r w:rsidRPr="00202776">
        <w:rPr>
          <w:lang w:val="fr-CH"/>
        </w:rPr>
        <w:tab/>
      </w:r>
      <w:r w:rsidRPr="00202776">
        <w:rPr>
          <w:position w:val="-70"/>
          <w:lang w:val="fr-CH"/>
        </w:rPr>
        <w:object w:dxaOrig="2600" w:dyaOrig="1560">
          <v:shape id="_x0000_i1046" type="#_x0000_t75" style="width:130.45pt;height:78.1pt" o:ole="">
            <v:imagedata r:id="rId54" o:title=""/>
          </v:shape>
          <o:OLEObject Type="Embed" ProgID="Equation.3" ShapeID="_x0000_i1046" DrawAspect="Content" ObjectID="_1335619446" r:id="rId55"/>
        </w:object>
      </w:r>
      <w:r w:rsidRPr="00202776">
        <w:rPr>
          <w:lang w:val="fr-CH"/>
        </w:rPr>
        <w:tab/>
        <w:t>(</w:t>
      </w:r>
      <w:r w:rsidRPr="00202776">
        <w:rPr>
          <w:lang w:val="fr-CH" w:eastAsia="ko-KR"/>
        </w:rPr>
        <w:t>11b</w:t>
      </w:r>
      <w:r w:rsidRPr="00202776">
        <w:rPr>
          <w:lang w:val="fr-CH"/>
        </w:rPr>
        <w:t>)</w:t>
      </w:r>
    </w:p>
    <w:p w:rsidR="00414277" w:rsidRPr="00202776" w:rsidRDefault="00414277" w:rsidP="00414277">
      <w:pPr>
        <w:rPr>
          <w:lang w:val="fr-CH" w:eastAsia="ko-KR"/>
        </w:rPr>
      </w:pPr>
      <w:r w:rsidRPr="00202776">
        <w:rPr>
          <w:lang w:val="fr-CH" w:eastAsia="ko-KR"/>
        </w:rPr>
        <w:t xml:space="preserve">où </w:t>
      </w:r>
      <w:r w:rsidRPr="00202776">
        <w:rPr>
          <w:i/>
          <w:lang w:val="fr-CH" w:eastAsia="ko-KR"/>
        </w:rPr>
        <w:t>i</w:t>
      </w:r>
      <w:r w:rsidRPr="00202776">
        <w:rPr>
          <w:lang w:val="fr-CH" w:eastAsia="ko-KR"/>
        </w:rPr>
        <w:t xml:space="preserve"> = 1 et </w:t>
      </w:r>
      <w:r w:rsidRPr="00202776">
        <w:rPr>
          <w:i/>
          <w:lang w:val="fr-CH" w:eastAsia="ko-KR"/>
        </w:rPr>
        <w:t>N</w:t>
      </w:r>
      <w:r w:rsidRPr="00202776">
        <w:rPr>
          <w:lang w:val="fr-CH" w:eastAsia="ko-KR"/>
        </w:rPr>
        <w:t xml:space="preserve"> sont, respectivement, les indices des premier et dernier échantillons du profil de puissance </w:t>
      </w:r>
      <w:r>
        <w:rPr>
          <w:lang w:val="fr-CH" w:eastAsia="ko-KR"/>
        </w:rPr>
        <w:t xml:space="preserve">en fonction de l'angle d'incidence </w:t>
      </w:r>
      <w:r w:rsidRPr="00202776">
        <w:rPr>
          <w:lang w:val="fr-CH" w:eastAsia="ko-KR"/>
        </w:rPr>
        <w:t>au</w:t>
      </w:r>
      <w:r w:rsidRPr="00202776">
        <w:rPr>
          <w:lang w:val="fr-CH" w:eastAsia="ko-KR"/>
        </w:rPr>
        <w:noBreakHyphen/>
        <w:t>dessus du niveau de seuil.</w:t>
      </w:r>
    </w:p>
    <w:p w:rsidR="00414277" w:rsidRPr="00202776" w:rsidRDefault="00414277" w:rsidP="00414277">
      <w:pPr>
        <w:pStyle w:val="Heading3"/>
        <w:rPr>
          <w:lang w:val="fr-CH"/>
        </w:rPr>
      </w:pPr>
      <w:r w:rsidRPr="00202776">
        <w:rPr>
          <w:lang w:val="fr-CH"/>
        </w:rPr>
        <w:lastRenderedPageBreak/>
        <w:t>3.2.4</w:t>
      </w:r>
      <w:r w:rsidRPr="00202776">
        <w:rPr>
          <w:lang w:val="fr-CH"/>
        </w:rPr>
        <w:tab/>
        <w:t>Fenêtre angulaire</w:t>
      </w:r>
    </w:p>
    <w:p w:rsidR="00414277" w:rsidRPr="00202776" w:rsidRDefault="00414277" w:rsidP="00414277">
      <w:pPr>
        <w:rPr>
          <w:lang w:val="fr-CH" w:eastAsia="ko-KR"/>
        </w:rPr>
      </w:pPr>
      <w:r w:rsidRPr="00202776">
        <w:rPr>
          <w:lang w:val="fr-CH" w:eastAsia="ko-KR"/>
        </w:rPr>
        <w:t xml:space="preserve">La fenêtre angulaire, </w:t>
      </w:r>
      <w:r w:rsidRPr="00202776">
        <w:rPr>
          <w:lang w:val="fr-CH" w:eastAsia="ko-KR"/>
        </w:rPr>
        <w:sym w:font="Symbol" w:char="F071"/>
      </w:r>
      <w:r w:rsidRPr="00202776">
        <w:rPr>
          <w:i/>
          <w:vertAlign w:val="subscript"/>
          <w:lang w:val="fr-CH" w:eastAsia="ko-KR"/>
        </w:rPr>
        <w:t>w</w:t>
      </w:r>
      <w:r w:rsidRPr="00202776">
        <w:rPr>
          <w:lang w:val="fr-CH"/>
        </w:rPr>
        <w:t>,</w:t>
      </w:r>
      <w:r w:rsidRPr="00202776">
        <w:rPr>
          <w:lang w:val="fr-CH" w:eastAsia="ko-KR"/>
        </w:rPr>
        <w:t xml:space="preserve"> est la largeur de la portion médiane du profil de puissance </w:t>
      </w:r>
      <w:r>
        <w:rPr>
          <w:lang w:val="fr-CH" w:eastAsia="ko-KR"/>
        </w:rPr>
        <w:t xml:space="preserve">en fonction de l'angle d'incidence </w:t>
      </w:r>
      <w:r w:rsidRPr="00202776">
        <w:rPr>
          <w:lang w:val="fr-CH" w:eastAsia="ko-KR"/>
        </w:rPr>
        <w:t xml:space="preserve">qui contient un pourcentage </w:t>
      </w:r>
      <w:r w:rsidRPr="00202776">
        <w:rPr>
          <w:i/>
          <w:lang w:val="fr-CH" w:eastAsia="ko-KR"/>
        </w:rPr>
        <w:t>q</w:t>
      </w:r>
      <w:r w:rsidRPr="00202776">
        <w:rPr>
          <w:lang w:val="fr-CH" w:eastAsia="ko-KR"/>
        </w:rPr>
        <w:t xml:space="preserve"> de la puissance totale, comme le montre la Fig. 6:</w:t>
      </w:r>
    </w:p>
    <w:p w:rsidR="00414277" w:rsidRPr="00202776" w:rsidRDefault="00414277" w:rsidP="00414277">
      <w:pPr>
        <w:pStyle w:val="Equation"/>
        <w:rPr>
          <w:lang w:val="fr-CH"/>
        </w:rPr>
      </w:pPr>
      <w:r w:rsidRPr="00202776">
        <w:rPr>
          <w:lang w:val="fr-CH"/>
        </w:rPr>
        <w:tab/>
      </w:r>
      <w:r w:rsidRPr="00202776">
        <w:rPr>
          <w:lang w:val="fr-CH"/>
        </w:rPr>
        <w:tab/>
      </w:r>
      <w:r w:rsidRPr="00202776">
        <w:rPr>
          <w:position w:val="-12"/>
          <w:lang w:val="fr-CH"/>
        </w:rPr>
        <w:object w:dxaOrig="1460" w:dyaOrig="360">
          <v:shape id="_x0000_i1047" type="#_x0000_t75" style="width:73.4pt;height:18.25pt" o:ole="">
            <v:imagedata r:id="rId56" o:title=""/>
          </v:shape>
          <o:OLEObject Type="Embed" ProgID="Equation.3" ShapeID="_x0000_i1047" DrawAspect="Content" ObjectID="_1335619447" r:id="rId57"/>
        </w:object>
      </w:r>
      <w:r w:rsidRPr="00202776">
        <w:rPr>
          <w:lang w:val="fr-CH"/>
        </w:rPr>
        <w:tab/>
        <w:t>(</w:t>
      </w:r>
      <w:r w:rsidRPr="00202776">
        <w:rPr>
          <w:lang w:val="fr-CH" w:eastAsia="ko-KR"/>
        </w:rPr>
        <w:t>12</w:t>
      </w:r>
      <w:r w:rsidRPr="00202776">
        <w:rPr>
          <w:lang w:val="fr-CH"/>
        </w:rPr>
        <w:t>)</w:t>
      </w:r>
    </w:p>
    <w:p w:rsidR="00414277" w:rsidRPr="00202776" w:rsidRDefault="00414277" w:rsidP="00414277">
      <w:pPr>
        <w:rPr>
          <w:lang w:val="fr-CH"/>
        </w:rPr>
      </w:pPr>
      <w:r w:rsidRPr="00202776">
        <w:rPr>
          <w:lang w:val="fr-CH"/>
        </w:rPr>
        <w:t xml:space="preserve">où les angles </w:t>
      </w:r>
      <w:r w:rsidRPr="00202776">
        <w:rPr>
          <w:lang w:val="fr-CH" w:eastAsia="ko-KR"/>
        </w:rPr>
        <w:sym w:font="Symbol" w:char="F071"/>
      </w:r>
      <w:r w:rsidRPr="00202776">
        <w:rPr>
          <w:i/>
          <w:vertAlign w:val="subscript"/>
          <w:lang w:val="fr-CH" w:eastAsia="ko-KR"/>
        </w:rPr>
        <w:t>w</w:t>
      </w:r>
      <w:r w:rsidRPr="00202776">
        <w:rPr>
          <w:vertAlign w:val="subscript"/>
          <w:lang w:val="fr-CH" w:eastAsia="ko-KR"/>
        </w:rPr>
        <w:t>1</w:t>
      </w:r>
      <w:r w:rsidRPr="00202776">
        <w:rPr>
          <w:lang w:val="fr-CH"/>
        </w:rPr>
        <w:t xml:space="preserve"> et </w:t>
      </w:r>
      <w:r w:rsidRPr="00202776">
        <w:rPr>
          <w:lang w:val="fr-CH" w:eastAsia="ko-KR"/>
        </w:rPr>
        <w:sym w:font="Symbol" w:char="F071"/>
      </w:r>
      <w:r w:rsidRPr="00202776">
        <w:rPr>
          <w:i/>
          <w:vertAlign w:val="subscript"/>
          <w:lang w:val="fr-CH" w:eastAsia="ko-KR"/>
        </w:rPr>
        <w:t>w</w:t>
      </w:r>
      <w:r w:rsidRPr="00202776">
        <w:rPr>
          <w:vertAlign w:val="subscript"/>
          <w:lang w:val="fr-CH" w:eastAsia="ko-KR"/>
        </w:rPr>
        <w:t>2</w:t>
      </w:r>
      <w:r w:rsidRPr="00202776">
        <w:rPr>
          <w:lang w:val="fr-CH"/>
        </w:rPr>
        <w:t xml:space="preserve"> sont définis par:</w:t>
      </w:r>
    </w:p>
    <w:p w:rsidR="00414277" w:rsidRPr="00202776" w:rsidRDefault="00414277" w:rsidP="00414277">
      <w:pPr>
        <w:pStyle w:val="Equation"/>
        <w:rPr>
          <w:lang w:val="fr-CH"/>
        </w:rPr>
      </w:pPr>
      <w:r w:rsidRPr="00202776">
        <w:rPr>
          <w:lang w:val="fr-CH"/>
        </w:rPr>
        <w:tab/>
      </w:r>
      <w:r w:rsidRPr="00202776">
        <w:rPr>
          <w:lang w:val="fr-CH"/>
        </w:rPr>
        <w:tab/>
      </w:r>
      <w:r w:rsidRPr="00202776">
        <w:rPr>
          <w:position w:val="-40"/>
          <w:lang w:val="fr-CH"/>
        </w:rPr>
        <w:object w:dxaOrig="3420" w:dyaOrig="880">
          <v:shape id="_x0000_i1048" type="#_x0000_t75" style="width:171.6pt;height:44.4pt" o:ole="">
            <v:imagedata r:id="rId58" o:title=""/>
          </v:shape>
          <o:OLEObject Type="Embed" ProgID="Equation.3" ShapeID="_x0000_i1048" DrawAspect="Content" ObjectID="_1335619448" r:id="rId59"/>
        </w:object>
      </w:r>
      <w:r w:rsidRPr="00202776">
        <w:rPr>
          <w:lang w:val="fr-CH"/>
        </w:rPr>
        <w:tab/>
        <w:t>(</w:t>
      </w:r>
      <w:r w:rsidRPr="00202776">
        <w:rPr>
          <w:lang w:val="fr-CH" w:eastAsia="ko-KR"/>
        </w:rPr>
        <w:t>13</w:t>
      </w:r>
      <w:r w:rsidRPr="00202776">
        <w:rPr>
          <w:lang w:val="fr-CH"/>
        </w:rPr>
        <w:t>)</w:t>
      </w:r>
    </w:p>
    <w:p w:rsidR="00414277" w:rsidRPr="00202776" w:rsidRDefault="00414277" w:rsidP="00414277">
      <w:pPr>
        <w:rPr>
          <w:lang w:val="fr-CH" w:eastAsia="ko-KR"/>
        </w:rPr>
      </w:pPr>
      <w:r w:rsidRPr="00202776">
        <w:rPr>
          <w:lang w:val="fr-CH"/>
        </w:rPr>
        <w:t xml:space="preserve">et l'énergie à l'extérieur de la fenêtre est divisée en deux parts égales </w:t>
      </w:r>
      <w:r w:rsidRPr="00202776">
        <w:rPr>
          <w:position w:val="-28"/>
          <w:lang w:val="fr-CH"/>
        </w:rPr>
        <w:object w:dxaOrig="1219" w:dyaOrig="680">
          <v:shape id="_x0000_i1049" type="#_x0000_t75" style="width:61.25pt;height:34.6pt" o:ole="">
            <v:imagedata r:id="rId60" o:title=""/>
          </v:shape>
          <o:OLEObject Type="Embed" ProgID="Equation.3" ShapeID="_x0000_i1049" DrawAspect="Content" ObjectID="_1335619449" r:id="rId61"/>
        </w:object>
      </w:r>
      <w:r w:rsidRPr="00202776">
        <w:rPr>
          <w:lang w:val="fr-CH" w:eastAsia="ko-KR"/>
        </w:rPr>
        <w:t xml:space="preserve"> </w:t>
      </w:r>
    </w:p>
    <w:p w:rsidR="00414277" w:rsidRPr="00202776" w:rsidRDefault="00414277" w:rsidP="00414277">
      <w:pPr>
        <w:pStyle w:val="FigureNo"/>
        <w:rPr>
          <w:lang w:val="fr-CH"/>
        </w:rPr>
      </w:pPr>
      <w:r w:rsidRPr="00202776">
        <w:rPr>
          <w:lang w:val="fr-CH"/>
        </w:rPr>
        <w:t xml:space="preserve">Figure </w:t>
      </w:r>
      <w:r w:rsidRPr="00202776">
        <w:rPr>
          <w:lang w:val="fr-CH" w:eastAsia="ko-KR"/>
        </w:rPr>
        <w:t>6</w:t>
      </w:r>
    </w:p>
    <w:p w:rsidR="00414277" w:rsidRDefault="00414277" w:rsidP="00414277">
      <w:pPr>
        <w:pStyle w:val="Figuretitle"/>
        <w:rPr>
          <w:lang w:val="fr-CH" w:eastAsia="ko-KR"/>
        </w:rPr>
      </w:pPr>
      <w:r w:rsidRPr="00202776">
        <w:rPr>
          <w:lang w:val="fr-CH" w:eastAsia="ko-KR"/>
        </w:rPr>
        <w:t>Fenêtre angulaire</w:t>
      </w:r>
    </w:p>
    <w:p w:rsidR="00414277" w:rsidRPr="00FB79D8" w:rsidRDefault="00414277" w:rsidP="00414277">
      <w:pPr>
        <w:pStyle w:val="Figure"/>
        <w:rPr>
          <w:lang w:val="fr-CH" w:eastAsia="ko-KR"/>
        </w:rPr>
      </w:pPr>
      <w:r>
        <w:object w:dxaOrig="3502" w:dyaOrig="2712">
          <v:shape id="_x0000_i1050" type="#_x0000_t75" style="width:175.3pt;height:135.6pt" o:ole="">
            <v:imagedata r:id="rId62" o:title=""/>
          </v:shape>
          <o:OLEObject Type="Embed" ProgID="CorelDRAW.Graphic.14" ShapeID="_x0000_i1050" DrawAspect="Content" ObjectID="_1335619450" r:id="rId63"/>
        </w:object>
      </w:r>
    </w:p>
    <w:p w:rsidR="00414277" w:rsidRPr="00202776" w:rsidRDefault="00414277" w:rsidP="00414277">
      <w:pPr>
        <w:pStyle w:val="Heading3"/>
        <w:rPr>
          <w:lang w:val="fr-CH"/>
        </w:rPr>
      </w:pPr>
      <w:r w:rsidRPr="00202776">
        <w:rPr>
          <w:lang w:val="fr-CH"/>
        </w:rPr>
        <w:t>3.2.5</w:t>
      </w:r>
      <w:r w:rsidRPr="00202776">
        <w:rPr>
          <w:lang w:val="fr-CH"/>
        </w:rPr>
        <w:tab/>
      </w:r>
      <w:r w:rsidRPr="00202776">
        <w:rPr>
          <w:lang w:val="fr-CH" w:eastAsia="ko-KR"/>
        </w:rPr>
        <w:t>Intervalle angulaire (espacement angulaire)</w:t>
      </w:r>
    </w:p>
    <w:p w:rsidR="00414277" w:rsidRPr="00202776" w:rsidRDefault="00414277" w:rsidP="00414277">
      <w:pPr>
        <w:rPr>
          <w:lang w:val="fr-CH" w:eastAsia="ko-KR"/>
        </w:rPr>
      </w:pPr>
      <w:r w:rsidRPr="00202776">
        <w:rPr>
          <w:lang w:val="fr-CH"/>
        </w:rPr>
        <w:t>L'intervalle angulaire,</w:t>
      </w:r>
      <w:r w:rsidRPr="00202776">
        <w:rPr>
          <w:lang w:val="fr-CH" w:eastAsia="ko-KR"/>
        </w:rPr>
        <w:t xml:space="preserve"> </w:t>
      </w:r>
      <w:r w:rsidRPr="00202776">
        <w:rPr>
          <w:i/>
          <w:iCs/>
          <w:lang w:val="fr-CH" w:eastAsia="ko-KR"/>
        </w:rPr>
        <w:t>A</w:t>
      </w:r>
      <w:r w:rsidRPr="00202776">
        <w:rPr>
          <w:i/>
          <w:iCs/>
          <w:vertAlign w:val="subscript"/>
          <w:lang w:val="fr-CH" w:eastAsia="ko-KR"/>
        </w:rPr>
        <w:t>th</w:t>
      </w:r>
      <w:r w:rsidRPr="00202776">
        <w:rPr>
          <w:lang w:val="fr-CH"/>
        </w:rPr>
        <w:t>, est défini comme la différence entre l'angle θ</w:t>
      </w:r>
      <w:r w:rsidRPr="00202776">
        <w:rPr>
          <w:vertAlign w:val="subscript"/>
          <w:lang w:val="fr-CH"/>
        </w:rPr>
        <w:t>4</w:t>
      </w:r>
      <w:r w:rsidRPr="00202776">
        <w:rPr>
          <w:lang w:val="fr-CH"/>
        </w:rPr>
        <w:t xml:space="preserve"> pour lequel l'amplitude du profil de puissance </w:t>
      </w:r>
      <w:r>
        <w:rPr>
          <w:lang w:val="fr-CH"/>
        </w:rPr>
        <w:t xml:space="preserve">en fonction de l'angle d'incidence </w:t>
      </w:r>
      <w:r w:rsidRPr="00202776">
        <w:rPr>
          <w:lang w:val="fr-CH"/>
        </w:rPr>
        <w:t xml:space="preserve">dépasse pour la première fois un seuil </w:t>
      </w:r>
      <w:r w:rsidRPr="00202776">
        <w:rPr>
          <w:i/>
          <w:lang w:val="fr-CH"/>
        </w:rPr>
        <w:t>L</w:t>
      </w:r>
      <w:r w:rsidRPr="00202776">
        <w:rPr>
          <w:i/>
          <w:vertAlign w:val="subscript"/>
          <w:lang w:val="fr-CH"/>
        </w:rPr>
        <w:t xml:space="preserve">th </w:t>
      </w:r>
      <w:r w:rsidRPr="00202776">
        <w:rPr>
          <w:lang w:val="fr-CH"/>
        </w:rPr>
        <w:t>donné et l'angle</w:t>
      </w:r>
      <w:r w:rsidRPr="00202776">
        <w:rPr>
          <w:lang w:val="fr-CH" w:eastAsia="ko-KR"/>
        </w:rPr>
        <w:t xml:space="preserve"> </w:t>
      </w:r>
      <w:r w:rsidRPr="00202776">
        <w:rPr>
          <w:lang w:val="fr-CH"/>
        </w:rPr>
        <w:t>θ</w:t>
      </w:r>
      <w:r w:rsidRPr="00202776">
        <w:rPr>
          <w:vertAlign w:val="subscript"/>
          <w:lang w:val="fr-CH"/>
        </w:rPr>
        <w:t>5</w:t>
      </w:r>
      <w:r w:rsidRPr="00202776">
        <w:rPr>
          <w:lang w:val="fr-CH"/>
        </w:rPr>
        <w:t xml:space="preserve"> pour lequel cette amplitude tombe pour la dernière fois au</w:t>
      </w:r>
      <w:r w:rsidRPr="00202776">
        <w:rPr>
          <w:lang w:val="fr-CH"/>
        </w:rPr>
        <w:noBreakHyphen/>
        <w:t>dessous de ce seuil, tel que le montre la</w:t>
      </w:r>
      <w:r w:rsidRPr="00202776">
        <w:rPr>
          <w:lang w:val="fr-CH" w:eastAsia="ko-KR"/>
        </w:rPr>
        <w:t xml:space="preserve"> Fig. 7:</w:t>
      </w:r>
    </w:p>
    <w:p w:rsidR="00414277" w:rsidRPr="00202776" w:rsidRDefault="00414277" w:rsidP="00414277">
      <w:pPr>
        <w:pStyle w:val="Equation"/>
        <w:rPr>
          <w:lang w:val="fr-CH" w:eastAsia="ko-KR"/>
        </w:rPr>
      </w:pPr>
      <w:r w:rsidRPr="00202776">
        <w:rPr>
          <w:lang w:val="fr-CH"/>
        </w:rPr>
        <w:tab/>
      </w:r>
      <w:r w:rsidRPr="00202776">
        <w:rPr>
          <w:lang w:val="fr-CH"/>
        </w:rPr>
        <w:tab/>
      </w:r>
      <w:r w:rsidRPr="00202776">
        <w:rPr>
          <w:position w:val="-12"/>
          <w:lang w:val="fr-CH"/>
        </w:rPr>
        <w:object w:dxaOrig="1240" w:dyaOrig="360">
          <v:shape id="_x0000_i1051" type="#_x0000_t75" style="width:62.2pt;height:18.25pt" o:ole="" o:allowoverlap="f">
            <v:imagedata r:id="rId64" o:title=""/>
          </v:shape>
          <o:OLEObject Type="Embed" ProgID="Equation.3" ShapeID="_x0000_i1051" DrawAspect="Content" ObjectID="_1335619451" r:id="rId65"/>
        </w:object>
      </w:r>
      <w:r w:rsidRPr="00202776">
        <w:rPr>
          <w:lang w:val="fr-CH"/>
        </w:rPr>
        <w:tab/>
        <w:t>(</w:t>
      </w:r>
      <w:r w:rsidRPr="00202776">
        <w:rPr>
          <w:lang w:val="fr-CH" w:eastAsia="ko-KR"/>
        </w:rPr>
        <w:t>14</w:t>
      </w:r>
      <w:r w:rsidRPr="00202776">
        <w:rPr>
          <w:lang w:val="fr-CH"/>
        </w:rPr>
        <w:t>)</w:t>
      </w:r>
    </w:p>
    <w:p w:rsidR="00414277" w:rsidRPr="00202776" w:rsidRDefault="00414277" w:rsidP="00414277">
      <w:pPr>
        <w:pStyle w:val="FigureNo"/>
        <w:rPr>
          <w:lang w:val="fr-CH" w:eastAsia="ko-KR"/>
        </w:rPr>
      </w:pPr>
      <w:r w:rsidRPr="00202776">
        <w:rPr>
          <w:lang w:val="fr-CH"/>
        </w:rPr>
        <w:t xml:space="preserve">Figure </w:t>
      </w:r>
      <w:r w:rsidRPr="00202776">
        <w:rPr>
          <w:lang w:val="fr-CH" w:eastAsia="ko-KR"/>
        </w:rPr>
        <w:t>7</w:t>
      </w:r>
    </w:p>
    <w:p w:rsidR="00414277" w:rsidRDefault="00414277" w:rsidP="00414277">
      <w:pPr>
        <w:pStyle w:val="Figuretitle"/>
        <w:rPr>
          <w:lang w:val="fr-CH" w:eastAsia="ko-KR"/>
        </w:rPr>
      </w:pPr>
      <w:r w:rsidRPr="00202776">
        <w:rPr>
          <w:lang w:val="fr-CH" w:eastAsia="ko-KR"/>
        </w:rPr>
        <w:t>Intervalle angulaire</w:t>
      </w:r>
    </w:p>
    <w:p w:rsidR="00414277" w:rsidRPr="00FB79D8" w:rsidRDefault="00414277" w:rsidP="00414277">
      <w:pPr>
        <w:pStyle w:val="Figure"/>
        <w:rPr>
          <w:lang w:val="fr-CH" w:eastAsia="ko-KR"/>
        </w:rPr>
      </w:pPr>
      <w:r>
        <w:object w:dxaOrig="3878" w:dyaOrig="2712">
          <v:shape id="_x0000_i1052" type="#_x0000_t75" style="width:194.05pt;height:135.6pt" o:ole="">
            <v:imagedata r:id="rId66" o:title=""/>
          </v:shape>
          <o:OLEObject Type="Embed" ProgID="CorelDRAW.Graphic.14" ShapeID="_x0000_i1052" DrawAspect="Content" ObjectID="_1335619452" r:id="rId67"/>
        </w:object>
      </w:r>
    </w:p>
    <w:p w:rsidR="00414277" w:rsidRPr="00202776" w:rsidRDefault="00414277" w:rsidP="00414277">
      <w:pPr>
        <w:pStyle w:val="Heading3"/>
        <w:rPr>
          <w:lang w:val="fr-CH"/>
        </w:rPr>
      </w:pPr>
      <w:r w:rsidRPr="00202776">
        <w:rPr>
          <w:lang w:val="fr-CH"/>
        </w:rPr>
        <w:lastRenderedPageBreak/>
        <w:t>3.2.6</w:t>
      </w:r>
      <w:r w:rsidRPr="00202776">
        <w:rPr>
          <w:lang w:val="fr-CH"/>
        </w:rPr>
        <w:tab/>
        <w:t>Distance de corrélation spatiale</w:t>
      </w:r>
    </w:p>
    <w:p w:rsidR="00414277" w:rsidRPr="00202776" w:rsidRDefault="00414277" w:rsidP="00414277">
      <w:pPr>
        <w:rPr>
          <w:lang w:val="fr-CH" w:eastAsia="ko-KR"/>
        </w:rPr>
      </w:pPr>
      <w:r w:rsidRPr="00202776">
        <w:rPr>
          <w:lang w:val="fr-CH" w:eastAsia="ko-KR"/>
        </w:rPr>
        <w:t xml:space="preserve">En particulier pour les canaux à entrées </w:t>
      </w:r>
      <w:r>
        <w:rPr>
          <w:lang w:val="fr-CH" w:eastAsia="ko-KR"/>
        </w:rPr>
        <w:t xml:space="preserve">multiples </w:t>
      </w:r>
      <w:r w:rsidRPr="00202776">
        <w:rPr>
          <w:lang w:val="fr-CH" w:eastAsia="ko-KR"/>
        </w:rPr>
        <w:t xml:space="preserve">et </w:t>
      </w:r>
      <w:r>
        <w:rPr>
          <w:lang w:val="fr-CH" w:eastAsia="ko-KR"/>
        </w:rPr>
        <w:t xml:space="preserve">à </w:t>
      </w:r>
      <w:r w:rsidRPr="00202776">
        <w:rPr>
          <w:lang w:val="fr-CH" w:eastAsia="ko-KR"/>
        </w:rPr>
        <w:t xml:space="preserve">sorties multiples (MIMO), le coefficient de corrélation spatiale en fonction de l'espacement </w:t>
      </w:r>
      <w:r w:rsidRPr="00202776">
        <w:rPr>
          <w:i/>
          <w:lang w:val="fr-CH"/>
        </w:rPr>
        <w:t>d</w:t>
      </w:r>
      <w:r w:rsidRPr="00202776">
        <w:rPr>
          <w:lang w:val="fr-CH"/>
        </w:rPr>
        <w:t xml:space="preserve"> est obtenu à partir de la fonction de transfert complexe du profil de puissance</w:t>
      </w:r>
      <w:r>
        <w:rPr>
          <w:lang w:val="fr-CH"/>
        </w:rPr>
        <w:t xml:space="preserve"> en fonction de l'angle</w:t>
      </w:r>
      <w:r w:rsidRPr="00202776">
        <w:rPr>
          <w:lang w:val="fr-CH" w:eastAsia="ko-KR"/>
        </w:rPr>
        <w:t>. Le coefficient de corrélation spatiale</w:t>
      </w:r>
      <w:r w:rsidRPr="00202776">
        <w:rPr>
          <w:position w:val="-10"/>
          <w:lang w:val="fr-CH" w:eastAsia="ko-KR"/>
        </w:rPr>
        <w:object w:dxaOrig="560" w:dyaOrig="320">
          <v:shape id="_x0000_i1053" type="#_x0000_t75" style="width:28.05pt;height:16.35pt" o:ole="">
            <v:imagedata r:id="rId68" o:title=""/>
          </v:shape>
          <o:OLEObject Type="Embed" ProgID="Equation.DSMT4" ShapeID="_x0000_i1053" DrawAspect="Content" ObjectID="_1335619453" r:id="rId69"/>
        </w:object>
      </w:r>
      <w:r w:rsidRPr="00202776">
        <w:rPr>
          <w:lang w:val="fr-CH" w:eastAsia="ko-KR"/>
        </w:rPr>
        <w:t xml:space="preserve"> est défini comme suit:</w:t>
      </w:r>
    </w:p>
    <w:p w:rsidR="00414277" w:rsidRPr="00202776" w:rsidRDefault="00414277" w:rsidP="00414277">
      <w:pPr>
        <w:pStyle w:val="Equation"/>
        <w:rPr>
          <w:lang w:val="fr-CH"/>
        </w:rPr>
      </w:pPr>
      <w:r w:rsidRPr="00202776">
        <w:rPr>
          <w:lang w:val="fr-CH"/>
        </w:rPr>
        <w:tab/>
      </w:r>
      <w:r w:rsidRPr="00202776">
        <w:rPr>
          <w:lang w:val="fr-CH"/>
        </w:rPr>
        <w:tab/>
      </w:r>
      <w:r w:rsidRPr="00202776">
        <w:rPr>
          <w:position w:val="-80"/>
          <w:lang w:val="fr-CH"/>
        </w:rPr>
        <w:object w:dxaOrig="3720" w:dyaOrig="1719">
          <v:shape id="_x0000_i1054" type="#_x0000_t75" style="width:186.1pt;height:85.55pt" o:ole="">
            <v:imagedata r:id="rId70" o:title=""/>
          </v:shape>
          <o:OLEObject Type="Embed" ProgID="Equation.3" ShapeID="_x0000_i1054" DrawAspect="Content" ObjectID="_1335619454" r:id="rId71"/>
        </w:object>
      </w:r>
      <w:r w:rsidRPr="00202776">
        <w:rPr>
          <w:lang w:val="fr-CH"/>
        </w:rPr>
        <w:tab/>
        <w:t>(</w:t>
      </w:r>
      <w:r w:rsidRPr="00202776">
        <w:rPr>
          <w:lang w:val="fr-CH" w:eastAsia="ko-KR"/>
        </w:rPr>
        <w:t>15</w:t>
      </w:r>
      <w:r w:rsidRPr="00202776">
        <w:rPr>
          <w:lang w:val="fr-CH"/>
        </w:rPr>
        <w:t>)</w:t>
      </w:r>
    </w:p>
    <w:p w:rsidR="00414277" w:rsidRPr="00202776" w:rsidRDefault="00414277" w:rsidP="00414277">
      <w:pPr>
        <w:rPr>
          <w:lang w:val="fr-CH"/>
        </w:rPr>
      </w:pPr>
      <w:r w:rsidRPr="00202776">
        <w:rPr>
          <w:lang w:val="fr-CH"/>
        </w:rPr>
        <w:t>où:</w:t>
      </w:r>
    </w:p>
    <w:p w:rsidR="00414277" w:rsidRPr="00202776" w:rsidRDefault="00414277" w:rsidP="00414277">
      <w:pPr>
        <w:pStyle w:val="Equationlegend"/>
        <w:rPr>
          <w:lang w:val="fr-CH"/>
        </w:rPr>
      </w:pPr>
      <w:r w:rsidRPr="00202776">
        <w:rPr>
          <w:lang w:val="fr-CH"/>
        </w:rPr>
        <w:tab/>
      </w:r>
      <w:r w:rsidRPr="00575539">
        <w:rPr>
          <w:lang w:val="fr-CH"/>
        </w:rPr>
        <w:pict>
          <v:shape id="_x0000_i1055" type="#_x0000_t75" style="width:11.2pt;height:13.1pt">
            <v:imagedata r:id="rId72" o:title=""/>
          </v:shape>
        </w:pict>
      </w:r>
      <w:r w:rsidRPr="00202776">
        <w:rPr>
          <w:lang w:val="fr-CH"/>
        </w:rPr>
        <w:t>:</w:t>
      </w:r>
      <w:r w:rsidRPr="00202776">
        <w:rPr>
          <w:lang w:val="fr-CH"/>
        </w:rPr>
        <w:tab/>
        <w:t>espacement</w:t>
      </w:r>
    </w:p>
    <w:p w:rsidR="00414277" w:rsidRPr="00202776" w:rsidRDefault="00414277" w:rsidP="00414277">
      <w:pPr>
        <w:pStyle w:val="Equationlegend"/>
        <w:rPr>
          <w:lang w:val="fr-CH"/>
        </w:rPr>
      </w:pPr>
      <w:r w:rsidRPr="00202776">
        <w:rPr>
          <w:lang w:val="fr-CH"/>
        </w:rPr>
        <w:tab/>
        <w:t>λ:</w:t>
      </w:r>
      <w:r w:rsidRPr="00202776">
        <w:rPr>
          <w:lang w:val="fr-CH"/>
        </w:rPr>
        <w:tab/>
        <w:t>longueur d'onde.</w:t>
      </w:r>
    </w:p>
    <w:p w:rsidR="00414277" w:rsidRPr="00202776" w:rsidRDefault="00414277" w:rsidP="00414277">
      <w:pPr>
        <w:rPr>
          <w:lang w:val="fr-CH" w:eastAsia="ko-KR"/>
        </w:rPr>
      </w:pPr>
      <w:r w:rsidRPr="00202776">
        <w:rPr>
          <w:lang w:val="fr-CH" w:eastAsia="ko-KR"/>
        </w:rPr>
        <w:t>Comme le montre la Fig. 8, la distance de corrélation spatiale</w:t>
      </w:r>
      <w:r w:rsidRPr="00202776">
        <w:rPr>
          <w:lang w:val="fr-CH"/>
        </w:rPr>
        <w:t xml:space="preserve"> </w:t>
      </w:r>
      <w:r w:rsidRPr="00202776">
        <w:rPr>
          <w:i/>
          <w:lang w:val="fr-CH"/>
        </w:rPr>
        <w:t>d</w:t>
      </w:r>
      <w:r w:rsidRPr="00202776">
        <w:rPr>
          <w:i/>
          <w:vertAlign w:val="subscript"/>
          <w:lang w:val="fr-CH"/>
        </w:rPr>
        <w:t>c</w:t>
      </w:r>
      <w:r w:rsidRPr="00202776">
        <w:rPr>
          <w:lang w:val="fr-CH"/>
        </w:rPr>
        <w:t xml:space="preserve"> est définie comme la première distance de coupure pour laquelle |</w:t>
      </w:r>
      <w:r w:rsidRPr="00202776">
        <w:rPr>
          <w:i/>
          <w:lang w:val="fr-CH"/>
        </w:rPr>
        <w:t>R</w:t>
      </w:r>
      <w:r w:rsidRPr="00202776">
        <w:rPr>
          <w:lang w:val="fr-CH"/>
        </w:rPr>
        <w:t>(</w:t>
      </w:r>
      <w:r w:rsidRPr="00202776">
        <w:rPr>
          <w:i/>
          <w:lang w:val="fr-CH"/>
        </w:rPr>
        <w:t>d</w:t>
      </w:r>
      <w:r w:rsidRPr="00202776">
        <w:rPr>
          <w:lang w:val="fr-CH"/>
        </w:rPr>
        <w:t xml:space="preserve">)| est égale à </w:t>
      </w:r>
      <w:r w:rsidRPr="00202776">
        <w:rPr>
          <w:i/>
          <w:lang w:val="fr-CH"/>
        </w:rPr>
        <w:t>x</w:t>
      </w:r>
      <w:r w:rsidRPr="00202776">
        <w:rPr>
          <w:lang w:val="fr-CH"/>
        </w:rPr>
        <w:t>% de |</w:t>
      </w:r>
      <w:r w:rsidRPr="00202776">
        <w:rPr>
          <w:i/>
          <w:lang w:val="fr-CH" w:eastAsia="ko-KR"/>
        </w:rPr>
        <w:t>R</w:t>
      </w:r>
      <w:r w:rsidRPr="00202776">
        <w:rPr>
          <w:lang w:val="fr-CH"/>
        </w:rPr>
        <w:t>(</w:t>
      </w:r>
      <w:r w:rsidRPr="00202776">
        <w:rPr>
          <w:i/>
          <w:lang w:val="fr-CH"/>
        </w:rPr>
        <w:t>d</w:t>
      </w:r>
      <w:r w:rsidRPr="00202776">
        <w:rPr>
          <w:lang w:val="fr-CH"/>
        </w:rPr>
        <w:t xml:space="preserve"> </w:t>
      </w:r>
      <w:r w:rsidRPr="00202776">
        <w:rPr>
          <w:rFonts w:ascii="Symbol" w:hAnsi="Symbol"/>
          <w:lang w:val="fr-CH"/>
        </w:rPr>
        <w:t></w:t>
      </w:r>
      <w:r w:rsidRPr="00202776">
        <w:rPr>
          <w:lang w:val="fr-CH"/>
        </w:rPr>
        <w:t xml:space="preserve"> 0)|:</w:t>
      </w:r>
      <w:r w:rsidRPr="00202776">
        <w:rPr>
          <w:lang w:val="fr-CH" w:eastAsia="ko-KR"/>
        </w:rPr>
        <w:t xml:space="preserve"> </w:t>
      </w:r>
    </w:p>
    <w:p w:rsidR="00414277" w:rsidRPr="00551AD2" w:rsidRDefault="00414277" w:rsidP="00414277">
      <w:pPr>
        <w:pStyle w:val="Equation"/>
        <w:rPr>
          <w:lang w:val="fr-CH"/>
        </w:rPr>
      </w:pPr>
      <w:r w:rsidRPr="00202776">
        <w:rPr>
          <w:lang w:val="fr-CH"/>
        </w:rPr>
        <w:tab/>
      </w:r>
      <w:r w:rsidRPr="00202776">
        <w:rPr>
          <w:lang w:val="fr-CH"/>
        </w:rPr>
        <w:tab/>
      </w:r>
      <w:r w:rsidRPr="00202776">
        <w:rPr>
          <w:position w:val="-14"/>
          <w:lang w:val="fr-CH"/>
        </w:rPr>
        <w:object w:dxaOrig="2280" w:dyaOrig="400">
          <v:shape id="_x0000_i1056" type="#_x0000_t75" style="width:114.1pt;height:20.1pt" o:ole="">
            <v:imagedata r:id="rId73" o:title=""/>
          </v:shape>
          <o:OLEObject Type="Embed" ProgID="Equation.3" ShapeID="_x0000_i1056" DrawAspect="Content" ObjectID="_1335619455" r:id="rId74"/>
        </w:object>
      </w:r>
      <w:r w:rsidRPr="00202776">
        <w:rPr>
          <w:lang w:val="fr-CH"/>
        </w:rPr>
        <w:tab/>
        <w:t>(</w:t>
      </w:r>
      <w:r w:rsidRPr="00202776">
        <w:rPr>
          <w:lang w:val="fr-CH" w:eastAsia="ko-KR"/>
        </w:rPr>
        <w:t>16</w:t>
      </w:r>
      <w:r w:rsidRPr="00202776">
        <w:rPr>
          <w:lang w:val="fr-CH"/>
        </w:rPr>
        <w:t>)</w:t>
      </w:r>
      <w:r>
        <w:rPr>
          <w:lang w:val="fr-CH"/>
        </w:rPr>
        <w:br/>
      </w:r>
    </w:p>
    <w:p w:rsidR="00414277" w:rsidRPr="00202776" w:rsidRDefault="00414277" w:rsidP="00414277">
      <w:pPr>
        <w:pStyle w:val="FigureNo"/>
        <w:keepNext w:val="0"/>
        <w:rPr>
          <w:lang w:val="fr-CH" w:eastAsia="ko-KR"/>
        </w:rPr>
      </w:pPr>
      <w:r w:rsidRPr="00202776">
        <w:rPr>
          <w:lang w:val="fr-CH"/>
        </w:rPr>
        <w:t xml:space="preserve">FIGURE </w:t>
      </w:r>
      <w:r w:rsidRPr="00202776">
        <w:rPr>
          <w:lang w:val="fr-CH" w:eastAsia="ko-KR"/>
        </w:rPr>
        <w:t>8</w:t>
      </w:r>
    </w:p>
    <w:p w:rsidR="00414277" w:rsidRPr="00202776" w:rsidRDefault="00414277" w:rsidP="00414277">
      <w:pPr>
        <w:pStyle w:val="Figuretitle"/>
        <w:rPr>
          <w:lang w:val="fr-CH"/>
        </w:rPr>
      </w:pPr>
      <w:r w:rsidRPr="00202776">
        <w:rPr>
          <w:lang w:val="fr-CH"/>
        </w:rPr>
        <w:t>Distance de corrélation spatiale</w:t>
      </w:r>
    </w:p>
    <w:p w:rsidR="00414277" w:rsidRPr="00202776" w:rsidRDefault="00414277" w:rsidP="00414277">
      <w:pPr>
        <w:pStyle w:val="Figure"/>
        <w:rPr>
          <w:b/>
          <w:bCs/>
          <w:lang w:val="fr-CH"/>
        </w:rPr>
      </w:pPr>
      <w:r w:rsidRPr="00202776">
        <w:rPr>
          <w:lang w:val="fr-CH"/>
        </w:rPr>
        <w:object w:dxaOrig="3784" w:dyaOrig="3523">
          <v:shape id="_x0000_i1057" type="#_x0000_t75" style="width:188.9pt;height:175.8pt" o:ole="" o:allowoverlap="f">
            <v:imagedata r:id="rId75" o:title=""/>
          </v:shape>
          <o:OLEObject Type="Embed" ProgID="CorelDraw.Graphic.12" ShapeID="_x0000_i1057" DrawAspect="Content" ObjectID="_1335619456" r:id="rId76"/>
        </w:object>
      </w:r>
    </w:p>
    <w:p w:rsidR="00414277" w:rsidRPr="00202776" w:rsidRDefault="00414277" w:rsidP="00414277">
      <w:pPr>
        <w:pStyle w:val="Heading3"/>
        <w:rPr>
          <w:lang w:val="fr-CH"/>
        </w:rPr>
      </w:pPr>
      <w:r w:rsidRPr="00202776">
        <w:rPr>
          <w:lang w:val="fr-CH"/>
        </w:rPr>
        <w:t>3.2.7</w:t>
      </w:r>
      <w:r w:rsidRPr="00202776">
        <w:rPr>
          <w:lang w:val="fr-CH"/>
        </w:rPr>
        <w:tab/>
        <w:t xml:space="preserve">Paramètres recommandés </w:t>
      </w:r>
    </w:p>
    <w:p w:rsidR="00414277" w:rsidRPr="00202776" w:rsidRDefault="00414277" w:rsidP="00681471">
      <w:pPr>
        <w:rPr>
          <w:lang w:val="fr-CH"/>
        </w:rPr>
      </w:pPr>
      <w:r w:rsidRPr="00202776">
        <w:rPr>
          <w:lang w:val="fr-CH" w:eastAsia="ko-KR"/>
        </w:rPr>
        <w:t>Pour pouvoir analyser les données en détail, il est recommandé d'utiliser des fenêtres angulaires pour</w:t>
      </w:r>
      <w:r w:rsidRPr="00202776">
        <w:rPr>
          <w:lang w:val="fr-CH"/>
        </w:rPr>
        <w:t xml:space="preserve"> 50%, 75% et 90% de la puissance, des intervalles angulaires pour des seuils de 9, 12 et 15 dB en dessous de la valeur crête et des distances de corrélation pour 50% et 90% de corrélation. Par ailleurs, il faut noter que les effets du bruit et des signaux parasites dans le système (de l'étage RF à l'étage de traitement des données) peuvent être tout à fait significatifs. Il est donc important de déterminer avec précision le seuil de bruit et/ou des signaux parasites des systèmes et de conserver une marge de sécurité au</w:t>
      </w:r>
      <w:r w:rsidRPr="00202776">
        <w:rPr>
          <w:lang w:val="fr-CH"/>
        </w:rPr>
        <w:noBreakHyphen/>
        <w:t xml:space="preserve">dessus de celui-ci. Une marge de sécurité de 3 dB est recommandée et, dans le but de garantir l'exactitude des résultats, il est recommandé d'utiliser un rapport minimum crête/parasite de 15 dB, par exemple (non compris les 3 dB de marge de sécurité) comme critère d'acceptation pour limiter les profils </w:t>
      </w:r>
      <w:r>
        <w:rPr>
          <w:lang w:val="fr-CH"/>
        </w:rPr>
        <w:t xml:space="preserve">de puissance en fonction de l'angle d'incidence </w:t>
      </w:r>
      <w:r w:rsidRPr="00202776">
        <w:rPr>
          <w:lang w:val="fr-CH"/>
        </w:rPr>
        <w:t xml:space="preserve">inclus dans les </w:t>
      </w:r>
      <w:r w:rsidRPr="00202776">
        <w:rPr>
          <w:lang w:val="fr-CH"/>
        </w:rPr>
        <w:lastRenderedPageBreak/>
        <w:t xml:space="preserve">statistiques. La Fig. </w:t>
      </w:r>
      <w:r w:rsidRPr="00202776">
        <w:rPr>
          <w:lang w:val="fr-CH" w:eastAsia="ko-KR"/>
        </w:rPr>
        <w:t>9</w:t>
      </w:r>
      <w:r w:rsidRPr="00202776">
        <w:rPr>
          <w:lang w:val="fr-CH"/>
        </w:rPr>
        <w:t xml:space="preserve"> présente un exemple de l'effet provoqué par le réglage de la valeur du rapport crête/</w:t>
      </w:r>
      <w:r w:rsidRPr="00202776">
        <w:rPr>
          <w:i/>
          <w:lang w:val="fr-CH"/>
        </w:rPr>
        <w:t>L</w:t>
      </w:r>
      <w:r w:rsidRPr="00202776">
        <w:rPr>
          <w:i/>
          <w:vertAlign w:val="subscript"/>
          <w:lang w:val="fr-CH"/>
        </w:rPr>
        <w:t>th</w:t>
      </w:r>
      <w:r w:rsidRPr="00202776">
        <w:rPr>
          <w:vertAlign w:val="subscript"/>
          <w:lang w:val="fr-CH"/>
        </w:rPr>
        <w:t xml:space="preserve"> </w:t>
      </w:r>
      <w:r w:rsidRPr="00202776">
        <w:rPr>
          <w:lang w:val="fr-CH"/>
        </w:rPr>
        <w:t>minimal (</w:t>
      </w:r>
      <w:r w:rsidRPr="00202776">
        <w:rPr>
          <w:rFonts w:ascii="Symbol" w:hAnsi="Symbol"/>
          <w:lang w:val="fr-CH"/>
        </w:rPr>
        <w:t></w:t>
      </w:r>
      <w:r w:rsidRPr="00202776">
        <w:rPr>
          <w:i/>
          <w:lang w:val="fr-CH"/>
        </w:rPr>
        <w:t>L</w:t>
      </w:r>
      <w:r w:rsidRPr="00202776">
        <w:rPr>
          <w:lang w:val="fr-CH"/>
        </w:rPr>
        <w:t xml:space="preserve">). Dans cette figure, on suppose que le profil de puissance </w:t>
      </w:r>
      <w:r>
        <w:rPr>
          <w:lang w:val="fr-CH"/>
        </w:rPr>
        <w:t xml:space="preserve">en fonction de l'angle d'incidence </w:t>
      </w:r>
      <w:r w:rsidRPr="00202776">
        <w:rPr>
          <w:lang w:val="fr-CH"/>
        </w:rPr>
        <w:t>obéit à une distribution de Laplace (distribution exponentielle double) avec un étalement angulaire de 14°; l'étalement angulaire et l'intervalle angulaire sont calculés en fonction du rapport puissance de crête/</w:t>
      </w:r>
      <w:r w:rsidRPr="00202776">
        <w:rPr>
          <w:i/>
          <w:lang w:val="fr-CH"/>
        </w:rPr>
        <w:t>L</w:t>
      </w:r>
      <w:r w:rsidRPr="00202776">
        <w:rPr>
          <w:i/>
          <w:vertAlign w:val="subscript"/>
          <w:lang w:val="fr-CH"/>
        </w:rPr>
        <w:t>th</w:t>
      </w:r>
      <w:r w:rsidRPr="00202776">
        <w:rPr>
          <w:lang w:val="fr-CH"/>
        </w:rPr>
        <w:t>. Cette figure montre que ces paramètres subissent des modifications significatives même lorsque les valeurs sont fondamentalement les mêmes</w:t>
      </w:r>
      <w:r w:rsidRPr="00202776">
        <w:rPr>
          <w:color w:val="000000"/>
          <w:lang w:val="fr-CH"/>
        </w:rPr>
        <w:t>. Par conséquent, la valeur du rapport</w:t>
      </w:r>
      <w:r w:rsidRPr="00202776">
        <w:rPr>
          <w:lang w:val="fr-CH"/>
        </w:rPr>
        <w:t xml:space="preserve"> </w:t>
      </w:r>
      <w:r w:rsidRPr="00202776">
        <w:rPr>
          <w:rFonts w:ascii="Symbol" w:hAnsi="Symbol"/>
          <w:lang w:val="fr-CH"/>
        </w:rPr>
        <w:t></w:t>
      </w:r>
      <w:r w:rsidRPr="00202776">
        <w:rPr>
          <w:i/>
          <w:lang w:val="fr-CH"/>
        </w:rPr>
        <w:t xml:space="preserve">L </w:t>
      </w:r>
      <w:r w:rsidRPr="00202776">
        <w:rPr>
          <w:lang w:val="fr-CH"/>
        </w:rPr>
        <w:t>utilisée pour l'évaluation statistique devrait être spécifiée.</w:t>
      </w:r>
    </w:p>
    <w:p w:rsidR="00414277" w:rsidRPr="00202776" w:rsidRDefault="00414277" w:rsidP="00414277">
      <w:pPr>
        <w:pStyle w:val="FigureNo"/>
        <w:rPr>
          <w:lang w:val="fr-CH"/>
        </w:rPr>
      </w:pPr>
      <w:r w:rsidRPr="00202776">
        <w:rPr>
          <w:lang w:val="fr-CH"/>
        </w:rPr>
        <w:t xml:space="preserve">Figure </w:t>
      </w:r>
      <w:r w:rsidRPr="00202776">
        <w:rPr>
          <w:lang w:val="fr-CH" w:eastAsia="ko-KR"/>
        </w:rPr>
        <w:t>9</w:t>
      </w:r>
    </w:p>
    <w:p w:rsidR="00414277" w:rsidRPr="00202776" w:rsidRDefault="00414277" w:rsidP="00414277">
      <w:pPr>
        <w:pStyle w:val="Figuretitle"/>
        <w:rPr>
          <w:lang w:val="fr-CH" w:eastAsia="ko-KR"/>
        </w:rPr>
      </w:pPr>
      <w:r w:rsidRPr="00202776">
        <w:rPr>
          <w:lang w:val="fr-CH" w:eastAsia="ko-KR"/>
        </w:rPr>
        <w:t>Exemple de l'effet correspondant au rapport crête/</w:t>
      </w:r>
      <w:r w:rsidRPr="00202776">
        <w:rPr>
          <w:i/>
          <w:lang w:val="fr-CH"/>
        </w:rPr>
        <w:t>L</w:t>
      </w:r>
      <w:r w:rsidRPr="00202776">
        <w:rPr>
          <w:i/>
          <w:vertAlign w:val="subscript"/>
          <w:lang w:val="fr-CH"/>
        </w:rPr>
        <w:t>th</w:t>
      </w:r>
      <w:r w:rsidRPr="00202776">
        <w:rPr>
          <w:lang w:val="fr-CH" w:eastAsia="ko-KR"/>
        </w:rPr>
        <w:t xml:space="preserve"> minimal </w:t>
      </w:r>
      <w:r w:rsidRPr="00202776">
        <w:rPr>
          <w:lang w:val="fr-CH"/>
        </w:rPr>
        <w:t>(</w:t>
      </w:r>
      <w:r w:rsidRPr="00202776">
        <w:rPr>
          <w:rFonts w:ascii="Symbol" w:hAnsi="Symbol"/>
          <w:lang w:val="fr-CH"/>
        </w:rPr>
        <w:t></w:t>
      </w:r>
      <w:r w:rsidRPr="00202776">
        <w:rPr>
          <w:i/>
          <w:lang w:val="fr-CH"/>
        </w:rPr>
        <w:t>L</w:t>
      </w:r>
      <w:r w:rsidRPr="00202776">
        <w:rPr>
          <w:lang w:val="fr-CH"/>
        </w:rPr>
        <w:t xml:space="preserve">) </w:t>
      </w:r>
    </w:p>
    <w:p w:rsidR="00414277" w:rsidRPr="00202776" w:rsidRDefault="00414277" w:rsidP="00414277">
      <w:pPr>
        <w:pStyle w:val="Figure"/>
        <w:rPr>
          <w:lang w:val="fr-CH"/>
        </w:rPr>
      </w:pPr>
      <w:r w:rsidRPr="00202776">
        <w:rPr>
          <w:lang w:val="fr-CH"/>
        </w:rPr>
        <w:object w:dxaOrig="4260" w:dyaOrig="3886">
          <v:shape id="_x0000_i1058" type="#_x0000_t75" style="width:212.75pt;height:194.05pt" o:ole="" o:allowoverlap="f">
            <v:imagedata r:id="rId77" o:title=""/>
          </v:shape>
          <o:OLEObject Type="Embed" ProgID="CorelDraw.Graphic.12" ShapeID="_x0000_i1058" DrawAspect="Content" ObjectID="_1335619457" r:id="rId78"/>
        </w:object>
      </w:r>
    </w:p>
    <w:p w:rsidR="00414277" w:rsidRPr="00202776" w:rsidRDefault="00414277" w:rsidP="00414277">
      <w:pPr>
        <w:rPr>
          <w:lang w:val="fr-CH" w:eastAsia="ko-KR"/>
        </w:rPr>
      </w:pPr>
    </w:p>
    <w:p w:rsidR="00414277" w:rsidRPr="00202776" w:rsidRDefault="00414277" w:rsidP="00414277">
      <w:pPr>
        <w:pStyle w:val="AnnexNoTitle"/>
        <w:rPr>
          <w:lang w:val="fr-CH" w:eastAsia="ko-KR"/>
        </w:rPr>
      </w:pPr>
      <w:r w:rsidRPr="00202776">
        <w:rPr>
          <w:lang w:val="fr-CH" w:eastAsia="ko-KR"/>
        </w:rPr>
        <w:t>Annexe 2</w:t>
      </w:r>
    </w:p>
    <w:p w:rsidR="00414277" w:rsidRPr="00202776" w:rsidRDefault="00414277" w:rsidP="00414277">
      <w:pPr>
        <w:pStyle w:val="Heading1"/>
        <w:rPr>
          <w:lang w:val="fr-CH" w:eastAsia="ko-KR"/>
        </w:rPr>
      </w:pPr>
      <w:r w:rsidRPr="00202776">
        <w:rPr>
          <w:lang w:val="fr-CH" w:eastAsia="ko-KR"/>
        </w:rPr>
        <w:t>1</w:t>
      </w:r>
      <w:r w:rsidRPr="00202776">
        <w:rPr>
          <w:lang w:val="fr-CH" w:eastAsia="ko-KR"/>
        </w:rPr>
        <w:tab/>
        <w:t>Introduction</w:t>
      </w:r>
    </w:p>
    <w:p w:rsidR="00414277" w:rsidRPr="00202776" w:rsidRDefault="00414277" w:rsidP="00414277">
      <w:pPr>
        <w:rPr>
          <w:color w:val="000000"/>
          <w:lang w:val="fr-CH" w:eastAsia="ko-KR"/>
        </w:rPr>
      </w:pPr>
      <w:r w:rsidRPr="00202776">
        <w:rPr>
          <w:color w:val="000000"/>
          <w:lang w:val="fr-CH" w:eastAsia="ko-KR"/>
        </w:rPr>
        <w:t xml:space="preserve">La présente Annexe illustre certains résultats du calcul des coefficients de corrélation à partir d'un profil de puissance </w:t>
      </w:r>
      <w:r>
        <w:rPr>
          <w:color w:val="000000"/>
          <w:lang w:val="fr-CH" w:eastAsia="ko-KR"/>
        </w:rPr>
        <w:t xml:space="preserve">en fonction de l'angle </w:t>
      </w:r>
      <w:r w:rsidRPr="00202776">
        <w:rPr>
          <w:color w:val="000000"/>
          <w:lang w:val="fr-CH" w:eastAsia="ko-KR"/>
        </w:rPr>
        <w:t>et l'effet des coefficients de corrélation sur la capacité d'un canal MIMO.</w:t>
      </w:r>
    </w:p>
    <w:p w:rsidR="00414277" w:rsidRPr="00202776" w:rsidRDefault="00414277" w:rsidP="00414277">
      <w:pPr>
        <w:pStyle w:val="Heading1"/>
        <w:rPr>
          <w:lang w:val="fr-CH" w:eastAsia="ko-KR"/>
        </w:rPr>
      </w:pPr>
      <w:r w:rsidRPr="00202776">
        <w:rPr>
          <w:lang w:val="fr-CH" w:eastAsia="ko-KR"/>
        </w:rPr>
        <w:t>2</w:t>
      </w:r>
      <w:r w:rsidRPr="00202776">
        <w:rPr>
          <w:lang w:val="fr-CH" w:eastAsia="ko-KR"/>
        </w:rPr>
        <w:tab/>
        <w:t xml:space="preserve">Calcul des coefficients de corrélation spatiale </w:t>
      </w:r>
    </w:p>
    <w:p w:rsidR="00414277" w:rsidRPr="00202776" w:rsidRDefault="00414277" w:rsidP="00414277">
      <w:pPr>
        <w:rPr>
          <w:color w:val="000000"/>
          <w:lang w:val="fr-CH" w:eastAsia="ko-KR"/>
        </w:rPr>
      </w:pPr>
      <w:r w:rsidRPr="00202776">
        <w:rPr>
          <w:color w:val="000000"/>
          <w:lang w:val="fr-CH" w:eastAsia="ko-KR"/>
        </w:rPr>
        <w:t xml:space="preserve">La définition donnée dans l'équation (15) de l'Annexe 1 a été utilisée pour calculer la corrélation spatiale. La présente Annexe expose brièvement un résultat et illustre la manière dont la corrélation est affectée par l'espacement des antennes. </w:t>
      </w:r>
    </w:p>
    <w:p w:rsidR="00414277" w:rsidRPr="00202776" w:rsidRDefault="00414277" w:rsidP="00414277">
      <w:pPr>
        <w:rPr>
          <w:lang w:val="fr-CH" w:eastAsia="ko-KR"/>
        </w:rPr>
      </w:pPr>
      <w:r w:rsidRPr="00202776">
        <w:rPr>
          <w:lang w:val="fr-CH" w:eastAsia="ko-KR"/>
        </w:rPr>
        <w:t>La Fig. 10 montre un spectre de puissance en fonction de l'azimut (PAS) laplacien tronqué idéal tel que:</w:t>
      </w:r>
    </w:p>
    <w:p w:rsidR="00414277" w:rsidRPr="00202776" w:rsidRDefault="00414277" w:rsidP="00414277">
      <w:pPr>
        <w:pStyle w:val="Equation"/>
        <w:tabs>
          <w:tab w:val="clear" w:pos="794"/>
        </w:tabs>
        <w:rPr>
          <w:lang w:val="fr-CH" w:eastAsia="ko-KR"/>
        </w:rPr>
      </w:pPr>
      <w:r w:rsidRPr="00202776">
        <w:rPr>
          <w:lang w:val="fr-CH"/>
        </w:rPr>
        <w:tab/>
      </w:r>
      <w:r w:rsidRPr="00202776">
        <w:rPr>
          <w:position w:val="-38"/>
          <w:lang w:val="fr-CH"/>
        </w:rPr>
        <w:object w:dxaOrig="8020" w:dyaOrig="880">
          <v:shape id="_x0000_i1059" type="#_x0000_t75" style="width:400.7pt;height:44.4pt" o:ole="">
            <v:imagedata r:id="rId79" o:title=""/>
          </v:shape>
          <o:OLEObject Type="Embed" ProgID="Equation.3" ShapeID="_x0000_i1059" DrawAspect="Content" ObjectID="_1335619458" r:id="rId80"/>
        </w:object>
      </w:r>
      <w:r w:rsidRPr="00202776">
        <w:rPr>
          <w:lang w:val="fr-CH" w:eastAsia="ko-KR"/>
        </w:rPr>
        <w:tab/>
        <w:t>(17)</w:t>
      </w:r>
    </w:p>
    <w:p w:rsidR="00414277" w:rsidRPr="00202776" w:rsidRDefault="00414277" w:rsidP="00414277">
      <w:pPr>
        <w:rPr>
          <w:lang w:val="fr-CH" w:eastAsia="ko-KR"/>
        </w:rPr>
      </w:pPr>
      <w:r w:rsidRPr="00202776">
        <w:rPr>
          <w:lang w:val="fr-CH" w:eastAsia="ko-KR"/>
        </w:rPr>
        <w:lastRenderedPageBreak/>
        <w:t xml:space="preserve">où </w:t>
      </w:r>
      <w:r w:rsidRPr="00202776">
        <w:rPr>
          <w:lang w:val="fr-CH"/>
        </w:rPr>
        <w:sym w:font="Symbol" w:char="F065"/>
      </w:r>
      <w:r w:rsidRPr="00202776">
        <w:rPr>
          <w:lang w:val="fr-CH"/>
        </w:rPr>
        <w:t>(</w:t>
      </w:r>
      <w:r w:rsidRPr="00202776">
        <w:rPr>
          <w:lang w:val="fr-CH"/>
        </w:rPr>
        <w:sym w:font="Symbol" w:char="F06A"/>
      </w:r>
      <w:r w:rsidRPr="00202776">
        <w:rPr>
          <w:lang w:val="fr-CH"/>
        </w:rPr>
        <w:t xml:space="preserve">) </w:t>
      </w:r>
      <w:r w:rsidRPr="00202776">
        <w:rPr>
          <w:lang w:val="fr-CH" w:eastAsia="ko-KR"/>
        </w:rPr>
        <w:t xml:space="preserve">est à la fonction échelon et </w:t>
      </w:r>
      <w:r w:rsidRPr="00202776">
        <w:rPr>
          <w:i/>
          <w:lang w:val="fr-CH"/>
        </w:rPr>
        <w:t>N</w:t>
      </w:r>
      <w:r w:rsidRPr="00202776">
        <w:rPr>
          <w:i/>
          <w:vertAlign w:val="subscript"/>
          <w:lang w:val="fr-CH"/>
        </w:rPr>
        <w:t>c</w:t>
      </w:r>
      <w:r w:rsidRPr="00202776">
        <w:rPr>
          <w:lang w:val="fr-CH" w:eastAsia="ko-KR"/>
        </w:rPr>
        <w:t xml:space="preserve"> le nombre de groupes; </w:t>
      </w:r>
      <w:r w:rsidRPr="00202776">
        <w:rPr>
          <w:lang w:val="fr-CH"/>
        </w:rPr>
        <w:sym w:font="Symbol" w:char="F06A"/>
      </w:r>
      <w:r w:rsidRPr="00202776">
        <w:rPr>
          <w:vertAlign w:val="subscript"/>
          <w:lang w:val="fr-CH" w:eastAsia="ko-KR"/>
        </w:rPr>
        <w:t>0,</w:t>
      </w:r>
      <w:r w:rsidRPr="00202776">
        <w:rPr>
          <w:i/>
          <w:vertAlign w:val="subscript"/>
          <w:lang w:val="fr-CH" w:eastAsia="ko-KR"/>
        </w:rPr>
        <w:t>k</w:t>
      </w:r>
      <w:r w:rsidRPr="00202776">
        <w:rPr>
          <w:lang w:val="fr-CH"/>
        </w:rPr>
        <w:t xml:space="preserve"> </w:t>
      </w:r>
      <w:r w:rsidRPr="00202776">
        <w:rPr>
          <w:lang w:val="fr-CH" w:eastAsia="ko-KR"/>
        </w:rPr>
        <w:t xml:space="preserve">est l'angle d'incidence moyen du </w:t>
      </w:r>
      <w:r w:rsidRPr="00202776">
        <w:rPr>
          <w:i/>
          <w:lang w:val="fr-CH" w:eastAsia="ko-KR"/>
        </w:rPr>
        <w:t>k</w:t>
      </w:r>
      <w:r w:rsidRPr="00202776">
        <w:rPr>
          <w:vertAlign w:val="superscript"/>
          <w:lang w:val="fr-CH" w:eastAsia="ko-KR"/>
        </w:rPr>
        <w:t>ième</w:t>
      </w:r>
      <w:r w:rsidRPr="00202776">
        <w:rPr>
          <w:sz w:val="22"/>
          <w:szCs w:val="18"/>
          <w:vertAlign w:val="superscript"/>
          <w:lang w:val="fr-CH" w:eastAsia="ko-KR"/>
        </w:rPr>
        <w:t> </w:t>
      </w:r>
      <w:r w:rsidRPr="00202776">
        <w:rPr>
          <w:lang w:val="fr-CH" w:eastAsia="ko-KR"/>
        </w:rPr>
        <w:t xml:space="preserve">groupe et </w:t>
      </w:r>
      <w:r w:rsidRPr="00202776">
        <w:rPr>
          <w:lang w:val="fr-CH" w:eastAsia="ko-KR"/>
        </w:rPr>
        <w:sym w:font="Symbol" w:char="F073"/>
      </w:r>
      <w:r w:rsidRPr="00202776">
        <w:rPr>
          <w:i/>
          <w:vertAlign w:val="subscript"/>
          <w:lang w:val="fr-CH" w:eastAsia="ko-KR"/>
        </w:rPr>
        <w:t>L</w:t>
      </w:r>
      <w:r w:rsidRPr="00202776">
        <w:rPr>
          <w:vertAlign w:val="subscript"/>
          <w:lang w:val="fr-CH" w:eastAsia="ko-KR"/>
        </w:rPr>
        <w:t>,</w:t>
      </w:r>
      <w:r w:rsidRPr="00202776">
        <w:rPr>
          <w:i/>
          <w:vertAlign w:val="subscript"/>
          <w:lang w:val="fr-CH" w:eastAsia="ko-KR"/>
        </w:rPr>
        <w:t>K</w:t>
      </w:r>
      <w:r w:rsidRPr="00202776">
        <w:rPr>
          <w:lang w:val="fr-CH" w:eastAsia="ko-KR"/>
        </w:rPr>
        <w:t xml:space="preserve"> est l'étalement angulaire. Le spectre PAS est défini dans l'intervalle </w:t>
      </w:r>
      <w:r w:rsidRPr="00202776">
        <w:rPr>
          <w:lang w:val="fr-CH"/>
        </w:rPr>
        <w:t>[</w:t>
      </w:r>
      <w:r w:rsidRPr="00202776">
        <w:rPr>
          <w:lang w:val="fr-CH"/>
        </w:rPr>
        <w:sym w:font="Symbol" w:char="F06A"/>
      </w:r>
      <w:r w:rsidRPr="00202776">
        <w:rPr>
          <w:vertAlign w:val="subscript"/>
          <w:lang w:val="fr-CH"/>
        </w:rPr>
        <w:t>0</w:t>
      </w:r>
      <w:r w:rsidRPr="00202776">
        <w:rPr>
          <w:lang w:val="fr-CH"/>
        </w:rPr>
        <w:t xml:space="preserve"> – </w:t>
      </w:r>
      <w:r w:rsidRPr="00202776">
        <w:rPr>
          <w:lang w:val="fr-CH"/>
        </w:rPr>
        <w:sym w:font="Symbol" w:char="F044"/>
      </w:r>
      <w:r w:rsidRPr="00202776">
        <w:rPr>
          <w:lang w:val="fr-CH"/>
        </w:rPr>
        <w:sym w:font="Symbol" w:char="F06A"/>
      </w:r>
      <w:r w:rsidRPr="00202776">
        <w:rPr>
          <w:lang w:val="fr-CH"/>
        </w:rPr>
        <w:t>,</w:t>
      </w:r>
      <w:r w:rsidRPr="00202776">
        <w:rPr>
          <w:lang w:val="fr-CH"/>
        </w:rPr>
        <w:sym w:font="Symbol" w:char="F06A"/>
      </w:r>
      <w:r w:rsidRPr="00202776">
        <w:rPr>
          <w:vertAlign w:val="subscript"/>
          <w:lang w:val="fr-CH"/>
        </w:rPr>
        <w:t>0</w:t>
      </w:r>
      <w:r w:rsidRPr="00202776">
        <w:rPr>
          <w:lang w:val="fr-CH"/>
        </w:rPr>
        <w:t xml:space="preserve"> + </w:t>
      </w:r>
      <w:r w:rsidRPr="00202776">
        <w:rPr>
          <w:lang w:val="fr-CH"/>
        </w:rPr>
        <w:sym w:font="Symbol" w:char="F044"/>
      </w:r>
      <w:r w:rsidRPr="00202776">
        <w:rPr>
          <w:lang w:val="fr-CH"/>
        </w:rPr>
        <w:sym w:font="Symbol" w:char="F06A"/>
      </w:r>
      <w:r w:rsidRPr="00202776">
        <w:rPr>
          <w:lang w:val="fr-CH"/>
        </w:rPr>
        <w:t>]</w:t>
      </w:r>
      <w:r w:rsidRPr="00202776">
        <w:rPr>
          <w:lang w:val="fr-CH" w:eastAsia="ko-KR"/>
        </w:rPr>
        <w:t xml:space="preserve">. On suppose que la condition de normalisation de la puissance est: </w:t>
      </w:r>
    </w:p>
    <w:p w:rsidR="00414277" w:rsidRPr="00202776" w:rsidRDefault="00414277" w:rsidP="00414277">
      <w:pPr>
        <w:pStyle w:val="Equation"/>
        <w:rPr>
          <w:lang w:val="fr-CH" w:eastAsia="ko-KR"/>
        </w:rPr>
      </w:pPr>
      <w:r w:rsidRPr="00202776">
        <w:rPr>
          <w:lang w:val="fr-CH" w:eastAsia="ko-KR"/>
        </w:rPr>
        <w:tab/>
      </w:r>
      <w:r w:rsidRPr="00202776">
        <w:rPr>
          <w:lang w:val="fr-CH" w:eastAsia="ko-KR"/>
        </w:rPr>
        <w:tab/>
      </w:r>
      <w:r w:rsidRPr="00202776">
        <w:rPr>
          <w:position w:val="-36"/>
          <w:lang w:val="fr-CH"/>
        </w:rPr>
        <w:object w:dxaOrig="3100" w:dyaOrig="840">
          <v:shape id="_x0000_i1060" type="#_x0000_t75" style="width:155.2pt;height:42.1pt" o:ole="">
            <v:imagedata r:id="rId81" o:title=""/>
          </v:shape>
          <o:OLEObject Type="Embed" ProgID="Equation.3" ShapeID="_x0000_i1060" DrawAspect="Content" ObjectID="_1335619459" r:id="rId82"/>
        </w:object>
      </w:r>
      <w:r w:rsidRPr="00202776">
        <w:rPr>
          <w:lang w:val="fr-CH" w:eastAsia="ko-KR"/>
        </w:rPr>
        <w:tab/>
        <w:t>(18)</w:t>
      </w:r>
    </w:p>
    <w:p w:rsidR="00414277" w:rsidRPr="00202776" w:rsidRDefault="00414277" w:rsidP="00681471">
      <w:pPr>
        <w:rPr>
          <w:lang w:val="fr-CH" w:eastAsia="ko-KR"/>
        </w:rPr>
      </w:pPr>
      <w:r w:rsidRPr="00202776">
        <w:rPr>
          <w:lang w:val="fr-CH" w:eastAsia="ko-KR"/>
        </w:rPr>
        <w:t xml:space="preserve">Le coefficient de corrélation d'enveloppe est alors donné par: </w:t>
      </w:r>
    </w:p>
    <w:p w:rsidR="00414277" w:rsidRPr="00202776" w:rsidRDefault="00414277" w:rsidP="00414277">
      <w:pPr>
        <w:pStyle w:val="Blanc"/>
        <w:rPr>
          <w:lang w:val="fr-CH" w:eastAsia="ko-KR"/>
        </w:rPr>
      </w:pPr>
    </w:p>
    <w:p w:rsidR="00414277" w:rsidRPr="00202776" w:rsidRDefault="00414277" w:rsidP="00414277">
      <w:pPr>
        <w:pStyle w:val="Equation"/>
        <w:rPr>
          <w:lang w:val="fr-CH" w:eastAsia="ko-KR"/>
        </w:rPr>
      </w:pPr>
      <w:r w:rsidRPr="00202776">
        <w:rPr>
          <w:lang w:val="fr-CH" w:eastAsia="ko-KR"/>
        </w:rPr>
        <w:tab/>
      </w:r>
      <w:r w:rsidRPr="00202776">
        <w:rPr>
          <w:lang w:val="fr-CH" w:eastAsia="ko-KR"/>
        </w:rPr>
        <w:tab/>
      </w:r>
      <w:r w:rsidRPr="00202776">
        <w:rPr>
          <w:position w:val="-14"/>
          <w:lang w:val="fr-CH"/>
        </w:rPr>
        <w:object w:dxaOrig="3019" w:dyaOrig="460">
          <v:shape id="_x0000_i1061" type="#_x0000_t75" style="width:151pt;height:23.4pt" o:ole="">
            <v:imagedata r:id="rId83" o:title=""/>
          </v:shape>
          <o:OLEObject Type="Embed" ProgID="Equation.3" ShapeID="_x0000_i1061" DrawAspect="Content" ObjectID="_1335619460" r:id="rId84"/>
        </w:object>
      </w:r>
      <w:r w:rsidRPr="00202776">
        <w:rPr>
          <w:lang w:val="fr-CH" w:eastAsia="ko-KR"/>
        </w:rPr>
        <w:tab/>
        <w:t>(19)</w:t>
      </w:r>
    </w:p>
    <w:p w:rsidR="00414277" w:rsidRPr="00202776" w:rsidRDefault="00414277" w:rsidP="00414277">
      <w:pPr>
        <w:pStyle w:val="Blanc"/>
        <w:rPr>
          <w:lang w:val="fr-CH" w:eastAsia="ko-KR"/>
        </w:rPr>
      </w:pPr>
    </w:p>
    <w:p w:rsidR="00414277" w:rsidRPr="00202776" w:rsidRDefault="00414277" w:rsidP="00414277">
      <w:pPr>
        <w:rPr>
          <w:lang w:val="fr-CH" w:eastAsia="ko-KR"/>
        </w:rPr>
      </w:pPr>
      <w:r w:rsidRPr="00202776">
        <w:rPr>
          <w:lang w:val="fr-CH" w:eastAsia="ko-KR"/>
        </w:rPr>
        <w:t>où:</w:t>
      </w:r>
    </w:p>
    <w:p w:rsidR="00414277" w:rsidRPr="00202776" w:rsidRDefault="00414277" w:rsidP="00414277">
      <w:pPr>
        <w:pStyle w:val="Equationlegend"/>
        <w:rPr>
          <w:lang w:val="fr-CH" w:eastAsia="ko-KR"/>
        </w:rPr>
      </w:pPr>
      <w:r w:rsidRPr="00202776">
        <w:rPr>
          <w:i/>
          <w:lang w:val="fr-CH" w:eastAsia="ko-KR"/>
        </w:rPr>
        <w:tab/>
        <w:t>D</w:t>
      </w:r>
      <w:r w:rsidRPr="00202776">
        <w:rPr>
          <w:lang w:val="fr-CH" w:eastAsia="ko-KR"/>
        </w:rPr>
        <w:t xml:space="preserve"> =</w:t>
      </w:r>
      <w:r w:rsidRPr="00202776">
        <w:rPr>
          <w:lang w:val="fr-CH" w:eastAsia="ko-KR"/>
        </w:rPr>
        <w:tab/>
        <w:t>2</w:t>
      </w:r>
      <w:r w:rsidRPr="00202776">
        <w:rPr>
          <w:lang w:val="fr-CH" w:eastAsia="ko-KR"/>
        </w:rPr>
        <w:sym w:font="Symbol" w:char="F070"/>
      </w:r>
      <w:r w:rsidRPr="00202776">
        <w:rPr>
          <w:i/>
          <w:lang w:val="fr-CH" w:eastAsia="ko-KR"/>
        </w:rPr>
        <w:t>d</w:t>
      </w:r>
      <w:r w:rsidRPr="00202776">
        <w:rPr>
          <w:lang w:val="fr-CH" w:eastAsia="ko-KR"/>
        </w:rPr>
        <w:t xml:space="preserve">/λ </w:t>
      </w:r>
    </w:p>
    <w:p w:rsidR="00414277" w:rsidRPr="00202776" w:rsidRDefault="00414277" w:rsidP="00414277">
      <w:pPr>
        <w:pStyle w:val="Equationlegend"/>
        <w:rPr>
          <w:lang w:val="fr-CH" w:eastAsia="ko-KR"/>
        </w:rPr>
      </w:pPr>
      <w:r w:rsidRPr="00202776">
        <w:rPr>
          <w:i/>
          <w:lang w:val="fr-CH" w:eastAsia="ko-KR"/>
        </w:rPr>
        <w:tab/>
        <w:t>d</w:t>
      </w:r>
      <w:r w:rsidRPr="00202776">
        <w:rPr>
          <w:lang w:val="fr-CH" w:eastAsia="ko-KR"/>
        </w:rPr>
        <w:t>:</w:t>
      </w:r>
      <w:r w:rsidRPr="00202776">
        <w:rPr>
          <w:lang w:val="fr-CH" w:eastAsia="ko-KR"/>
        </w:rPr>
        <w:tab/>
        <w:t>espacement des antennes</w:t>
      </w:r>
    </w:p>
    <w:p w:rsidR="00414277" w:rsidRPr="00202776" w:rsidRDefault="00414277" w:rsidP="00414277">
      <w:pPr>
        <w:pStyle w:val="Equationlegend"/>
        <w:rPr>
          <w:lang w:val="fr-CH" w:eastAsia="ko-KR"/>
        </w:rPr>
      </w:pPr>
      <w:r w:rsidRPr="00202776">
        <w:rPr>
          <w:rFonts w:ascii="Symbol" w:hAnsi="Symbol"/>
          <w:lang w:val="fr-CH" w:eastAsia="ko-KR"/>
        </w:rPr>
        <w:tab/>
      </w:r>
      <w:r w:rsidRPr="00202776">
        <w:rPr>
          <w:rFonts w:ascii="Symbol" w:hAnsi="Symbol"/>
          <w:lang w:val="fr-CH" w:eastAsia="ko-KR"/>
        </w:rPr>
        <w:t></w:t>
      </w:r>
      <w:r w:rsidRPr="00202776">
        <w:rPr>
          <w:rFonts w:ascii="Symbol" w:hAnsi="Symbol"/>
          <w:lang w:val="fr-CH" w:eastAsia="ko-KR"/>
        </w:rPr>
        <w:t></w:t>
      </w:r>
      <w:r w:rsidRPr="00202776">
        <w:rPr>
          <w:lang w:val="fr-CH" w:eastAsia="ko-KR"/>
        </w:rPr>
        <w:tab/>
        <w:t xml:space="preserve">longueur d'onde, </w:t>
      </w:r>
    </w:p>
    <w:p w:rsidR="00414277" w:rsidRPr="00202776" w:rsidRDefault="00414277" w:rsidP="00414277">
      <w:pPr>
        <w:rPr>
          <w:color w:val="000000"/>
          <w:lang w:val="fr-CH" w:eastAsia="ko-KR"/>
        </w:rPr>
      </w:pPr>
      <w:r w:rsidRPr="00202776">
        <w:rPr>
          <w:lang w:val="fr-CH" w:eastAsia="ko-KR"/>
        </w:rPr>
        <w:t xml:space="preserve">et les fonctions de corrélations croisées </w:t>
      </w:r>
      <w:r w:rsidRPr="00202776">
        <w:rPr>
          <w:i/>
          <w:lang w:val="fr-CH"/>
        </w:rPr>
        <w:t>R</w:t>
      </w:r>
      <w:r w:rsidRPr="00202776">
        <w:rPr>
          <w:i/>
          <w:vertAlign w:val="subscript"/>
          <w:lang w:val="fr-CH"/>
        </w:rPr>
        <w:t>XX</w:t>
      </w:r>
      <w:r w:rsidRPr="00202776">
        <w:rPr>
          <w:lang w:val="fr-CH"/>
        </w:rPr>
        <w:t>(</w:t>
      </w:r>
      <w:r w:rsidRPr="00202776">
        <w:rPr>
          <w:i/>
          <w:lang w:val="fr-CH"/>
        </w:rPr>
        <w:t>D</w:t>
      </w:r>
      <w:r w:rsidRPr="00202776">
        <w:rPr>
          <w:lang w:val="fr-CH"/>
        </w:rPr>
        <w:t>)</w:t>
      </w:r>
      <w:r w:rsidRPr="00202776">
        <w:rPr>
          <w:lang w:val="fr-CH" w:eastAsia="ko-KR"/>
        </w:rPr>
        <w:t xml:space="preserve"> et </w:t>
      </w:r>
      <w:r w:rsidRPr="00202776">
        <w:rPr>
          <w:i/>
          <w:lang w:val="fr-CH"/>
        </w:rPr>
        <w:t>R</w:t>
      </w:r>
      <w:r w:rsidRPr="00202776">
        <w:rPr>
          <w:i/>
          <w:vertAlign w:val="subscript"/>
          <w:lang w:val="fr-CH"/>
        </w:rPr>
        <w:t>XY</w:t>
      </w:r>
      <w:r w:rsidRPr="00202776">
        <w:rPr>
          <w:lang w:val="fr-CH"/>
        </w:rPr>
        <w:t>(</w:t>
      </w:r>
      <w:r w:rsidRPr="00202776">
        <w:rPr>
          <w:i/>
          <w:lang w:val="fr-CH"/>
        </w:rPr>
        <w:t>D</w:t>
      </w:r>
      <w:r w:rsidRPr="00202776">
        <w:rPr>
          <w:lang w:val="fr-CH"/>
        </w:rPr>
        <w:t>)</w:t>
      </w:r>
      <w:r w:rsidRPr="00202776">
        <w:rPr>
          <w:lang w:val="fr-CH" w:eastAsia="ko-KR"/>
        </w:rPr>
        <w:t xml:space="preserve"> sont définies dans l'équation </w:t>
      </w:r>
      <w:r w:rsidRPr="00202776">
        <w:rPr>
          <w:color w:val="000000"/>
          <w:lang w:val="fr-CH" w:eastAsia="ko-KR"/>
        </w:rPr>
        <w:t>(16).</w:t>
      </w:r>
    </w:p>
    <w:p w:rsidR="00414277" w:rsidRPr="00202776" w:rsidRDefault="00414277" w:rsidP="00414277">
      <w:pPr>
        <w:pStyle w:val="FigureNo"/>
        <w:rPr>
          <w:lang w:val="fr-CH" w:eastAsia="ko-KR"/>
        </w:rPr>
      </w:pPr>
      <w:r w:rsidRPr="00202776">
        <w:rPr>
          <w:lang w:val="fr-CH" w:eastAsia="ko-KR"/>
        </w:rPr>
        <w:t>Figure 10</w:t>
      </w:r>
    </w:p>
    <w:p w:rsidR="00414277" w:rsidRPr="00202776" w:rsidRDefault="00414277" w:rsidP="00414277">
      <w:pPr>
        <w:pStyle w:val="Figuretitle"/>
        <w:rPr>
          <w:lang w:val="fr-CH" w:eastAsia="ko-KR"/>
        </w:rPr>
      </w:pPr>
      <w:r w:rsidRPr="00202776">
        <w:rPr>
          <w:lang w:val="fr-CH" w:eastAsia="ko-KR"/>
        </w:rPr>
        <w:t>Spectre de puissance en fonction de l'azimut (PAS) laplacien tronqué idéal</w:t>
      </w:r>
    </w:p>
    <w:bookmarkStart w:id="8" w:name="[문서의_처음]"/>
    <w:bookmarkStart w:id="9" w:name="#50579f2d"/>
    <w:bookmarkStart w:id="10" w:name="#50579f30"/>
    <w:bookmarkEnd w:id="8"/>
    <w:bookmarkEnd w:id="9"/>
    <w:bookmarkEnd w:id="10"/>
    <w:p w:rsidR="00414277" w:rsidRPr="00202776" w:rsidRDefault="00414277" w:rsidP="00414277">
      <w:pPr>
        <w:pStyle w:val="Figure"/>
        <w:rPr>
          <w:lang w:val="fr-CH" w:eastAsia="ko-KR"/>
        </w:rPr>
      </w:pPr>
      <w:r w:rsidRPr="00202776">
        <w:rPr>
          <w:lang w:val="fr-CH"/>
        </w:rPr>
        <w:object w:dxaOrig="5882" w:dyaOrig="4694">
          <v:shape id="_x0000_i1062" type="#_x0000_t75" style="width:294.55pt;height:234.7pt" o:ole="" o:allowoverlap="f">
            <v:imagedata r:id="rId85" o:title=""/>
          </v:shape>
          <o:OLEObject Type="Embed" ProgID="CorelDraw.Graphic.12" ShapeID="_x0000_i1062" DrawAspect="Content" ObjectID="_1335619461" r:id="rId86"/>
        </w:object>
      </w:r>
    </w:p>
    <w:p w:rsidR="00414277" w:rsidRPr="00202776" w:rsidRDefault="00414277" w:rsidP="00414277">
      <w:pPr>
        <w:pStyle w:val="Figurelegend"/>
        <w:tabs>
          <w:tab w:val="left" w:pos="1800"/>
        </w:tabs>
        <w:ind w:left="1800" w:hanging="1080"/>
        <w:rPr>
          <w:lang w:val="fr-CH" w:eastAsia="ko-KR"/>
        </w:rPr>
      </w:pPr>
      <w:r w:rsidRPr="00202776">
        <w:rPr>
          <w:lang w:val="fr-CH" w:eastAsia="ko-KR"/>
        </w:rPr>
        <w:tab/>
        <w:t xml:space="preserve">Spectre PAS laplacien normalisé dans le cas de deux groupes. </w:t>
      </w:r>
      <w:r w:rsidRPr="00202776">
        <w:rPr>
          <w:position w:val="-10"/>
          <w:lang w:val="fr-CH"/>
        </w:rPr>
        <w:object w:dxaOrig="2140" w:dyaOrig="320">
          <v:shape id="_x0000_i1063" type="#_x0000_t75" style="width:105.65pt;height:18.7pt" o:ole="">
            <v:imagedata r:id="rId87" o:title="" croptop="-10134f"/>
          </v:shape>
          <o:OLEObject Type="Embed" ProgID="Equation.3" ShapeID="_x0000_i1063" DrawAspect="Content" ObjectID="_1335619462" r:id="rId88"/>
        </w:object>
      </w:r>
      <w:r w:rsidRPr="00202776">
        <w:rPr>
          <w:lang w:val="fr-CH" w:eastAsia="ko-KR"/>
        </w:rPr>
        <w:t xml:space="preserve">. </w:t>
      </w:r>
      <w:r w:rsidRPr="00202776">
        <w:rPr>
          <w:lang w:val="fr-CH" w:eastAsia="ko-KR"/>
        </w:rPr>
        <w:br/>
        <w:t>De plus, le groupe situé à +90° a deux fois moins de puissance que le groupe situé à –90°.</w:t>
      </w:r>
    </w:p>
    <w:p w:rsidR="00414277" w:rsidRPr="00202776" w:rsidRDefault="00414277" w:rsidP="00414277">
      <w:pPr>
        <w:pStyle w:val="Normalaftertitle0"/>
        <w:rPr>
          <w:lang w:val="fr-CH" w:eastAsia="ko-KR"/>
        </w:rPr>
      </w:pPr>
      <w:r w:rsidRPr="00202776">
        <w:rPr>
          <w:lang w:val="fr-CH" w:eastAsia="ko-KR"/>
        </w:rPr>
        <w:t>La Fig. 11 illustre la corrélation spatiale obtenue.</w:t>
      </w:r>
    </w:p>
    <w:p w:rsidR="00414277" w:rsidRPr="00202776" w:rsidRDefault="00414277" w:rsidP="00414277">
      <w:pPr>
        <w:pStyle w:val="FigureNo"/>
        <w:keepLines w:val="0"/>
        <w:rPr>
          <w:lang w:val="fr-CH" w:eastAsia="ko-KR"/>
        </w:rPr>
      </w:pPr>
      <w:r w:rsidRPr="00202776">
        <w:rPr>
          <w:lang w:val="fr-CH" w:eastAsia="ko-KR"/>
        </w:rPr>
        <w:lastRenderedPageBreak/>
        <w:t>Figure 11</w:t>
      </w:r>
    </w:p>
    <w:p w:rsidR="00414277" w:rsidRPr="00202776" w:rsidRDefault="00414277" w:rsidP="00414277">
      <w:pPr>
        <w:pStyle w:val="Figuretitle"/>
        <w:rPr>
          <w:lang w:val="fr-CH" w:eastAsia="ko-KR"/>
        </w:rPr>
      </w:pPr>
      <w:r w:rsidRPr="00202776">
        <w:rPr>
          <w:lang w:val="fr-CH" w:eastAsia="ko-KR"/>
        </w:rPr>
        <w:t>Corrélation spatiale obtenue</w:t>
      </w:r>
    </w:p>
    <w:p w:rsidR="00414277" w:rsidRPr="00202776" w:rsidRDefault="00414277" w:rsidP="00414277">
      <w:pPr>
        <w:pStyle w:val="Figure"/>
        <w:rPr>
          <w:sz w:val="20"/>
          <w:lang w:val="fr-CH" w:eastAsia="ko-KR"/>
        </w:rPr>
      </w:pPr>
      <w:r w:rsidRPr="00202776">
        <w:rPr>
          <w:lang w:val="fr-CH"/>
        </w:rPr>
        <w:object w:dxaOrig="7444" w:dyaOrig="5784">
          <v:shape id="_x0000_i1064" type="#_x0000_t75" style="width:371.7pt;height:289.4pt" o:ole="" o:allowoverlap="f">
            <v:imagedata r:id="rId89" o:title=""/>
          </v:shape>
          <o:OLEObject Type="Embed" ProgID="CorelDraw.Graphic.12" ShapeID="_x0000_i1064" DrawAspect="Content" ObjectID="_1335619463" r:id="rId90"/>
        </w:object>
      </w:r>
    </w:p>
    <w:p w:rsidR="00414277" w:rsidRPr="00202776" w:rsidRDefault="00414277" w:rsidP="00414277">
      <w:pPr>
        <w:pStyle w:val="Figurelegend"/>
        <w:tabs>
          <w:tab w:val="left" w:pos="1260"/>
        </w:tabs>
        <w:ind w:firstLine="720"/>
        <w:rPr>
          <w:lang w:val="fr-CH" w:eastAsia="ko-KR"/>
        </w:rPr>
      </w:pPr>
      <w:r w:rsidRPr="00202776">
        <w:rPr>
          <w:lang w:val="fr-CH" w:eastAsia="ko-KR"/>
        </w:rPr>
        <w:tab/>
        <w:t xml:space="preserve">Coefficient de corrélation d'enveloppe en fonction de la distance normalisée = </w:t>
      </w:r>
      <w:r w:rsidRPr="00202776">
        <w:rPr>
          <w:i/>
          <w:lang w:val="fr-CH" w:eastAsia="ko-KR"/>
        </w:rPr>
        <w:t>d</w:t>
      </w:r>
      <w:r w:rsidRPr="00202776">
        <w:rPr>
          <w:lang w:val="fr-CH" w:eastAsia="ko-KR"/>
        </w:rPr>
        <w:t>/λ dans le cas de</w:t>
      </w:r>
      <w:r w:rsidRPr="00202776">
        <w:rPr>
          <w:lang w:val="fr-CH" w:eastAsia="ko-KR"/>
        </w:rPr>
        <w:br/>
      </w:r>
      <w:r w:rsidRPr="00202776">
        <w:rPr>
          <w:lang w:val="fr-CH" w:eastAsia="ko-KR"/>
        </w:rPr>
        <w:tab/>
        <w:t xml:space="preserve">deux groupes (voir la Fig. 10). </w:t>
      </w:r>
    </w:p>
    <w:p w:rsidR="00414277" w:rsidRPr="00202776" w:rsidRDefault="00414277" w:rsidP="00414277">
      <w:pPr>
        <w:pStyle w:val="Heading1"/>
        <w:rPr>
          <w:lang w:val="fr-CH" w:eastAsia="ko-KR"/>
        </w:rPr>
      </w:pPr>
      <w:r w:rsidRPr="00202776">
        <w:rPr>
          <w:lang w:val="fr-CH" w:eastAsia="ko-KR"/>
        </w:rPr>
        <w:t>3</w:t>
      </w:r>
      <w:r w:rsidRPr="00202776">
        <w:rPr>
          <w:lang w:val="fr-CH" w:eastAsia="ko-KR"/>
        </w:rPr>
        <w:tab/>
        <w:t>Effet des coefficients de corrélation sur la capacité d'un canal MIMO</w:t>
      </w:r>
    </w:p>
    <w:p w:rsidR="00414277" w:rsidRPr="00202776" w:rsidRDefault="00414277" w:rsidP="00414277">
      <w:pPr>
        <w:rPr>
          <w:lang w:val="fr-CH"/>
        </w:rPr>
      </w:pPr>
      <w:r w:rsidRPr="00202776">
        <w:rPr>
          <w:lang w:val="fr-CH" w:eastAsia="ko-KR"/>
        </w:rPr>
        <w:t>Pour des canaux avec évanouissement de</w:t>
      </w:r>
      <w:r w:rsidRPr="00202776">
        <w:rPr>
          <w:lang w:val="fr-CH"/>
        </w:rPr>
        <w:t xml:space="preserve"> Rayleigh</w:t>
      </w:r>
      <w:r w:rsidRPr="00202776">
        <w:rPr>
          <w:lang w:val="fr-CH" w:eastAsia="ko-KR"/>
        </w:rPr>
        <w:t>,</w:t>
      </w:r>
      <w:r w:rsidRPr="00202776">
        <w:rPr>
          <w:lang w:val="fr-CH"/>
        </w:rPr>
        <w:t xml:space="preserve"> la capacité ergodique d'un canal MIMO est la suivante en l'absence de connaissance du canal au niveau de l'émetteur:</w:t>
      </w:r>
    </w:p>
    <w:p w:rsidR="00414277" w:rsidRPr="00202776" w:rsidRDefault="00414277" w:rsidP="00414277">
      <w:pPr>
        <w:pStyle w:val="Equation"/>
        <w:rPr>
          <w:rStyle w:val="EndnoteReference"/>
          <w:lang w:val="fr-CH"/>
        </w:rPr>
      </w:pPr>
      <w:r w:rsidRPr="00202776">
        <w:rPr>
          <w:position w:val="-36"/>
          <w:lang w:val="fr-CH"/>
        </w:rPr>
        <w:object w:dxaOrig="8520" w:dyaOrig="840">
          <v:shape id="_x0000_i1065" type="#_x0000_t75" style="width:425.45pt;height:42.1pt" o:ole="">
            <v:imagedata r:id="rId91" o:title=""/>
          </v:shape>
          <o:OLEObject Type="Embed" ProgID="Equation.3" ShapeID="_x0000_i1065" DrawAspect="Content" ObjectID="_1335619464" r:id="rId92"/>
        </w:object>
      </w:r>
      <w:r w:rsidRPr="00202776">
        <w:rPr>
          <w:lang w:val="fr-CH"/>
        </w:rPr>
        <w:tab/>
      </w:r>
      <w:r w:rsidRPr="00202776">
        <w:rPr>
          <w:lang w:val="fr-CH" w:eastAsia="ko-KR"/>
        </w:rPr>
        <w:t>(20)</w:t>
      </w:r>
    </w:p>
    <w:p w:rsidR="00414277" w:rsidRPr="00202776" w:rsidRDefault="00414277" w:rsidP="00414277">
      <w:pPr>
        <w:rPr>
          <w:lang w:val="fr-CH" w:eastAsia="ko-KR"/>
        </w:rPr>
      </w:pPr>
      <w:r w:rsidRPr="00202776">
        <w:rPr>
          <w:lang w:val="fr-CH" w:eastAsia="ko-KR"/>
        </w:rPr>
        <w:t>où:</w:t>
      </w:r>
    </w:p>
    <w:p w:rsidR="00414277" w:rsidRPr="00202776" w:rsidRDefault="00414277" w:rsidP="00414277">
      <w:pPr>
        <w:pStyle w:val="Equationlegend"/>
        <w:rPr>
          <w:lang w:val="fr-CH" w:eastAsia="ko-KR"/>
        </w:rPr>
      </w:pPr>
      <w:r w:rsidRPr="00202776">
        <w:rPr>
          <w:i/>
          <w:lang w:val="fr-CH" w:eastAsia="ko-KR"/>
        </w:rPr>
        <w:tab/>
        <w:t>n</w:t>
      </w:r>
      <w:r w:rsidRPr="00202776">
        <w:rPr>
          <w:i/>
          <w:vertAlign w:val="subscript"/>
          <w:lang w:val="fr-CH" w:eastAsia="ko-KR"/>
        </w:rPr>
        <w:t>R</w:t>
      </w:r>
      <w:r w:rsidRPr="00202776">
        <w:rPr>
          <w:lang w:val="fr-CH"/>
        </w:rPr>
        <w:t xml:space="preserve"> </w:t>
      </w:r>
      <w:r w:rsidRPr="00202776">
        <w:rPr>
          <w:lang w:val="fr-CH" w:eastAsia="ko-KR"/>
        </w:rPr>
        <w:t>et</w:t>
      </w:r>
      <w:r w:rsidRPr="00202776">
        <w:rPr>
          <w:i/>
          <w:lang w:val="fr-CH" w:eastAsia="ko-KR"/>
        </w:rPr>
        <w:t xml:space="preserve"> n</w:t>
      </w:r>
      <w:r w:rsidRPr="00202776">
        <w:rPr>
          <w:i/>
          <w:vertAlign w:val="subscript"/>
          <w:lang w:val="fr-CH" w:eastAsia="ko-KR"/>
        </w:rPr>
        <w:t>T:</w:t>
      </w:r>
      <w:r w:rsidRPr="00202776">
        <w:rPr>
          <w:lang w:val="fr-CH" w:eastAsia="ko-KR"/>
        </w:rPr>
        <w:t xml:space="preserve"> </w:t>
      </w:r>
      <w:r w:rsidRPr="00202776">
        <w:rPr>
          <w:lang w:val="fr-CH" w:eastAsia="ko-KR"/>
        </w:rPr>
        <w:tab/>
        <w:t xml:space="preserve">respectivement nombre d'antennes de réception et d'émission </w:t>
      </w:r>
    </w:p>
    <w:p w:rsidR="00414277" w:rsidRPr="00202776" w:rsidRDefault="00414277" w:rsidP="00414277">
      <w:pPr>
        <w:pStyle w:val="Equationlegend"/>
        <w:rPr>
          <w:lang w:val="fr-CH" w:eastAsia="ko-KR"/>
        </w:rPr>
      </w:pPr>
      <w:r w:rsidRPr="00202776">
        <w:rPr>
          <w:i/>
          <w:lang w:val="fr-CH" w:eastAsia="ko-KR"/>
        </w:rPr>
        <w:tab/>
        <w:t>P:</w:t>
      </w:r>
      <w:r w:rsidRPr="00202776">
        <w:rPr>
          <w:lang w:val="fr-CH" w:eastAsia="ko-KR"/>
        </w:rPr>
        <w:t xml:space="preserve"> </w:t>
      </w:r>
      <w:r w:rsidRPr="00202776">
        <w:rPr>
          <w:lang w:val="fr-CH" w:eastAsia="ko-KR"/>
        </w:rPr>
        <w:tab/>
        <w:t>puissance totale d'émission</w:t>
      </w:r>
    </w:p>
    <w:p w:rsidR="00414277" w:rsidRPr="00202776" w:rsidRDefault="00414277" w:rsidP="00414277">
      <w:pPr>
        <w:pStyle w:val="Equationlegend"/>
        <w:rPr>
          <w:lang w:val="fr-CH" w:eastAsia="ko-KR"/>
        </w:rPr>
      </w:pPr>
      <w:r w:rsidRPr="00202776">
        <w:rPr>
          <w:lang w:val="fr-CH"/>
        </w:rPr>
        <w:tab/>
      </w:r>
      <w:r w:rsidRPr="00202776">
        <w:rPr>
          <w:position w:val="-16"/>
          <w:lang w:val="fr-CH"/>
        </w:rPr>
        <w:object w:dxaOrig="380" w:dyaOrig="400">
          <v:shape id="_x0000_i1066" type="#_x0000_t75" style="width:18.7pt;height:20.1pt" o:ole="">
            <v:imagedata r:id="rId93" o:title=""/>
          </v:shape>
          <o:OLEObject Type="Embed" ProgID="Equation.3" ShapeID="_x0000_i1066" DrawAspect="Content" ObjectID="_1335619465" r:id="rId94"/>
        </w:object>
      </w:r>
      <w:r w:rsidRPr="00202776">
        <w:rPr>
          <w:lang w:val="fr-CH"/>
        </w:rPr>
        <w:t xml:space="preserve">: </w:t>
      </w:r>
      <w:r w:rsidRPr="00202776">
        <w:rPr>
          <w:lang w:val="fr-CH"/>
        </w:rPr>
        <w:tab/>
      </w:r>
      <w:r w:rsidRPr="00202776">
        <w:rPr>
          <w:lang w:val="fr-CH" w:eastAsia="ko-KR"/>
        </w:rPr>
        <w:t xml:space="preserve">matrice unité </w:t>
      </w:r>
      <w:r w:rsidRPr="00202776">
        <w:rPr>
          <w:i/>
          <w:lang w:val="fr-CH"/>
        </w:rPr>
        <w:t>n</w:t>
      </w:r>
      <w:r w:rsidRPr="00202776">
        <w:rPr>
          <w:i/>
          <w:vertAlign w:val="subscript"/>
          <w:lang w:val="fr-CH"/>
        </w:rPr>
        <w:t>R</w:t>
      </w:r>
      <w:r w:rsidRPr="00202776">
        <w:rPr>
          <w:lang w:val="fr-CH"/>
        </w:rPr>
        <w:t xml:space="preserve"> × </w:t>
      </w:r>
      <w:r w:rsidRPr="00202776">
        <w:rPr>
          <w:i/>
          <w:lang w:val="fr-CH"/>
        </w:rPr>
        <w:t>n</w:t>
      </w:r>
      <w:r w:rsidRPr="00202776">
        <w:rPr>
          <w:i/>
          <w:vertAlign w:val="subscript"/>
          <w:lang w:val="fr-CH"/>
        </w:rPr>
        <w:t>R</w:t>
      </w:r>
    </w:p>
    <w:p w:rsidR="00414277" w:rsidRPr="00202776" w:rsidRDefault="00414277" w:rsidP="00414277">
      <w:pPr>
        <w:pStyle w:val="Equationlegend"/>
        <w:rPr>
          <w:lang w:val="fr-CH" w:eastAsia="ko-KR"/>
        </w:rPr>
      </w:pPr>
      <w:r w:rsidRPr="00202776">
        <w:rPr>
          <w:lang w:val="fr-CH"/>
        </w:rPr>
        <w:tab/>
        <w:t>(</w:t>
      </w:r>
      <w:r w:rsidRPr="00202776">
        <w:rPr>
          <w:lang w:val="fr-CH" w:eastAsia="ko-KR"/>
        </w:rPr>
        <w:sym w:font="Symbol" w:char="F0D7"/>
      </w:r>
      <w:r w:rsidRPr="00202776">
        <w:rPr>
          <w:lang w:val="fr-CH" w:eastAsia="ko-KR"/>
        </w:rPr>
        <w:t>)</w:t>
      </w:r>
      <w:r w:rsidRPr="00202776">
        <w:rPr>
          <w:i/>
          <w:vertAlign w:val="superscript"/>
          <w:lang w:val="fr-CH" w:eastAsia="ko-KR"/>
        </w:rPr>
        <w:t>H</w:t>
      </w:r>
      <w:r w:rsidRPr="00202776">
        <w:rPr>
          <w:lang w:val="fr-CH"/>
        </w:rPr>
        <w:t xml:space="preserve"> </w:t>
      </w:r>
      <w:r w:rsidRPr="00202776">
        <w:rPr>
          <w:lang w:val="fr-CH" w:eastAsia="ko-KR"/>
        </w:rPr>
        <w:t>et det(</w:t>
      </w:r>
      <w:r w:rsidRPr="00202776">
        <w:rPr>
          <w:lang w:val="fr-CH" w:eastAsia="ko-KR"/>
        </w:rPr>
        <w:sym w:font="Symbol" w:char="F0D7"/>
      </w:r>
      <w:r w:rsidRPr="00202776">
        <w:rPr>
          <w:lang w:val="fr-CH" w:eastAsia="ko-KR"/>
        </w:rPr>
        <w:t xml:space="preserve">): </w:t>
      </w:r>
      <w:r w:rsidRPr="00202776">
        <w:rPr>
          <w:lang w:val="fr-CH" w:eastAsia="ko-KR"/>
        </w:rPr>
        <w:tab/>
        <w:t xml:space="preserve">respectivement opérateurs hermitien et déterminant </w:t>
      </w:r>
    </w:p>
    <w:p w:rsidR="00414277" w:rsidRPr="00202776" w:rsidRDefault="00414277" w:rsidP="00414277">
      <w:pPr>
        <w:pStyle w:val="Equationlegend"/>
        <w:rPr>
          <w:lang w:val="fr-CH"/>
        </w:rPr>
      </w:pPr>
      <w:r w:rsidRPr="00202776">
        <w:rPr>
          <w:i/>
          <w:lang w:val="fr-CH" w:eastAsia="ko-KR"/>
        </w:rPr>
        <w:tab/>
        <w:t>H</w:t>
      </w:r>
      <w:r w:rsidRPr="00202776">
        <w:rPr>
          <w:i/>
          <w:vertAlign w:val="subscript"/>
          <w:lang w:val="fr-CH" w:eastAsia="ko-KR"/>
        </w:rPr>
        <w:t>w</w:t>
      </w:r>
      <w:r w:rsidRPr="00202776">
        <w:rPr>
          <w:lang w:val="fr-CH"/>
        </w:rPr>
        <w:t>:</w:t>
      </w:r>
      <w:r w:rsidRPr="00202776">
        <w:rPr>
          <w:lang w:val="fr-CH" w:eastAsia="ko-KR"/>
        </w:rPr>
        <w:t xml:space="preserve"> </w:t>
      </w:r>
      <w:r w:rsidRPr="00202776">
        <w:rPr>
          <w:lang w:val="fr-CH" w:eastAsia="ko-KR"/>
        </w:rPr>
        <w:tab/>
      </w:r>
      <w:r w:rsidRPr="00202776">
        <w:rPr>
          <w:lang w:val="fr-CH"/>
        </w:rPr>
        <w:t xml:space="preserve">matrice dont les éléments sont des variables aléatoires indépendantes obéissant à la même distribution complexe de Gauss avec une moyenne nulle et une variance égale à 1 </w:t>
      </w:r>
    </w:p>
    <w:p w:rsidR="00414277" w:rsidRPr="00202776" w:rsidRDefault="00414277" w:rsidP="00414277">
      <w:pPr>
        <w:pStyle w:val="Equationlegend"/>
        <w:rPr>
          <w:lang w:val="fr-CH" w:eastAsia="ko-KR"/>
        </w:rPr>
      </w:pPr>
      <w:r w:rsidRPr="00202776">
        <w:rPr>
          <w:lang w:val="fr-CH"/>
        </w:rPr>
        <w:tab/>
        <w:t>(</w:t>
      </w:r>
      <w:r w:rsidRPr="00202776">
        <w:rPr>
          <w:lang w:val="fr-CH" w:eastAsia="ko-KR"/>
        </w:rPr>
        <w:sym w:font="Symbol" w:char="F0D7"/>
      </w:r>
      <w:r w:rsidRPr="00202776">
        <w:rPr>
          <w:lang w:val="fr-CH" w:eastAsia="ko-KR"/>
        </w:rPr>
        <w:t>)</w:t>
      </w:r>
      <w:r w:rsidRPr="00202776">
        <w:rPr>
          <w:vertAlign w:val="superscript"/>
          <w:lang w:val="fr-CH" w:eastAsia="ko-KR"/>
        </w:rPr>
        <w:t>½</w:t>
      </w:r>
      <w:r w:rsidRPr="00202776">
        <w:rPr>
          <w:lang w:val="fr-CH" w:eastAsia="ko-KR"/>
        </w:rPr>
        <w:t xml:space="preserve"> :</w:t>
      </w:r>
      <w:r w:rsidRPr="00202776">
        <w:rPr>
          <w:lang w:val="fr-CH" w:eastAsia="ko-KR"/>
        </w:rPr>
        <w:tab/>
      </w:r>
      <w:r w:rsidRPr="00202776">
        <w:rPr>
          <w:lang w:val="fr-CH"/>
        </w:rPr>
        <w:t>racine carrée hermitienne d'une matrice</w:t>
      </w:r>
      <w:r w:rsidRPr="00202776">
        <w:rPr>
          <w:lang w:val="fr-CH" w:eastAsia="ko-KR"/>
        </w:rPr>
        <w:t xml:space="preserve">. </w:t>
      </w:r>
    </w:p>
    <w:p w:rsidR="00414277" w:rsidRPr="00202776" w:rsidRDefault="00414277" w:rsidP="00414277">
      <w:pPr>
        <w:keepLines/>
        <w:rPr>
          <w:lang w:val="fr-CH" w:eastAsia="ko-KR"/>
        </w:rPr>
      </w:pPr>
      <w:r w:rsidRPr="00202776">
        <w:rPr>
          <w:lang w:val="fr-CH" w:eastAsia="ko-KR"/>
        </w:rPr>
        <w:t xml:space="preserve">Les matrices </w:t>
      </w:r>
      <w:r w:rsidRPr="00202776">
        <w:rPr>
          <w:i/>
          <w:lang w:val="fr-CH"/>
        </w:rPr>
        <w:t>R</w:t>
      </w:r>
      <w:r w:rsidRPr="00202776">
        <w:rPr>
          <w:i/>
          <w:vertAlign w:val="subscript"/>
          <w:lang w:val="fr-CH"/>
        </w:rPr>
        <w:t>R</w:t>
      </w:r>
      <w:r w:rsidRPr="00202776">
        <w:rPr>
          <w:lang w:val="fr-CH" w:eastAsia="ko-KR"/>
        </w:rPr>
        <w:t xml:space="preserve"> et </w:t>
      </w:r>
      <w:r w:rsidRPr="00202776">
        <w:rPr>
          <w:i/>
          <w:lang w:val="fr-CH"/>
        </w:rPr>
        <w:t>R</w:t>
      </w:r>
      <w:r w:rsidRPr="00202776">
        <w:rPr>
          <w:i/>
          <w:vertAlign w:val="subscript"/>
          <w:lang w:val="fr-CH"/>
        </w:rPr>
        <w:t>T</w:t>
      </w:r>
      <w:r w:rsidRPr="00202776">
        <w:rPr>
          <w:lang w:val="fr-CH"/>
        </w:rPr>
        <w:t xml:space="preserve"> déterminent les corrélations spatiales entre les récepteurs et les émetteurs</w:t>
      </w:r>
      <w:r w:rsidRPr="00202776">
        <w:rPr>
          <w:lang w:val="fr-CH" w:eastAsia="ko-KR"/>
        </w:rPr>
        <w:t xml:space="preserve">, respectivement, où la matrice des canaux </w:t>
      </w:r>
      <w:r w:rsidRPr="00202776">
        <w:rPr>
          <w:i/>
          <w:lang w:val="fr-CH"/>
        </w:rPr>
        <w:t>H</w:t>
      </w:r>
      <w:r w:rsidRPr="00202776">
        <w:rPr>
          <w:lang w:val="fr-CH"/>
        </w:rPr>
        <w:t xml:space="preserve"> </w:t>
      </w:r>
      <w:r w:rsidRPr="00202776">
        <w:rPr>
          <w:lang w:val="fr-CH" w:eastAsia="ko-KR"/>
        </w:rPr>
        <w:t xml:space="preserve">est définie par </w:t>
      </w:r>
      <w:r w:rsidRPr="00202776">
        <w:rPr>
          <w:position w:val="-12"/>
          <w:lang w:val="fr-CH"/>
        </w:rPr>
        <w:object w:dxaOrig="2280" w:dyaOrig="420">
          <v:shape id="_x0000_i1067" type="#_x0000_t75" style="width:114.1pt;height:21.5pt" o:ole="">
            <v:imagedata r:id="rId95" o:title=""/>
          </v:shape>
          <o:OLEObject Type="Embed" ProgID="Equation.3" ShapeID="_x0000_i1067" DrawAspect="Content" ObjectID="_1335619466" r:id="rId96"/>
        </w:object>
      </w:r>
      <w:r w:rsidRPr="00202776">
        <w:rPr>
          <w:lang w:val="fr-CH" w:eastAsia="ko-KR"/>
        </w:rPr>
        <w:t>,</w:t>
      </w:r>
      <w:r w:rsidRPr="00202776">
        <w:rPr>
          <w:lang w:val="fr-CH"/>
        </w:rPr>
        <w:t xml:space="preserve"> et </w:t>
      </w:r>
      <w:r w:rsidRPr="00202776">
        <w:rPr>
          <w:position w:val="-10"/>
          <w:lang w:val="fr-CH"/>
        </w:rPr>
        <w:object w:dxaOrig="499" w:dyaOrig="400">
          <v:shape id="_x0000_i1068" type="#_x0000_t75" style="width:25.25pt;height:20.1pt" o:ole="">
            <v:imagedata r:id="rId97" o:title=""/>
          </v:shape>
          <o:OLEObject Type="Embed" ProgID="Equation.3" ShapeID="_x0000_i1068" DrawAspect="Content" ObjectID="_1335619467" r:id="rId98"/>
        </w:object>
      </w:r>
      <w:r w:rsidRPr="00202776">
        <w:rPr>
          <w:lang w:val="fr-CH"/>
        </w:rPr>
        <w:t xml:space="preserve"> sont des matrices hermitiennes définies positives et on suppose enfin qu'elles sont normalisées de sorte que [</w:t>
      </w:r>
      <w:r w:rsidRPr="00202776">
        <w:rPr>
          <w:i/>
          <w:lang w:val="fr-CH"/>
        </w:rPr>
        <w:t>R</w:t>
      </w:r>
      <w:r w:rsidRPr="00202776">
        <w:rPr>
          <w:i/>
          <w:vertAlign w:val="subscript"/>
          <w:lang w:val="fr-CH"/>
        </w:rPr>
        <w:t>R</w:t>
      </w:r>
      <w:r w:rsidRPr="00202776">
        <w:rPr>
          <w:lang w:val="fr-CH"/>
        </w:rPr>
        <w:t>]</w:t>
      </w:r>
      <w:r w:rsidRPr="00202776">
        <w:rPr>
          <w:sz w:val="8"/>
          <w:szCs w:val="8"/>
          <w:lang w:val="fr-CH"/>
        </w:rPr>
        <w:t xml:space="preserve"> </w:t>
      </w:r>
      <w:r w:rsidRPr="00202776">
        <w:rPr>
          <w:i/>
          <w:vertAlign w:val="subscript"/>
          <w:lang w:val="fr-CH"/>
        </w:rPr>
        <w:t>j</w:t>
      </w:r>
      <w:r w:rsidRPr="00202776">
        <w:rPr>
          <w:vertAlign w:val="subscript"/>
          <w:lang w:val="fr-CH"/>
        </w:rPr>
        <w:t>,</w:t>
      </w:r>
      <w:r w:rsidRPr="00202776">
        <w:rPr>
          <w:i/>
          <w:vertAlign w:val="subscript"/>
          <w:lang w:val="fr-CH"/>
        </w:rPr>
        <w:t>j</w:t>
      </w:r>
      <w:r w:rsidRPr="00202776">
        <w:rPr>
          <w:lang w:val="fr-CH"/>
        </w:rPr>
        <w:t xml:space="preserve"> pour </w:t>
      </w:r>
      <w:r w:rsidRPr="00202776">
        <w:rPr>
          <w:i/>
          <w:lang w:val="fr-CH"/>
        </w:rPr>
        <w:t>j</w:t>
      </w:r>
      <w:r w:rsidRPr="00202776">
        <w:rPr>
          <w:lang w:val="fr-CH"/>
        </w:rPr>
        <w:t xml:space="preserve"> = 1,</w:t>
      </w:r>
      <w:r w:rsidRPr="00202776">
        <w:rPr>
          <w:i/>
          <w:lang w:val="fr-CH"/>
        </w:rPr>
        <w:t>K</w:t>
      </w:r>
      <w:r w:rsidRPr="00202776">
        <w:rPr>
          <w:lang w:val="fr-CH"/>
        </w:rPr>
        <w:t>,</w:t>
      </w:r>
      <w:r w:rsidRPr="00202776">
        <w:rPr>
          <w:i/>
          <w:lang w:val="fr-CH"/>
        </w:rPr>
        <w:t>n</w:t>
      </w:r>
      <w:r w:rsidRPr="00202776">
        <w:rPr>
          <w:i/>
          <w:vertAlign w:val="subscript"/>
          <w:lang w:val="fr-CH"/>
        </w:rPr>
        <w:t>R</w:t>
      </w:r>
      <w:r w:rsidRPr="00202776">
        <w:rPr>
          <w:lang w:val="fr-CH"/>
        </w:rPr>
        <w:t xml:space="preserve"> et [</w:t>
      </w:r>
      <w:r w:rsidRPr="00202776">
        <w:rPr>
          <w:i/>
          <w:lang w:val="fr-CH"/>
        </w:rPr>
        <w:t>R</w:t>
      </w:r>
      <w:r w:rsidRPr="00202776">
        <w:rPr>
          <w:i/>
          <w:vertAlign w:val="subscript"/>
          <w:lang w:val="fr-CH"/>
        </w:rPr>
        <w:t>T</w:t>
      </w:r>
      <w:r w:rsidRPr="00202776">
        <w:rPr>
          <w:lang w:val="fr-CH"/>
        </w:rPr>
        <w:t>]</w:t>
      </w:r>
      <w:r w:rsidRPr="00202776">
        <w:rPr>
          <w:vertAlign w:val="subscript"/>
          <w:lang w:val="fr-CH"/>
        </w:rPr>
        <w:t xml:space="preserve"> </w:t>
      </w:r>
      <w:r w:rsidRPr="00202776">
        <w:rPr>
          <w:i/>
          <w:vertAlign w:val="subscript"/>
          <w:lang w:val="fr-CH"/>
        </w:rPr>
        <w:t>i</w:t>
      </w:r>
      <w:r w:rsidRPr="00202776">
        <w:rPr>
          <w:vertAlign w:val="subscript"/>
          <w:lang w:val="fr-CH"/>
        </w:rPr>
        <w:t>,</w:t>
      </w:r>
      <w:r w:rsidRPr="00202776">
        <w:rPr>
          <w:i/>
          <w:vertAlign w:val="subscript"/>
          <w:lang w:val="fr-CH"/>
        </w:rPr>
        <w:t>i</w:t>
      </w:r>
      <w:r w:rsidRPr="00202776">
        <w:rPr>
          <w:lang w:val="fr-CH"/>
        </w:rPr>
        <w:t xml:space="preserve"> pour </w:t>
      </w:r>
      <w:r w:rsidRPr="00202776">
        <w:rPr>
          <w:i/>
          <w:lang w:val="fr-CH"/>
        </w:rPr>
        <w:t>i</w:t>
      </w:r>
      <w:r w:rsidRPr="00202776">
        <w:rPr>
          <w:lang w:val="fr-CH"/>
        </w:rPr>
        <w:t xml:space="preserve"> = 1,</w:t>
      </w:r>
      <w:r w:rsidRPr="00202776">
        <w:rPr>
          <w:i/>
          <w:lang w:val="fr-CH"/>
        </w:rPr>
        <w:t>K</w:t>
      </w:r>
      <w:r w:rsidRPr="00202776">
        <w:rPr>
          <w:lang w:val="fr-CH"/>
        </w:rPr>
        <w:t>,</w:t>
      </w:r>
      <w:r w:rsidRPr="00202776">
        <w:rPr>
          <w:i/>
          <w:lang w:val="fr-CH"/>
        </w:rPr>
        <w:t>n</w:t>
      </w:r>
      <w:r w:rsidRPr="00202776">
        <w:rPr>
          <w:i/>
          <w:vertAlign w:val="subscript"/>
          <w:lang w:val="fr-CH"/>
        </w:rPr>
        <w:t>T</w:t>
      </w:r>
      <w:r w:rsidRPr="00202776">
        <w:rPr>
          <w:lang w:val="fr-CH"/>
        </w:rPr>
        <w:t>.</w:t>
      </w:r>
    </w:p>
    <w:p w:rsidR="00414277" w:rsidRPr="00202776" w:rsidRDefault="00414277" w:rsidP="00414277">
      <w:pPr>
        <w:rPr>
          <w:lang w:val="fr-CH" w:eastAsia="ko-KR"/>
        </w:rPr>
      </w:pPr>
      <w:r w:rsidRPr="00202776">
        <w:rPr>
          <w:lang w:val="fr-CH" w:eastAsia="ko-KR"/>
        </w:rPr>
        <w:lastRenderedPageBreak/>
        <w:t xml:space="preserve">En supposant que </w:t>
      </w:r>
      <w:r w:rsidRPr="00202776">
        <w:rPr>
          <w:i/>
          <w:lang w:val="fr-CH" w:eastAsia="ko-KR"/>
        </w:rPr>
        <w:t>R</w:t>
      </w:r>
      <w:r w:rsidRPr="00202776">
        <w:rPr>
          <w:i/>
          <w:vertAlign w:val="subscript"/>
          <w:lang w:val="fr-CH" w:eastAsia="ko-KR"/>
        </w:rPr>
        <w:t>R</w:t>
      </w:r>
      <w:r w:rsidRPr="00202776">
        <w:rPr>
          <w:lang w:val="fr-CH" w:eastAsia="ko-KR"/>
        </w:rPr>
        <w:t xml:space="preserve"> </w:t>
      </w:r>
      <w:r w:rsidRPr="00202776">
        <w:rPr>
          <w:lang w:val="fr-CH"/>
        </w:rPr>
        <w:t xml:space="preserve">et </w:t>
      </w:r>
      <w:r w:rsidRPr="00202776">
        <w:rPr>
          <w:i/>
          <w:lang w:val="fr-CH" w:eastAsia="ko-KR"/>
        </w:rPr>
        <w:t>R</w:t>
      </w:r>
      <w:r w:rsidRPr="00202776">
        <w:rPr>
          <w:i/>
          <w:vertAlign w:val="subscript"/>
          <w:lang w:val="fr-CH" w:eastAsia="ko-KR"/>
        </w:rPr>
        <w:t>T</w:t>
      </w:r>
      <w:r w:rsidRPr="00202776">
        <w:rPr>
          <w:lang w:val="fr-CH" w:eastAsia="ko-KR"/>
        </w:rPr>
        <w:t xml:space="preserve"> </w:t>
      </w:r>
      <w:r w:rsidRPr="00202776">
        <w:rPr>
          <w:lang w:val="fr-CH"/>
        </w:rPr>
        <w:t xml:space="preserve">ont le rang le plus élevé et que </w:t>
      </w:r>
      <w:r w:rsidRPr="00202776">
        <w:rPr>
          <w:i/>
          <w:lang w:val="fr-CH"/>
        </w:rPr>
        <w:t>n</w:t>
      </w:r>
      <w:r w:rsidRPr="00202776">
        <w:rPr>
          <w:i/>
          <w:vertAlign w:val="subscript"/>
          <w:lang w:val="fr-CH"/>
        </w:rPr>
        <w:t>R</w:t>
      </w:r>
      <w:r w:rsidRPr="00202776">
        <w:rPr>
          <w:lang w:val="fr-CH"/>
        </w:rPr>
        <w:t xml:space="preserve"> = </w:t>
      </w:r>
      <w:r w:rsidRPr="00202776">
        <w:rPr>
          <w:i/>
          <w:lang w:val="fr-CH"/>
        </w:rPr>
        <w:t>n</w:t>
      </w:r>
      <w:r w:rsidRPr="00202776">
        <w:rPr>
          <w:i/>
          <w:vertAlign w:val="subscript"/>
          <w:lang w:val="fr-CH"/>
        </w:rPr>
        <w:t>T</w:t>
      </w:r>
      <w:r w:rsidRPr="00202776">
        <w:rPr>
          <w:lang w:val="fr-CH"/>
        </w:rPr>
        <w:t xml:space="preserve"> = </w:t>
      </w:r>
      <w:r w:rsidRPr="00202776">
        <w:rPr>
          <w:i/>
          <w:lang w:val="fr-CH"/>
        </w:rPr>
        <w:t>n</w:t>
      </w:r>
      <w:r w:rsidRPr="00202776">
        <w:rPr>
          <w:lang w:val="fr-CH" w:eastAsia="ko-KR"/>
        </w:rPr>
        <w:t>, alors, avec un rapport signal/bruit (</w:t>
      </w:r>
      <w:r w:rsidRPr="00202776">
        <w:rPr>
          <w:i/>
          <w:lang w:val="fr-CH" w:eastAsia="ko-KR"/>
        </w:rPr>
        <w:t>S</w:t>
      </w:r>
      <w:r w:rsidRPr="00202776">
        <w:rPr>
          <w:lang w:val="fr-CH" w:eastAsia="ko-KR"/>
        </w:rPr>
        <w:t>/</w:t>
      </w:r>
      <w:r w:rsidRPr="00202776">
        <w:rPr>
          <w:i/>
          <w:lang w:val="fr-CH" w:eastAsia="ko-KR"/>
        </w:rPr>
        <w:t>N</w:t>
      </w:r>
      <w:r w:rsidRPr="00202776">
        <w:rPr>
          <w:lang w:val="fr-CH" w:eastAsia="ko-KR"/>
        </w:rPr>
        <w:t xml:space="preserve">) élevé, la capacité peut être calculée approximativement avec la formule suivante: </w:t>
      </w:r>
    </w:p>
    <w:p w:rsidR="00414277" w:rsidRPr="00202776" w:rsidRDefault="00414277" w:rsidP="00414277">
      <w:pPr>
        <w:pStyle w:val="Equation"/>
        <w:rPr>
          <w:lang w:val="fr-CH" w:eastAsia="ko-KR"/>
        </w:rPr>
      </w:pPr>
      <w:r w:rsidRPr="00202776">
        <w:rPr>
          <w:lang w:val="fr-CH" w:eastAsia="ko-KR"/>
        </w:rPr>
        <w:tab/>
      </w:r>
      <w:r w:rsidRPr="00202776">
        <w:rPr>
          <w:lang w:val="fr-CH" w:eastAsia="ko-KR"/>
        </w:rPr>
        <w:tab/>
      </w:r>
      <w:r w:rsidRPr="00202776">
        <w:rPr>
          <w:position w:val="-36"/>
          <w:lang w:val="fr-CH"/>
        </w:rPr>
        <w:object w:dxaOrig="5539" w:dyaOrig="840">
          <v:shape id="_x0000_i1069" type="#_x0000_t75" style="width:276.8pt;height:42.55pt" o:ole="">
            <v:imagedata r:id="rId99" o:title=""/>
          </v:shape>
          <o:OLEObject Type="Embed" ProgID="Equation.3" ShapeID="_x0000_i1069" DrawAspect="Content" ObjectID="_1335619468" r:id="rId100"/>
        </w:object>
      </w:r>
      <w:r w:rsidRPr="00202776">
        <w:rPr>
          <w:lang w:val="fr-CH" w:eastAsia="ko-KR"/>
        </w:rPr>
        <w:tab/>
        <w:t>(21)</w:t>
      </w:r>
    </w:p>
    <w:p w:rsidR="00414277" w:rsidRPr="00202776" w:rsidRDefault="00414277" w:rsidP="00414277">
      <w:pPr>
        <w:spacing w:before="80"/>
        <w:rPr>
          <w:lang w:val="fr-CH" w:eastAsia="ko-KR"/>
        </w:rPr>
      </w:pPr>
      <w:r w:rsidRPr="00202776">
        <w:rPr>
          <w:lang w:val="fr-CH" w:eastAsia="ko-KR"/>
        </w:rPr>
        <w:t>Si on désigne les valeurs propres de</w:t>
      </w:r>
      <w:r w:rsidRPr="00202776">
        <w:rPr>
          <w:lang w:val="fr-CH"/>
        </w:rPr>
        <w:t xml:space="preserve"> </w:t>
      </w:r>
      <w:r w:rsidRPr="00202776">
        <w:rPr>
          <w:i/>
          <w:lang w:val="fr-CH"/>
        </w:rPr>
        <w:t>R</w:t>
      </w:r>
      <w:r w:rsidRPr="00202776">
        <w:rPr>
          <w:i/>
          <w:vertAlign w:val="subscript"/>
          <w:lang w:val="fr-CH"/>
        </w:rPr>
        <w:t>R</w:t>
      </w:r>
      <w:r w:rsidRPr="00202776">
        <w:rPr>
          <w:lang w:val="fr-CH"/>
        </w:rPr>
        <w:t xml:space="preserve"> par λ</w:t>
      </w:r>
      <w:r w:rsidRPr="00202776">
        <w:rPr>
          <w:i/>
          <w:vertAlign w:val="subscript"/>
          <w:lang w:val="fr-CH"/>
        </w:rPr>
        <w:t>i</w:t>
      </w:r>
      <w:r w:rsidRPr="00202776">
        <w:rPr>
          <w:lang w:val="fr-CH"/>
        </w:rPr>
        <w:t xml:space="preserve">, </w:t>
      </w:r>
      <w:r w:rsidRPr="00202776">
        <w:rPr>
          <w:i/>
          <w:lang w:val="fr-CH"/>
        </w:rPr>
        <w:t>i</w:t>
      </w:r>
      <w:r w:rsidRPr="00202776">
        <w:rPr>
          <w:lang w:val="fr-CH"/>
        </w:rPr>
        <w:t xml:space="preserve"> = 1,</w:t>
      </w:r>
      <w:r w:rsidRPr="00202776">
        <w:rPr>
          <w:i/>
          <w:lang w:val="fr-CH"/>
        </w:rPr>
        <w:t>K</w:t>
      </w:r>
      <w:r w:rsidRPr="00202776">
        <w:rPr>
          <w:lang w:val="fr-CH"/>
        </w:rPr>
        <w:t>,</w:t>
      </w:r>
      <w:r w:rsidRPr="00202776">
        <w:rPr>
          <w:i/>
          <w:lang w:val="fr-CH"/>
        </w:rPr>
        <w:t>n</w:t>
      </w:r>
      <w:r w:rsidRPr="00202776">
        <w:rPr>
          <w:lang w:val="fr-CH" w:eastAsia="ko-KR"/>
        </w:rPr>
        <w:t>,</w:t>
      </w:r>
      <w:r w:rsidRPr="00202776">
        <w:rPr>
          <w:lang w:val="fr-CH"/>
        </w:rPr>
        <w:t xml:space="preserve"> alors </w:t>
      </w:r>
      <w:r w:rsidRPr="00202776">
        <w:rPr>
          <w:position w:val="-16"/>
          <w:lang w:val="fr-CH"/>
        </w:rPr>
        <w:object w:dxaOrig="1160" w:dyaOrig="480">
          <v:shape id="_x0000_i1070" type="#_x0000_t75" style="width:58.45pt;height:24.3pt" o:ole="">
            <v:imagedata r:id="rId101" o:title=""/>
          </v:shape>
          <o:OLEObject Type="Embed" ProgID="Equation.3" ShapeID="_x0000_i1070" DrawAspect="Content" ObjectID="_1335619469" r:id="rId102"/>
        </w:object>
      </w:r>
      <w:r w:rsidRPr="00202776">
        <w:rPr>
          <w:lang w:val="fr-CH" w:eastAsia="ko-KR"/>
        </w:rPr>
        <w:t>. A partir de l'inégalité moyenne arithmétique</w:t>
      </w:r>
      <w:r w:rsidRPr="00202776">
        <w:rPr>
          <w:lang w:val="fr-CH" w:eastAsia="ko-KR"/>
        </w:rPr>
        <w:noBreakHyphen/>
        <w:t>moyenne géométrique</w:t>
      </w:r>
      <w:r w:rsidRPr="00202776">
        <w:rPr>
          <w:lang w:val="fr-CH"/>
        </w:rPr>
        <w:t>:</w:t>
      </w:r>
    </w:p>
    <w:p w:rsidR="00414277" w:rsidRPr="00202776" w:rsidRDefault="00414277" w:rsidP="00414277">
      <w:pPr>
        <w:pStyle w:val="Equation"/>
        <w:spacing w:before="80"/>
        <w:rPr>
          <w:lang w:val="fr-CH" w:eastAsia="ko-KR"/>
        </w:rPr>
      </w:pPr>
      <w:r w:rsidRPr="00202776">
        <w:rPr>
          <w:lang w:val="fr-CH" w:eastAsia="ko-KR"/>
        </w:rPr>
        <w:tab/>
      </w:r>
      <w:r w:rsidRPr="00202776">
        <w:rPr>
          <w:lang w:val="fr-CH" w:eastAsia="ko-KR"/>
        </w:rPr>
        <w:tab/>
      </w:r>
      <w:r w:rsidRPr="00202776">
        <w:rPr>
          <w:position w:val="-32"/>
          <w:lang w:val="fr-CH"/>
        </w:rPr>
        <w:object w:dxaOrig="920" w:dyaOrig="760">
          <v:shape id="_x0000_i1071" type="#_x0000_t75" style="width:45.8pt;height:38.8pt" o:ole="">
            <v:imagedata r:id="rId103" o:title=""/>
          </v:shape>
          <o:OLEObject Type="Embed" ProgID="Equation.3" ShapeID="_x0000_i1071" DrawAspect="Content" ObjectID="_1335619470" r:id="rId104"/>
        </w:object>
      </w:r>
      <w:r w:rsidRPr="00202776">
        <w:rPr>
          <w:lang w:val="fr-CH" w:eastAsia="ko-KR"/>
        </w:rPr>
        <w:tab/>
        <w:t>(22)</w:t>
      </w:r>
    </w:p>
    <w:p w:rsidR="00414277" w:rsidRPr="00202776" w:rsidRDefault="00414277" w:rsidP="00414277">
      <w:pPr>
        <w:rPr>
          <w:lang w:val="fr-CH" w:eastAsia="ko-KR"/>
        </w:rPr>
      </w:pPr>
      <w:r w:rsidRPr="00202776">
        <w:rPr>
          <w:lang w:val="fr-CH"/>
        </w:rPr>
        <w:t xml:space="preserve">Etant donné que </w:t>
      </w:r>
      <w:r w:rsidRPr="00202776">
        <w:rPr>
          <w:position w:val="-32"/>
          <w:lang w:val="fr-CH"/>
        </w:rPr>
        <w:object w:dxaOrig="1600" w:dyaOrig="760">
          <v:shape id="_x0000_i1072" type="#_x0000_t75" style="width:79.95pt;height:38.8pt" o:ole="">
            <v:imagedata r:id="rId105" o:title=""/>
          </v:shape>
          <o:OLEObject Type="Embed" ProgID="Equation.3" ShapeID="_x0000_i1072" DrawAspect="Content" ObjectID="_1335619471" r:id="rId106"/>
        </w:object>
      </w:r>
      <w:r w:rsidRPr="00202776">
        <w:rPr>
          <w:lang w:val="fr-CH"/>
        </w:rPr>
        <w:t>, alors log</w:t>
      </w:r>
      <w:r w:rsidRPr="00202776">
        <w:rPr>
          <w:vertAlign w:val="subscript"/>
          <w:lang w:val="fr-CH"/>
        </w:rPr>
        <w:t xml:space="preserve">2 </w:t>
      </w:r>
      <w:r w:rsidRPr="00202776">
        <w:rPr>
          <w:lang w:val="fr-CH"/>
        </w:rPr>
        <w:t>det(</w:t>
      </w:r>
      <w:r w:rsidRPr="00202776">
        <w:rPr>
          <w:i/>
          <w:lang w:val="fr-CH"/>
        </w:rPr>
        <w:t>R</w:t>
      </w:r>
      <w:r w:rsidRPr="00202776">
        <w:rPr>
          <w:i/>
          <w:vertAlign w:val="subscript"/>
          <w:lang w:val="fr-CH"/>
        </w:rPr>
        <w:t>R</w:t>
      </w:r>
      <w:r w:rsidRPr="00202776">
        <w:rPr>
          <w:lang w:val="fr-CH"/>
        </w:rPr>
        <w:t xml:space="preserve">) </w:t>
      </w:r>
      <w:r w:rsidRPr="00202776">
        <w:rPr>
          <w:lang w:val="fr-CH"/>
        </w:rPr>
        <w:sym w:font="Symbol" w:char="F0A3"/>
      </w:r>
      <w:r w:rsidRPr="00202776">
        <w:rPr>
          <w:lang w:val="fr-CH"/>
        </w:rPr>
        <w:t xml:space="preserve"> 0 et n'est égal à zéro que lorsque toutes les valeurs propres de </w:t>
      </w:r>
      <w:r w:rsidRPr="00202776">
        <w:rPr>
          <w:i/>
          <w:lang w:val="fr-CH"/>
        </w:rPr>
        <w:t>R</w:t>
      </w:r>
      <w:r w:rsidRPr="00202776">
        <w:rPr>
          <w:i/>
          <w:vertAlign w:val="subscript"/>
          <w:lang w:val="fr-CH"/>
        </w:rPr>
        <w:t>R</w:t>
      </w:r>
      <w:r w:rsidRPr="00202776">
        <w:rPr>
          <w:lang w:val="fr-CH"/>
        </w:rPr>
        <w:t xml:space="preserve"> sont égales, c'est-à-dire </w:t>
      </w:r>
      <w:r w:rsidRPr="00202776">
        <w:rPr>
          <w:i/>
          <w:lang w:val="fr-CH"/>
        </w:rPr>
        <w:t>R</w:t>
      </w:r>
      <w:r w:rsidRPr="00202776">
        <w:rPr>
          <w:i/>
          <w:vertAlign w:val="subscript"/>
          <w:lang w:val="fr-CH"/>
        </w:rPr>
        <w:t>R</w:t>
      </w:r>
      <w:r w:rsidRPr="00202776">
        <w:rPr>
          <w:lang w:val="fr-CH"/>
        </w:rPr>
        <w:t xml:space="preserve"> = </w:t>
      </w:r>
      <w:r w:rsidRPr="00202776">
        <w:rPr>
          <w:i/>
          <w:lang w:val="fr-CH"/>
        </w:rPr>
        <w:t>I</w:t>
      </w:r>
      <w:r w:rsidRPr="00202776">
        <w:rPr>
          <w:i/>
          <w:vertAlign w:val="subscript"/>
          <w:lang w:val="fr-CH"/>
        </w:rPr>
        <w:t>n</w:t>
      </w:r>
      <w:r w:rsidRPr="00202776">
        <w:rPr>
          <w:lang w:val="fr-CH"/>
        </w:rPr>
        <w:t>. Par conséquent</w:t>
      </w:r>
      <w:r w:rsidRPr="00202776">
        <w:rPr>
          <w:lang w:val="fr-CH" w:eastAsia="ko-KR"/>
        </w:rPr>
        <w:t>,</w:t>
      </w:r>
      <w:r w:rsidRPr="00202776">
        <w:rPr>
          <w:lang w:val="fr-CH"/>
        </w:rPr>
        <w:t xml:space="preserve"> la corrélation détermine la capacité du canal MIMO et la perte de capacité ergodique, lorsque le rapport </w:t>
      </w:r>
      <w:r w:rsidRPr="00202776">
        <w:rPr>
          <w:i/>
          <w:lang w:val="fr-CH" w:eastAsia="ko-KR"/>
        </w:rPr>
        <w:t>S</w:t>
      </w:r>
      <w:r w:rsidRPr="00202776">
        <w:rPr>
          <w:lang w:val="fr-CH" w:eastAsia="ko-KR"/>
        </w:rPr>
        <w:t>/</w:t>
      </w:r>
      <w:r w:rsidRPr="00202776">
        <w:rPr>
          <w:i/>
          <w:lang w:val="fr-CH" w:eastAsia="ko-KR"/>
        </w:rPr>
        <w:t>N</w:t>
      </w:r>
      <w:r w:rsidRPr="00202776">
        <w:rPr>
          <w:lang w:val="fr-CH" w:eastAsia="ko-KR"/>
        </w:rPr>
        <w:t xml:space="preserve"> </w:t>
      </w:r>
      <w:r w:rsidRPr="00202776">
        <w:rPr>
          <w:lang w:val="fr-CH"/>
        </w:rPr>
        <w:t>est élevé, est donnée par (log</w:t>
      </w:r>
      <w:r w:rsidRPr="00202776">
        <w:rPr>
          <w:vertAlign w:val="subscript"/>
          <w:lang w:val="fr-CH"/>
        </w:rPr>
        <w:t>2</w:t>
      </w:r>
      <w:r w:rsidRPr="00202776">
        <w:rPr>
          <w:lang w:val="fr-CH"/>
        </w:rPr>
        <w:t xml:space="preserve"> det(</w:t>
      </w:r>
      <w:r w:rsidRPr="00202776">
        <w:rPr>
          <w:i/>
          <w:lang w:val="fr-CH"/>
        </w:rPr>
        <w:t>R</w:t>
      </w:r>
      <w:r w:rsidRPr="00202776">
        <w:rPr>
          <w:i/>
          <w:vertAlign w:val="subscript"/>
          <w:lang w:val="fr-CH"/>
        </w:rPr>
        <w:t>R</w:t>
      </w:r>
      <w:r w:rsidRPr="00202776">
        <w:rPr>
          <w:lang w:val="fr-CH"/>
        </w:rPr>
        <w:t>) + log</w:t>
      </w:r>
      <w:r w:rsidRPr="00202776">
        <w:rPr>
          <w:vertAlign w:val="subscript"/>
          <w:lang w:val="fr-CH"/>
        </w:rPr>
        <w:t>2</w:t>
      </w:r>
      <w:r w:rsidRPr="00202776">
        <w:rPr>
          <w:lang w:val="fr-CH"/>
        </w:rPr>
        <w:t xml:space="preserve"> det(</w:t>
      </w:r>
      <w:r w:rsidRPr="00202776">
        <w:rPr>
          <w:i/>
          <w:lang w:val="fr-CH"/>
        </w:rPr>
        <w:t>R</w:t>
      </w:r>
      <w:r w:rsidRPr="00202776">
        <w:rPr>
          <w:i/>
          <w:vertAlign w:val="subscript"/>
          <w:lang w:val="fr-CH"/>
        </w:rPr>
        <w:t>T</w:t>
      </w:r>
      <w:r w:rsidRPr="00202776">
        <w:rPr>
          <w:lang w:val="fr-CH"/>
        </w:rPr>
        <w:t xml:space="preserve">)) bit/s/Hz. </w:t>
      </w:r>
    </w:p>
    <w:p w:rsidR="00414277" w:rsidRPr="00202776" w:rsidRDefault="00414277" w:rsidP="00414277">
      <w:pPr>
        <w:rPr>
          <w:lang w:val="fr-CH"/>
        </w:rPr>
      </w:pPr>
      <w:r w:rsidRPr="00202776">
        <w:rPr>
          <w:lang w:val="fr-CH" w:eastAsia="ko-KR"/>
        </w:rPr>
        <w:t>La Fig.</w:t>
      </w:r>
      <w:r w:rsidRPr="00202776">
        <w:rPr>
          <w:lang w:val="fr-CH"/>
        </w:rPr>
        <w:t xml:space="preserve"> </w:t>
      </w:r>
      <w:r w:rsidRPr="00202776">
        <w:rPr>
          <w:lang w:val="fr-CH" w:eastAsia="ko-KR"/>
        </w:rPr>
        <w:t>12</w:t>
      </w:r>
      <w:r w:rsidRPr="00202776">
        <w:rPr>
          <w:lang w:val="fr-CH"/>
        </w:rPr>
        <w:t xml:space="preserve"> </w:t>
      </w:r>
      <w:r w:rsidRPr="00202776">
        <w:rPr>
          <w:lang w:val="fr-CH" w:eastAsia="ko-KR"/>
        </w:rPr>
        <w:t xml:space="preserve">illustre l'effet des corrélations spatiales sur la capacité ergodique d'un canal MIMO lorsque </w:t>
      </w:r>
      <w:r w:rsidRPr="00202776">
        <w:rPr>
          <w:i/>
          <w:lang w:val="fr-CH"/>
        </w:rPr>
        <w:t>n</w:t>
      </w:r>
      <w:r w:rsidRPr="00202776">
        <w:rPr>
          <w:i/>
          <w:vertAlign w:val="subscript"/>
          <w:lang w:val="fr-CH"/>
        </w:rPr>
        <w:t>R</w:t>
      </w:r>
      <w:r w:rsidRPr="00202776">
        <w:rPr>
          <w:lang w:val="fr-CH"/>
        </w:rPr>
        <w:t xml:space="preserve"> = </w:t>
      </w:r>
      <w:r w:rsidRPr="00202776">
        <w:rPr>
          <w:i/>
          <w:lang w:val="fr-CH"/>
        </w:rPr>
        <w:t>n</w:t>
      </w:r>
      <w:r w:rsidRPr="00202776">
        <w:rPr>
          <w:i/>
          <w:vertAlign w:val="subscript"/>
          <w:lang w:val="fr-CH"/>
        </w:rPr>
        <w:t>T</w:t>
      </w:r>
      <w:r w:rsidRPr="00202776">
        <w:rPr>
          <w:lang w:val="fr-CH"/>
        </w:rPr>
        <w:t xml:space="preserve"> = 2. Dans la </w:t>
      </w:r>
      <w:r w:rsidRPr="00202776">
        <w:rPr>
          <w:lang w:val="fr-CH" w:eastAsia="ko-KR"/>
        </w:rPr>
        <w:t>Fig. 12, on suppose que</w:t>
      </w:r>
      <w:r w:rsidRPr="00202776">
        <w:rPr>
          <w:lang w:val="fr-CH"/>
        </w:rPr>
        <w:t xml:space="preserve"> </w:t>
      </w:r>
      <w:r w:rsidRPr="00202776">
        <w:rPr>
          <w:i/>
          <w:lang w:val="fr-CH"/>
        </w:rPr>
        <w:t>R</w:t>
      </w:r>
      <w:r w:rsidRPr="00202776">
        <w:rPr>
          <w:i/>
          <w:vertAlign w:val="subscript"/>
          <w:lang w:val="fr-CH"/>
        </w:rPr>
        <w:t>T</w:t>
      </w:r>
      <w:r w:rsidRPr="00202776">
        <w:rPr>
          <w:lang w:val="fr-CH"/>
        </w:rPr>
        <w:t xml:space="preserve"> = </w:t>
      </w:r>
      <w:r w:rsidRPr="00202776">
        <w:rPr>
          <w:i/>
          <w:lang w:val="fr-CH"/>
        </w:rPr>
        <w:t>I</w:t>
      </w:r>
      <w:r w:rsidRPr="00202776">
        <w:rPr>
          <w:vertAlign w:val="subscript"/>
          <w:lang w:val="fr-CH"/>
        </w:rPr>
        <w:t>2</w:t>
      </w:r>
      <w:r w:rsidRPr="00202776">
        <w:rPr>
          <w:lang w:val="fr-CH"/>
        </w:rPr>
        <w:t>. La matrice de corrélation du récepteur est choisie en fonction de:</w:t>
      </w:r>
    </w:p>
    <w:p w:rsidR="00414277" w:rsidRPr="00202776" w:rsidRDefault="00414277" w:rsidP="00414277">
      <w:pPr>
        <w:pStyle w:val="Equation"/>
        <w:spacing w:before="80"/>
        <w:rPr>
          <w:lang w:val="fr-CH" w:eastAsia="ko-KR"/>
        </w:rPr>
      </w:pPr>
      <w:r w:rsidRPr="00202776">
        <w:rPr>
          <w:lang w:val="fr-CH" w:eastAsia="ko-KR"/>
        </w:rPr>
        <w:tab/>
      </w:r>
      <w:r w:rsidRPr="00202776">
        <w:rPr>
          <w:lang w:val="fr-CH" w:eastAsia="ko-KR"/>
        </w:rPr>
        <w:tab/>
      </w:r>
      <w:r w:rsidRPr="00202776">
        <w:rPr>
          <w:position w:val="-28"/>
          <w:lang w:val="fr-CH"/>
        </w:rPr>
        <w:object w:dxaOrig="1840" w:dyaOrig="680">
          <v:shape id="_x0000_i1073" type="#_x0000_t75" style="width:92.1pt;height:34.6pt" o:ole="">
            <v:imagedata r:id="rId107" o:title=""/>
          </v:shape>
          <o:OLEObject Type="Embed" ProgID="Equation.3" ShapeID="_x0000_i1073" DrawAspect="Content" ObjectID="_1335619472" r:id="rId108"/>
        </w:object>
      </w:r>
      <w:r w:rsidRPr="00202776">
        <w:rPr>
          <w:lang w:val="fr-CH" w:eastAsia="ko-KR"/>
        </w:rPr>
        <w:tab/>
        <w:t>(23)</w:t>
      </w:r>
    </w:p>
    <w:p w:rsidR="00414277" w:rsidRPr="00202776" w:rsidRDefault="00414277" w:rsidP="00414277">
      <w:pPr>
        <w:rPr>
          <w:lang w:val="fr-CH" w:eastAsia="ko-KR"/>
        </w:rPr>
      </w:pPr>
      <w:r w:rsidRPr="00202776">
        <w:rPr>
          <w:lang w:val="fr-CH" w:eastAsia="ko-KR"/>
        </w:rPr>
        <w:t>où ρ</w:t>
      </w:r>
      <w:r w:rsidRPr="00202776">
        <w:rPr>
          <w:i/>
          <w:vertAlign w:val="subscript"/>
          <w:lang w:val="fr-CH" w:eastAsia="ko-KR"/>
        </w:rPr>
        <w:t>R</w:t>
      </w:r>
      <w:r w:rsidRPr="00202776">
        <w:rPr>
          <w:lang w:val="fr-CH" w:eastAsia="ko-KR"/>
        </w:rPr>
        <w:t xml:space="preserve"> désigne la corrélation spatiale entre les antennes réceptrices.</w:t>
      </w:r>
    </w:p>
    <w:p w:rsidR="00414277" w:rsidRPr="00202776" w:rsidRDefault="00414277" w:rsidP="00414277">
      <w:pPr>
        <w:pStyle w:val="FigureNo"/>
        <w:spacing w:before="240"/>
        <w:rPr>
          <w:lang w:val="fr-CH" w:eastAsia="ko-KR"/>
        </w:rPr>
      </w:pPr>
      <w:r w:rsidRPr="00202776">
        <w:rPr>
          <w:lang w:val="fr-CH" w:eastAsia="ko-KR"/>
        </w:rPr>
        <w:t>FIGURE 12</w:t>
      </w:r>
    </w:p>
    <w:p w:rsidR="00414277" w:rsidRPr="00202776" w:rsidRDefault="00414277" w:rsidP="00414277">
      <w:pPr>
        <w:pStyle w:val="Figuretitle"/>
        <w:rPr>
          <w:lang w:val="fr-CH"/>
        </w:rPr>
      </w:pPr>
      <w:r w:rsidRPr="00202776">
        <w:rPr>
          <w:lang w:val="fr-CH"/>
        </w:rPr>
        <w:t>Capacité ergodique avec une corrélation de réception faible et élevée</w:t>
      </w:r>
    </w:p>
    <w:p w:rsidR="00414277" w:rsidRPr="00202776" w:rsidRDefault="00414277" w:rsidP="00414277">
      <w:pPr>
        <w:pStyle w:val="Figure"/>
        <w:rPr>
          <w:lang w:val="fr-CH"/>
        </w:rPr>
      </w:pPr>
      <w:r w:rsidRPr="00202776">
        <w:rPr>
          <w:lang w:val="fr-CH"/>
        </w:rPr>
        <w:object w:dxaOrig="6849" w:dyaOrig="5769">
          <v:shape id="_x0000_i1074" type="#_x0000_t75" style="width:343.15pt;height:288.95pt" o:ole="" o:allowoverlap="f">
            <v:imagedata r:id="rId109" o:title=""/>
          </v:shape>
          <o:OLEObject Type="Embed" ProgID="CorelDraw.Graphic.12" ShapeID="_x0000_i1074" DrawAspect="Content" ObjectID="_1335619473" r:id="rId110"/>
        </w:object>
      </w:r>
    </w:p>
    <w:p w:rsidR="00414277" w:rsidRPr="00202776" w:rsidRDefault="00414277" w:rsidP="00414277">
      <w:pPr>
        <w:jc w:val="center"/>
        <w:rPr>
          <w:lang w:val="fr-CH"/>
        </w:rPr>
      </w:pPr>
      <w:r w:rsidRPr="00202776">
        <w:rPr>
          <w:lang w:val="fr-CH"/>
        </w:rPr>
        <w:t>______________</w:t>
      </w:r>
    </w:p>
    <w:sectPr w:rsidR="00414277" w:rsidRPr="00202776" w:rsidSect="001D45D0">
      <w:headerReference w:type="even" r:id="rId111"/>
      <w:headerReference w:type="default" r:id="rId112"/>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45D0" w:rsidRDefault="001D45D0">
      <w:r>
        <w:separator/>
      </w:r>
    </w:p>
  </w:endnote>
  <w:endnote w:type="continuationSeparator" w:id="0">
    <w:p w:rsidR="001D45D0" w:rsidRDefault="001D45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45D0" w:rsidRDefault="001D45D0">
      <w:r>
        <w:separator/>
      </w:r>
    </w:p>
  </w:footnote>
  <w:footnote w:type="continuationSeparator" w:id="0">
    <w:p w:rsidR="001D45D0" w:rsidRDefault="001D45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5D0" w:rsidRDefault="001D45D0">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5D0" w:rsidRDefault="001D45D0" w:rsidP="00414277">
    <w:pPr>
      <w:pStyle w:val="Header"/>
      <w:ind w:right="360" w:firstLine="360"/>
    </w:pPr>
    <w:r w:rsidRPr="004D19E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7.25pt;z-index:-251658752;mso-position-horizontal-relative:page;mso-position-vertical-relative:page">
          <v:imagedata r:id="rId1" o:title="rec_F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5D0" w:rsidRPr="00837CB5" w:rsidRDefault="001D45D0">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76432">
      <w:rPr>
        <w:rStyle w:val="PageNumber"/>
        <w:b/>
        <w:bCs/>
        <w:noProof/>
      </w:rPr>
      <w:t>ii</w:t>
    </w:r>
    <w:r>
      <w:rPr>
        <w:rStyle w:val="PageNumber"/>
        <w:b/>
        <w:bCs/>
      </w:rPr>
      <w:fldChar w:fldCharType="end"/>
    </w:r>
    <w:r w:rsidRPr="00837CB5">
      <w:tab/>
    </w:r>
    <w:fldSimple w:instr=" DOCPROPERTY &quot;Header&quot; \* MERGEFORMAT ">
      <w:r w:rsidR="00C76432" w:rsidRPr="00C7643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C76432">
      <w:rPr>
        <w:b/>
        <w:bCs/>
        <w:noProof/>
      </w:rPr>
      <w:t>UIT-R  P.1407-4</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5D0" w:rsidRDefault="001D45D0">
    <w:pPr>
      <w:pStyle w:val="Header"/>
    </w:pPr>
    <w:r>
      <w:tab/>
    </w:r>
    <w:fldSimple w:instr=" DOCPROPERTY &quot;Header&quot; \* MERGEFORMAT ">
      <w:r w:rsidR="00C76432" w:rsidRPr="00C7643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76432">
      <w:rPr>
        <w:b/>
        <w:bCs/>
        <w:noProof/>
      </w:rPr>
      <w:t>UIT-R  P.1407-4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76432">
      <w:rPr>
        <w:rStyle w:val="PageNumber"/>
        <w:b/>
        <w:bCs/>
        <w:noProof/>
      </w:rPr>
      <w:t>xvi</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5D0" w:rsidRDefault="001D45D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76432">
      <w:rPr>
        <w:rStyle w:val="PageNumber"/>
        <w:b/>
        <w:bCs/>
        <w:noProof/>
        <w:lang w:val="en-US"/>
      </w:rPr>
      <w:t>16</w:t>
    </w:r>
    <w:r>
      <w:rPr>
        <w:rStyle w:val="PageNumber"/>
        <w:b/>
        <w:bCs/>
      </w:rPr>
      <w:fldChar w:fldCharType="end"/>
    </w:r>
    <w:r>
      <w:rPr>
        <w:lang w:val="en-US"/>
      </w:rPr>
      <w:tab/>
    </w:r>
    <w:fldSimple w:instr=" DOCPROPERTY &quot;Header&quot; \* MERGEFORMAT ">
      <w:r w:rsidR="00C76432" w:rsidRPr="00C76432">
        <w:rPr>
          <w:b/>
          <w:bCs/>
          <w:lang w:val="en-US"/>
        </w:rPr>
        <w:t xml:space="preserve">Rec. </w:t>
      </w:r>
    </w:fldSimple>
    <w:r w:rsidRPr="00414277">
      <w:rPr>
        <w:b/>
        <w:bCs/>
        <w:lang w:val="en-US"/>
      </w:rPr>
      <w:t xml:space="preserve"> </w:t>
    </w:r>
    <w:r>
      <w:rPr>
        <w:b/>
        <w:bCs/>
      </w:rPr>
      <w:fldChar w:fldCharType="begin"/>
    </w:r>
    <w:r>
      <w:rPr>
        <w:b/>
        <w:bCs/>
        <w:lang w:val="en-US"/>
      </w:rPr>
      <w:instrText>styleref href</w:instrText>
    </w:r>
    <w:r>
      <w:rPr>
        <w:b/>
        <w:bCs/>
      </w:rPr>
      <w:fldChar w:fldCharType="separate"/>
    </w:r>
    <w:r w:rsidR="00C76432">
      <w:rPr>
        <w:b/>
        <w:bCs/>
        <w:noProof/>
      </w:rPr>
      <w:t>UIT-R  P.1407-4</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5D0" w:rsidRDefault="001D45D0">
    <w:pPr>
      <w:pStyle w:val="Header"/>
    </w:pPr>
    <w:r>
      <w:tab/>
    </w:r>
    <w:fldSimple w:instr=" DOCPROPERTY &quot;Header&quot; \* MERGEFORMAT ">
      <w:r w:rsidR="00C76432" w:rsidRPr="00C7643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76432">
      <w:rPr>
        <w:b/>
        <w:bCs/>
        <w:noProof/>
      </w:rPr>
      <w:t>UIT-R  P.1407-4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76432">
      <w:rPr>
        <w:rStyle w:val="PageNumber"/>
        <w:b/>
        <w:bCs/>
        <w:noProof/>
      </w:rPr>
      <w:t>15</w:t>
    </w:r>
    <w:r>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4D19E3"/>
    <w:rsid w:val="001D45D0"/>
    <w:rsid w:val="00217EBF"/>
    <w:rsid w:val="002D76C4"/>
    <w:rsid w:val="00414277"/>
    <w:rsid w:val="004C2B1D"/>
    <w:rsid w:val="004D19E3"/>
    <w:rsid w:val="00607D68"/>
    <w:rsid w:val="00681471"/>
    <w:rsid w:val="007468DA"/>
    <w:rsid w:val="00A6617B"/>
    <w:rsid w:val="00AB0DC8"/>
    <w:rsid w:val="00B44E24"/>
    <w:rsid w:val="00C76432"/>
    <w:rsid w:val="00D84E00"/>
    <w:rsid w:val="00DF417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2B1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84E00"/>
    <w:pPr>
      <w:keepNext/>
      <w:keepLines/>
      <w:spacing w:before="480"/>
      <w:ind w:left="794" w:hanging="794"/>
      <w:outlineLvl w:val="0"/>
    </w:pPr>
    <w:rPr>
      <w:b/>
    </w:rPr>
  </w:style>
  <w:style w:type="paragraph" w:styleId="Heading2">
    <w:name w:val="heading 2"/>
    <w:basedOn w:val="Heading1"/>
    <w:next w:val="Normal"/>
    <w:qFormat/>
    <w:rsid w:val="00D84E00"/>
    <w:pPr>
      <w:spacing w:before="320"/>
      <w:outlineLvl w:val="1"/>
    </w:pPr>
  </w:style>
  <w:style w:type="paragraph" w:styleId="Heading3">
    <w:name w:val="heading 3"/>
    <w:basedOn w:val="Heading1"/>
    <w:next w:val="Normal"/>
    <w:qFormat/>
    <w:rsid w:val="00D84E00"/>
    <w:pPr>
      <w:spacing w:before="200"/>
      <w:outlineLvl w:val="2"/>
    </w:pPr>
  </w:style>
  <w:style w:type="paragraph" w:styleId="Heading4">
    <w:name w:val="heading 4"/>
    <w:basedOn w:val="Heading3"/>
    <w:next w:val="Normal"/>
    <w:qFormat/>
    <w:rsid w:val="00D84E00"/>
    <w:pPr>
      <w:tabs>
        <w:tab w:val="clear" w:pos="794"/>
        <w:tab w:val="left" w:pos="992"/>
      </w:tabs>
      <w:ind w:left="992" w:hanging="992"/>
      <w:outlineLvl w:val="3"/>
    </w:pPr>
  </w:style>
  <w:style w:type="paragraph" w:styleId="Heading5">
    <w:name w:val="heading 5"/>
    <w:basedOn w:val="Heading4"/>
    <w:next w:val="Normal"/>
    <w:qFormat/>
    <w:rsid w:val="00D84E00"/>
    <w:pPr>
      <w:outlineLvl w:val="4"/>
    </w:pPr>
  </w:style>
  <w:style w:type="paragraph" w:styleId="Heading6">
    <w:name w:val="heading 6"/>
    <w:basedOn w:val="Heading4"/>
    <w:next w:val="Normal"/>
    <w:qFormat/>
    <w:rsid w:val="00D84E00"/>
    <w:pPr>
      <w:tabs>
        <w:tab w:val="clear" w:pos="992"/>
        <w:tab w:val="clear" w:pos="1191"/>
      </w:tabs>
      <w:ind w:left="1588" w:hanging="1588"/>
      <w:outlineLvl w:val="5"/>
    </w:pPr>
  </w:style>
  <w:style w:type="paragraph" w:styleId="Heading7">
    <w:name w:val="heading 7"/>
    <w:basedOn w:val="Heading6"/>
    <w:next w:val="Normal"/>
    <w:qFormat/>
    <w:rsid w:val="00D84E00"/>
    <w:pPr>
      <w:outlineLvl w:val="6"/>
    </w:pPr>
  </w:style>
  <w:style w:type="paragraph" w:styleId="Heading8">
    <w:name w:val="heading 8"/>
    <w:basedOn w:val="Heading6"/>
    <w:next w:val="Normal"/>
    <w:qFormat/>
    <w:rsid w:val="00D84E00"/>
    <w:pPr>
      <w:outlineLvl w:val="7"/>
    </w:pPr>
  </w:style>
  <w:style w:type="paragraph" w:styleId="Heading9">
    <w:name w:val="heading 9"/>
    <w:basedOn w:val="Heading6"/>
    <w:next w:val="Normal"/>
    <w:qFormat/>
    <w:rsid w:val="00D84E0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D84E00"/>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D84E0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84E00"/>
  </w:style>
  <w:style w:type="paragraph" w:customStyle="1" w:styleId="Headingb">
    <w:name w:val="Heading_b"/>
    <w:basedOn w:val="Heading3"/>
    <w:next w:val="Normal"/>
    <w:rsid w:val="00D84E00"/>
    <w:pPr>
      <w:spacing w:before="160"/>
      <w:ind w:left="0" w:firstLine="0"/>
      <w:outlineLvl w:val="9"/>
    </w:pPr>
  </w:style>
  <w:style w:type="paragraph" w:customStyle="1" w:styleId="Headingi">
    <w:name w:val="Heading_i"/>
    <w:basedOn w:val="Heading3"/>
    <w:next w:val="Normal"/>
    <w:rsid w:val="00D84E00"/>
    <w:pPr>
      <w:spacing w:before="160"/>
      <w:ind w:left="0" w:firstLine="0"/>
    </w:pPr>
    <w:rPr>
      <w:b w:val="0"/>
      <w:i/>
    </w:rPr>
  </w:style>
  <w:style w:type="character" w:customStyle="1" w:styleId="href">
    <w:name w:val="href"/>
    <w:basedOn w:val="DefaultParagraphFont"/>
    <w:rsid w:val="00D84E00"/>
  </w:style>
  <w:style w:type="paragraph" w:customStyle="1" w:styleId="enumlev1">
    <w:name w:val="enumlev1"/>
    <w:basedOn w:val="Normal"/>
    <w:rsid w:val="00D84E00"/>
    <w:pPr>
      <w:spacing w:before="80"/>
      <w:ind w:left="794" w:hanging="794"/>
    </w:pPr>
  </w:style>
  <w:style w:type="paragraph" w:customStyle="1" w:styleId="enumlev2">
    <w:name w:val="enumlev2"/>
    <w:basedOn w:val="enumlev1"/>
    <w:rsid w:val="00D84E00"/>
    <w:pPr>
      <w:ind w:left="1191" w:hanging="397"/>
    </w:pPr>
  </w:style>
  <w:style w:type="paragraph" w:customStyle="1" w:styleId="enumlev3">
    <w:name w:val="enumlev3"/>
    <w:basedOn w:val="enumlev2"/>
    <w:rsid w:val="00D84E00"/>
    <w:pPr>
      <w:ind w:left="1588"/>
    </w:pPr>
  </w:style>
  <w:style w:type="paragraph" w:customStyle="1" w:styleId="Normalaftertitle">
    <w:name w:val="Normal_after_title"/>
    <w:basedOn w:val="Normal"/>
    <w:next w:val="Normal"/>
    <w:rsid w:val="00D84E00"/>
    <w:pPr>
      <w:spacing w:before="320"/>
    </w:pPr>
  </w:style>
  <w:style w:type="paragraph" w:customStyle="1" w:styleId="Note">
    <w:name w:val="Note"/>
    <w:basedOn w:val="Normal"/>
    <w:rsid w:val="00D84E0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84E0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D84E00"/>
    <w:pPr>
      <w:spacing w:before="240"/>
    </w:pPr>
    <w:rPr>
      <w:sz w:val="22"/>
      <w:lang w:val="es-ES_tradnl"/>
    </w:rPr>
  </w:style>
  <w:style w:type="paragraph" w:customStyle="1" w:styleId="Recref">
    <w:name w:val="Rec_ref"/>
    <w:basedOn w:val="Normal"/>
    <w:next w:val="Recdate"/>
    <w:rsid w:val="00D84E00"/>
    <w:pPr>
      <w:jc w:val="center"/>
    </w:pPr>
  </w:style>
  <w:style w:type="paragraph" w:customStyle="1" w:styleId="Recdate">
    <w:name w:val="Rec_date"/>
    <w:basedOn w:val="Recref"/>
    <w:next w:val="Normalaftertitle"/>
    <w:rsid w:val="00D84E00"/>
    <w:pPr>
      <w:jc w:val="right"/>
    </w:pPr>
  </w:style>
  <w:style w:type="paragraph" w:customStyle="1" w:styleId="AnnexNoTitle">
    <w:name w:val="Annex_NoTitle"/>
    <w:basedOn w:val="Normal"/>
    <w:next w:val="Normalaftertitle"/>
    <w:rsid w:val="00D84E00"/>
    <w:pPr>
      <w:keepNext/>
      <w:keepLines/>
      <w:spacing w:before="480" w:after="80"/>
      <w:jc w:val="center"/>
    </w:pPr>
    <w:rPr>
      <w:b/>
      <w:sz w:val="28"/>
    </w:rPr>
  </w:style>
  <w:style w:type="paragraph" w:customStyle="1" w:styleId="AppendixNoTitle">
    <w:name w:val="Appendix_NoTitle"/>
    <w:basedOn w:val="AnnexNoTitle"/>
    <w:next w:val="Normal"/>
    <w:rsid w:val="00D84E00"/>
  </w:style>
  <w:style w:type="paragraph" w:customStyle="1" w:styleId="Tablefin">
    <w:name w:val="Table_fin"/>
    <w:basedOn w:val="Normal"/>
    <w:next w:val="Normal"/>
    <w:rsid w:val="00D84E00"/>
    <w:pPr>
      <w:spacing w:before="0"/>
    </w:pPr>
    <w:rPr>
      <w:sz w:val="20"/>
      <w:lang w:val="en-GB"/>
    </w:rPr>
  </w:style>
  <w:style w:type="paragraph" w:customStyle="1" w:styleId="Tablehead">
    <w:name w:val="Table_head"/>
    <w:basedOn w:val="Normal"/>
    <w:next w:val="Normal"/>
    <w:rsid w:val="00D84E0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84E0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84E00"/>
    <w:pPr>
      <w:keepNext/>
      <w:spacing w:before="360" w:after="120"/>
      <w:jc w:val="center"/>
    </w:pPr>
  </w:style>
  <w:style w:type="paragraph" w:customStyle="1" w:styleId="Tabletext">
    <w:name w:val="Table_text"/>
    <w:basedOn w:val="Normal"/>
    <w:rsid w:val="00D84E0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84E00"/>
    <w:pPr>
      <w:tabs>
        <w:tab w:val="clear" w:pos="1191"/>
        <w:tab w:val="clear" w:pos="1588"/>
        <w:tab w:val="clear" w:pos="1985"/>
        <w:tab w:val="center" w:pos="4820"/>
        <w:tab w:val="right" w:pos="9639"/>
      </w:tabs>
    </w:pPr>
  </w:style>
  <w:style w:type="paragraph" w:customStyle="1" w:styleId="Equationlegend">
    <w:name w:val="Equation_legend"/>
    <w:basedOn w:val="NormalIndent"/>
    <w:rsid w:val="00D84E0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84E00"/>
    <w:pPr>
      <w:ind w:left="794"/>
    </w:pPr>
  </w:style>
  <w:style w:type="paragraph" w:customStyle="1" w:styleId="Figurelegend">
    <w:name w:val="Figure_legend"/>
    <w:basedOn w:val="Normal"/>
    <w:rsid w:val="00D84E0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D84E0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84E00"/>
    <w:pPr>
      <w:keepNext/>
      <w:keepLines/>
      <w:spacing w:before="480"/>
      <w:jc w:val="center"/>
    </w:pPr>
    <w:rPr>
      <w:sz w:val="28"/>
    </w:rPr>
  </w:style>
  <w:style w:type="paragraph" w:customStyle="1" w:styleId="Arttitle">
    <w:name w:val="Art_title"/>
    <w:basedOn w:val="Normal"/>
    <w:next w:val="Normalaftertitle"/>
    <w:rsid w:val="00D84E00"/>
    <w:pPr>
      <w:keepNext/>
      <w:keepLines/>
      <w:spacing w:before="240"/>
      <w:jc w:val="center"/>
    </w:pPr>
    <w:rPr>
      <w:b/>
      <w:sz w:val="28"/>
    </w:rPr>
  </w:style>
  <w:style w:type="paragraph" w:customStyle="1" w:styleId="Blanc">
    <w:name w:val="Blanc"/>
    <w:basedOn w:val="Normal"/>
    <w:next w:val="Tabletext"/>
    <w:rsid w:val="00D84E0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84E0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84E00"/>
    <w:pPr>
      <w:keepNext/>
      <w:keepLines/>
      <w:spacing w:before="160"/>
      <w:ind w:left="794"/>
    </w:pPr>
    <w:rPr>
      <w:i/>
    </w:rPr>
  </w:style>
  <w:style w:type="paragraph" w:customStyle="1" w:styleId="ChapNo">
    <w:name w:val="Chap_No"/>
    <w:basedOn w:val="ArtNo"/>
    <w:next w:val="Chaptitle"/>
    <w:rsid w:val="00D84E00"/>
    <w:rPr>
      <w:b/>
    </w:rPr>
  </w:style>
  <w:style w:type="paragraph" w:customStyle="1" w:styleId="Chaptitle">
    <w:name w:val="Chap_title"/>
    <w:basedOn w:val="Arttitle"/>
    <w:next w:val="Normalaftertitle"/>
    <w:rsid w:val="00D84E00"/>
  </w:style>
  <w:style w:type="character" w:styleId="FootnoteReference">
    <w:name w:val="footnote reference"/>
    <w:basedOn w:val="DefaultParagraphFont"/>
    <w:rsid w:val="00D84E00"/>
    <w:rPr>
      <w:position w:val="6"/>
      <w:sz w:val="18"/>
    </w:rPr>
  </w:style>
  <w:style w:type="paragraph" w:styleId="FootnoteText">
    <w:name w:val="footnote text"/>
    <w:basedOn w:val="Normal"/>
    <w:rsid w:val="00D84E00"/>
    <w:pPr>
      <w:keepLines/>
      <w:tabs>
        <w:tab w:val="left" w:pos="255"/>
      </w:tabs>
      <w:ind w:left="255" w:hanging="255"/>
    </w:pPr>
    <w:rPr>
      <w:sz w:val="22"/>
    </w:rPr>
  </w:style>
  <w:style w:type="paragraph" w:styleId="Index1">
    <w:name w:val="index 1"/>
    <w:basedOn w:val="Normal"/>
    <w:next w:val="Normal"/>
    <w:rsid w:val="00D84E00"/>
  </w:style>
  <w:style w:type="paragraph" w:styleId="Index2">
    <w:name w:val="index 2"/>
    <w:basedOn w:val="Normal"/>
    <w:next w:val="Normal"/>
    <w:rsid w:val="00D84E00"/>
    <w:pPr>
      <w:ind w:left="283"/>
    </w:pPr>
  </w:style>
  <w:style w:type="paragraph" w:styleId="Index3">
    <w:name w:val="index 3"/>
    <w:basedOn w:val="Normal"/>
    <w:next w:val="Normal"/>
    <w:rsid w:val="00D84E00"/>
    <w:pPr>
      <w:ind w:left="566"/>
    </w:pPr>
  </w:style>
  <w:style w:type="paragraph" w:styleId="IndexHeading">
    <w:name w:val="index heading"/>
    <w:basedOn w:val="Normal"/>
    <w:next w:val="Index1"/>
    <w:semiHidden/>
    <w:rsid w:val="00D84E00"/>
  </w:style>
  <w:style w:type="paragraph" w:customStyle="1" w:styleId="Line">
    <w:name w:val="Line"/>
    <w:basedOn w:val="Normal"/>
    <w:next w:val="Normal"/>
    <w:rsid w:val="00D84E0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84E0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84E00"/>
  </w:style>
  <w:style w:type="paragraph" w:customStyle="1" w:styleId="Partref">
    <w:name w:val="Part_ref"/>
    <w:basedOn w:val="Normal"/>
    <w:next w:val="Normal"/>
    <w:rsid w:val="00D84E00"/>
    <w:pPr>
      <w:keepNext/>
      <w:keepLines/>
      <w:spacing w:after="280"/>
      <w:jc w:val="center"/>
    </w:pPr>
  </w:style>
  <w:style w:type="paragraph" w:customStyle="1" w:styleId="Parttitle">
    <w:name w:val="Part_title"/>
    <w:basedOn w:val="Normal"/>
    <w:next w:val="Normalaftertitle"/>
    <w:rsid w:val="00D84E0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84E00"/>
  </w:style>
  <w:style w:type="paragraph" w:customStyle="1" w:styleId="QuestionNo">
    <w:name w:val="Question_No"/>
    <w:basedOn w:val="RecNo"/>
    <w:next w:val="Normal"/>
    <w:rsid w:val="00D84E00"/>
  </w:style>
  <w:style w:type="paragraph" w:customStyle="1" w:styleId="Questionref">
    <w:name w:val="Question_ref"/>
    <w:basedOn w:val="Recref"/>
    <w:next w:val="Questiondate"/>
    <w:rsid w:val="00D84E00"/>
  </w:style>
  <w:style w:type="paragraph" w:customStyle="1" w:styleId="Questiontitle">
    <w:name w:val="Question_title"/>
    <w:basedOn w:val="Normal"/>
    <w:next w:val="Questionref"/>
    <w:rsid w:val="00D84E00"/>
  </w:style>
  <w:style w:type="paragraph" w:customStyle="1" w:styleId="Reftext">
    <w:name w:val="Ref_text"/>
    <w:basedOn w:val="Normal"/>
    <w:rsid w:val="00D84E00"/>
    <w:pPr>
      <w:ind w:left="794" w:hanging="794"/>
    </w:pPr>
    <w:rPr>
      <w:sz w:val="22"/>
    </w:rPr>
  </w:style>
  <w:style w:type="paragraph" w:customStyle="1" w:styleId="Reftitle">
    <w:name w:val="Ref_title"/>
    <w:basedOn w:val="Normal"/>
    <w:next w:val="Reftext"/>
    <w:rsid w:val="00D84E0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84E00"/>
  </w:style>
  <w:style w:type="paragraph" w:customStyle="1" w:styleId="RepNo">
    <w:name w:val="Rep_No"/>
    <w:basedOn w:val="RecNo"/>
    <w:next w:val="Reptitle"/>
    <w:rsid w:val="00D84E00"/>
  </w:style>
  <w:style w:type="paragraph" w:customStyle="1" w:styleId="Repref">
    <w:name w:val="Rep_ref"/>
    <w:basedOn w:val="Recref"/>
    <w:next w:val="Repdate"/>
    <w:rsid w:val="00D84E00"/>
  </w:style>
  <w:style w:type="paragraph" w:customStyle="1" w:styleId="Reptitle">
    <w:name w:val="Rep_title"/>
    <w:basedOn w:val="Rectitle"/>
    <w:next w:val="Repref"/>
    <w:rsid w:val="00D84E00"/>
  </w:style>
  <w:style w:type="paragraph" w:customStyle="1" w:styleId="Resdate">
    <w:name w:val="Res_date"/>
    <w:basedOn w:val="Recdate"/>
    <w:next w:val="Normalaftertitle"/>
    <w:rsid w:val="00D84E00"/>
  </w:style>
  <w:style w:type="paragraph" w:customStyle="1" w:styleId="ResNo">
    <w:name w:val="Res_No"/>
    <w:basedOn w:val="RecNo"/>
    <w:next w:val="Restitle"/>
    <w:rsid w:val="00D84E00"/>
  </w:style>
  <w:style w:type="paragraph" w:customStyle="1" w:styleId="Resref">
    <w:name w:val="Res_ref"/>
    <w:basedOn w:val="Recref"/>
    <w:next w:val="Resdate"/>
    <w:rsid w:val="00D84E0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D84E00"/>
  </w:style>
  <w:style w:type="paragraph" w:customStyle="1" w:styleId="Sectiontitle">
    <w:name w:val="Section_title"/>
    <w:basedOn w:val="Normal"/>
    <w:next w:val="Normalaftertitle"/>
    <w:rsid w:val="00D84E0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84E00"/>
    <w:pPr>
      <w:tabs>
        <w:tab w:val="clear" w:pos="794"/>
        <w:tab w:val="clear" w:pos="1191"/>
        <w:tab w:val="clear" w:pos="1588"/>
        <w:tab w:val="clear" w:pos="1985"/>
        <w:tab w:val="right" w:pos="9611"/>
      </w:tabs>
    </w:pPr>
    <w:rPr>
      <w:i/>
    </w:rPr>
  </w:style>
  <w:style w:type="paragraph" w:styleId="TOC1">
    <w:name w:val="toc 1"/>
    <w:basedOn w:val="Normal"/>
    <w:rsid w:val="00D84E0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84E00"/>
    <w:pPr>
      <w:tabs>
        <w:tab w:val="clear" w:pos="567"/>
        <w:tab w:val="left" w:pos="1276"/>
      </w:tabs>
      <w:spacing w:before="160"/>
      <w:ind w:left="1276" w:hanging="709"/>
    </w:pPr>
  </w:style>
  <w:style w:type="paragraph" w:styleId="TOC3">
    <w:name w:val="toc 3"/>
    <w:basedOn w:val="TOC2"/>
    <w:rsid w:val="00D84E00"/>
    <w:pPr>
      <w:tabs>
        <w:tab w:val="clear" w:pos="1276"/>
        <w:tab w:val="left" w:pos="2155"/>
      </w:tabs>
      <w:ind w:left="2155" w:hanging="879"/>
    </w:pPr>
  </w:style>
  <w:style w:type="paragraph" w:styleId="TOC4">
    <w:name w:val="toc 4"/>
    <w:basedOn w:val="TOC3"/>
    <w:rsid w:val="00D84E00"/>
    <w:pPr>
      <w:tabs>
        <w:tab w:val="left" w:pos="3261"/>
      </w:tabs>
      <w:spacing w:before="80"/>
      <w:ind w:left="3261" w:hanging="993"/>
    </w:pPr>
  </w:style>
  <w:style w:type="paragraph" w:styleId="TOC5">
    <w:name w:val="toc 5"/>
    <w:basedOn w:val="TOC4"/>
    <w:rsid w:val="00D84E00"/>
  </w:style>
  <w:style w:type="paragraph" w:styleId="TOC6">
    <w:name w:val="toc 6"/>
    <w:basedOn w:val="TOC4"/>
    <w:rsid w:val="00D84E00"/>
  </w:style>
  <w:style w:type="paragraph" w:styleId="TOC7">
    <w:name w:val="toc 7"/>
    <w:basedOn w:val="TOC4"/>
    <w:rsid w:val="00D84E00"/>
  </w:style>
  <w:style w:type="paragraph" w:styleId="TOC8">
    <w:name w:val="toc 8"/>
    <w:basedOn w:val="TOC4"/>
    <w:rsid w:val="00D84E00"/>
  </w:style>
  <w:style w:type="paragraph" w:customStyle="1" w:styleId="Rectitle">
    <w:name w:val="Rec_title"/>
    <w:basedOn w:val="Normal"/>
    <w:next w:val="Recref"/>
    <w:rsid w:val="00D84E00"/>
    <w:pPr>
      <w:keepNext/>
      <w:keepLines/>
      <w:spacing w:before="240"/>
      <w:jc w:val="center"/>
    </w:pPr>
    <w:rPr>
      <w:b/>
      <w:sz w:val="28"/>
    </w:rPr>
  </w:style>
  <w:style w:type="paragraph" w:customStyle="1" w:styleId="Annexref">
    <w:name w:val="Annex_ref"/>
    <w:basedOn w:val="Normal"/>
    <w:next w:val="Normalaftertitle"/>
    <w:rsid w:val="00D84E00"/>
    <w:pPr>
      <w:keepNext/>
      <w:keepLines/>
      <w:spacing w:after="280"/>
      <w:jc w:val="center"/>
    </w:pPr>
  </w:style>
  <w:style w:type="paragraph" w:customStyle="1" w:styleId="Appendixref">
    <w:name w:val="Appendix_ref"/>
    <w:basedOn w:val="Annexref"/>
    <w:next w:val="Normalaftertitle"/>
    <w:rsid w:val="00D84E00"/>
  </w:style>
  <w:style w:type="paragraph" w:customStyle="1" w:styleId="Figuretitle">
    <w:name w:val="Figure_title"/>
    <w:basedOn w:val="Normal"/>
    <w:next w:val="Figure"/>
    <w:rsid w:val="00D84E00"/>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84E00"/>
    <w:pPr>
      <w:keepNext/>
      <w:spacing w:before="0" w:after="120"/>
      <w:jc w:val="center"/>
    </w:pPr>
    <w:rPr>
      <w:b/>
    </w:rPr>
  </w:style>
  <w:style w:type="paragraph" w:customStyle="1" w:styleId="Summary">
    <w:name w:val="Summary"/>
    <w:basedOn w:val="Normal"/>
    <w:next w:val="Normalaftertitle"/>
    <w:rsid w:val="00D84E0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C2B1D"/>
    <w:rPr>
      <w:color w:val="0000FF"/>
      <w:u w:val="single"/>
    </w:rPr>
  </w:style>
  <w:style w:type="character" w:customStyle="1" w:styleId="Heading1Char">
    <w:name w:val="Heading 1 Char"/>
    <w:basedOn w:val="DefaultParagraphFont"/>
    <w:link w:val="Heading1"/>
    <w:rsid w:val="00414277"/>
    <w:rPr>
      <w:b/>
      <w:sz w:val="24"/>
      <w:lang w:val="fr-FR" w:eastAsia="en-US"/>
    </w:rPr>
  </w:style>
  <w:style w:type="paragraph" w:customStyle="1" w:styleId="FigureNoTitle">
    <w:name w:val="Figure_NoTitle"/>
    <w:basedOn w:val="Normal"/>
    <w:next w:val="Normalaftertitle"/>
    <w:rsid w:val="00414277"/>
    <w:pPr>
      <w:keepLines/>
      <w:spacing w:before="240" w:after="120"/>
      <w:jc w:val="center"/>
    </w:pPr>
    <w:rPr>
      <w:b/>
      <w:lang w:val="en-GB"/>
    </w:rPr>
  </w:style>
  <w:style w:type="paragraph" w:customStyle="1" w:styleId="FooterQP">
    <w:name w:val="Footer_QP"/>
    <w:basedOn w:val="Normal"/>
    <w:rsid w:val="00414277"/>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414277"/>
    <w:pPr>
      <w:jc w:val="left"/>
    </w:pPr>
    <w:rPr>
      <w:b/>
      <w:smallCaps/>
      <w:sz w:val="26"/>
      <w:lang w:val="en-GB"/>
    </w:rPr>
  </w:style>
  <w:style w:type="character" w:customStyle="1" w:styleId="BodyTextChar">
    <w:name w:val="Body Text Char"/>
    <w:basedOn w:val="DefaultParagraphFont"/>
    <w:link w:val="BodyText"/>
    <w:rsid w:val="00414277"/>
    <w:rPr>
      <w:b/>
      <w:smallCaps/>
      <w:sz w:val="26"/>
      <w:lang w:val="en-GB" w:eastAsia="en-US"/>
    </w:rPr>
  </w:style>
  <w:style w:type="paragraph" w:styleId="BodyText2">
    <w:name w:val="Body Text 2"/>
    <w:basedOn w:val="Normal"/>
    <w:link w:val="BodyText2Char"/>
    <w:rsid w:val="00414277"/>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414277"/>
    <w:rPr>
      <w:rFonts w:ascii="Palatino Linotype" w:hAnsi="Palatino Linotype"/>
      <w:b/>
      <w:bCs/>
      <w:sz w:val="32"/>
      <w:lang w:eastAsia="en-US"/>
    </w:rPr>
  </w:style>
  <w:style w:type="paragraph" w:styleId="BodyText3">
    <w:name w:val="Body Text 3"/>
    <w:basedOn w:val="Normal"/>
    <w:link w:val="BodyText3Char"/>
    <w:rsid w:val="00414277"/>
    <w:pPr>
      <w:spacing w:before="180"/>
      <w:jc w:val="center"/>
    </w:pPr>
    <w:rPr>
      <w:iCs/>
      <w:sz w:val="22"/>
      <w:lang w:val="en-US"/>
    </w:rPr>
  </w:style>
  <w:style w:type="character" w:customStyle="1" w:styleId="BodyText3Char">
    <w:name w:val="Body Text 3 Char"/>
    <w:basedOn w:val="DefaultParagraphFont"/>
    <w:link w:val="BodyText3"/>
    <w:rsid w:val="00414277"/>
    <w:rPr>
      <w:iCs/>
      <w:sz w:val="22"/>
      <w:lang w:eastAsia="en-US"/>
    </w:rPr>
  </w:style>
  <w:style w:type="paragraph" w:customStyle="1" w:styleId="TabletitleBR">
    <w:name w:val="Table_title_BR"/>
    <w:basedOn w:val="Normal"/>
    <w:next w:val="Normal"/>
    <w:rsid w:val="00414277"/>
    <w:pPr>
      <w:keepNext/>
      <w:keepLines/>
      <w:spacing w:before="0" w:after="120"/>
      <w:jc w:val="center"/>
    </w:pPr>
    <w:rPr>
      <w:b/>
      <w:lang w:val="en-GB"/>
    </w:rPr>
  </w:style>
  <w:style w:type="paragraph" w:customStyle="1" w:styleId="Normalaftertitle0">
    <w:name w:val="Normal after title"/>
    <w:basedOn w:val="Normal"/>
    <w:next w:val="Normal"/>
    <w:rsid w:val="00414277"/>
    <w:pPr>
      <w:spacing w:before="320"/>
      <w:jc w:val="left"/>
    </w:pPr>
    <w:rPr>
      <w:lang w:val="en-GB"/>
    </w:rPr>
  </w:style>
  <w:style w:type="character" w:styleId="FollowedHyperlink">
    <w:name w:val="FollowedHyperlink"/>
    <w:basedOn w:val="DefaultParagraphFont"/>
    <w:rsid w:val="00414277"/>
    <w:rPr>
      <w:color w:val="800080"/>
      <w:u w:val="single"/>
    </w:rPr>
  </w:style>
  <w:style w:type="table" w:styleId="TableGrid">
    <w:name w:val="Table Grid"/>
    <w:basedOn w:val="TableNormal"/>
    <w:rsid w:val="00414277"/>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41427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414277"/>
    <w:rPr>
      <w:b/>
      <w:bCs/>
    </w:rPr>
  </w:style>
  <w:style w:type="paragraph" w:customStyle="1" w:styleId="Artheading">
    <w:name w:val="Art_heading"/>
    <w:basedOn w:val="Normal"/>
    <w:next w:val="Normalaftertitle"/>
    <w:rsid w:val="00414277"/>
    <w:pPr>
      <w:spacing w:before="480"/>
      <w:jc w:val="center"/>
    </w:pPr>
    <w:rPr>
      <w:b/>
      <w:sz w:val="28"/>
    </w:rPr>
  </w:style>
  <w:style w:type="character" w:styleId="EndnoteReference">
    <w:name w:val="endnote reference"/>
    <w:basedOn w:val="DefaultParagraphFont"/>
    <w:rsid w:val="00414277"/>
    <w:rPr>
      <w:vertAlign w:val="superscript"/>
    </w:rPr>
  </w:style>
  <w:style w:type="paragraph" w:customStyle="1" w:styleId="Figurewithouttitle">
    <w:name w:val="Figure_without_title"/>
    <w:basedOn w:val="Normal"/>
    <w:next w:val="Normalaftertitle"/>
    <w:rsid w:val="00414277"/>
    <w:pPr>
      <w:keepLines/>
      <w:spacing w:before="240" w:after="120"/>
      <w:jc w:val="center"/>
    </w:pPr>
  </w:style>
  <w:style w:type="paragraph" w:customStyle="1" w:styleId="FirstFooter">
    <w:name w:val="FirstFooter"/>
    <w:basedOn w:val="Footer"/>
    <w:rsid w:val="00414277"/>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414277"/>
    <w:pPr>
      <w:spacing w:before="840" w:after="200"/>
      <w:jc w:val="center"/>
    </w:pPr>
    <w:rPr>
      <w:b/>
      <w:sz w:val="28"/>
    </w:rPr>
  </w:style>
  <w:style w:type="paragraph" w:customStyle="1" w:styleId="SpecialFooter">
    <w:name w:val="Special Footer"/>
    <w:basedOn w:val="Footer"/>
    <w:rsid w:val="00414277"/>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414277"/>
    <w:pPr>
      <w:keepNext/>
      <w:spacing w:before="0" w:after="120"/>
      <w:jc w:val="center"/>
    </w:pPr>
  </w:style>
  <w:style w:type="paragraph" w:customStyle="1" w:styleId="Title1">
    <w:name w:val="Title 1"/>
    <w:basedOn w:val="Source"/>
    <w:next w:val="Title2"/>
    <w:rsid w:val="00414277"/>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14277"/>
  </w:style>
  <w:style w:type="paragraph" w:customStyle="1" w:styleId="Title3">
    <w:name w:val="Title 3"/>
    <w:basedOn w:val="Title2"/>
    <w:next w:val="Title4"/>
    <w:rsid w:val="00414277"/>
    <w:rPr>
      <w:caps w:val="0"/>
    </w:rPr>
  </w:style>
  <w:style w:type="paragraph" w:customStyle="1" w:styleId="Title4">
    <w:name w:val="Title 4"/>
    <w:basedOn w:val="Title3"/>
    <w:next w:val="Heading1"/>
    <w:rsid w:val="00414277"/>
    <w:rPr>
      <w:b/>
    </w:rPr>
  </w:style>
  <w:style w:type="character" w:customStyle="1" w:styleId="Appdef">
    <w:name w:val="App_def"/>
    <w:basedOn w:val="DefaultParagraphFont"/>
    <w:rsid w:val="00414277"/>
    <w:rPr>
      <w:rFonts w:ascii="Times New Roman" w:hAnsi="Times New Roman"/>
      <w:b/>
    </w:rPr>
  </w:style>
  <w:style w:type="character" w:customStyle="1" w:styleId="Appref">
    <w:name w:val="App_ref"/>
    <w:basedOn w:val="DefaultParagraphFont"/>
    <w:rsid w:val="00414277"/>
  </w:style>
  <w:style w:type="character" w:customStyle="1" w:styleId="Artdef">
    <w:name w:val="Art_def"/>
    <w:basedOn w:val="DefaultParagraphFont"/>
    <w:rsid w:val="00414277"/>
    <w:rPr>
      <w:rFonts w:ascii="Times New Roman" w:hAnsi="Times New Roman"/>
      <w:b/>
    </w:rPr>
  </w:style>
  <w:style w:type="character" w:customStyle="1" w:styleId="Artref">
    <w:name w:val="Art_ref"/>
    <w:basedOn w:val="DefaultParagraphFont"/>
    <w:rsid w:val="00414277"/>
  </w:style>
  <w:style w:type="character" w:customStyle="1" w:styleId="Recdef">
    <w:name w:val="Rec_def"/>
    <w:basedOn w:val="DefaultParagraphFont"/>
    <w:rsid w:val="00414277"/>
    <w:rPr>
      <w:b/>
    </w:rPr>
  </w:style>
  <w:style w:type="character" w:customStyle="1" w:styleId="Resdef">
    <w:name w:val="Res_def"/>
    <w:basedOn w:val="DefaultParagraphFont"/>
    <w:rsid w:val="00414277"/>
    <w:rPr>
      <w:rFonts w:ascii="Times New Roman" w:hAnsi="Times New Roman"/>
      <w:b/>
    </w:rPr>
  </w:style>
  <w:style w:type="character" w:customStyle="1" w:styleId="Tablefreq">
    <w:name w:val="Table_freq"/>
    <w:basedOn w:val="DefaultParagraphFont"/>
    <w:rsid w:val="00414277"/>
    <w:rPr>
      <w:b/>
      <w:color w:val="auto"/>
    </w:rPr>
  </w:style>
  <w:style w:type="paragraph" w:customStyle="1" w:styleId="Formal">
    <w:name w:val="Formal"/>
    <w:basedOn w:val="ASN1"/>
    <w:rsid w:val="00414277"/>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414277"/>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14277"/>
    <w:pPr>
      <w:tabs>
        <w:tab w:val="clear" w:pos="794"/>
        <w:tab w:val="clear" w:pos="1191"/>
        <w:tab w:val="clear" w:pos="1588"/>
        <w:tab w:val="clear" w:pos="1985"/>
      </w:tabs>
      <w:spacing w:before="240"/>
      <w:jc w:val="center"/>
    </w:pPr>
    <w:rPr>
      <w:i/>
    </w:rPr>
  </w:style>
  <w:style w:type="character" w:customStyle="1" w:styleId="HeaderChar">
    <w:name w:val="Header Char"/>
    <w:aliases w:val="encabezado Char"/>
    <w:basedOn w:val="DefaultParagraphFont"/>
    <w:link w:val="Header"/>
    <w:uiPriority w:val="99"/>
    <w:rsid w:val="00414277"/>
    <w:rPr>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29.wmf"/><Relationship Id="rId84" Type="http://schemas.openxmlformats.org/officeDocument/2006/relationships/oleObject" Target="embeddings/oleObject36.bin"/><Relationship Id="rId89" Type="http://schemas.openxmlformats.org/officeDocument/2006/relationships/image" Target="media/image39.wmf"/><Relationship Id="rId112" Type="http://schemas.openxmlformats.org/officeDocument/2006/relationships/header" Target="header6.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wmf"/><Relationship Id="rId107" Type="http://schemas.openxmlformats.org/officeDocument/2006/relationships/image" Target="media/image48.wmf"/><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4.wmf"/><Relationship Id="rId66" Type="http://schemas.openxmlformats.org/officeDocument/2006/relationships/image" Target="media/image28.emf"/><Relationship Id="rId74" Type="http://schemas.openxmlformats.org/officeDocument/2006/relationships/oleObject" Target="embeddings/oleObject31.bin"/><Relationship Id="rId79" Type="http://schemas.openxmlformats.org/officeDocument/2006/relationships/image" Target="media/image34.wmf"/><Relationship Id="rId87" Type="http://schemas.openxmlformats.org/officeDocument/2006/relationships/image" Target="media/image38.wmf"/><Relationship Id="rId102" Type="http://schemas.openxmlformats.org/officeDocument/2006/relationships/oleObject" Target="embeddings/oleObject45.bin"/><Relationship Id="rId110" Type="http://schemas.openxmlformats.org/officeDocument/2006/relationships/oleObject" Target="embeddings/oleObject49.bin"/><Relationship Id="rId5" Type="http://schemas.openxmlformats.org/officeDocument/2006/relationships/footnotes" Target="footnotes.xml"/><Relationship Id="rId61" Type="http://schemas.openxmlformats.org/officeDocument/2006/relationships/oleObject" Target="embeddings/oleObject25.bin"/><Relationship Id="rId82" Type="http://schemas.openxmlformats.org/officeDocument/2006/relationships/oleObject" Target="embeddings/oleObject35.bin"/><Relationship Id="rId90" Type="http://schemas.openxmlformats.org/officeDocument/2006/relationships/oleObject" Target="embeddings/oleObject39.bin"/><Relationship Id="rId95" Type="http://schemas.openxmlformats.org/officeDocument/2006/relationships/image" Target="media/image42.wmf"/><Relationship Id="rId19" Type="http://schemas.openxmlformats.org/officeDocument/2006/relationships/image" Target="media/image5.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oleObject" Target="embeddings/oleObject16.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9.bin"/><Relationship Id="rId77" Type="http://schemas.openxmlformats.org/officeDocument/2006/relationships/image" Target="media/image33.wmf"/><Relationship Id="rId100" Type="http://schemas.openxmlformats.org/officeDocument/2006/relationships/oleObject" Target="embeddings/oleObject44.bin"/><Relationship Id="rId105" Type="http://schemas.openxmlformats.org/officeDocument/2006/relationships/image" Target="media/image47.wmf"/><Relationship Id="rId113"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oleObject" Target="embeddings/oleObject20.bin"/><Relationship Id="rId72" Type="http://schemas.openxmlformats.org/officeDocument/2006/relationships/image" Target="NULL" TargetMode="External"/><Relationship Id="rId80" Type="http://schemas.openxmlformats.org/officeDocument/2006/relationships/oleObject" Target="embeddings/oleObject34.bin"/><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oleObject" Target="embeddings/oleObject43.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image" Target="media/image18.emf"/><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image" Target="media/image46.wmf"/><Relationship Id="rId108" Type="http://schemas.openxmlformats.org/officeDocument/2006/relationships/oleObject" Target="embeddings/oleObject48.bin"/><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image" Target="media/image22.wmf"/><Relationship Id="rId62" Type="http://schemas.openxmlformats.org/officeDocument/2006/relationships/image" Target="media/image26.emf"/><Relationship Id="rId70" Type="http://schemas.openxmlformats.org/officeDocument/2006/relationships/image" Target="media/image30.wmf"/><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8.bin"/><Relationship Id="rId91" Type="http://schemas.openxmlformats.org/officeDocument/2006/relationships/image" Target="media/image40.wmf"/><Relationship Id="rId96" Type="http://schemas.openxmlformats.org/officeDocument/2006/relationships/oleObject" Target="embeddings/oleObject42.bin"/><Relationship Id="rId11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oleObject" Target="embeddings/oleObject47.bin"/><Relationship Id="rId114" Type="http://schemas.openxmlformats.org/officeDocument/2006/relationships/theme" Target="theme/theme1.xml"/><Relationship Id="rId10" Type="http://schemas.openxmlformats.org/officeDocument/2006/relationships/hyperlink" Target="http://www.itu.int/publ/R-REC/fr" TargetMode="External"/><Relationship Id="rId31" Type="http://schemas.openxmlformats.org/officeDocument/2006/relationships/image" Target="media/image11.wmf"/><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7.bin"/><Relationship Id="rId73" Type="http://schemas.openxmlformats.org/officeDocument/2006/relationships/image" Target="media/image31.wmf"/><Relationship Id="rId78" Type="http://schemas.openxmlformats.org/officeDocument/2006/relationships/oleObject" Target="embeddings/oleObject33.bin"/><Relationship Id="rId81" Type="http://schemas.openxmlformats.org/officeDocument/2006/relationships/image" Target="media/image35.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4.wmf"/><Relationship Id="rId101" Type="http://schemas.openxmlformats.org/officeDocument/2006/relationships/image" Target="media/image45.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image" Target="media/image49.wmf"/><Relationship Id="rId34" Type="http://schemas.openxmlformats.org/officeDocument/2006/relationships/oleObject" Target="embeddings/oleObject11.bin"/><Relationship Id="rId50" Type="http://schemas.openxmlformats.org/officeDocument/2006/relationships/image" Target="media/image20.wmf"/><Relationship Id="rId55" Type="http://schemas.openxmlformats.org/officeDocument/2006/relationships/oleObject" Target="embeddings/oleObject22.bin"/><Relationship Id="rId76" Type="http://schemas.openxmlformats.org/officeDocument/2006/relationships/oleObject" Target="embeddings/oleObject32.bin"/><Relationship Id="rId97" Type="http://schemas.openxmlformats.org/officeDocument/2006/relationships/image" Target="media/image43.wmf"/><Relationship Id="rId104" Type="http://schemas.openxmlformats.org/officeDocument/2006/relationships/oleObject" Target="embeddings/oleObject46.bin"/><Relationship Id="rId7" Type="http://schemas.openxmlformats.org/officeDocument/2006/relationships/header" Target="header1.xml"/><Relationship Id="rId71" Type="http://schemas.openxmlformats.org/officeDocument/2006/relationships/oleObject" Target="embeddings/oleObject30.bin"/><Relationship Id="rId92" Type="http://schemas.openxmlformats.org/officeDocument/2006/relationships/oleObject" Target="embeddings/oleObject4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89</TotalTime>
  <Pages>18</Pages>
  <Words>4792</Words>
  <Characters>27008</Characters>
  <Application>Microsoft Office Word</Application>
  <DocSecurity>0</DocSecurity>
  <Lines>710</Lines>
  <Paragraphs>349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dc:creator>
  <cp:keywords/>
  <dc:description/>
  <cp:lastModifiedBy>brice</cp:lastModifiedBy>
  <cp:revision>3</cp:revision>
  <cp:lastPrinted>2010-05-17T14:32:00Z</cp:lastPrinted>
  <dcterms:created xsi:type="dcterms:W3CDTF">2010-05-17T08:22:00Z</dcterms:created>
  <dcterms:modified xsi:type="dcterms:W3CDTF">2010-05-17T14:34:00Z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