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258" w14:textId="21CA8502" w:rsidR="003D4094" w:rsidRPr="003D4094" w:rsidRDefault="003D4094" w:rsidP="003D4094">
      <w:pPr>
        <w:pStyle w:val="CoverNumber"/>
        <w:spacing w:before="1200"/>
        <w:rPr>
          <w:lang w:val="ru-RU"/>
        </w:rPr>
      </w:pPr>
      <w:r w:rsidRPr="003D4094">
        <w:rPr>
          <w:lang w:val="ru-RU"/>
        </w:rPr>
        <w:t>Рекомендация  МСЭ-R  P.1239-4</w:t>
      </w:r>
    </w:p>
    <w:p w14:paraId="1209316A" w14:textId="77777777" w:rsidR="003D4094" w:rsidRPr="003D4094" w:rsidRDefault="003D4094" w:rsidP="003D4094">
      <w:pPr>
        <w:pStyle w:val="CoverDate"/>
        <w:rPr>
          <w:lang w:val="ru-RU"/>
        </w:rPr>
      </w:pPr>
      <w:r w:rsidRPr="003D4094">
        <w:rPr>
          <w:lang w:val="ru-RU"/>
        </w:rPr>
        <w:t>(08/2023)</w:t>
      </w:r>
    </w:p>
    <w:p w14:paraId="05B96203" w14:textId="05221296" w:rsidR="003D4094" w:rsidRPr="003D4094" w:rsidRDefault="003D4094" w:rsidP="003D4094">
      <w:pPr>
        <w:pStyle w:val="CoverSeries"/>
        <w:rPr>
          <w:lang w:val="ru-RU"/>
        </w:rPr>
      </w:pPr>
      <w:r w:rsidRPr="003D4094">
        <w:rPr>
          <w:lang w:val="ru-RU"/>
        </w:rPr>
        <w:t>Серия P: Распространение радиоволн</w:t>
      </w:r>
    </w:p>
    <w:p w14:paraId="33F1D0E7" w14:textId="7426DAAA" w:rsidR="003D4094" w:rsidRPr="003D4094" w:rsidRDefault="003D4094" w:rsidP="003D4094">
      <w:pPr>
        <w:pStyle w:val="CoverTitle"/>
        <w:rPr>
          <w:lang w:val="ru-RU"/>
        </w:rPr>
      </w:pPr>
      <w:r w:rsidRPr="003D4094">
        <w:rPr>
          <w:lang w:val="ru-RU"/>
        </w:rPr>
        <w:t>Эталонные характеристики ионосферы, разработанные МСЭ-R</w:t>
      </w:r>
    </w:p>
    <w:p w14:paraId="536E2ABF" w14:textId="77777777" w:rsidR="009E79D7" w:rsidRDefault="009E79D7" w:rsidP="009E79D7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rPr>
          <w:rFonts w:ascii="Palatino Linotype" w:hAnsi="Palatino Linotype"/>
          <w:lang w:val="en-US"/>
        </w:rPr>
      </w:pPr>
    </w:p>
    <w:p w14:paraId="49F43219" w14:textId="7241E8DA" w:rsidR="00005402" w:rsidRPr="00005402" w:rsidRDefault="00005402" w:rsidP="009E79D7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rPr>
          <w:rFonts w:ascii="Palatino Linotype" w:hAnsi="Palatino Linotype"/>
          <w:lang w:val="en-US"/>
        </w:rPr>
        <w:sectPr w:rsidR="00005402" w:rsidRPr="00005402">
          <w:headerReference w:type="even" r:id="rId7"/>
          <w:headerReference w:type="default" r:id="rId8"/>
          <w:footerReference w:type="default" r:id="rId9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14:paraId="1455ED6A" w14:textId="77777777" w:rsidR="008D5852" w:rsidRPr="00852A54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0" w:name="c2tope"/>
      <w:bookmarkEnd w:id="0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3F81BC2C" w14:textId="77777777" w:rsidR="008D5852" w:rsidRPr="004E05E5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6F1CB474" w14:textId="77777777" w:rsidR="008D5852" w:rsidRPr="004E05E5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3B43C97E" w14:textId="77777777" w:rsidR="008D5852" w:rsidRPr="004E05E5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3295AA49" w14:textId="77777777" w:rsidR="008D5852" w:rsidRPr="00135623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0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32B27F3F" w14:textId="77777777" w:rsidR="008D5852" w:rsidRPr="00FD3C61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8D5852" w:rsidRPr="003E17F9" w14:paraId="0FFB05EB" w14:textId="77777777" w:rsidTr="008C5F4A">
        <w:trPr>
          <w:jc w:val="center"/>
        </w:trPr>
        <w:tc>
          <w:tcPr>
            <w:tcW w:w="8856" w:type="dxa"/>
            <w:gridSpan w:val="2"/>
          </w:tcPr>
          <w:p w14:paraId="04C86DBB" w14:textId="77777777" w:rsidR="008D5852" w:rsidRPr="00343B8D" w:rsidRDefault="008D5852" w:rsidP="008C5F4A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343B8D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18264A3F" w14:textId="77777777" w:rsidR="008D5852" w:rsidRPr="00854998" w:rsidRDefault="008D5852" w:rsidP="008C5F4A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854998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1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854998">
              <w:rPr>
                <w:sz w:val="18"/>
                <w:szCs w:val="18"/>
                <w:lang w:val="ru-RU"/>
              </w:rPr>
              <w:t>.)</w:t>
            </w:r>
          </w:p>
        </w:tc>
      </w:tr>
      <w:tr w:rsidR="008D5852" w:rsidRPr="00FD3C61" w14:paraId="49EA2233" w14:textId="77777777" w:rsidTr="008C5F4A">
        <w:trPr>
          <w:jc w:val="center"/>
        </w:trPr>
        <w:tc>
          <w:tcPr>
            <w:tcW w:w="1188" w:type="dxa"/>
          </w:tcPr>
          <w:p w14:paraId="2C1EB03C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305BB98D" w14:textId="77777777" w:rsidR="008D5852" w:rsidRPr="00D163D5" w:rsidRDefault="008D5852" w:rsidP="008C5F4A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8D5852" w:rsidRPr="00FD3C61" w14:paraId="3856B667" w14:textId="77777777" w:rsidTr="008C5F4A">
        <w:trPr>
          <w:jc w:val="center"/>
        </w:trPr>
        <w:tc>
          <w:tcPr>
            <w:tcW w:w="1188" w:type="dxa"/>
          </w:tcPr>
          <w:p w14:paraId="362EDF69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3F3D93AA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8D5852" w:rsidRPr="003E17F9" w14:paraId="710FDD4E" w14:textId="77777777" w:rsidTr="008C5F4A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71A0587E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2F6FDA20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8D5852" w:rsidRPr="00FD3C61" w14:paraId="1826D8BE" w14:textId="77777777" w:rsidTr="008C5F4A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9F7D2" w14:textId="77777777" w:rsidR="008D5852" w:rsidRPr="00343B8D" w:rsidRDefault="008D5852" w:rsidP="008C5F4A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94D7C7" w14:textId="77777777" w:rsidR="008D5852" w:rsidRPr="00343B8D" w:rsidRDefault="008D5852" w:rsidP="008C5F4A">
            <w:pPr>
              <w:spacing w:before="40" w:after="40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8D5852" w:rsidRPr="00FD3C61" w14:paraId="372222B2" w14:textId="77777777" w:rsidTr="008C5F4A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2555B6C9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6451F49D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8D5852" w:rsidRPr="00FD3C61" w14:paraId="22EB04AE" w14:textId="77777777" w:rsidTr="008C5F4A">
        <w:trPr>
          <w:jc w:val="center"/>
        </w:trPr>
        <w:tc>
          <w:tcPr>
            <w:tcW w:w="1188" w:type="dxa"/>
          </w:tcPr>
          <w:p w14:paraId="3399E394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31BC613C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служба</w:t>
            </w:r>
          </w:p>
        </w:tc>
      </w:tr>
      <w:tr w:rsidR="008D5852" w:rsidRPr="003E17F9" w14:paraId="14BE3F99" w14:textId="77777777" w:rsidTr="008C5F4A">
        <w:trPr>
          <w:jc w:val="center"/>
        </w:trPr>
        <w:tc>
          <w:tcPr>
            <w:tcW w:w="1188" w:type="dxa"/>
            <w:tcBorders>
              <w:bottom w:val="nil"/>
            </w:tcBorders>
            <w:shd w:val="clear" w:color="auto" w:fill="FFFFFF"/>
          </w:tcPr>
          <w:p w14:paraId="2D1F3E6F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bottom w:val="nil"/>
            </w:tcBorders>
            <w:shd w:val="clear" w:color="auto" w:fill="FFFFFF"/>
          </w:tcPr>
          <w:p w14:paraId="22AAFD25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7E50D6">
              <w:rPr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</w:p>
        </w:tc>
      </w:tr>
      <w:tr w:rsidR="008D5852" w:rsidRPr="00FD3C61" w14:paraId="49F79B44" w14:textId="77777777" w:rsidTr="008C5F4A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9A8B2D" w14:textId="77777777" w:rsidR="008D5852" w:rsidRPr="00343B8D" w:rsidRDefault="008D5852" w:rsidP="008C5F4A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DA18D7" w14:textId="77777777" w:rsidR="008D5852" w:rsidRPr="00343B8D" w:rsidRDefault="008D5852" w:rsidP="008C5F4A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Распространение радиоволн</w:t>
            </w:r>
          </w:p>
        </w:tc>
      </w:tr>
      <w:tr w:rsidR="008D5852" w:rsidRPr="00FD3C61" w14:paraId="233FDB38" w14:textId="77777777" w:rsidTr="008C5F4A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3B0C4B28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  <w:tcBorders>
              <w:top w:val="nil"/>
            </w:tcBorders>
          </w:tcPr>
          <w:p w14:paraId="61AC1F76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Радиоастрономия</w:t>
            </w:r>
          </w:p>
        </w:tc>
      </w:tr>
      <w:tr w:rsidR="008D5852" w:rsidRPr="00FD3C61" w14:paraId="6A75781B" w14:textId="77777777" w:rsidTr="008C5F4A">
        <w:trPr>
          <w:jc w:val="center"/>
        </w:trPr>
        <w:tc>
          <w:tcPr>
            <w:tcW w:w="1188" w:type="dxa"/>
          </w:tcPr>
          <w:p w14:paraId="63C9B5A7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4C4ABE5B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8D5852" w:rsidRPr="00FD3C61" w14:paraId="09615CE6" w14:textId="77777777" w:rsidTr="008C5F4A">
        <w:trPr>
          <w:jc w:val="center"/>
        </w:trPr>
        <w:tc>
          <w:tcPr>
            <w:tcW w:w="1188" w:type="dxa"/>
          </w:tcPr>
          <w:p w14:paraId="378D95DA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4DBA9134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8D5852" w:rsidRPr="00FD3C61" w14:paraId="19799A9E" w14:textId="77777777" w:rsidTr="008C5F4A">
        <w:trPr>
          <w:jc w:val="center"/>
        </w:trPr>
        <w:tc>
          <w:tcPr>
            <w:tcW w:w="1188" w:type="dxa"/>
            <w:shd w:val="clear" w:color="auto" w:fill="auto"/>
          </w:tcPr>
          <w:p w14:paraId="77359155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5D156968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8D5852" w:rsidRPr="003E17F9" w14:paraId="4C8F6AED" w14:textId="77777777" w:rsidTr="008C5F4A">
        <w:trPr>
          <w:jc w:val="center"/>
        </w:trPr>
        <w:tc>
          <w:tcPr>
            <w:tcW w:w="1188" w:type="dxa"/>
          </w:tcPr>
          <w:p w14:paraId="692D5F16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0CA5B7F8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8D5852" w:rsidRPr="00FD3C61" w14:paraId="528AC821" w14:textId="77777777" w:rsidTr="008C5F4A">
        <w:trPr>
          <w:jc w:val="center"/>
        </w:trPr>
        <w:tc>
          <w:tcPr>
            <w:tcW w:w="1188" w:type="dxa"/>
            <w:shd w:val="clear" w:color="auto" w:fill="auto"/>
          </w:tcPr>
          <w:p w14:paraId="3505EB07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3F1638B8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8D5852" w:rsidRPr="00FD3C61" w14:paraId="447F3458" w14:textId="77777777" w:rsidTr="008C5F4A">
        <w:trPr>
          <w:jc w:val="center"/>
        </w:trPr>
        <w:tc>
          <w:tcPr>
            <w:tcW w:w="1188" w:type="dxa"/>
          </w:tcPr>
          <w:p w14:paraId="312C794C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12363440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8D5852" w:rsidRPr="003E17F9" w14:paraId="3BD3F471" w14:textId="77777777" w:rsidTr="008C5F4A">
        <w:trPr>
          <w:jc w:val="center"/>
        </w:trPr>
        <w:tc>
          <w:tcPr>
            <w:tcW w:w="1188" w:type="dxa"/>
          </w:tcPr>
          <w:p w14:paraId="5F07FD8B" w14:textId="77777777" w:rsidR="008D5852" w:rsidRPr="00D163D5" w:rsidRDefault="008D5852" w:rsidP="008C5F4A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509694B6" w14:textId="77777777" w:rsidR="008D5852" w:rsidRPr="00D163D5" w:rsidRDefault="008D5852" w:rsidP="008C5F4A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8D5852" w:rsidRPr="003E17F9" w14:paraId="3FEC03FF" w14:textId="77777777" w:rsidTr="008C5F4A">
        <w:trPr>
          <w:jc w:val="center"/>
        </w:trPr>
        <w:tc>
          <w:tcPr>
            <w:tcW w:w="1188" w:type="dxa"/>
          </w:tcPr>
          <w:p w14:paraId="4D556339" w14:textId="77777777" w:rsidR="008D5852" w:rsidRPr="00D163D5" w:rsidRDefault="008D5852" w:rsidP="008C5F4A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5FCC692E" w14:textId="77777777" w:rsidR="008D5852" w:rsidRPr="00D163D5" w:rsidRDefault="008D5852" w:rsidP="008C5F4A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5C6211E5" w14:textId="77777777" w:rsidR="008D5852" w:rsidRPr="00FD3C61" w:rsidRDefault="008D5852" w:rsidP="008D58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8D5852" w:rsidRPr="002E2C47" w14:paraId="1CD97D28" w14:textId="77777777" w:rsidTr="008C5F4A">
        <w:trPr>
          <w:jc w:val="center"/>
        </w:trPr>
        <w:tc>
          <w:tcPr>
            <w:tcW w:w="8856" w:type="dxa"/>
          </w:tcPr>
          <w:p w14:paraId="39556A3D" w14:textId="77777777" w:rsidR="008D5852" w:rsidRPr="00FD3C61" w:rsidRDefault="008D5852" w:rsidP="008C5F4A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5EA31696" w14:textId="7E1A9AF5" w:rsidR="008D5852" w:rsidRPr="004E05E5" w:rsidRDefault="008D5852" w:rsidP="008D5852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</w:t>
      </w:r>
      <w:r>
        <w:rPr>
          <w:sz w:val="20"/>
          <w:lang w:val="ru-RU"/>
        </w:rPr>
        <w:t>4</w:t>
      </w:r>
      <w:r w:rsidRPr="004E05E5">
        <w:rPr>
          <w:sz w:val="20"/>
          <w:lang w:val="ru-RU"/>
        </w:rPr>
        <w:t xml:space="preserve"> г.</w:t>
      </w:r>
    </w:p>
    <w:p w14:paraId="31A65508" w14:textId="5CC21EB0" w:rsidR="008D5852" w:rsidRPr="008D5852" w:rsidRDefault="008D5852" w:rsidP="008D5852">
      <w:pPr>
        <w:jc w:val="center"/>
        <w:rPr>
          <w:sz w:val="20"/>
          <w:lang w:val="ru-RU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1" w:name="iiannee"/>
      <w:bookmarkEnd w:id="1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</w:t>
      </w:r>
      <w:r>
        <w:rPr>
          <w:sz w:val="20"/>
          <w:lang w:val="ru-RU"/>
        </w:rPr>
        <w:t>4</w:t>
      </w:r>
    </w:p>
    <w:p w14:paraId="5EB29683" w14:textId="5518D3E5" w:rsidR="007946D6" w:rsidRPr="003D4094" w:rsidRDefault="008D5852" w:rsidP="008D5852">
      <w:pPr>
        <w:rPr>
          <w:sz w:val="18"/>
          <w:szCs w:val="18"/>
          <w:lang w:val="ru-RU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0444F84F" w14:textId="77777777" w:rsidR="007946D6" w:rsidRPr="003D4094" w:rsidRDefault="007946D6" w:rsidP="007946D6">
      <w:pPr>
        <w:spacing w:before="160"/>
        <w:rPr>
          <w:i/>
          <w:sz w:val="20"/>
          <w:lang w:val="ru-RU"/>
        </w:rPr>
        <w:sectPr w:rsidR="007946D6" w:rsidRPr="003D4094" w:rsidSect="00D8063A">
          <w:headerReference w:type="even" r:id="rId12"/>
          <w:headerReference w:type="default" r:id="rId13"/>
          <w:footerReference w:type="default" r:id="rId14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64F6A492" w14:textId="0F152A5F" w:rsidR="00D06A6A" w:rsidRPr="00E74ACB" w:rsidRDefault="007946D6" w:rsidP="00D06A6A">
      <w:pPr>
        <w:pStyle w:val="RecNo"/>
        <w:spacing w:before="0"/>
        <w:rPr>
          <w:sz w:val="24"/>
          <w:szCs w:val="24"/>
          <w:lang w:val="ru-RU" w:eastAsia="zh-CN"/>
        </w:rPr>
      </w:pPr>
      <w:bookmarkStart w:id="2" w:name="irecnoe"/>
      <w:bookmarkEnd w:id="2"/>
      <w:r w:rsidRPr="003D4094">
        <w:rPr>
          <w:lang w:val="ru-RU"/>
        </w:rPr>
        <w:lastRenderedPageBreak/>
        <w:t xml:space="preserve">РЕКОМЕНДАЦИЯ  </w:t>
      </w:r>
      <w:r w:rsidRPr="003D4094">
        <w:rPr>
          <w:rStyle w:val="href"/>
          <w:lang w:val="ru-RU"/>
        </w:rPr>
        <w:t>МСЭ-R  P.</w:t>
      </w:r>
      <w:r w:rsidR="00352B1D" w:rsidRPr="003D4094">
        <w:rPr>
          <w:rStyle w:val="href"/>
          <w:szCs w:val="26"/>
          <w:lang w:val="ru-RU"/>
        </w:rPr>
        <w:t>1239</w:t>
      </w:r>
      <w:r w:rsidR="00272056" w:rsidRPr="003D4094">
        <w:rPr>
          <w:rStyle w:val="href"/>
          <w:szCs w:val="26"/>
          <w:lang w:val="ru-RU"/>
        </w:rPr>
        <w:t>-</w:t>
      </w:r>
      <w:r w:rsidR="00C925C6" w:rsidRPr="003D4094">
        <w:rPr>
          <w:rStyle w:val="href"/>
          <w:szCs w:val="26"/>
          <w:lang w:val="ru-RU"/>
        </w:rPr>
        <w:t>4</w:t>
      </w:r>
    </w:p>
    <w:p w14:paraId="651465E1" w14:textId="77777777" w:rsidR="00352B1D" w:rsidRPr="003D4094" w:rsidRDefault="00B71AA9" w:rsidP="00F67650">
      <w:pPr>
        <w:pStyle w:val="Rectitle"/>
        <w:rPr>
          <w:b w:val="0"/>
          <w:bCs/>
          <w:lang w:val="ru-RU"/>
        </w:rPr>
      </w:pPr>
      <w:r w:rsidRPr="003D4094">
        <w:rPr>
          <w:lang w:val="ru-RU"/>
        </w:rPr>
        <w:t>Эталонные характеристики ионосферы, разработанные МСЭ-R</w:t>
      </w:r>
    </w:p>
    <w:p w14:paraId="5A9557B5" w14:textId="77777777" w:rsidR="00352B1D" w:rsidRPr="003D4094" w:rsidRDefault="00352B1D" w:rsidP="009346A1">
      <w:pPr>
        <w:pStyle w:val="Recref"/>
        <w:rPr>
          <w:lang w:val="ru-RU"/>
        </w:rPr>
      </w:pPr>
      <w:r w:rsidRPr="003D4094">
        <w:rPr>
          <w:lang w:val="ru-RU"/>
        </w:rPr>
        <w:t>(</w:t>
      </w:r>
      <w:r w:rsidR="00B71AA9" w:rsidRPr="003D4094">
        <w:rPr>
          <w:lang w:val="ru-RU"/>
        </w:rPr>
        <w:t>Вопрос МСЭ</w:t>
      </w:r>
      <w:r w:rsidRPr="003D4094">
        <w:rPr>
          <w:lang w:val="ru-RU"/>
        </w:rPr>
        <w:t>-R 212/3)</w:t>
      </w:r>
    </w:p>
    <w:p w14:paraId="3129BC3F" w14:textId="60C83F8B" w:rsidR="00352B1D" w:rsidRPr="003D4094" w:rsidRDefault="00352B1D" w:rsidP="00F67650">
      <w:pPr>
        <w:pStyle w:val="Recdate"/>
        <w:rPr>
          <w:lang w:val="ru-RU"/>
        </w:rPr>
      </w:pPr>
      <w:r w:rsidRPr="003D4094">
        <w:rPr>
          <w:lang w:val="ru-RU"/>
        </w:rPr>
        <w:t>(1997</w:t>
      </w:r>
      <w:r w:rsidR="001F2DCC" w:rsidRPr="003D4094">
        <w:rPr>
          <w:lang w:val="ru-RU"/>
        </w:rPr>
        <w:t>-2007</w:t>
      </w:r>
      <w:r w:rsidR="00FD29B7" w:rsidRPr="003D4094">
        <w:rPr>
          <w:lang w:val="ru-RU"/>
        </w:rPr>
        <w:t>-2009</w:t>
      </w:r>
      <w:r w:rsidR="003E1B87" w:rsidRPr="003D4094">
        <w:rPr>
          <w:lang w:val="ru-RU"/>
        </w:rPr>
        <w:t>-2012</w:t>
      </w:r>
      <w:r w:rsidR="003D4094" w:rsidRPr="00E74ACB">
        <w:rPr>
          <w:lang w:val="ru-RU"/>
        </w:rPr>
        <w:t>-2023</w:t>
      </w:r>
      <w:r w:rsidRPr="003D4094">
        <w:rPr>
          <w:lang w:val="ru-RU"/>
        </w:rPr>
        <w:t>)</w:t>
      </w:r>
    </w:p>
    <w:p w14:paraId="292781AC" w14:textId="77777777" w:rsidR="009C27BB" w:rsidRPr="00A93A67" w:rsidRDefault="00B71AA9" w:rsidP="00544F9F">
      <w:pPr>
        <w:pStyle w:val="HeadingSum"/>
      </w:pPr>
      <w:r w:rsidRPr="00A93A67">
        <w:t>Сфера применения</w:t>
      </w:r>
    </w:p>
    <w:p w14:paraId="6BA67395" w14:textId="77777777" w:rsidR="009C27BB" w:rsidRPr="00A93A67" w:rsidRDefault="00B71AA9" w:rsidP="00544F9F">
      <w:pPr>
        <w:pStyle w:val="Summary"/>
      </w:pPr>
      <w:r w:rsidRPr="00A93A67">
        <w:t>В настоящей Рекомендации приводятся модели и численные карты месячных медианных характеристик ионосферы, а также информация, касающаяся статистической изменчивости.</w:t>
      </w:r>
    </w:p>
    <w:p w14:paraId="18125652" w14:textId="54D72B04" w:rsidR="003D4094" w:rsidRPr="00A93A67" w:rsidRDefault="003D4094" w:rsidP="00A93A67">
      <w:pPr>
        <w:pStyle w:val="Headingb"/>
        <w:rPr>
          <w:rFonts w:eastAsia="SimSun"/>
          <w:lang w:val="ru-RU"/>
        </w:rPr>
      </w:pPr>
      <w:r w:rsidRPr="00A93A67">
        <w:rPr>
          <w:rFonts w:eastAsia="SimSun"/>
          <w:lang w:val="ru-RU"/>
        </w:rPr>
        <w:t>Ключевые слова</w:t>
      </w:r>
    </w:p>
    <w:p w14:paraId="1286563E" w14:textId="792BD371" w:rsidR="003D4094" w:rsidRPr="00E74ACB" w:rsidRDefault="00E74ACB" w:rsidP="003D4094">
      <w:pPr>
        <w:rPr>
          <w:lang w:val="ru-RU"/>
        </w:rPr>
      </w:pPr>
      <w:r>
        <w:rPr>
          <w:lang w:val="ru-RU"/>
        </w:rPr>
        <w:t>Х</w:t>
      </w:r>
      <w:r w:rsidRPr="003D4094">
        <w:rPr>
          <w:lang w:val="ru-RU"/>
        </w:rPr>
        <w:t>арактеристики</w:t>
      </w:r>
      <w:r w:rsidRPr="00E74ACB">
        <w:rPr>
          <w:lang w:val="ru-RU"/>
        </w:rPr>
        <w:t xml:space="preserve"> </w:t>
      </w:r>
      <w:r w:rsidRPr="003D4094">
        <w:rPr>
          <w:lang w:val="ru-RU"/>
        </w:rPr>
        <w:t>ионосферы</w:t>
      </w:r>
      <w:r w:rsidR="003D4094" w:rsidRPr="00E74ACB">
        <w:rPr>
          <w:lang w:val="ru-RU"/>
        </w:rPr>
        <w:t xml:space="preserve">, </w:t>
      </w:r>
      <w:r>
        <w:rPr>
          <w:lang w:val="ru-RU"/>
        </w:rPr>
        <w:t xml:space="preserve">прогноз месячных медианных характеристик </w:t>
      </w:r>
    </w:p>
    <w:p w14:paraId="46A742D1" w14:textId="7D69B138" w:rsidR="003D4094" w:rsidRPr="00A93A67" w:rsidRDefault="00E74ACB" w:rsidP="00A93A67">
      <w:pPr>
        <w:pStyle w:val="Headingb"/>
        <w:rPr>
          <w:rFonts w:eastAsia="SimSun"/>
          <w:lang w:val="ru-RU"/>
        </w:rPr>
      </w:pPr>
      <w:r w:rsidRPr="00A93A67">
        <w:rPr>
          <w:rFonts w:eastAsia="SimSun"/>
          <w:lang w:val="ru-RU"/>
        </w:rPr>
        <w:t>Сокращения/Глоссарий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667"/>
      </w:tblGrid>
      <w:tr w:rsidR="003D4094" w:rsidRPr="0090435E" w14:paraId="4E9F6506" w14:textId="77777777" w:rsidTr="00A72674">
        <w:tc>
          <w:tcPr>
            <w:tcW w:w="709" w:type="dxa"/>
          </w:tcPr>
          <w:p w14:paraId="372D459C" w14:textId="15A8D0BF" w:rsidR="003D4094" w:rsidRDefault="003D4094" w:rsidP="003D4094">
            <w:pPr>
              <w:spacing w:before="80"/>
              <w:rPr>
                <w:lang w:val="ru-RU"/>
              </w:rPr>
            </w:pPr>
            <w:r w:rsidRPr="00514555">
              <w:t>f0F1:</w:t>
            </w:r>
          </w:p>
        </w:tc>
        <w:tc>
          <w:tcPr>
            <w:tcW w:w="4253" w:type="dxa"/>
          </w:tcPr>
          <w:p w14:paraId="5ED44524" w14:textId="3AB96688" w:rsidR="003D4094" w:rsidRPr="00E74ACB" w:rsidRDefault="003D4094" w:rsidP="00E74ACB">
            <w:pPr>
              <w:spacing w:before="80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Critical frequency at the F1 layer of the ionosphere</w:t>
            </w:r>
          </w:p>
        </w:tc>
        <w:tc>
          <w:tcPr>
            <w:tcW w:w="4667" w:type="dxa"/>
          </w:tcPr>
          <w:p w14:paraId="106D5D42" w14:textId="498D1ABE" w:rsidR="003D4094" w:rsidRPr="00E74ACB" w:rsidRDefault="00E74ACB" w:rsidP="003D4094">
            <w:pPr>
              <w:spacing w:before="8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Критическая частота в </w:t>
            </w:r>
            <w:r w:rsidRPr="00E74ACB">
              <w:rPr>
                <w:lang w:val="ru-RU"/>
              </w:rPr>
              <w:t>ионосферно</w:t>
            </w:r>
            <w:r>
              <w:rPr>
                <w:lang w:val="ru-RU"/>
              </w:rPr>
              <w:t>м</w:t>
            </w:r>
            <w:r w:rsidRPr="00E74ACB">
              <w:rPr>
                <w:lang w:val="ru-RU"/>
              </w:rPr>
              <w:t xml:space="preserve"> сло</w:t>
            </w:r>
            <w:r>
              <w:rPr>
                <w:lang w:val="ru-RU"/>
              </w:rPr>
              <w:t>е</w:t>
            </w:r>
            <w:r w:rsidRPr="00E74ACB">
              <w:rPr>
                <w:lang w:val="ru-RU"/>
              </w:rPr>
              <w:t xml:space="preserve"> F</w:t>
            </w:r>
            <w:r>
              <w:rPr>
                <w:lang w:val="ru-RU"/>
              </w:rPr>
              <w:t>1</w:t>
            </w:r>
          </w:p>
        </w:tc>
      </w:tr>
      <w:tr w:rsidR="003D4094" w:rsidRPr="0090435E" w14:paraId="02C1121D" w14:textId="77777777" w:rsidTr="00A72674">
        <w:tc>
          <w:tcPr>
            <w:tcW w:w="709" w:type="dxa"/>
          </w:tcPr>
          <w:p w14:paraId="74A61A7B" w14:textId="1A71F3E3" w:rsidR="003D4094" w:rsidRDefault="003D4094" w:rsidP="003D4094">
            <w:pPr>
              <w:spacing w:before="80"/>
              <w:rPr>
                <w:lang w:val="ru-RU"/>
              </w:rPr>
            </w:pPr>
            <w:r w:rsidRPr="00514555">
              <w:t>f0F2:</w:t>
            </w:r>
          </w:p>
        </w:tc>
        <w:tc>
          <w:tcPr>
            <w:tcW w:w="4253" w:type="dxa"/>
          </w:tcPr>
          <w:p w14:paraId="2352C996" w14:textId="1EA97793" w:rsidR="003D4094" w:rsidRPr="00E74ACB" w:rsidRDefault="003D4094" w:rsidP="00E74ACB">
            <w:pPr>
              <w:spacing w:before="80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Critical frequency at the F2 layer of the ionosphere</w:t>
            </w:r>
          </w:p>
        </w:tc>
        <w:tc>
          <w:tcPr>
            <w:tcW w:w="4667" w:type="dxa"/>
          </w:tcPr>
          <w:p w14:paraId="3A0C3E5C" w14:textId="2F45E270" w:rsidR="003D4094" w:rsidRPr="00E74ACB" w:rsidRDefault="00E74ACB" w:rsidP="003D4094">
            <w:pPr>
              <w:spacing w:before="8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Критическая частота в </w:t>
            </w:r>
            <w:r w:rsidRPr="00E74ACB">
              <w:rPr>
                <w:lang w:val="ru-RU"/>
              </w:rPr>
              <w:t>ионосферно</w:t>
            </w:r>
            <w:r>
              <w:rPr>
                <w:lang w:val="ru-RU"/>
              </w:rPr>
              <w:t>м</w:t>
            </w:r>
            <w:r w:rsidRPr="00E74ACB">
              <w:rPr>
                <w:lang w:val="ru-RU"/>
              </w:rPr>
              <w:t xml:space="preserve"> сло</w:t>
            </w:r>
            <w:r>
              <w:rPr>
                <w:lang w:val="ru-RU"/>
              </w:rPr>
              <w:t>е</w:t>
            </w:r>
            <w:r w:rsidRPr="00E74ACB">
              <w:rPr>
                <w:lang w:val="ru-RU"/>
              </w:rPr>
              <w:t xml:space="preserve"> F</w:t>
            </w:r>
            <w:r>
              <w:rPr>
                <w:lang w:val="ru-RU"/>
              </w:rPr>
              <w:t>2</w:t>
            </w:r>
          </w:p>
        </w:tc>
      </w:tr>
      <w:tr w:rsidR="003D4094" w:rsidRPr="0090435E" w14:paraId="44B9779A" w14:textId="77777777" w:rsidTr="00A72674">
        <w:tc>
          <w:tcPr>
            <w:tcW w:w="709" w:type="dxa"/>
          </w:tcPr>
          <w:p w14:paraId="04955982" w14:textId="050EEDB7" w:rsidR="003D4094" w:rsidRPr="00514555" w:rsidRDefault="003D4094" w:rsidP="003D4094">
            <w:pPr>
              <w:spacing w:before="80"/>
            </w:pPr>
            <w:r w:rsidRPr="00514555">
              <w:t>f0FE:</w:t>
            </w:r>
          </w:p>
        </w:tc>
        <w:tc>
          <w:tcPr>
            <w:tcW w:w="4253" w:type="dxa"/>
          </w:tcPr>
          <w:p w14:paraId="709784E6" w14:textId="43C39B59" w:rsidR="003D4094" w:rsidRPr="00E74ACB" w:rsidRDefault="003D4094" w:rsidP="00E74ACB">
            <w:pPr>
              <w:spacing w:before="80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Critical frequency at the F2 layer of the ionosphere</w:t>
            </w:r>
          </w:p>
        </w:tc>
        <w:tc>
          <w:tcPr>
            <w:tcW w:w="4667" w:type="dxa"/>
          </w:tcPr>
          <w:p w14:paraId="7FD25FFD" w14:textId="2D716AC7" w:rsidR="003D4094" w:rsidRPr="00E74ACB" w:rsidRDefault="00E74ACB" w:rsidP="003D4094">
            <w:pPr>
              <w:spacing w:before="8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Критическая частота в </w:t>
            </w:r>
            <w:r w:rsidRPr="00E74ACB">
              <w:rPr>
                <w:lang w:val="ru-RU"/>
              </w:rPr>
              <w:t>ионосферно</w:t>
            </w:r>
            <w:r>
              <w:rPr>
                <w:lang w:val="ru-RU"/>
              </w:rPr>
              <w:t>м</w:t>
            </w:r>
            <w:r w:rsidRPr="00E74ACB">
              <w:rPr>
                <w:lang w:val="ru-RU"/>
              </w:rPr>
              <w:t xml:space="preserve"> сло</w:t>
            </w:r>
            <w:r>
              <w:rPr>
                <w:lang w:val="ru-RU"/>
              </w:rPr>
              <w:t>е</w:t>
            </w:r>
            <w:r w:rsidRPr="00E74ACB">
              <w:rPr>
                <w:lang w:val="ru-RU"/>
              </w:rPr>
              <w:t xml:space="preserve"> F</w:t>
            </w:r>
            <w:r>
              <w:rPr>
                <w:lang w:val="ru-RU"/>
              </w:rPr>
              <w:t>2</w:t>
            </w:r>
          </w:p>
        </w:tc>
      </w:tr>
      <w:tr w:rsidR="003D4094" w:rsidRPr="0090435E" w14:paraId="652542CB" w14:textId="77777777" w:rsidTr="00A72674">
        <w:tc>
          <w:tcPr>
            <w:tcW w:w="709" w:type="dxa"/>
          </w:tcPr>
          <w:p w14:paraId="54D19111" w14:textId="6957211A" w:rsidR="003D4094" w:rsidRPr="00514555" w:rsidRDefault="003D4094" w:rsidP="003D4094">
            <w:pPr>
              <w:spacing w:before="80"/>
            </w:pPr>
            <w:r w:rsidRPr="00514555">
              <w:rPr>
                <w:i/>
              </w:rPr>
              <w:t>R</w:t>
            </w:r>
            <w:r w:rsidRPr="00514555">
              <w:rPr>
                <w:position w:val="-4"/>
                <w:sz w:val="16"/>
              </w:rPr>
              <w:t>12</w:t>
            </w:r>
            <w:r w:rsidRPr="00514555">
              <w:t>:</w:t>
            </w:r>
          </w:p>
        </w:tc>
        <w:tc>
          <w:tcPr>
            <w:tcW w:w="4253" w:type="dxa"/>
          </w:tcPr>
          <w:p w14:paraId="06B7132B" w14:textId="022CC532" w:rsidR="003D4094" w:rsidRPr="00E74ACB" w:rsidRDefault="003D4094" w:rsidP="00E74ACB">
            <w:pPr>
              <w:spacing w:before="80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12-month running mean sunspot number</w:t>
            </w:r>
          </w:p>
        </w:tc>
        <w:tc>
          <w:tcPr>
            <w:tcW w:w="4667" w:type="dxa"/>
          </w:tcPr>
          <w:p w14:paraId="386711DE" w14:textId="30EE628B" w:rsidR="003D4094" w:rsidRPr="00E74ACB" w:rsidRDefault="00E74ACB" w:rsidP="003D4094">
            <w:pPr>
              <w:spacing w:before="80"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74ACB">
              <w:rPr>
                <w:lang w:val="ru-RU"/>
              </w:rPr>
              <w:t>кользящее среднее за 12 месяцев число солнечных пятен</w:t>
            </w:r>
          </w:p>
        </w:tc>
      </w:tr>
      <w:tr w:rsidR="003D4094" w:rsidRPr="0090435E" w14:paraId="77A0AF38" w14:textId="77777777" w:rsidTr="00A72674">
        <w:tc>
          <w:tcPr>
            <w:tcW w:w="709" w:type="dxa"/>
          </w:tcPr>
          <w:p w14:paraId="6BE40918" w14:textId="72F78240" w:rsidR="003D4094" w:rsidRPr="00514555" w:rsidRDefault="003D4094" w:rsidP="003D4094">
            <w:pPr>
              <w:spacing w:before="80"/>
              <w:rPr>
                <w:i/>
              </w:rPr>
            </w:pPr>
            <w:r w:rsidRPr="00514555">
              <w:rPr>
                <w:rFonts w:ascii="Symbol" w:hAnsi="Symbol"/>
              </w:rPr>
              <w:t></w:t>
            </w:r>
            <w:r w:rsidRPr="00514555">
              <w:rPr>
                <w:rFonts w:ascii="Symbol" w:hAnsi="Symbol"/>
              </w:rPr>
              <w:t></w:t>
            </w:r>
          </w:p>
        </w:tc>
        <w:tc>
          <w:tcPr>
            <w:tcW w:w="4253" w:type="dxa"/>
          </w:tcPr>
          <w:p w14:paraId="263DD2D5" w14:textId="48F87ED3" w:rsidR="003D4094" w:rsidRPr="00E74ACB" w:rsidRDefault="003D4094" w:rsidP="00E74ACB">
            <w:pPr>
              <w:spacing w:before="80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solar radio noise flux at about 10 cm wavelength</w:t>
            </w:r>
          </w:p>
        </w:tc>
        <w:tc>
          <w:tcPr>
            <w:tcW w:w="4667" w:type="dxa"/>
          </w:tcPr>
          <w:p w14:paraId="2CCE0B9F" w14:textId="09BAF324" w:rsidR="003D4094" w:rsidRPr="00E74ACB" w:rsidRDefault="00E74ACB" w:rsidP="003D4094">
            <w:pPr>
              <w:spacing w:before="80"/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74ACB">
              <w:rPr>
                <w:lang w:val="ru-RU"/>
              </w:rPr>
              <w:t>оток солнечного радиошума при длине волны около 10 см</w:t>
            </w:r>
          </w:p>
        </w:tc>
      </w:tr>
    </w:tbl>
    <w:p w14:paraId="5F4DF21E" w14:textId="6A507F6B" w:rsidR="003D4094" w:rsidRPr="00A93A67" w:rsidRDefault="00E74ACB" w:rsidP="003D4094">
      <w:pPr>
        <w:pStyle w:val="Headingb"/>
        <w:rPr>
          <w:rFonts w:eastAsia="SimSun"/>
          <w:lang w:val="ru-RU"/>
        </w:rPr>
      </w:pPr>
      <w:r w:rsidRPr="00A93A67">
        <w:rPr>
          <w:rFonts w:eastAsia="SimSun"/>
          <w:lang w:val="ru-RU"/>
        </w:rPr>
        <w:t>Соответствующие Рекомендации, Отчеты МСЭ</w:t>
      </w:r>
    </w:p>
    <w:p w14:paraId="4C4E450F" w14:textId="5B9F03DA" w:rsidR="003D4094" w:rsidRPr="00A93A67" w:rsidRDefault="003D4094" w:rsidP="003D4094">
      <w:pPr>
        <w:pStyle w:val="Reftext"/>
        <w:rPr>
          <w:lang w:val="ru-RU"/>
        </w:rPr>
      </w:pPr>
      <w:r>
        <w:rPr>
          <w:lang w:val="ru-RU"/>
        </w:rPr>
        <w:t>Рекомендация</w:t>
      </w:r>
      <w:r w:rsidRPr="00A93A67">
        <w:rPr>
          <w:lang w:val="ru-RU"/>
        </w:rPr>
        <w:t xml:space="preserve"> </w:t>
      </w:r>
      <w:r>
        <w:rPr>
          <w:lang w:val="ru-RU"/>
        </w:rPr>
        <w:t>МСЭ</w:t>
      </w:r>
      <w:r w:rsidRPr="00A93A67">
        <w:rPr>
          <w:lang w:val="ru-RU"/>
        </w:rPr>
        <w:t>-</w:t>
      </w:r>
      <w:r w:rsidRPr="00E74ACB">
        <w:rPr>
          <w:lang w:val="en-GB"/>
        </w:rPr>
        <w:t>R</w:t>
      </w:r>
      <w:r w:rsidRPr="00A93A67">
        <w:rPr>
          <w:lang w:val="ru-RU"/>
        </w:rPr>
        <w:t xml:space="preserve"> </w:t>
      </w:r>
      <w:hyperlink r:id="rId15" w:history="1">
        <w:r w:rsidRPr="00E74ACB">
          <w:rPr>
            <w:rStyle w:val="Hyperlink"/>
            <w:color w:val="auto"/>
            <w:u w:val="none"/>
            <w:lang w:val="en-GB"/>
          </w:rPr>
          <w:t>P</w:t>
        </w:r>
        <w:r w:rsidRPr="00A93A67">
          <w:rPr>
            <w:rStyle w:val="Hyperlink"/>
            <w:color w:val="auto"/>
            <w:u w:val="none"/>
            <w:lang w:val="ru-RU"/>
          </w:rPr>
          <w:t>.371</w:t>
        </w:r>
      </w:hyperlink>
    </w:p>
    <w:p w14:paraId="71BC3A52" w14:textId="03871BCD" w:rsidR="003D4094" w:rsidRPr="00A93A67" w:rsidRDefault="00A72674" w:rsidP="003D4094">
      <w:pPr>
        <w:pStyle w:val="Reftext"/>
        <w:rPr>
          <w:lang w:val="ru-RU"/>
        </w:rPr>
      </w:pPr>
      <w:r>
        <w:rPr>
          <w:lang w:val="ru-RU"/>
        </w:rPr>
        <w:t>Рекомендация</w:t>
      </w:r>
      <w:r w:rsidRPr="00A93A67">
        <w:rPr>
          <w:lang w:val="ru-RU"/>
        </w:rPr>
        <w:t xml:space="preserve"> </w:t>
      </w:r>
      <w:r>
        <w:rPr>
          <w:lang w:val="ru-RU"/>
        </w:rPr>
        <w:t>МСЭ</w:t>
      </w:r>
      <w:r w:rsidRPr="00A93A67">
        <w:rPr>
          <w:lang w:val="ru-RU"/>
        </w:rPr>
        <w:t>-</w:t>
      </w:r>
      <w:r w:rsidRPr="00E74ACB">
        <w:rPr>
          <w:lang w:val="en-GB"/>
        </w:rPr>
        <w:t>R</w:t>
      </w:r>
      <w:r w:rsidRPr="00A93A67">
        <w:rPr>
          <w:lang w:val="ru-RU"/>
        </w:rPr>
        <w:t xml:space="preserve"> </w:t>
      </w:r>
      <w:hyperlink r:id="rId16" w:history="1">
        <w:r w:rsidR="003D4094" w:rsidRPr="00E74ACB">
          <w:rPr>
            <w:rStyle w:val="Hyperlink"/>
            <w:color w:val="auto"/>
            <w:u w:val="none"/>
            <w:lang w:val="en-GB"/>
          </w:rPr>
          <w:t>P</w:t>
        </w:r>
        <w:r w:rsidR="003D4094" w:rsidRPr="00A93A67">
          <w:rPr>
            <w:rStyle w:val="Hyperlink"/>
            <w:color w:val="auto"/>
            <w:u w:val="none"/>
            <w:lang w:val="ru-RU"/>
          </w:rPr>
          <w:t>.1144</w:t>
        </w:r>
      </w:hyperlink>
    </w:p>
    <w:p w14:paraId="5D164EE1" w14:textId="49E8CE18" w:rsidR="003D4094" w:rsidRPr="00E74ACB" w:rsidRDefault="00A72674" w:rsidP="00544F9F">
      <w:pPr>
        <w:pStyle w:val="Note"/>
        <w:rPr>
          <w:lang w:val="ru-RU"/>
        </w:rPr>
      </w:pPr>
      <w:r>
        <w:rPr>
          <w:lang w:val="ru-RU"/>
        </w:rPr>
        <w:t>ПРИМЕЧАНИЕ</w:t>
      </w:r>
      <w:r w:rsidRPr="00E74ACB">
        <w:rPr>
          <w:lang w:val="ru-RU"/>
        </w:rPr>
        <w:t>.</w:t>
      </w:r>
      <w:r w:rsidR="003D4094" w:rsidRPr="00E74ACB">
        <w:rPr>
          <w:lang w:val="ru-RU"/>
        </w:rPr>
        <w:t xml:space="preserve"> – </w:t>
      </w:r>
      <w:r w:rsidR="00E74ACB" w:rsidRPr="00E74ACB">
        <w:rPr>
          <w:lang w:val="ru-RU"/>
        </w:rPr>
        <w:t>В каждом случае следует использовать последнее издание Рекомендации/Отчета.</w:t>
      </w:r>
    </w:p>
    <w:p w14:paraId="6BACFBA2" w14:textId="77777777" w:rsidR="00352B1D" w:rsidRPr="003D4094" w:rsidRDefault="00B71AA9" w:rsidP="009346A1">
      <w:pPr>
        <w:pStyle w:val="Normalaftertitle"/>
        <w:rPr>
          <w:lang w:val="ru-RU"/>
        </w:rPr>
      </w:pPr>
      <w:r w:rsidRPr="003D4094">
        <w:rPr>
          <w:lang w:val="ru-RU"/>
        </w:rPr>
        <w:t>Ассамблея радиосвязи МСЭ</w:t>
      </w:r>
      <w:r w:rsidR="00352B1D" w:rsidRPr="003D4094">
        <w:rPr>
          <w:lang w:val="ru-RU"/>
        </w:rPr>
        <w:t>,</w:t>
      </w:r>
    </w:p>
    <w:p w14:paraId="663E7441" w14:textId="77777777" w:rsidR="00352B1D" w:rsidRPr="003D4094" w:rsidRDefault="00B71AA9" w:rsidP="00F67650">
      <w:pPr>
        <w:pStyle w:val="Call"/>
        <w:rPr>
          <w:lang w:val="ru-RU"/>
        </w:rPr>
      </w:pPr>
      <w:r w:rsidRPr="003D4094">
        <w:rPr>
          <w:lang w:val="ru-RU"/>
        </w:rPr>
        <w:t>учитывая</w:t>
      </w:r>
      <w:r w:rsidRPr="003D4094">
        <w:rPr>
          <w:i w:val="0"/>
          <w:iCs/>
          <w:lang w:val="ru-RU"/>
        </w:rPr>
        <w:t>,</w:t>
      </w:r>
    </w:p>
    <w:p w14:paraId="04FECBF1" w14:textId="5EFE33E6" w:rsidR="00352B1D" w:rsidRPr="003D4094" w:rsidRDefault="00B71AA9" w:rsidP="00F67650">
      <w:pPr>
        <w:rPr>
          <w:lang w:val="ru-RU"/>
        </w:rPr>
      </w:pPr>
      <w:r w:rsidRPr="003D4094">
        <w:rPr>
          <w:lang w:val="ru-RU"/>
        </w:rPr>
        <w:t>что для проектирования радиосхем, планирования служб и выбора полосы частот необходимы долгосрочные данные об эталонной ионосфере и методы прогнозирования распространения радиоволн</w:t>
      </w:r>
      <w:r w:rsidR="00352B1D" w:rsidRPr="003D4094">
        <w:rPr>
          <w:lang w:val="ru-RU"/>
        </w:rPr>
        <w:t>,</w:t>
      </w:r>
    </w:p>
    <w:p w14:paraId="3DE2865C" w14:textId="77777777" w:rsidR="00352B1D" w:rsidRPr="003D4094" w:rsidRDefault="00B71AA9" w:rsidP="009346A1">
      <w:pPr>
        <w:pStyle w:val="Call"/>
        <w:rPr>
          <w:lang w:val="ru-RU"/>
        </w:rPr>
      </w:pPr>
      <w:r w:rsidRPr="003D4094">
        <w:rPr>
          <w:lang w:val="ru-RU"/>
        </w:rPr>
        <w:t>рекомендует</w:t>
      </w:r>
      <w:r w:rsidRPr="003D4094">
        <w:rPr>
          <w:i w:val="0"/>
          <w:iCs/>
          <w:lang w:val="ru-RU"/>
        </w:rPr>
        <w:t>,</w:t>
      </w:r>
    </w:p>
    <w:p w14:paraId="36495EE6" w14:textId="3C3B3B47" w:rsidR="00352B1D" w:rsidRPr="003D4094" w:rsidRDefault="00B71AA9" w:rsidP="009346A1">
      <w:pPr>
        <w:rPr>
          <w:lang w:val="ru-RU"/>
        </w:rPr>
      </w:pPr>
      <w:r w:rsidRPr="003D4094">
        <w:rPr>
          <w:lang w:val="ru-RU"/>
        </w:rPr>
        <w:t>чтобы для прогнозирования ионосферных характеристик использовались формулы, представленные в Приложении </w:t>
      </w:r>
      <w:r w:rsidR="00352B1D" w:rsidRPr="003D4094">
        <w:rPr>
          <w:lang w:val="ru-RU"/>
        </w:rPr>
        <w:t>1.</w:t>
      </w:r>
    </w:p>
    <w:p w14:paraId="37CA717A" w14:textId="77777777" w:rsidR="00D8063A" w:rsidRPr="003D4094" w:rsidRDefault="00D8063A" w:rsidP="00D06A6A">
      <w:pPr>
        <w:rPr>
          <w:lang w:val="ru-RU"/>
        </w:rPr>
      </w:pPr>
    </w:p>
    <w:p w14:paraId="6C701994" w14:textId="77777777" w:rsidR="00352B1D" w:rsidRPr="003D4094" w:rsidRDefault="00B71AA9" w:rsidP="007946D6">
      <w:pPr>
        <w:pStyle w:val="AnnexNoTitle"/>
        <w:rPr>
          <w:lang w:val="ru-RU"/>
        </w:rPr>
      </w:pPr>
      <w:r w:rsidRPr="003D4094">
        <w:rPr>
          <w:lang w:val="ru-RU"/>
        </w:rPr>
        <w:lastRenderedPageBreak/>
        <w:t>Приложение</w:t>
      </w:r>
      <w:r w:rsidR="009C27BB" w:rsidRPr="003D4094">
        <w:rPr>
          <w:lang w:val="ru-RU"/>
        </w:rPr>
        <w:t xml:space="preserve"> </w:t>
      </w:r>
      <w:r w:rsidR="00352B1D" w:rsidRPr="003D4094">
        <w:rPr>
          <w:lang w:val="ru-RU"/>
        </w:rPr>
        <w:t>1</w:t>
      </w:r>
      <w:r w:rsidR="009C27BB" w:rsidRPr="003D4094">
        <w:rPr>
          <w:lang w:val="ru-RU"/>
        </w:rPr>
        <w:br/>
      </w:r>
      <w:r w:rsidR="009C27BB" w:rsidRPr="003D4094">
        <w:rPr>
          <w:lang w:val="ru-RU"/>
        </w:rPr>
        <w:br/>
      </w:r>
      <w:r w:rsidRPr="003D4094">
        <w:rPr>
          <w:lang w:val="ru-RU"/>
        </w:rPr>
        <w:t>Характеристики ионосферы</w:t>
      </w:r>
    </w:p>
    <w:p w14:paraId="23922ED0" w14:textId="77777777" w:rsidR="00352B1D" w:rsidRPr="003D4094" w:rsidRDefault="00352B1D" w:rsidP="009346A1">
      <w:pPr>
        <w:pStyle w:val="Heading1"/>
        <w:rPr>
          <w:lang w:val="ru-RU"/>
        </w:rPr>
      </w:pPr>
      <w:r w:rsidRPr="003D4094">
        <w:rPr>
          <w:lang w:val="ru-RU"/>
        </w:rPr>
        <w:t>1</w:t>
      </w:r>
      <w:r w:rsidRPr="003D4094">
        <w:rPr>
          <w:lang w:val="ru-RU"/>
        </w:rPr>
        <w:tab/>
      </w:r>
      <w:r w:rsidR="00B71AA9" w:rsidRPr="003D4094">
        <w:rPr>
          <w:lang w:val="ru-RU"/>
        </w:rPr>
        <w:t>Введение</w:t>
      </w:r>
    </w:p>
    <w:p w14:paraId="3A1AB8B4" w14:textId="77777777" w:rsidR="00352B1D" w:rsidRPr="003D4094" w:rsidRDefault="00B71AA9" w:rsidP="0043452F">
      <w:pPr>
        <w:rPr>
          <w:lang w:val="ru-RU"/>
        </w:rPr>
      </w:pPr>
      <w:r w:rsidRPr="003D4094">
        <w:rPr>
          <w:lang w:val="ru-RU"/>
        </w:rPr>
        <w:t>Представлены выражения для определения медианных значений</w:t>
      </w:r>
      <w:r w:rsidR="00352B1D" w:rsidRPr="003D4094">
        <w:rPr>
          <w:lang w:val="ru-RU"/>
        </w:rPr>
        <w:t xml:space="preserve"> foF2, M(3000)F2, foE, foF1, h</w:t>
      </w:r>
      <w:r w:rsidR="009346A1" w:rsidRPr="003D4094">
        <w:rPr>
          <w:lang w:val="ru-RU"/>
        </w:rPr>
        <w:t>'</w:t>
      </w:r>
      <w:r w:rsidR="00352B1D" w:rsidRPr="003D4094">
        <w:rPr>
          <w:lang w:val="ru-RU"/>
        </w:rPr>
        <w:t xml:space="preserve">F </w:t>
      </w:r>
      <w:r w:rsidRPr="003D4094">
        <w:rPr>
          <w:lang w:val="ru-RU"/>
        </w:rPr>
        <w:t>и</w:t>
      </w:r>
      <w:r w:rsidR="00352B1D" w:rsidRPr="003D4094">
        <w:rPr>
          <w:lang w:val="ru-RU"/>
        </w:rPr>
        <w:t> h</w:t>
      </w:r>
      <w:r w:rsidR="009346A1" w:rsidRPr="003D4094">
        <w:rPr>
          <w:lang w:val="ru-RU"/>
        </w:rPr>
        <w:t>'</w:t>
      </w:r>
      <w:r w:rsidR="00352B1D" w:rsidRPr="003D4094">
        <w:rPr>
          <w:lang w:val="ru-RU"/>
        </w:rPr>
        <w:t>F,F2</w:t>
      </w:r>
      <w:r w:rsidRPr="003D4094">
        <w:rPr>
          <w:lang w:val="ru-RU"/>
        </w:rPr>
        <w:t>, а также месячных медиан и верхних и нижних децилей</w:t>
      </w:r>
      <w:r w:rsidR="00352B1D" w:rsidRPr="003D4094">
        <w:rPr>
          <w:lang w:val="ru-RU"/>
        </w:rPr>
        <w:t xml:space="preserve"> foEs </w:t>
      </w:r>
      <w:r w:rsidRPr="003D4094">
        <w:rPr>
          <w:lang w:val="ru-RU"/>
        </w:rPr>
        <w:t>и</w:t>
      </w:r>
      <w:r w:rsidR="00352B1D" w:rsidRPr="003D4094">
        <w:rPr>
          <w:lang w:val="ru-RU"/>
        </w:rPr>
        <w:t xml:space="preserve"> fbEs. </w:t>
      </w:r>
      <w:r w:rsidRPr="003D4094">
        <w:rPr>
          <w:lang w:val="ru-RU"/>
        </w:rPr>
        <w:t>Также даются выражения для определения процента времени возникновения рассеивающего слоя </w:t>
      </w:r>
      <w:r w:rsidR="00352B1D" w:rsidRPr="003D4094">
        <w:rPr>
          <w:lang w:val="ru-RU"/>
        </w:rPr>
        <w:t xml:space="preserve">F. </w:t>
      </w:r>
      <w:r w:rsidRPr="003D4094">
        <w:rPr>
          <w:lang w:val="ru-RU"/>
        </w:rPr>
        <w:t>Эти формулы позволяют определить соответствующие значения для любого места, месяца и времени дня для различных периодов солнечной активности. Для определения</w:t>
      </w:r>
      <w:r w:rsidR="00352B1D" w:rsidRPr="003D4094">
        <w:rPr>
          <w:lang w:val="ru-RU"/>
        </w:rPr>
        <w:t xml:space="preserve"> foE </w:t>
      </w:r>
      <w:r w:rsidRPr="003D4094">
        <w:rPr>
          <w:lang w:val="ru-RU"/>
        </w:rPr>
        <w:t>и</w:t>
      </w:r>
      <w:r w:rsidR="00352B1D" w:rsidRPr="003D4094">
        <w:rPr>
          <w:lang w:val="ru-RU"/>
        </w:rPr>
        <w:t xml:space="preserve"> foF1</w:t>
      </w:r>
      <w:r w:rsidRPr="003D4094">
        <w:rPr>
          <w:lang w:val="ru-RU"/>
        </w:rPr>
        <w:t xml:space="preserve"> представлены эмпирические формулы, выражающие эти значения через зенитный угол солнца. Для определения других ионосферных характеристик применяется метод численного картирования, основанный на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применении ортогональных функций Фурье.</w:t>
      </w:r>
    </w:p>
    <w:p w14:paraId="2E2CB4BF" w14:textId="77777777" w:rsidR="00352B1D" w:rsidRPr="003D4094" w:rsidRDefault="00352B1D" w:rsidP="007874BE">
      <w:pPr>
        <w:pStyle w:val="Heading1"/>
        <w:rPr>
          <w:lang w:val="ru-RU"/>
        </w:rPr>
      </w:pPr>
      <w:r w:rsidRPr="003D4094">
        <w:rPr>
          <w:lang w:val="ru-RU"/>
        </w:rPr>
        <w:t>2</w:t>
      </w:r>
      <w:r w:rsidRPr="003D4094">
        <w:rPr>
          <w:lang w:val="ru-RU"/>
        </w:rPr>
        <w:tab/>
      </w:r>
      <w:r w:rsidR="00B71AA9" w:rsidRPr="003D4094">
        <w:rPr>
          <w:lang w:val="ru-RU"/>
        </w:rPr>
        <w:t>Функции численного картирования</w:t>
      </w:r>
    </w:p>
    <w:p w14:paraId="041ED7AF" w14:textId="77777777" w:rsidR="00352B1D" w:rsidRPr="003D4094" w:rsidRDefault="00B71AA9" w:rsidP="00355D25">
      <w:pPr>
        <w:rPr>
          <w:lang w:val="ru-RU"/>
        </w:rPr>
      </w:pPr>
      <w:r w:rsidRPr="003D4094">
        <w:rPr>
          <w:lang w:val="ru-RU"/>
        </w:rPr>
        <w:t>Основная форма функций численного картирования</w:t>
      </w:r>
      <w:r w:rsidR="00352B1D" w:rsidRPr="003D4094">
        <w:rPr>
          <w:lang w:val="ru-RU"/>
        </w:rPr>
        <w:t xml:space="preserve"> </w:t>
      </w:r>
      <w:r w:rsidR="004B5D5A" w:rsidRPr="003D4094">
        <w:rPr>
          <w:lang w:val="ru-RU"/>
        </w:rPr>
        <w:t>Ω</w:t>
      </w:r>
      <w:r w:rsidR="00352B1D" w:rsidRPr="003D4094">
        <w:rPr>
          <w:lang w:val="ru-RU"/>
        </w:rPr>
        <w:t>(</w:t>
      </w:r>
      <w:r w:rsidR="004B5D5A" w:rsidRPr="003D4094">
        <w:rPr>
          <w:lang w:val="ru-RU"/>
        </w:rPr>
        <w:t>λ</w:t>
      </w:r>
      <w:r w:rsidR="00352B1D" w:rsidRPr="003D4094">
        <w:rPr>
          <w:lang w:val="ru-RU"/>
        </w:rPr>
        <w:t xml:space="preserve">, </w:t>
      </w:r>
      <w:r w:rsidR="004B5D5A" w:rsidRPr="003D4094">
        <w:rPr>
          <w:lang w:val="ru-RU"/>
        </w:rPr>
        <w:t>θ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T</w:t>
      </w:r>
      <w:r w:rsidR="00352B1D" w:rsidRPr="003D4094">
        <w:rPr>
          <w:lang w:val="ru-RU"/>
        </w:rPr>
        <w:t>)</w:t>
      </w:r>
      <w:r w:rsidRPr="003D4094">
        <w:rPr>
          <w:lang w:val="ru-RU"/>
        </w:rPr>
        <w:t xml:space="preserve"> – это временные ряды Фурье</w:t>
      </w:r>
      <w:r w:rsidR="00352B1D" w:rsidRPr="003D4094">
        <w:rPr>
          <w:lang w:val="ru-RU"/>
        </w:rPr>
        <w:t>:</w:t>
      </w:r>
    </w:p>
    <w:p w14:paraId="0F151329" w14:textId="665F4030" w:rsidR="00EF00EE" w:rsidRPr="00E74ACB" w:rsidRDefault="00EF00EE" w:rsidP="00EF00EE">
      <w:pPr>
        <w:pStyle w:val="Equation"/>
        <w:tabs>
          <w:tab w:val="left" w:pos="213"/>
        </w:tabs>
        <w:rPr>
          <w:lang w:val="ru-RU"/>
        </w:rPr>
      </w:pPr>
      <w:bookmarkStart w:id="3" w:name="F001"/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E74ACB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  <w:lang w:val="ru-RU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  <w:lang w:val="ru-RU"/>
              </w:rPr>
              <m:t>=1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λ</m:t>
                    </m:r>
                    <m:r>
                      <w:rPr>
                        <w:rFonts w:ascii="Cambria Math" w:hAnsi="Cambria Math"/>
                        <w:lang w:val="ru-RU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jT</m:t>
                    </m:r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λ</m:t>
                        </m:r>
                        <m:r>
                          <w:rPr>
                            <w:rFonts w:ascii="Cambria Math" w:hAnsi="Cambria Math"/>
                            <w:lang w:val="ru-RU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jT</m:t>
                        </m:r>
                      </m:e>
                    </m:func>
                  </m:e>
                </m:func>
              </m:e>
            </m:d>
          </m:e>
        </m:nary>
      </m:oMath>
      <w:r>
        <w:rPr>
          <w:lang w:val="ru-RU"/>
        </w:rPr>
        <w:t>,</w:t>
      </w:r>
      <w:r w:rsidRPr="00E74ACB">
        <w:rPr>
          <w:lang w:val="ru-RU"/>
        </w:rPr>
        <w:tab/>
        <w:t>(1)</w:t>
      </w:r>
    </w:p>
    <w:bookmarkEnd w:id="3"/>
    <w:p w14:paraId="2B4F7581" w14:textId="77777777" w:rsidR="00352B1D" w:rsidRPr="003D4094" w:rsidRDefault="00B71AA9" w:rsidP="00D06A6A">
      <w:pPr>
        <w:keepNext/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>:</w:t>
      </w:r>
    </w:p>
    <w:p w14:paraId="225BAEBB" w14:textId="77777777" w:rsidR="00352B1D" w:rsidRPr="003D4094" w:rsidRDefault="00352B1D" w:rsidP="004B5D5A">
      <w:pPr>
        <w:pStyle w:val="Equationlegend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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 xml:space="preserve">: </w:t>
      </w:r>
      <w:r w:rsidRPr="003D4094">
        <w:rPr>
          <w:lang w:val="ru-RU"/>
        </w:rPr>
        <w:tab/>
      </w:r>
      <w:r w:rsidR="00B71AA9" w:rsidRPr="003D4094">
        <w:rPr>
          <w:lang w:val="ru-RU"/>
        </w:rPr>
        <w:t>отображаемые ионосферные характеристики</w:t>
      </w:r>
      <w:r w:rsidR="002225AA" w:rsidRPr="003D4094">
        <w:rPr>
          <w:lang w:val="ru-RU"/>
        </w:rPr>
        <w:t>;</w:t>
      </w:r>
    </w:p>
    <w:p w14:paraId="324AFFBF" w14:textId="77777777" w:rsidR="00352B1D" w:rsidRPr="003D4094" w:rsidRDefault="00352B1D" w:rsidP="004B5D5A">
      <w:pPr>
        <w:pStyle w:val="Equationlegend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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B71AA9" w:rsidRPr="003D4094">
        <w:rPr>
          <w:lang w:val="ru-RU"/>
        </w:rPr>
        <w:t>географическая широта</w:t>
      </w:r>
      <w:r w:rsidRPr="003D4094">
        <w:rPr>
          <w:lang w:val="ru-RU"/>
        </w:rPr>
        <w:t xml:space="preserve"> (–90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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90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>)</w:t>
      </w:r>
      <w:r w:rsidR="002225AA" w:rsidRPr="003D4094">
        <w:rPr>
          <w:lang w:val="ru-RU"/>
        </w:rPr>
        <w:t>;</w:t>
      </w:r>
    </w:p>
    <w:p w14:paraId="39B8377B" w14:textId="660133AC" w:rsidR="00352B1D" w:rsidRPr="003D4094" w:rsidRDefault="00352B1D" w:rsidP="00544F9F">
      <w:pPr>
        <w:pStyle w:val="Equationlegend"/>
        <w:jc w:val="left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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B71AA9" w:rsidRPr="003D4094">
        <w:rPr>
          <w:lang w:val="ru-RU"/>
        </w:rPr>
        <w:t>восточная географическая широта</w:t>
      </w:r>
      <w:r w:rsidRPr="003D4094">
        <w:rPr>
          <w:lang w:val="ru-RU"/>
        </w:rPr>
        <w:t xml:space="preserve"> (0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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360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>)</w:t>
      </w:r>
      <w:r w:rsidR="00544F9F">
        <w:rPr>
          <w:lang w:val="ru-RU"/>
        </w:rPr>
        <w:br/>
      </w:r>
      <w:r w:rsidRPr="003D4094">
        <w:rPr>
          <w:lang w:val="ru-RU"/>
        </w:rPr>
        <w:t>(</w:t>
      </w:r>
      <w:r w:rsidRPr="003D4094">
        <w:rPr>
          <w:rFonts w:ascii="Symbol" w:hAnsi="Symbol"/>
          <w:lang w:val="ru-RU"/>
        </w:rPr>
        <w:t></w:t>
      </w:r>
      <w:r w:rsidRPr="003D4094">
        <w:rPr>
          <w:lang w:val="ru-RU"/>
        </w:rPr>
        <w:t xml:space="preserve"> </w:t>
      </w:r>
      <w:r w:rsidR="00B71AA9" w:rsidRPr="003D4094">
        <w:rPr>
          <w:lang w:val="ru-RU"/>
        </w:rPr>
        <w:t>– в градусах на восток от Гринвичского меридиана</w:t>
      </w:r>
      <w:r w:rsidRPr="003D4094">
        <w:rPr>
          <w:lang w:val="ru-RU"/>
        </w:rPr>
        <w:t>)</w:t>
      </w:r>
      <w:r w:rsidR="002225AA" w:rsidRPr="003D4094">
        <w:rPr>
          <w:lang w:val="ru-RU"/>
        </w:rPr>
        <w:t>;</w:t>
      </w:r>
    </w:p>
    <w:p w14:paraId="6B353CDB" w14:textId="77777777" w:rsidR="00352B1D" w:rsidRPr="003D4094" w:rsidRDefault="00352B1D" w:rsidP="004B5D5A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</w:r>
      <w:proofErr w:type="gramStart"/>
      <w:r w:rsidRPr="003D4094">
        <w:rPr>
          <w:i/>
          <w:lang w:val="ru-RU"/>
        </w:rPr>
        <w:t>T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proofErr w:type="gramEnd"/>
      <w:r w:rsidRPr="003D4094">
        <w:rPr>
          <w:lang w:val="ru-RU"/>
        </w:rPr>
        <w:tab/>
      </w:r>
      <w:r w:rsidR="00B71AA9" w:rsidRPr="003D4094">
        <w:rPr>
          <w:lang w:val="ru-RU"/>
        </w:rPr>
        <w:t>универсальное время</w:t>
      </w:r>
      <w:r w:rsidRPr="003D4094">
        <w:rPr>
          <w:lang w:val="ru-RU"/>
        </w:rPr>
        <w:t xml:space="preserve"> (UTC)</w:t>
      </w:r>
      <w:r w:rsidR="00B71AA9" w:rsidRPr="003D4094">
        <w:rPr>
          <w:lang w:val="ru-RU"/>
        </w:rPr>
        <w:t>, представленное в виде угла</w:t>
      </w:r>
      <w:r w:rsidRPr="003D4094">
        <w:rPr>
          <w:lang w:val="ru-RU"/>
        </w:rPr>
        <w:t xml:space="preserve"> (–180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i/>
          <w:lang w:val="ru-RU"/>
        </w:rPr>
        <w:t xml:space="preserve"> T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180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>)</w:t>
      </w:r>
      <w:r w:rsidR="002225AA" w:rsidRPr="003D4094">
        <w:rPr>
          <w:lang w:val="ru-RU"/>
        </w:rPr>
        <w:t>;</w:t>
      </w:r>
    </w:p>
    <w:p w14:paraId="746C7FDD" w14:textId="77777777" w:rsidR="00352B1D" w:rsidRPr="003D4094" w:rsidRDefault="00352B1D" w:rsidP="004B5D5A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</w:r>
      <w:proofErr w:type="gramStart"/>
      <w:r w:rsidRPr="003D4094">
        <w:rPr>
          <w:i/>
          <w:lang w:val="ru-RU"/>
        </w:rPr>
        <w:t>H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proofErr w:type="gramEnd"/>
      <w:r w:rsidRPr="003D4094">
        <w:rPr>
          <w:lang w:val="ru-RU"/>
        </w:rPr>
        <w:tab/>
      </w:r>
      <w:r w:rsidR="00B71AA9" w:rsidRPr="003D4094">
        <w:rPr>
          <w:lang w:val="ru-RU"/>
        </w:rPr>
        <w:t>максимальное количество гармоник, используемых для представления суточных вариаций</w:t>
      </w:r>
      <w:r w:rsidRPr="003D4094">
        <w:rPr>
          <w:lang w:val="ru-RU"/>
        </w:rPr>
        <w:t>.</w:t>
      </w:r>
    </w:p>
    <w:p w14:paraId="0172271E" w14:textId="77777777" w:rsidR="00352B1D" w:rsidRPr="003D4094" w:rsidRDefault="00A278EE" w:rsidP="004B5D5A">
      <w:pPr>
        <w:rPr>
          <w:lang w:val="ru-RU"/>
        </w:rPr>
      </w:pPr>
      <w:r w:rsidRPr="003D4094">
        <w:rPr>
          <w:lang w:val="ru-RU"/>
        </w:rPr>
        <w:t>Значения коэффициентов Фурье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a</w:t>
      </w:r>
      <w:r w:rsidR="00352B1D" w:rsidRPr="003D4094">
        <w:rPr>
          <w:i/>
          <w:iCs/>
          <w:vertAlign w:val="subscript"/>
          <w:lang w:val="ru-RU"/>
        </w:rPr>
        <w:t>j</w:t>
      </w:r>
      <w:r w:rsidR="00352B1D" w:rsidRPr="003D4094">
        <w:rPr>
          <w:lang w:val="ru-RU"/>
        </w:rPr>
        <w:t> (</w:t>
      </w:r>
      <w:r w:rsidR="004B5D5A" w:rsidRPr="003D4094">
        <w:rPr>
          <w:lang w:val="ru-RU"/>
        </w:rPr>
        <w:t>λ</w:t>
      </w:r>
      <w:r w:rsidR="00352B1D" w:rsidRPr="003D4094">
        <w:rPr>
          <w:lang w:val="ru-RU"/>
        </w:rPr>
        <w:t xml:space="preserve">, </w:t>
      </w:r>
      <w:r w:rsidR="004B5D5A" w:rsidRPr="003D4094">
        <w:rPr>
          <w:lang w:val="ru-RU"/>
        </w:rPr>
        <w:t>θ</w:t>
      </w:r>
      <w:r w:rsidR="00352B1D" w:rsidRPr="003D4094">
        <w:rPr>
          <w:lang w:val="ru-RU"/>
        </w:rPr>
        <w:t xml:space="preserve">) </w:t>
      </w:r>
      <w:r w:rsidRPr="003D4094">
        <w:rPr>
          <w:lang w:val="ru-RU"/>
        </w:rPr>
        <w:t>и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b</w:t>
      </w:r>
      <w:r w:rsidR="00352B1D" w:rsidRPr="003D4094">
        <w:rPr>
          <w:i/>
          <w:iCs/>
          <w:vertAlign w:val="subscript"/>
          <w:lang w:val="ru-RU"/>
        </w:rPr>
        <w:t>j</w:t>
      </w:r>
      <w:r w:rsidR="00352B1D" w:rsidRPr="003D4094">
        <w:rPr>
          <w:lang w:val="ru-RU"/>
        </w:rPr>
        <w:t> (</w:t>
      </w:r>
      <w:r w:rsidR="004B5D5A" w:rsidRPr="003D4094">
        <w:rPr>
          <w:lang w:val="ru-RU"/>
        </w:rPr>
        <w:t>λ</w:t>
      </w:r>
      <w:r w:rsidR="00352B1D" w:rsidRPr="003D4094">
        <w:rPr>
          <w:lang w:val="ru-RU"/>
        </w:rPr>
        <w:t xml:space="preserve">, </w:t>
      </w:r>
      <w:r w:rsidR="004B5D5A" w:rsidRPr="003D4094">
        <w:rPr>
          <w:lang w:val="ru-RU"/>
        </w:rPr>
        <w:t>θ</w:t>
      </w:r>
      <w:r w:rsidR="00352B1D" w:rsidRPr="003D4094">
        <w:rPr>
          <w:lang w:val="ru-RU"/>
        </w:rPr>
        <w:t xml:space="preserve">), </w:t>
      </w:r>
      <w:r w:rsidRPr="003D4094">
        <w:rPr>
          <w:lang w:val="ru-RU"/>
        </w:rPr>
        <w:t>меняются в зависимости от географических координат и могут быть представлены в виде следующих рядов</w:t>
      </w:r>
      <w:r w:rsidR="00352B1D" w:rsidRPr="003D4094">
        <w:rPr>
          <w:lang w:val="ru-RU"/>
        </w:rPr>
        <w:t>:</w:t>
      </w:r>
    </w:p>
    <w:p w14:paraId="44324E27" w14:textId="77777777" w:rsidR="00EF00EE" w:rsidRPr="00A93A67" w:rsidRDefault="00EF00EE" w:rsidP="00EF00EE">
      <w:pPr>
        <w:pStyle w:val="Equation"/>
        <w:rPr>
          <w:lang w:val="ru-RU"/>
        </w:rPr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5B5191">
        <w:rPr>
          <w:position w:val="-36"/>
          <w:lang w:val="es-ES_tradnl"/>
        </w:rPr>
        <w:object w:dxaOrig="5100" w:dyaOrig="940" w14:anchorId="6779D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46.2pt" o:ole="">
            <v:imagedata r:id="rId17" o:title=""/>
          </v:shape>
          <o:OLEObject Type="Embed" ProgID="Equation.3" ShapeID="_x0000_i1025" DrawAspect="Content" ObjectID="_1774786446" r:id="rId18"/>
        </w:object>
      </w:r>
      <w:r w:rsidRPr="00A93A67">
        <w:rPr>
          <w:lang w:val="ru-RU"/>
        </w:rPr>
        <w:tab/>
        <w:t>(2</w:t>
      </w:r>
      <w:r w:rsidRPr="00352B1D">
        <w:rPr>
          <w:lang w:val="en-US"/>
        </w:rPr>
        <w:t>a</w:t>
      </w:r>
      <w:r w:rsidRPr="00A93A67">
        <w:rPr>
          <w:lang w:val="ru-RU"/>
        </w:rPr>
        <w:t>)</w:t>
      </w:r>
    </w:p>
    <w:p w14:paraId="58ED1784" w14:textId="3933A9E0" w:rsidR="00EF00EE" w:rsidRPr="00A93A67" w:rsidRDefault="00EF00EE" w:rsidP="00EF00EE">
      <w:pPr>
        <w:pStyle w:val="Equation"/>
        <w:rPr>
          <w:lang w:val="ru-RU"/>
        </w:rPr>
      </w:pPr>
      <w:r w:rsidRPr="00A93A67">
        <w:rPr>
          <w:lang w:val="ru-RU"/>
        </w:rPr>
        <w:tab/>
      </w:r>
      <w:r w:rsidRPr="00A93A67">
        <w:rPr>
          <w:lang w:val="ru-RU"/>
        </w:rPr>
        <w:tab/>
      </w:r>
      <w:r w:rsidRPr="005B5191">
        <w:rPr>
          <w:position w:val="-36"/>
          <w:lang w:val="es-ES_tradnl"/>
        </w:rPr>
        <w:object w:dxaOrig="5100" w:dyaOrig="940" w14:anchorId="4856C78D">
          <v:shape id="_x0000_i1026" type="#_x0000_t75" style="width:255.75pt;height:46.2pt" o:ole="">
            <v:imagedata r:id="rId19" o:title=""/>
          </v:shape>
          <o:OLEObject Type="Embed" ProgID="Equation.3" ShapeID="_x0000_i1026" DrawAspect="Content" ObjectID="_1774786447" r:id="rId20"/>
        </w:object>
      </w:r>
      <w:r>
        <w:rPr>
          <w:lang w:val="ru-RU"/>
        </w:rPr>
        <w:t>.</w:t>
      </w:r>
      <w:r w:rsidRPr="00A93A67">
        <w:rPr>
          <w:lang w:val="ru-RU"/>
        </w:rPr>
        <w:tab/>
        <w:t>(2</w:t>
      </w:r>
      <w:r w:rsidRPr="00352B1D">
        <w:rPr>
          <w:lang w:val="en-US"/>
        </w:rPr>
        <w:t>b</w:t>
      </w:r>
      <w:r w:rsidRPr="00A93A67">
        <w:rPr>
          <w:lang w:val="ru-RU"/>
        </w:rPr>
        <w:t>)</w:t>
      </w:r>
    </w:p>
    <w:p w14:paraId="5BF1590F" w14:textId="77777777" w:rsidR="00352B1D" w:rsidRPr="003D4094" w:rsidRDefault="00A278EE" w:rsidP="004B5D5A">
      <w:pPr>
        <w:rPr>
          <w:lang w:val="ru-RU"/>
        </w:rPr>
      </w:pPr>
      <w:r w:rsidRPr="003D4094">
        <w:rPr>
          <w:lang w:val="ru-RU"/>
        </w:rPr>
        <w:t xml:space="preserve">Выбор функций </w:t>
      </w:r>
      <w:r w:rsidR="00352B1D" w:rsidRPr="003D4094">
        <w:rPr>
          <w:i/>
          <w:iCs/>
          <w:lang w:val="ru-RU"/>
        </w:rPr>
        <w:t>G</w:t>
      </w:r>
      <w:r w:rsidR="00352B1D" w:rsidRPr="003D4094">
        <w:rPr>
          <w:i/>
          <w:iCs/>
          <w:vertAlign w:val="subscript"/>
          <w:lang w:val="ru-RU"/>
        </w:rPr>
        <w:t>k</w:t>
      </w:r>
      <w:r w:rsidR="00352B1D" w:rsidRPr="003D4094">
        <w:rPr>
          <w:lang w:val="ru-RU"/>
        </w:rPr>
        <w:t> (</w:t>
      </w:r>
      <w:r w:rsidR="004B5D5A" w:rsidRPr="003D4094">
        <w:rPr>
          <w:lang w:val="ru-RU"/>
        </w:rPr>
        <w:t>λ</w:t>
      </w:r>
      <w:r w:rsidR="00352B1D" w:rsidRPr="003D4094">
        <w:rPr>
          <w:lang w:val="ru-RU"/>
        </w:rPr>
        <w:t>,</w:t>
      </w:r>
      <w:r w:rsidR="004B5D5A" w:rsidRPr="003D4094">
        <w:rPr>
          <w:lang w:val="ru-RU"/>
        </w:rPr>
        <w:t xml:space="preserve"> θ</w:t>
      </w:r>
      <w:r w:rsidR="00352B1D" w:rsidRPr="003D4094">
        <w:rPr>
          <w:lang w:val="ru-RU"/>
        </w:rPr>
        <w:t xml:space="preserve">) </w:t>
      </w:r>
      <w:r w:rsidRPr="003D4094">
        <w:rPr>
          <w:lang w:val="ru-RU"/>
        </w:rPr>
        <w:t xml:space="preserve">в конкретных случаях определяется значением целого числа 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lang w:val="ru-RU"/>
        </w:rPr>
        <w:t xml:space="preserve"> (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vertAlign w:val="subscript"/>
          <w:lang w:val="ru-RU"/>
        </w:rPr>
        <w:t>0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vertAlign w:val="subscript"/>
          <w:lang w:val="ru-RU"/>
        </w:rPr>
        <w:t>1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vertAlign w:val="subscript"/>
          <w:lang w:val="ru-RU"/>
        </w:rPr>
        <w:t>2</w:t>
      </w:r>
      <w:r w:rsidR="00352B1D" w:rsidRPr="003D4094">
        <w:rPr>
          <w:lang w:val="ru-RU"/>
        </w:rPr>
        <w:t xml:space="preserve">, . . . , 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i/>
          <w:iCs/>
          <w:vertAlign w:val="subscript"/>
          <w:lang w:val="ru-RU"/>
        </w:rPr>
        <w:t>i</w:t>
      </w:r>
      <w:r w:rsidR="00352B1D" w:rsidRPr="003D4094">
        <w:rPr>
          <w:lang w:val="ru-RU"/>
        </w:rPr>
        <w:t xml:space="preserve">, . . . , 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i/>
          <w:iCs/>
          <w:vertAlign w:val="subscript"/>
          <w:lang w:val="ru-RU"/>
        </w:rPr>
        <w:t>m</w:t>
      </w:r>
      <w:r w:rsidR="00352B1D" w:rsidRPr="003D4094">
        <w:rPr>
          <w:lang w:val="ru-RU"/>
        </w:rPr>
        <w:t xml:space="preserve">; 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i/>
          <w:iCs/>
          <w:vertAlign w:val="subscript"/>
          <w:lang w:val="ru-RU"/>
        </w:rPr>
        <w:t>m</w:t>
      </w:r>
      <w:r w:rsidR="00352B1D" w:rsidRPr="003D4094">
        <w:rPr>
          <w:lang w:val="ru-RU"/>
        </w:rPr>
        <w:t> </w:t>
      </w:r>
      <w:r w:rsidR="004B5D5A" w:rsidRPr="003D4094">
        <w:rPr>
          <w:lang w:val="ru-RU"/>
        </w:rPr>
        <w:t>=</w:t>
      </w:r>
      <w:r w:rsidR="00352B1D" w:rsidRPr="003D4094">
        <w:rPr>
          <w:lang w:val="ru-RU"/>
        </w:rPr>
        <w:t> </w:t>
      </w:r>
      <w:r w:rsidR="00352B1D" w:rsidRPr="003D4094">
        <w:rPr>
          <w:i/>
          <w:iCs/>
          <w:lang w:val="ru-RU"/>
        </w:rPr>
        <w:t>K</w:t>
      </w:r>
      <w:r w:rsidR="00352B1D" w:rsidRPr="003D4094">
        <w:rPr>
          <w:lang w:val="ru-RU"/>
        </w:rPr>
        <w:t xml:space="preserve">), </w:t>
      </w:r>
      <w:r w:rsidRPr="003D4094">
        <w:rPr>
          <w:lang w:val="ru-RU"/>
        </w:rPr>
        <w:t>где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i</w:t>
      </w:r>
      <w:r w:rsidRPr="003D4094">
        <w:rPr>
          <w:lang w:val="ru-RU"/>
        </w:rPr>
        <w:t> – порядок долготы. Следовательно, функцию численного картирования можно записать в более явном виде</w:t>
      </w:r>
      <w:r w:rsidR="00352B1D" w:rsidRPr="003D4094">
        <w:rPr>
          <w:lang w:val="ru-RU"/>
        </w:rPr>
        <w:t>:</w:t>
      </w:r>
    </w:p>
    <w:p w14:paraId="05A0C043" w14:textId="1C2C06ED" w:rsidR="00EF00EE" w:rsidRPr="00A93A67" w:rsidRDefault="00EF00EE" w:rsidP="00EF00EE">
      <w:pPr>
        <w:pStyle w:val="Equation"/>
        <w:rPr>
          <w:lang w:val="ru-RU"/>
        </w:rPr>
      </w:pPr>
      <w:bookmarkStart w:id="4" w:name="F003"/>
      <w:r w:rsidRPr="00E74ACB">
        <w:rPr>
          <w:sz w:val="20"/>
          <w:lang w:val="ru-RU"/>
        </w:rPr>
        <w:tab/>
      </w:r>
      <w:r w:rsidRPr="00F84A2C">
        <w:rPr>
          <w:position w:val="-32"/>
          <w:sz w:val="20"/>
          <w:lang w:val="es-ES_tradnl"/>
        </w:rPr>
        <w:object w:dxaOrig="9440" w:dyaOrig="760" w14:anchorId="57341F47">
          <v:shape id="_x0000_i1027" type="#_x0000_t75" style="width:404.05pt;height:32.25pt" o:ole="">
            <v:imagedata r:id="rId21" o:title=""/>
          </v:shape>
          <o:OLEObject Type="Embed" ProgID="Equation.DSMT4" ShapeID="_x0000_i1027" DrawAspect="Content" ObjectID="_1774786448" r:id="rId22"/>
        </w:object>
      </w:r>
      <w:r>
        <w:rPr>
          <w:sz w:val="20"/>
          <w:lang w:val="ru-RU"/>
        </w:rPr>
        <w:t>.</w:t>
      </w:r>
      <w:r w:rsidRPr="00A93A67">
        <w:rPr>
          <w:lang w:val="ru-RU"/>
        </w:rPr>
        <w:tab/>
        <w:t>(3)</w:t>
      </w:r>
    </w:p>
    <w:bookmarkEnd w:id="4"/>
    <w:p w14:paraId="7572080D" w14:textId="77777777" w:rsidR="00352B1D" w:rsidRPr="003D4094" w:rsidRDefault="00352B1D" w:rsidP="004A256E">
      <w:pPr>
        <w:rPr>
          <w:lang w:val="ru-RU"/>
        </w:rPr>
      </w:pPr>
      <w:r w:rsidRPr="003D4094">
        <w:rPr>
          <w:i/>
          <w:iCs/>
          <w:lang w:val="ru-RU"/>
        </w:rPr>
        <w:t>U</w:t>
      </w:r>
      <w:r w:rsidRPr="003D4094">
        <w:rPr>
          <w:vertAlign w:val="subscript"/>
          <w:lang w:val="ru-RU"/>
        </w:rPr>
        <w:t>2</w:t>
      </w:r>
      <w:r w:rsidRPr="003D4094">
        <w:rPr>
          <w:i/>
          <w:iCs/>
          <w:vertAlign w:val="subscript"/>
          <w:lang w:val="ru-RU"/>
        </w:rPr>
        <w:t>j</w:t>
      </w:r>
      <w:r w:rsidRPr="003D4094">
        <w:rPr>
          <w:vertAlign w:val="subscript"/>
          <w:lang w:val="ru-RU"/>
        </w:rPr>
        <w:t>,</w:t>
      </w:r>
      <w:r w:rsidRPr="003D4094">
        <w:rPr>
          <w:i/>
          <w:iCs/>
          <w:vertAlign w:val="subscript"/>
          <w:lang w:val="ru-RU"/>
        </w:rPr>
        <w:t>k</w:t>
      </w:r>
      <w:r w:rsidRPr="003D4094">
        <w:rPr>
          <w:lang w:val="ru-RU"/>
        </w:rPr>
        <w:t xml:space="preserve"> </w:t>
      </w:r>
      <w:r w:rsidR="00A278EE" w:rsidRPr="003D4094">
        <w:rPr>
          <w:lang w:val="ru-RU"/>
        </w:rPr>
        <w:t>и</w:t>
      </w:r>
      <w:r w:rsidRPr="003D4094">
        <w:rPr>
          <w:lang w:val="ru-RU"/>
        </w:rPr>
        <w:t xml:space="preserve"> </w:t>
      </w:r>
      <w:r w:rsidRPr="003D4094">
        <w:rPr>
          <w:i/>
          <w:iCs/>
          <w:lang w:val="ru-RU"/>
        </w:rPr>
        <w:t>U</w:t>
      </w:r>
      <w:r w:rsidRPr="003D4094">
        <w:rPr>
          <w:vertAlign w:val="subscript"/>
          <w:lang w:val="ru-RU"/>
        </w:rPr>
        <w:t>2</w:t>
      </w:r>
      <w:r w:rsidRPr="003D4094">
        <w:rPr>
          <w:i/>
          <w:iCs/>
          <w:vertAlign w:val="subscript"/>
          <w:lang w:val="ru-RU"/>
        </w:rPr>
        <w:t>j</w:t>
      </w:r>
      <w:r w:rsidR="0012725B" w:rsidRPr="003D4094">
        <w:rPr>
          <w:i/>
          <w:iCs/>
          <w:vertAlign w:val="subscript"/>
          <w:lang w:val="ru-RU"/>
        </w:rPr>
        <w:t xml:space="preserve"> </w:t>
      </w:r>
      <w:r w:rsidRPr="003D4094">
        <w:rPr>
          <w:i/>
          <w:iCs/>
          <w:vertAlign w:val="subscript"/>
          <w:lang w:val="ru-RU"/>
        </w:rPr>
        <w:t>–</w:t>
      </w:r>
      <w:r w:rsidR="0012725B" w:rsidRPr="003D4094">
        <w:rPr>
          <w:i/>
          <w:iCs/>
          <w:vertAlign w:val="subscript"/>
          <w:lang w:val="ru-RU"/>
        </w:rPr>
        <w:t xml:space="preserve"> </w:t>
      </w:r>
      <w:r w:rsidRPr="003D4094">
        <w:rPr>
          <w:vertAlign w:val="subscript"/>
          <w:lang w:val="ru-RU"/>
        </w:rPr>
        <w:t>1,</w:t>
      </w:r>
      <w:r w:rsidRPr="003D4094">
        <w:rPr>
          <w:i/>
          <w:iCs/>
          <w:vertAlign w:val="subscript"/>
          <w:lang w:val="ru-RU"/>
        </w:rPr>
        <w:t>k</w:t>
      </w:r>
      <w:r w:rsidRPr="003D4094">
        <w:rPr>
          <w:lang w:val="ru-RU"/>
        </w:rPr>
        <w:t xml:space="preserve"> </w:t>
      </w:r>
      <w:r w:rsidR="00A278EE" w:rsidRPr="003D4094">
        <w:rPr>
          <w:lang w:val="ru-RU"/>
        </w:rPr>
        <w:t>в уравнениях</w:t>
      </w:r>
      <w:r w:rsidRPr="003D4094">
        <w:rPr>
          <w:lang w:val="ru-RU"/>
        </w:rPr>
        <w:t xml:space="preserve"> (2a), (2b) </w:t>
      </w:r>
      <w:r w:rsidR="00A278EE" w:rsidRPr="003D4094">
        <w:rPr>
          <w:lang w:val="ru-RU"/>
        </w:rPr>
        <w:t>и</w:t>
      </w:r>
      <w:r w:rsidRPr="003D4094">
        <w:rPr>
          <w:lang w:val="ru-RU"/>
        </w:rPr>
        <w:t xml:space="preserve"> (3)</w:t>
      </w:r>
      <w:r w:rsidR="00A278EE" w:rsidRPr="003D4094">
        <w:rPr>
          <w:lang w:val="ru-RU"/>
        </w:rPr>
        <w:t xml:space="preserve"> можно обозначить через</w:t>
      </w:r>
      <w:r w:rsidRPr="003D4094">
        <w:rPr>
          <w:lang w:val="ru-RU"/>
        </w:rPr>
        <w:t xml:space="preserve"> </w:t>
      </w:r>
      <w:r w:rsidRPr="003D4094">
        <w:rPr>
          <w:i/>
          <w:iCs/>
          <w:lang w:val="ru-RU"/>
        </w:rPr>
        <w:t>U</w:t>
      </w:r>
      <w:r w:rsidRPr="003D4094">
        <w:rPr>
          <w:i/>
          <w:iCs/>
          <w:vertAlign w:val="subscript"/>
          <w:lang w:val="ru-RU"/>
        </w:rPr>
        <w:t>s</w:t>
      </w:r>
      <w:r w:rsidRPr="003D4094">
        <w:rPr>
          <w:vertAlign w:val="subscript"/>
          <w:lang w:val="ru-RU"/>
        </w:rPr>
        <w:t>,</w:t>
      </w:r>
      <w:r w:rsidRPr="003D4094">
        <w:rPr>
          <w:i/>
          <w:iCs/>
          <w:vertAlign w:val="subscript"/>
          <w:lang w:val="ru-RU"/>
        </w:rPr>
        <w:t>k</w:t>
      </w:r>
      <w:r w:rsidRPr="003D4094">
        <w:rPr>
          <w:lang w:val="ru-RU"/>
        </w:rPr>
        <w:t xml:space="preserve">, </w:t>
      </w:r>
      <w:r w:rsidR="00A278EE" w:rsidRPr="003D4094">
        <w:rPr>
          <w:lang w:val="ru-RU"/>
        </w:rPr>
        <w:t>где</w:t>
      </w:r>
      <w:r w:rsidRPr="003D4094">
        <w:rPr>
          <w:lang w:val="ru-RU"/>
        </w:rPr>
        <w:t xml:space="preserve"> </w:t>
      </w:r>
      <w:r w:rsidRPr="003D4094">
        <w:rPr>
          <w:i/>
          <w:iCs/>
          <w:lang w:val="ru-RU"/>
        </w:rPr>
        <w:t>s</w:t>
      </w:r>
      <w:r w:rsidRPr="003D4094">
        <w:rPr>
          <w:lang w:val="ru-RU"/>
        </w:rPr>
        <w:t xml:space="preserve"> </w:t>
      </w:r>
      <w:r w:rsidR="00A278EE" w:rsidRPr="003D4094">
        <w:rPr>
          <w:lang w:val="ru-RU"/>
        </w:rPr>
        <w:t>равно либо</w:t>
      </w:r>
      <w:r w:rsidRPr="003D4094">
        <w:rPr>
          <w:lang w:val="ru-RU"/>
        </w:rPr>
        <w:t xml:space="preserve"> 2</w:t>
      </w:r>
      <w:r w:rsidRPr="003D4094">
        <w:rPr>
          <w:i/>
          <w:iCs/>
          <w:lang w:val="ru-RU"/>
        </w:rPr>
        <w:t>j</w:t>
      </w:r>
      <w:r w:rsidR="00A278EE" w:rsidRPr="003D4094">
        <w:rPr>
          <w:lang w:val="ru-RU"/>
        </w:rPr>
        <w:t>, либо</w:t>
      </w:r>
      <w:r w:rsidRPr="003D4094">
        <w:rPr>
          <w:lang w:val="ru-RU"/>
        </w:rPr>
        <w:t xml:space="preserve"> 2</w:t>
      </w:r>
      <w:r w:rsidRPr="003D4094">
        <w:rPr>
          <w:i/>
          <w:iCs/>
          <w:lang w:val="ru-RU"/>
        </w:rPr>
        <w:t>j</w:t>
      </w:r>
      <w:r w:rsidRPr="003D4094">
        <w:rPr>
          <w:lang w:val="ru-RU"/>
        </w:rPr>
        <w:t> – 1.</w:t>
      </w:r>
    </w:p>
    <w:p w14:paraId="32ABBFF4" w14:textId="77777777" w:rsidR="00352B1D" w:rsidRPr="003D4094" w:rsidRDefault="00A278EE" w:rsidP="004A256E">
      <w:pPr>
        <w:rPr>
          <w:lang w:val="ru-RU"/>
        </w:rPr>
      </w:pPr>
      <w:r w:rsidRPr="003D4094">
        <w:rPr>
          <w:lang w:val="ru-RU"/>
        </w:rPr>
        <w:t>В методе численного картирования использовалось модифицированное магнитное наклонение</w:t>
      </w:r>
      <w:r w:rsidR="00352B1D" w:rsidRPr="003D4094">
        <w:rPr>
          <w:lang w:val="ru-RU"/>
        </w:rPr>
        <w:t>:</w:t>
      </w:r>
    </w:p>
    <w:p w14:paraId="20D2E6B1" w14:textId="652540BE" w:rsidR="00EF00EE" w:rsidRPr="00E74ACB" w:rsidRDefault="00EF00EE" w:rsidP="00EF00EE">
      <w:pPr>
        <w:pStyle w:val="Equation"/>
        <w:rPr>
          <w:lang w:val="ru-RU"/>
        </w:rPr>
      </w:pPr>
      <w:bookmarkStart w:id="5" w:name="F004"/>
      <w:r w:rsidRPr="00E74ACB">
        <w:rPr>
          <w:lang w:val="ru-RU"/>
        </w:rPr>
        <w:tab/>
      </w:r>
      <w:r w:rsidRPr="00E74ACB">
        <w:rPr>
          <w:lang w:val="ru-RU"/>
        </w:rPr>
        <w:tab/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λ</m:t>
                            </m:r>
                          </m:e>
                        </m:func>
                      </m:e>
                    </m:rad>
                  </m:den>
                </m:f>
              </m:e>
            </m:d>
          </m:e>
        </m:func>
      </m:oMath>
      <w:r>
        <w:rPr>
          <w:lang w:val="ru-RU"/>
        </w:rPr>
        <w:t>,</w:t>
      </w:r>
      <w:r w:rsidRPr="00E74ACB">
        <w:rPr>
          <w:lang w:val="ru-RU"/>
        </w:rPr>
        <w:tab/>
      </w:r>
      <w:bookmarkEnd w:id="5"/>
      <w:r w:rsidRPr="00E74ACB">
        <w:rPr>
          <w:lang w:val="ru-RU"/>
        </w:rPr>
        <w:t>(4)</w:t>
      </w:r>
    </w:p>
    <w:p w14:paraId="64356130" w14:textId="77777777" w:rsidR="00352B1D" w:rsidRPr="003D4094" w:rsidRDefault="00A278EE" w:rsidP="0012725B">
      <w:pPr>
        <w:rPr>
          <w:lang w:val="ru-RU"/>
        </w:rPr>
      </w:pPr>
      <w:r w:rsidRPr="003D4094">
        <w:rPr>
          <w:lang w:val="ru-RU"/>
        </w:rPr>
        <w:lastRenderedPageBreak/>
        <w:t>где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I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 xml:space="preserve">– магнитное наклонение, а </w:t>
      </w:r>
      <w:r w:rsidR="000F008E" w:rsidRPr="003D4094">
        <w:rPr>
          <w:lang w:val="ru-RU"/>
        </w:rPr>
        <w:t>λ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 xml:space="preserve">– географическая широта. Поскольку </w:t>
      </w:r>
      <w:r w:rsidR="00352B1D" w:rsidRPr="003D4094">
        <w:rPr>
          <w:i/>
          <w:iCs/>
          <w:lang w:val="ru-RU"/>
        </w:rPr>
        <w:t>X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>является функцией как географической широты</w:t>
      </w:r>
      <w:r w:rsidR="00E52F39" w:rsidRPr="003D4094">
        <w:rPr>
          <w:lang w:val="ru-RU"/>
        </w:rPr>
        <w:t>,</w:t>
      </w:r>
      <w:r w:rsidRPr="003D4094">
        <w:rPr>
          <w:lang w:val="ru-RU"/>
        </w:rPr>
        <w:t xml:space="preserve"> так и долготы, формальное выражение для </w:t>
      </w:r>
      <w:r w:rsidR="000F008E" w:rsidRPr="003D4094">
        <w:rPr>
          <w:lang w:val="ru-RU"/>
        </w:rPr>
        <w:t>Ω</w:t>
      </w:r>
      <w:r w:rsidR="00352B1D" w:rsidRPr="003D4094">
        <w:rPr>
          <w:lang w:val="ru-RU"/>
        </w:rPr>
        <w:t>(</w:t>
      </w:r>
      <w:r w:rsidR="000F008E" w:rsidRPr="003D4094">
        <w:rPr>
          <w:lang w:val="ru-RU"/>
        </w:rPr>
        <w:t>λ</w:t>
      </w:r>
      <w:r w:rsidR="00352B1D" w:rsidRPr="003D4094">
        <w:rPr>
          <w:lang w:val="ru-RU"/>
        </w:rPr>
        <w:t>,</w:t>
      </w:r>
      <w:r w:rsidR="0012725B" w:rsidRPr="003D4094">
        <w:rPr>
          <w:lang w:val="ru-RU"/>
        </w:rPr>
        <w:t> </w:t>
      </w:r>
      <w:r w:rsidR="000F008E" w:rsidRPr="003D4094">
        <w:rPr>
          <w:lang w:val="ru-RU"/>
        </w:rPr>
        <w:t>θ</w:t>
      </w:r>
      <w:r w:rsidR="00352B1D" w:rsidRPr="003D4094">
        <w:rPr>
          <w:lang w:val="ru-RU"/>
        </w:rPr>
        <w:t>,</w:t>
      </w:r>
      <w:r w:rsidR="0012725B" w:rsidRPr="003D4094">
        <w:rPr>
          <w:lang w:val="ru-RU"/>
        </w:rPr>
        <w:t> </w:t>
      </w:r>
      <w:r w:rsidR="00352B1D" w:rsidRPr="003D4094">
        <w:rPr>
          <w:i/>
          <w:iCs/>
          <w:lang w:val="ru-RU"/>
        </w:rPr>
        <w:t>T</w:t>
      </w:r>
      <w:r w:rsidR="00352B1D" w:rsidRPr="003D4094">
        <w:rPr>
          <w:lang w:val="ru-RU"/>
        </w:rPr>
        <w:t xml:space="preserve">), </w:t>
      </w:r>
      <w:r w:rsidRPr="003D4094">
        <w:rPr>
          <w:lang w:val="ru-RU"/>
        </w:rPr>
        <w:t>а именно уравнение</w:t>
      </w:r>
      <w:r w:rsidR="00980E26" w:rsidRPr="003D4094">
        <w:rPr>
          <w:lang w:val="ru-RU"/>
        </w:rPr>
        <w:t> </w:t>
      </w:r>
      <w:r w:rsidR="00352B1D" w:rsidRPr="003D4094">
        <w:rPr>
          <w:lang w:val="ru-RU"/>
        </w:rPr>
        <w:t xml:space="preserve">(3), </w:t>
      </w:r>
      <w:r w:rsidRPr="003D4094">
        <w:rPr>
          <w:lang w:val="ru-RU"/>
        </w:rPr>
        <w:t>остается неизменным. В таблице 1 представлены географические функции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G</w:t>
      </w:r>
      <w:r w:rsidR="00352B1D" w:rsidRPr="003D4094">
        <w:rPr>
          <w:i/>
          <w:iCs/>
          <w:vertAlign w:val="subscript"/>
          <w:lang w:val="ru-RU"/>
        </w:rPr>
        <w:t>k</w:t>
      </w:r>
      <w:r w:rsidR="00352B1D" w:rsidRPr="003D4094">
        <w:rPr>
          <w:lang w:val="ru-RU"/>
        </w:rPr>
        <w:t> (</w:t>
      </w:r>
      <w:r w:rsidR="000F008E" w:rsidRPr="003D4094">
        <w:rPr>
          <w:lang w:val="ru-RU"/>
        </w:rPr>
        <w:t>λ</w:t>
      </w:r>
      <w:r w:rsidR="00352B1D" w:rsidRPr="003D4094">
        <w:rPr>
          <w:lang w:val="ru-RU"/>
        </w:rPr>
        <w:t>, </w:t>
      </w:r>
      <w:r w:rsidR="000F008E" w:rsidRPr="003D4094">
        <w:rPr>
          <w:lang w:val="ru-RU"/>
        </w:rPr>
        <w:t>θ</w:t>
      </w:r>
      <w:r w:rsidR="00352B1D" w:rsidRPr="003D4094">
        <w:rPr>
          <w:lang w:val="ru-RU"/>
        </w:rPr>
        <w:t>).</w:t>
      </w:r>
    </w:p>
    <w:p w14:paraId="6EDE4B20" w14:textId="77777777" w:rsidR="00DE631B" w:rsidRPr="003D4094" w:rsidRDefault="00DE631B" w:rsidP="005B2E1E">
      <w:pPr>
        <w:rPr>
          <w:lang w:val="ru-RU"/>
        </w:rPr>
      </w:pPr>
      <w:r w:rsidRPr="003D4094">
        <w:rPr>
          <w:lang w:val="ru-RU"/>
        </w:rPr>
        <w:t>Модель магнитного поля Земли для солнечного цикла 1960 г</w:t>
      </w:r>
      <w:r w:rsidR="005B2E1E" w:rsidRPr="003D4094">
        <w:rPr>
          <w:lang w:val="ru-RU"/>
        </w:rPr>
        <w:t>ода</w:t>
      </w:r>
      <w:r w:rsidRPr="003D4094">
        <w:rPr>
          <w:lang w:val="ru-RU"/>
        </w:rPr>
        <w:t>, основанная на сферических гармониках шестого порядка, используется для определения модифицированного магнитного наклонения и гирочастоты, необходимых для численного картирования. Необходимо исп</w:t>
      </w:r>
      <w:r w:rsidR="005B2E1E" w:rsidRPr="003D4094">
        <w:rPr>
          <w:lang w:val="ru-RU"/>
        </w:rPr>
        <w:t>ользовать солнечный цикл 1960 года</w:t>
      </w:r>
      <w:r w:rsidRPr="003D4094">
        <w:rPr>
          <w:lang w:val="ru-RU"/>
        </w:rPr>
        <w:t>, а не какой-либо другой, потому что именно он используется в процессе определения численных коэффициентов.</w:t>
      </w:r>
    </w:p>
    <w:p w14:paraId="2F96E7D7" w14:textId="77777777" w:rsidR="00352B1D" w:rsidRPr="003D4094" w:rsidRDefault="00A278EE" w:rsidP="007946D6">
      <w:pPr>
        <w:pStyle w:val="TableNo"/>
        <w:rPr>
          <w:lang w:val="ru-RU"/>
        </w:rPr>
      </w:pPr>
      <w:r w:rsidRPr="003D4094">
        <w:rPr>
          <w:lang w:val="ru-RU"/>
        </w:rPr>
        <w:t>ТАБЛИЦА</w:t>
      </w:r>
      <w:r w:rsidR="00352B1D" w:rsidRPr="003D4094">
        <w:rPr>
          <w:lang w:val="ru-RU"/>
        </w:rPr>
        <w:t xml:space="preserve"> 1</w:t>
      </w:r>
    </w:p>
    <w:p w14:paraId="4B48E0FF" w14:textId="77777777" w:rsidR="00352B1D" w:rsidRPr="003D4094" w:rsidRDefault="00A278EE" w:rsidP="00FA2012">
      <w:pPr>
        <w:pStyle w:val="Tabletitle"/>
        <w:rPr>
          <w:lang w:val="ru-RU"/>
        </w:rPr>
      </w:pPr>
      <w:r w:rsidRPr="003D4094">
        <w:rPr>
          <w:lang w:val="ru-RU"/>
        </w:rPr>
        <w:t>Функции географических координат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lang w:val="ru-RU"/>
        </w:rPr>
        <w:t>G</w:t>
      </w:r>
      <w:r w:rsidR="00352B1D" w:rsidRPr="003D4094">
        <w:rPr>
          <w:i/>
          <w:position w:val="-4"/>
          <w:sz w:val="16"/>
          <w:szCs w:val="16"/>
          <w:lang w:val="ru-RU"/>
        </w:rPr>
        <w:t>k</w:t>
      </w:r>
      <w:r w:rsidR="00352B1D" w:rsidRPr="003D4094">
        <w:rPr>
          <w:lang w:val="ru-RU"/>
        </w:rPr>
        <w:t> (</w:t>
      </w:r>
      <w:r w:rsidR="00352B1D" w:rsidRPr="003D4094">
        <w:rPr>
          <w:rFonts w:ascii="Symbol" w:hAnsi="Symbol"/>
          <w:lang w:val="ru-RU"/>
        </w:rPr>
        <w:t></w:t>
      </w:r>
      <w:r w:rsidR="00FA2012" w:rsidRPr="003D4094">
        <w:rPr>
          <w:lang w:val="ru-RU"/>
        </w:rPr>
        <w:t>,</w:t>
      </w:r>
      <w:r w:rsidR="00352B1D" w:rsidRPr="003D4094">
        <w:rPr>
          <w:lang w:val="ru-RU"/>
        </w:rPr>
        <w:t xml:space="preserve"> </w:t>
      </w:r>
      <w:r w:rsidR="00352B1D" w:rsidRPr="003D4094">
        <w:rPr>
          <w:rFonts w:ascii="Symbol" w:hAnsi="Symbol"/>
          <w:lang w:val="ru-RU"/>
        </w:rPr>
        <w:t></w:t>
      </w:r>
      <w:r w:rsidR="00352B1D" w:rsidRPr="003D4094">
        <w:rPr>
          <w:lang w:val="ru-RU"/>
        </w:rPr>
        <w:t>)</w:t>
      </w:r>
    </w:p>
    <w:p w14:paraId="45EC71D3" w14:textId="77777777" w:rsidR="00352B1D" w:rsidRPr="003D4094" w:rsidRDefault="00352B1D" w:rsidP="007A28B9">
      <w:pPr>
        <w:rPr>
          <w:lang w:val="ru-RU"/>
        </w:rPr>
      </w:pPr>
      <w:r w:rsidRPr="003D4094">
        <w:rPr>
          <w:lang w:val="ru-RU"/>
        </w:rPr>
        <w:t>(</w:t>
      </w:r>
      <w:r w:rsidRPr="003D4094">
        <w:rPr>
          <w:i/>
          <w:iCs/>
          <w:lang w:val="ru-RU"/>
        </w:rPr>
        <w:t>X</w:t>
      </w:r>
      <w:r w:rsidR="00A278EE" w:rsidRPr="003D4094">
        <w:rPr>
          <w:lang w:val="ru-RU"/>
        </w:rPr>
        <w:t xml:space="preserve"> является функцией</w:t>
      </w:r>
      <w:r w:rsidRPr="003D4094">
        <w:rPr>
          <w:lang w:val="ru-RU"/>
        </w:rPr>
        <w:t xml:space="preserve"> </w:t>
      </w:r>
      <w:r w:rsidR="000F008E" w:rsidRPr="003D4094">
        <w:rPr>
          <w:lang w:val="ru-RU"/>
        </w:rPr>
        <w:t>λ</w:t>
      </w:r>
      <w:r w:rsidRPr="003D4094">
        <w:rPr>
          <w:lang w:val="ru-RU"/>
        </w:rPr>
        <w:t xml:space="preserve"> </w:t>
      </w:r>
      <w:r w:rsidR="00A278EE" w:rsidRPr="003D4094">
        <w:rPr>
          <w:lang w:val="ru-RU"/>
        </w:rPr>
        <w:t>и</w:t>
      </w:r>
      <w:r w:rsidRPr="003D4094">
        <w:rPr>
          <w:lang w:val="ru-RU"/>
        </w:rPr>
        <w:t xml:space="preserve"> </w:t>
      </w:r>
      <w:r w:rsidR="000F008E" w:rsidRPr="003D4094">
        <w:rPr>
          <w:lang w:val="ru-RU"/>
        </w:rPr>
        <w:t>θ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m</w:t>
      </w:r>
      <w:r w:rsidRPr="003D4094">
        <w:rPr>
          <w:lang w:val="ru-RU"/>
        </w:rPr>
        <w:t xml:space="preserve"> </w:t>
      </w:r>
      <w:r w:rsidR="00A278EE" w:rsidRPr="003D4094">
        <w:rPr>
          <w:lang w:val="ru-RU"/>
        </w:rPr>
        <w:t>– максимальный порядок долготы</w:t>
      </w:r>
      <w:r w:rsidRPr="003D4094">
        <w:rPr>
          <w:lang w:val="ru-RU"/>
        </w:rPr>
        <w:t>)</w:t>
      </w:r>
    </w:p>
    <w:p w14:paraId="3D685A7F" w14:textId="77777777" w:rsidR="00EF00EE" w:rsidRDefault="00EF00EE" w:rsidP="00FE4C34">
      <w:pPr>
        <w:pStyle w:val="Equation"/>
        <w:spacing w:before="0"/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2D2875">
        <w:rPr>
          <w:position w:val="-24"/>
          <w:lang w:val="es-ES_tradnl"/>
        </w:rPr>
        <w:object w:dxaOrig="4140" w:dyaOrig="660" w14:anchorId="0739546C">
          <v:shape id="_x0000_i1028" type="#_x0000_t75" style="width:206.35pt;height:32.25pt" o:ole="">
            <v:imagedata r:id="rId23" o:title=""/>
          </v:shape>
          <o:OLEObject Type="Embed" ProgID="Equation.3" ShapeID="_x0000_i1028" DrawAspect="Content" ObjectID="_1774786449" r:id="rId24"/>
        </w:object>
      </w:r>
    </w:p>
    <w:p w14:paraId="67649ADE" w14:textId="77777777" w:rsidR="00EF00EE" w:rsidRDefault="00EF00EE" w:rsidP="00EF00EE">
      <w:pPr>
        <w:pStyle w:val="Blanc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119"/>
        <w:gridCol w:w="784"/>
        <w:gridCol w:w="1541"/>
        <w:gridCol w:w="765"/>
        <w:gridCol w:w="1581"/>
        <w:gridCol w:w="462"/>
        <w:gridCol w:w="1050"/>
        <w:gridCol w:w="1935"/>
      </w:tblGrid>
      <w:tr w:rsidR="00352B1D" w:rsidRPr="003D4094" w14:paraId="3860BAB2" w14:textId="77777777" w:rsidTr="008C03C8">
        <w:trPr>
          <w:cantSplit/>
          <w:jc w:val="center"/>
        </w:trPr>
        <w:tc>
          <w:tcPr>
            <w:tcW w:w="204" w:type="pct"/>
          </w:tcPr>
          <w:p w14:paraId="597C60B2" w14:textId="77777777" w:rsidR="00352B1D" w:rsidRPr="003D4094" w:rsidRDefault="00352B1D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</w:p>
        </w:tc>
        <w:tc>
          <w:tcPr>
            <w:tcW w:w="581" w:type="pct"/>
          </w:tcPr>
          <w:p w14:paraId="139661A3" w14:textId="77777777" w:rsidR="00352B1D" w:rsidRPr="003D4094" w:rsidRDefault="00A278EE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lang w:val="ru-RU"/>
              </w:rPr>
              <w:t>Изменения основной долготы</w:t>
            </w:r>
          </w:p>
        </w:tc>
        <w:tc>
          <w:tcPr>
            <w:tcW w:w="407" w:type="pct"/>
          </w:tcPr>
          <w:p w14:paraId="0B2C5CF2" w14:textId="77777777" w:rsidR="00352B1D" w:rsidRPr="003D4094" w:rsidRDefault="00352B1D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</w:p>
        </w:tc>
        <w:tc>
          <w:tcPr>
            <w:tcW w:w="800" w:type="pct"/>
          </w:tcPr>
          <w:p w14:paraId="3FF66244" w14:textId="77777777" w:rsidR="00352B1D" w:rsidRPr="003D4094" w:rsidRDefault="00A278EE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lang w:val="ru-RU"/>
              </w:rPr>
              <w:t xml:space="preserve">Долгота </w:t>
            </w:r>
            <w:r w:rsidR="00FA2012" w:rsidRPr="003D4094">
              <w:rPr>
                <w:lang w:val="ru-RU"/>
              </w:rPr>
              <w:br/>
            </w:r>
            <w:r w:rsidRPr="003D4094">
              <w:rPr>
                <w:lang w:val="ru-RU"/>
              </w:rPr>
              <w:t>первого порядка</w:t>
            </w:r>
          </w:p>
        </w:tc>
        <w:tc>
          <w:tcPr>
            <w:tcW w:w="397" w:type="pct"/>
          </w:tcPr>
          <w:p w14:paraId="6A24A6F0" w14:textId="77777777" w:rsidR="00352B1D" w:rsidRPr="003D4094" w:rsidRDefault="00352B1D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</w:p>
        </w:tc>
        <w:tc>
          <w:tcPr>
            <w:tcW w:w="821" w:type="pct"/>
          </w:tcPr>
          <w:p w14:paraId="1B253608" w14:textId="77777777" w:rsidR="00352B1D" w:rsidRPr="003D4094" w:rsidRDefault="00A278EE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lang w:val="ru-RU"/>
              </w:rPr>
              <w:t xml:space="preserve">Долгота </w:t>
            </w:r>
            <w:r w:rsidR="00FA2012" w:rsidRPr="003D4094">
              <w:rPr>
                <w:lang w:val="ru-RU"/>
              </w:rPr>
              <w:br/>
            </w:r>
            <w:r w:rsidRPr="003D4094">
              <w:rPr>
                <w:lang w:val="ru-RU"/>
              </w:rPr>
              <w:t>второго порядка</w:t>
            </w:r>
          </w:p>
        </w:tc>
        <w:tc>
          <w:tcPr>
            <w:tcW w:w="240" w:type="pct"/>
          </w:tcPr>
          <w:p w14:paraId="7D969982" w14:textId="77777777" w:rsidR="00352B1D" w:rsidRPr="003D4094" w:rsidRDefault="00352B1D" w:rsidP="00A55A3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158C10CE" w14:textId="77777777" w:rsidR="00352B1D" w:rsidRPr="003D4094" w:rsidRDefault="00352B1D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</w:p>
        </w:tc>
        <w:tc>
          <w:tcPr>
            <w:tcW w:w="1005" w:type="pct"/>
          </w:tcPr>
          <w:p w14:paraId="396D7CFD" w14:textId="77777777" w:rsidR="00352B1D" w:rsidRPr="003D4094" w:rsidRDefault="00A278EE" w:rsidP="00FA201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D4094">
              <w:rPr>
                <w:iCs/>
                <w:lang w:val="ru-RU"/>
              </w:rPr>
              <w:t xml:space="preserve">Долгота </w:t>
            </w:r>
            <w:r w:rsidR="00FA2012" w:rsidRPr="003D4094">
              <w:rPr>
                <w:iCs/>
                <w:lang w:val="ru-RU"/>
              </w:rPr>
              <w:br/>
            </w:r>
            <w:r w:rsidR="00352B1D" w:rsidRPr="003D4094">
              <w:rPr>
                <w:i/>
                <w:iCs/>
                <w:lang w:val="ru-RU"/>
              </w:rPr>
              <w:t>m</w:t>
            </w:r>
            <w:r w:rsidRPr="003D4094">
              <w:rPr>
                <w:lang w:val="ru-RU"/>
              </w:rPr>
              <w:t>-го</w:t>
            </w:r>
            <w:r w:rsidR="00352B1D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t>порядка</w:t>
            </w:r>
          </w:p>
        </w:tc>
      </w:tr>
      <w:tr w:rsidR="00352B1D" w:rsidRPr="0090435E" w14:paraId="742F0DDC" w14:textId="77777777" w:rsidTr="008C03C8">
        <w:trPr>
          <w:cantSplit/>
          <w:jc w:val="center"/>
        </w:trPr>
        <w:tc>
          <w:tcPr>
            <w:tcW w:w="204" w:type="pct"/>
          </w:tcPr>
          <w:p w14:paraId="71E70EC2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0</w:t>
            </w:r>
          </w:p>
        </w:tc>
        <w:tc>
          <w:tcPr>
            <w:tcW w:w="581" w:type="pct"/>
          </w:tcPr>
          <w:p w14:paraId="482E2F59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1</w:t>
            </w:r>
          </w:p>
        </w:tc>
        <w:tc>
          <w:tcPr>
            <w:tcW w:w="407" w:type="pct"/>
          </w:tcPr>
          <w:p w14:paraId="2EDB4160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vertAlign w:val="subscript"/>
                <w:lang w:val="ru-RU"/>
              </w:rPr>
              <w:t>0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 1</w:t>
            </w:r>
          </w:p>
        </w:tc>
        <w:tc>
          <w:tcPr>
            <w:tcW w:w="800" w:type="pct"/>
          </w:tcPr>
          <w:p w14:paraId="2C67C3C3" w14:textId="77777777" w:rsidR="00352B1D" w:rsidRPr="003D4094" w:rsidRDefault="00352B1D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t xml:space="preserve">cos </w:t>
            </w:r>
            <w:r w:rsidRPr="003D4094">
              <w:rPr>
                <w:rFonts w:ascii="Symbol" w:hAnsi="Symbol"/>
                <w:lang w:val="ru-RU"/>
              </w:rPr>
              <w:t></w:t>
            </w:r>
            <w:r w:rsidRPr="003D4094">
              <w:rPr>
                <w:lang w:val="ru-RU"/>
              </w:rPr>
              <w:t xml:space="preserve"> cos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397" w:type="pct"/>
          </w:tcPr>
          <w:p w14:paraId="23CDD90C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position w:val="-4"/>
                <w:sz w:val="14"/>
                <w:lang w:val="ru-RU"/>
              </w:rPr>
              <w:t>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1</w:t>
            </w:r>
          </w:p>
        </w:tc>
        <w:tc>
          <w:tcPr>
            <w:tcW w:w="821" w:type="pct"/>
          </w:tcPr>
          <w:p w14:paraId="2B0C6698" w14:textId="77777777" w:rsidR="00352B1D" w:rsidRPr="003D4094" w:rsidRDefault="00352B1D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t>cos</w:t>
            </w:r>
            <w:r w:rsidRPr="003D4094">
              <w:rPr>
                <w:vertAlign w:val="superscript"/>
                <w:lang w:val="ru-RU"/>
              </w:rPr>
              <w:t>2</w:t>
            </w:r>
            <w:r w:rsidRPr="003D4094">
              <w:rPr>
                <w:lang w:val="ru-RU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3D4094">
              <w:rPr>
                <w:lang w:val="ru-RU"/>
              </w:rPr>
              <w:t xml:space="preserve"> cos 2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240" w:type="pct"/>
          </w:tcPr>
          <w:p w14:paraId="15C8A8C4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4DFF2EFC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i/>
                <w:iCs/>
                <w:position w:val="-4"/>
                <w:sz w:val="14"/>
                <w:lang w:val="ru-RU"/>
              </w:rPr>
              <w:t>m</w:t>
            </w:r>
            <w:r w:rsidRPr="003D4094">
              <w:rPr>
                <w:position w:val="-4"/>
                <w:sz w:val="14"/>
                <w:lang w:val="ru-RU"/>
              </w:rPr>
              <w:t>–1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</w:t>
            </w:r>
            <w:r w:rsidR="00FA2012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t>1</w:t>
            </w:r>
          </w:p>
        </w:tc>
        <w:tc>
          <w:tcPr>
            <w:tcW w:w="1005" w:type="pct"/>
          </w:tcPr>
          <w:p w14:paraId="51BA53D6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cos</w:t>
            </w:r>
            <w:r w:rsidRPr="00E74ACB">
              <w:rPr>
                <w:i/>
                <w:iCs/>
                <w:vertAlign w:val="superscript"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cos </w:t>
            </w:r>
            <w:r w:rsidRPr="00E74ACB">
              <w:rPr>
                <w:i/>
                <w:iCs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</w:tr>
      <w:tr w:rsidR="00352B1D" w:rsidRPr="0090435E" w14:paraId="26F0D7AC" w14:textId="77777777" w:rsidTr="008C03C8">
        <w:trPr>
          <w:cantSplit/>
          <w:jc w:val="center"/>
        </w:trPr>
        <w:tc>
          <w:tcPr>
            <w:tcW w:w="204" w:type="pct"/>
          </w:tcPr>
          <w:p w14:paraId="4C3397F3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1</w:t>
            </w:r>
          </w:p>
        </w:tc>
        <w:tc>
          <w:tcPr>
            <w:tcW w:w="581" w:type="pct"/>
          </w:tcPr>
          <w:p w14:paraId="725915D3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 xml:space="preserve">sin </w:t>
            </w:r>
            <w:r w:rsidRPr="003D4094">
              <w:rPr>
                <w:i/>
                <w:iCs/>
                <w:lang w:val="ru-RU"/>
              </w:rPr>
              <w:t>X</w:t>
            </w:r>
          </w:p>
        </w:tc>
        <w:tc>
          <w:tcPr>
            <w:tcW w:w="407" w:type="pct"/>
          </w:tcPr>
          <w:p w14:paraId="5EA7239B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vertAlign w:val="subscript"/>
                <w:lang w:val="ru-RU"/>
              </w:rPr>
              <w:t>0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 2</w:t>
            </w:r>
          </w:p>
        </w:tc>
        <w:tc>
          <w:tcPr>
            <w:tcW w:w="800" w:type="pct"/>
          </w:tcPr>
          <w:p w14:paraId="4D0DD723" w14:textId="77777777" w:rsidR="00352B1D" w:rsidRPr="003D4094" w:rsidRDefault="00352B1D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t xml:space="preserve">cos </w:t>
            </w:r>
            <w:r w:rsidRPr="003D4094">
              <w:rPr>
                <w:rFonts w:ascii="Symbol" w:hAnsi="Symbol"/>
                <w:lang w:val="ru-RU"/>
              </w:rPr>
              <w:t></w:t>
            </w:r>
            <w:r w:rsidRPr="003D4094">
              <w:rPr>
                <w:lang w:val="ru-RU"/>
              </w:rPr>
              <w:t xml:space="preserve"> sin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397" w:type="pct"/>
          </w:tcPr>
          <w:p w14:paraId="27032DC9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position w:val="-4"/>
                <w:sz w:val="14"/>
                <w:lang w:val="ru-RU"/>
              </w:rPr>
              <w:t>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2</w:t>
            </w:r>
          </w:p>
        </w:tc>
        <w:tc>
          <w:tcPr>
            <w:tcW w:w="821" w:type="pct"/>
          </w:tcPr>
          <w:p w14:paraId="40004A37" w14:textId="77777777" w:rsidR="00352B1D" w:rsidRPr="003D4094" w:rsidRDefault="00352B1D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t>cos</w:t>
            </w:r>
            <w:r w:rsidRPr="003D4094">
              <w:rPr>
                <w:vertAlign w:val="superscript"/>
                <w:lang w:val="ru-RU"/>
              </w:rPr>
              <w:t>2</w:t>
            </w:r>
            <w:r w:rsidRPr="003D4094">
              <w:rPr>
                <w:lang w:val="ru-RU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3D4094">
              <w:rPr>
                <w:lang w:val="ru-RU"/>
              </w:rPr>
              <w:t xml:space="preserve"> sin 2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240" w:type="pct"/>
          </w:tcPr>
          <w:p w14:paraId="662C03C8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419A0DC3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i/>
                <w:iCs/>
                <w:position w:val="-4"/>
                <w:sz w:val="14"/>
                <w:lang w:val="ru-RU"/>
              </w:rPr>
              <w:t>m</w:t>
            </w:r>
            <w:r w:rsidRPr="003D4094">
              <w:rPr>
                <w:position w:val="-4"/>
                <w:sz w:val="14"/>
                <w:lang w:val="ru-RU"/>
              </w:rPr>
              <w:t>–1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</w:t>
            </w:r>
            <w:r w:rsidR="00FA2012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t>2</w:t>
            </w:r>
          </w:p>
        </w:tc>
        <w:tc>
          <w:tcPr>
            <w:tcW w:w="1005" w:type="pct"/>
          </w:tcPr>
          <w:p w14:paraId="4E0EC037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>cos</w:t>
            </w:r>
            <w:r w:rsidRPr="00E74ACB">
              <w:rPr>
                <w:i/>
                <w:iCs/>
                <w:vertAlign w:val="superscript"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sin </w:t>
            </w:r>
            <w:r w:rsidRPr="00E74ACB">
              <w:rPr>
                <w:i/>
                <w:iCs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</w:tr>
      <w:tr w:rsidR="00352B1D" w:rsidRPr="0090435E" w14:paraId="3B2B1ADD" w14:textId="77777777" w:rsidTr="008C03C8">
        <w:trPr>
          <w:cantSplit/>
          <w:jc w:val="center"/>
        </w:trPr>
        <w:tc>
          <w:tcPr>
            <w:tcW w:w="204" w:type="pct"/>
          </w:tcPr>
          <w:p w14:paraId="008EA539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2</w:t>
            </w:r>
          </w:p>
        </w:tc>
        <w:tc>
          <w:tcPr>
            <w:tcW w:w="581" w:type="pct"/>
          </w:tcPr>
          <w:p w14:paraId="7B6536F9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sin</w:t>
            </w:r>
            <w:r w:rsidRPr="003D4094">
              <w:rPr>
                <w:vertAlign w:val="superscript"/>
                <w:lang w:val="ru-RU"/>
              </w:rPr>
              <w:t>2</w:t>
            </w:r>
            <w:r w:rsidRPr="003D4094">
              <w:rPr>
                <w:lang w:val="ru-RU"/>
              </w:rPr>
              <w:t xml:space="preserve"> </w:t>
            </w:r>
            <w:r w:rsidRPr="003D4094">
              <w:rPr>
                <w:i/>
                <w:iCs/>
                <w:lang w:val="ru-RU"/>
              </w:rPr>
              <w:t>X</w:t>
            </w:r>
          </w:p>
        </w:tc>
        <w:tc>
          <w:tcPr>
            <w:tcW w:w="407" w:type="pct"/>
          </w:tcPr>
          <w:p w14:paraId="74FAE24B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vertAlign w:val="subscript"/>
                <w:lang w:val="ru-RU"/>
              </w:rPr>
              <w:t>0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 3</w:t>
            </w:r>
          </w:p>
        </w:tc>
        <w:tc>
          <w:tcPr>
            <w:tcW w:w="800" w:type="pct"/>
          </w:tcPr>
          <w:p w14:paraId="57C85BF1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 xml:space="preserve">sin </w:t>
            </w:r>
            <w:r w:rsidRPr="00E74ACB">
              <w:rPr>
                <w:i/>
                <w:iCs/>
                <w:lang w:val="en-GB"/>
              </w:rPr>
              <w:t>X</w:t>
            </w:r>
            <w:r w:rsidRPr="00E74ACB">
              <w:rPr>
                <w:lang w:val="en-GB"/>
              </w:rPr>
              <w:t xml:space="preserve"> cos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cos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397" w:type="pct"/>
          </w:tcPr>
          <w:p w14:paraId="3C7C20C4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position w:val="-4"/>
                <w:sz w:val="14"/>
                <w:lang w:val="ru-RU"/>
              </w:rPr>
              <w:t>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3</w:t>
            </w:r>
          </w:p>
        </w:tc>
        <w:tc>
          <w:tcPr>
            <w:tcW w:w="821" w:type="pct"/>
          </w:tcPr>
          <w:p w14:paraId="0101CE7B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 xml:space="preserve">sin </w:t>
            </w:r>
            <w:r w:rsidRPr="00E74ACB">
              <w:rPr>
                <w:i/>
                <w:iCs/>
                <w:lang w:val="en-GB"/>
              </w:rPr>
              <w:t>X</w:t>
            </w:r>
            <w:r w:rsidRPr="00E74ACB">
              <w:rPr>
                <w:lang w:val="en-GB"/>
              </w:rPr>
              <w:t xml:space="preserve"> cos</w:t>
            </w:r>
            <w:r w:rsidRPr="00E74ACB">
              <w:rPr>
                <w:vertAlign w:val="superscript"/>
                <w:lang w:val="en-GB"/>
              </w:rPr>
              <w:t>2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</w:t>
            </w:r>
            <w:r w:rsidR="00FA2012" w:rsidRPr="00E74ACB">
              <w:rPr>
                <w:lang w:val="en-GB"/>
              </w:rPr>
              <w:br/>
            </w:r>
            <w:r w:rsidRPr="00E74ACB">
              <w:rPr>
                <w:lang w:val="en-GB"/>
              </w:rPr>
              <w:t xml:space="preserve">cos </w:t>
            </w:r>
            <w:proofErr w:type="gramStart"/>
            <w:r w:rsidRPr="00E74ACB">
              <w:rPr>
                <w:lang w:val="en-GB"/>
              </w:rPr>
              <w:t>2</w:t>
            </w:r>
            <w:proofErr w:type="gramEnd"/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240" w:type="pct"/>
          </w:tcPr>
          <w:p w14:paraId="3D5AFEE7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66F1C2ED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i/>
                <w:iCs/>
                <w:position w:val="-4"/>
                <w:sz w:val="14"/>
                <w:lang w:val="ru-RU"/>
              </w:rPr>
              <w:t>m</w:t>
            </w:r>
            <w:r w:rsidRPr="003D4094">
              <w:rPr>
                <w:position w:val="-4"/>
                <w:sz w:val="14"/>
                <w:lang w:val="ru-RU"/>
              </w:rPr>
              <w:t>–</w:t>
            </w:r>
            <w:proofErr w:type="gramStart"/>
            <w:r w:rsidRPr="003D4094">
              <w:rPr>
                <w:position w:val="-4"/>
                <w:sz w:val="14"/>
                <w:lang w:val="ru-RU"/>
              </w:rPr>
              <w:t>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proofErr w:type="gramEnd"/>
            <w:r w:rsidRPr="003D4094">
              <w:rPr>
                <w:lang w:val="ru-RU"/>
              </w:rPr>
              <w:t xml:space="preserve"> </w:t>
            </w:r>
            <w:r w:rsidR="00FA2012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t>3</w:t>
            </w:r>
          </w:p>
        </w:tc>
        <w:tc>
          <w:tcPr>
            <w:tcW w:w="1005" w:type="pct"/>
          </w:tcPr>
          <w:p w14:paraId="63CFEFB0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 xml:space="preserve">sin </w:t>
            </w:r>
            <w:r w:rsidRPr="00E74ACB">
              <w:rPr>
                <w:i/>
                <w:iCs/>
                <w:lang w:val="en-GB"/>
              </w:rPr>
              <w:t>X</w:t>
            </w:r>
            <w:r w:rsidRPr="00E74ACB">
              <w:rPr>
                <w:lang w:val="en-GB"/>
              </w:rPr>
              <w:t xml:space="preserve"> cos</w:t>
            </w:r>
            <w:r w:rsidRPr="00E74ACB">
              <w:rPr>
                <w:i/>
                <w:iCs/>
                <w:vertAlign w:val="superscript"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cos </w:t>
            </w:r>
            <w:r w:rsidRPr="00E74ACB">
              <w:rPr>
                <w:i/>
                <w:iCs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</w:tr>
      <w:tr w:rsidR="00352B1D" w:rsidRPr="0090435E" w14:paraId="41FB0B79" w14:textId="77777777" w:rsidTr="008C03C8">
        <w:trPr>
          <w:cantSplit/>
          <w:jc w:val="center"/>
        </w:trPr>
        <w:tc>
          <w:tcPr>
            <w:tcW w:w="204" w:type="pct"/>
          </w:tcPr>
          <w:p w14:paraId="7FB267A6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</w:t>
            </w:r>
          </w:p>
        </w:tc>
        <w:tc>
          <w:tcPr>
            <w:tcW w:w="581" w:type="pct"/>
          </w:tcPr>
          <w:p w14:paraId="7A3F4390" w14:textId="77777777" w:rsidR="00352B1D" w:rsidRPr="003D4094" w:rsidRDefault="00352B1D" w:rsidP="000F008E">
            <w:pPr>
              <w:rPr>
                <w:lang w:val="ru-RU"/>
              </w:rPr>
            </w:pPr>
          </w:p>
        </w:tc>
        <w:tc>
          <w:tcPr>
            <w:tcW w:w="407" w:type="pct"/>
          </w:tcPr>
          <w:p w14:paraId="680FD9AE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vertAlign w:val="subscript"/>
                <w:lang w:val="ru-RU"/>
              </w:rPr>
              <w:t>0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 4</w:t>
            </w:r>
          </w:p>
        </w:tc>
        <w:tc>
          <w:tcPr>
            <w:tcW w:w="800" w:type="pct"/>
          </w:tcPr>
          <w:p w14:paraId="431ED77B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 xml:space="preserve">sin </w:t>
            </w:r>
            <w:r w:rsidRPr="00E74ACB">
              <w:rPr>
                <w:i/>
                <w:iCs/>
                <w:lang w:val="en-GB"/>
              </w:rPr>
              <w:t>X</w:t>
            </w:r>
            <w:r w:rsidRPr="00E74ACB">
              <w:rPr>
                <w:lang w:val="en-GB"/>
              </w:rPr>
              <w:t xml:space="preserve"> cos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sin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397" w:type="pct"/>
          </w:tcPr>
          <w:p w14:paraId="113D5969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position w:val="-4"/>
                <w:sz w:val="14"/>
                <w:lang w:val="ru-RU"/>
              </w:rPr>
              <w:t>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4</w:t>
            </w:r>
          </w:p>
        </w:tc>
        <w:tc>
          <w:tcPr>
            <w:tcW w:w="821" w:type="pct"/>
          </w:tcPr>
          <w:p w14:paraId="799BCECF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 xml:space="preserve">sin </w:t>
            </w:r>
            <w:r w:rsidRPr="00E74ACB">
              <w:rPr>
                <w:i/>
                <w:iCs/>
                <w:lang w:val="en-GB"/>
              </w:rPr>
              <w:t>X</w:t>
            </w:r>
            <w:r w:rsidRPr="00E74ACB">
              <w:rPr>
                <w:lang w:val="en-GB"/>
              </w:rPr>
              <w:t xml:space="preserve"> cos</w:t>
            </w:r>
            <w:r w:rsidRPr="00E74ACB">
              <w:rPr>
                <w:position w:val="6"/>
                <w:sz w:val="14"/>
                <w:lang w:val="en-GB"/>
              </w:rPr>
              <w:t>2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</w:t>
            </w:r>
            <w:r w:rsidR="00FA2012" w:rsidRPr="00E74ACB">
              <w:rPr>
                <w:lang w:val="en-GB"/>
              </w:rPr>
              <w:br/>
            </w:r>
            <w:r w:rsidRPr="00E74ACB">
              <w:rPr>
                <w:lang w:val="en-GB"/>
              </w:rPr>
              <w:t xml:space="preserve">sin </w:t>
            </w:r>
            <w:proofErr w:type="gramStart"/>
            <w:r w:rsidRPr="00E74ACB">
              <w:rPr>
                <w:lang w:val="en-GB"/>
              </w:rPr>
              <w:t>2</w:t>
            </w:r>
            <w:proofErr w:type="gramEnd"/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240" w:type="pct"/>
          </w:tcPr>
          <w:p w14:paraId="6959C7D8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345491FF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i/>
                <w:iCs/>
                <w:position w:val="-4"/>
                <w:sz w:val="14"/>
                <w:lang w:val="ru-RU"/>
              </w:rPr>
              <w:t>m</w:t>
            </w:r>
            <w:r w:rsidRPr="003D4094">
              <w:rPr>
                <w:position w:val="-4"/>
                <w:sz w:val="14"/>
                <w:lang w:val="ru-RU"/>
              </w:rPr>
              <w:t>–1</w:t>
            </w:r>
            <w:r w:rsidRPr="003D4094">
              <w:rPr>
                <w:lang w:val="ru-RU"/>
              </w:rPr>
              <w:t xml:space="preserve">  </w:t>
            </w:r>
            <w:r w:rsidRPr="003D4094">
              <w:rPr>
                <w:rFonts w:ascii="Symbol" w:hAnsi="Symbol"/>
                <w:lang w:val="ru-RU"/>
              </w:rPr>
              <w:t></w:t>
            </w:r>
            <w:r w:rsidRPr="003D4094">
              <w:rPr>
                <w:lang w:val="ru-RU"/>
              </w:rPr>
              <w:t xml:space="preserve"> </w:t>
            </w:r>
            <w:r w:rsidR="00FA2012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t>4</w:t>
            </w:r>
          </w:p>
        </w:tc>
        <w:tc>
          <w:tcPr>
            <w:tcW w:w="1005" w:type="pct"/>
          </w:tcPr>
          <w:p w14:paraId="2B71A606" w14:textId="77777777" w:rsidR="00352B1D" w:rsidRPr="00E74ACB" w:rsidRDefault="00352B1D" w:rsidP="00FA2012">
            <w:pPr>
              <w:pStyle w:val="Tabletext"/>
              <w:jc w:val="left"/>
              <w:rPr>
                <w:lang w:val="en-GB"/>
              </w:rPr>
            </w:pPr>
            <w:r w:rsidRPr="00E74ACB">
              <w:rPr>
                <w:lang w:val="en-GB"/>
              </w:rPr>
              <w:t xml:space="preserve">sin </w:t>
            </w:r>
            <w:r w:rsidRPr="00E74ACB">
              <w:rPr>
                <w:i/>
                <w:iCs/>
                <w:lang w:val="en-GB"/>
              </w:rPr>
              <w:t>X</w:t>
            </w:r>
            <w:r w:rsidRPr="00E74ACB">
              <w:rPr>
                <w:lang w:val="en-GB"/>
              </w:rPr>
              <w:t xml:space="preserve"> cos</w:t>
            </w:r>
            <w:r w:rsidRPr="00E74ACB">
              <w:rPr>
                <w:i/>
                <w:iCs/>
                <w:vertAlign w:val="superscript"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Pr="00E74ACB">
              <w:rPr>
                <w:lang w:val="en-GB"/>
              </w:rPr>
              <w:t xml:space="preserve"> sin </w:t>
            </w:r>
            <w:r w:rsidRPr="00E74ACB">
              <w:rPr>
                <w:i/>
                <w:iCs/>
                <w:lang w:val="en-GB"/>
              </w:rPr>
              <w:t>m</w:t>
            </w:r>
            <w:r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</w:tr>
      <w:tr w:rsidR="00352B1D" w:rsidRPr="003D4094" w14:paraId="6F5D47F4" w14:textId="77777777" w:rsidTr="008C03C8">
        <w:trPr>
          <w:cantSplit/>
          <w:jc w:val="center"/>
        </w:trPr>
        <w:tc>
          <w:tcPr>
            <w:tcW w:w="204" w:type="pct"/>
          </w:tcPr>
          <w:p w14:paraId="56F3EBE2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</w:t>
            </w:r>
            <w:r w:rsidRPr="003D4094">
              <w:rPr>
                <w:lang w:val="ru-RU"/>
              </w:rPr>
              <w:br/>
              <w:t>.</w:t>
            </w:r>
            <w:r w:rsidRPr="003D4094">
              <w:rPr>
                <w:lang w:val="ru-RU"/>
              </w:rPr>
              <w:br/>
              <w:t>.</w:t>
            </w:r>
          </w:p>
        </w:tc>
        <w:tc>
          <w:tcPr>
            <w:tcW w:w="581" w:type="pct"/>
          </w:tcPr>
          <w:p w14:paraId="66AD2F84" w14:textId="77777777" w:rsidR="00352B1D" w:rsidRPr="003D4094" w:rsidRDefault="00352B1D" w:rsidP="000F008E">
            <w:pPr>
              <w:rPr>
                <w:lang w:val="ru-RU"/>
              </w:rPr>
            </w:pPr>
          </w:p>
        </w:tc>
        <w:tc>
          <w:tcPr>
            <w:tcW w:w="407" w:type="pct"/>
          </w:tcPr>
          <w:p w14:paraId="1D04C2CE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</w:t>
            </w:r>
            <w:r w:rsidRPr="003D4094">
              <w:rPr>
                <w:lang w:val="ru-RU"/>
              </w:rPr>
              <w:br/>
              <w:t>.</w:t>
            </w:r>
            <w:r w:rsidRPr="003D4094">
              <w:rPr>
                <w:lang w:val="ru-RU"/>
              </w:rPr>
              <w:br/>
              <w:t>.</w:t>
            </w:r>
          </w:p>
        </w:tc>
        <w:tc>
          <w:tcPr>
            <w:tcW w:w="800" w:type="pct"/>
          </w:tcPr>
          <w:p w14:paraId="5AB2293C" w14:textId="77777777" w:rsidR="00352B1D" w:rsidRPr="003D4094" w:rsidRDefault="00352B1D" w:rsidP="00FA2012">
            <w:pPr>
              <w:jc w:val="left"/>
              <w:rPr>
                <w:lang w:val="ru-RU"/>
              </w:rPr>
            </w:pPr>
          </w:p>
        </w:tc>
        <w:tc>
          <w:tcPr>
            <w:tcW w:w="397" w:type="pct"/>
          </w:tcPr>
          <w:p w14:paraId="7FE4B8D0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</w:t>
            </w:r>
            <w:r w:rsidRPr="003D4094">
              <w:rPr>
                <w:lang w:val="ru-RU"/>
              </w:rPr>
              <w:br/>
              <w:t>.</w:t>
            </w:r>
            <w:r w:rsidRPr="003D4094">
              <w:rPr>
                <w:lang w:val="ru-RU"/>
              </w:rPr>
              <w:br/>
              <w:t>.</w:t>
            </w:r>
          </w:p>
        </w:tc>
        <w:tc>
          <w:tcPr>
            <w:tcW w:w="821" w:type="pct"/>
          </w:tcPr>
          <w:p w14:paraId="0492F17C" w14:textId="77777777" w:rsidR="00352B1D" w:rsidRPr="003D4094" w:rsidRDefault="00352B1D" w:rsidP="00FA2012">
            <w:pPr>
              <w:jc w:val="left"/>
              <w:rPr>
                <w:lang w:val="ru-RU"/>
              </w:rPr>
            </w:pPr>
          </w:p>
        </w:tc>
        <w:tc>
          <w:tcPr>
            <w:tcW w:w="240" w:type="pct"/>
          </w:tcPr>
          <w:p w14:paraId="1446E782" w14:textId="77777777" w:rsidR="00352B1D" w:rsidRPr="003D4094" w:rsidRDefault="00352B1D" w:rsidP="000F008E">
            <w:pPr>
              <w:rPr>
                <w:lang w:val="ru-RU"/>
              </w:rPr>
            </w:pPr>
          </w:p>
        </w:tc>
        <w:tc>
          <w:tcPr>
            <w:tcW w:w="545" w:type="pct"/>
          </w:tcPr>
          <w:p w14:paraId="7F2C284F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</w:t>
            </w:r>
            <w:r w:rsidRPr="003D4094">
              <w:rPr>
                <w:lang w:val="ru-RU"/>
              </w:rPr>
              <w:br/>
              <w:t>.</w:t>
            </w:r>
            <w:r w:rsidRPr="003D4094">
              <w:rPr>
                <w:lang w:val="ru-RU"/>
              </w:rPr>
              <w:br/>
              <w:t>.</w:t>
            </w:r>
          </w:p>
        </w:tc>
        <w:tc>
          <w:tcPr>
            <w:tcW w:w="1005" w:type="pct"/>
          </w:tcPr>
          <w:p w14:paraId="5C1366D8" w14:textId="77777777" w:rsidR="00352B1D" w:rsidRPr="003D4094" w:rsidRDefault="00352B1D" w:rsidP="00FA2012">
            <w:pPr>
              <w:pStyle w:val="Tabletext"/>
              <w:jc w:val="left"/>
              <w:rPr>
                <w:lang w:val="ru-RU"/>
              </w:rPr>
            </w:pPr>
          </w:p>
        </w:tc>
      </w:tr>
      <w:tr w:rsidR="00352B1D" w:rsidRPr="0090435E" w14:paraId="29F3C460" w14:textId="77777777" w:rsidTr="008C03C8">
        <w:trPr>
          <w:cantSplit/>
          <w:jc w:val="center"/>
        </w:trPr>
        <w:tc>
          <w:tcPr>
            <w:tcW w:w="204" w:type="pct"/>
          </w:tcPr>
          <w:p w14:paraId="689E5386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vertAlign w:val="subscript"/>
                <w:lang w:val="ru-RU"/>
              </w:rPr>
              <w:t>0</w:t>
            </w:r>
          </w:p>
        </w:tc>
        <w:tc>
          <w:tcPr>
            <w:tcW w:w="581" w:type="pct"/>
          </w:tcPr>
          <w:p w14:paraId="1CF72D80" w14:textId="77777777" w:rsidR="00352B1D" w:rsidRPr="003D4094" w:rsidRDefault="00FA2012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fldChar w:fldCharType="begin"/>
            </w:r>
            <w:r w:rsidRPr="003D4094">
              <w:rPr>
                <w:lang w:val="ru-RU"/>
              </w:rPr>
              <w:instrText>eq sin\s\up4(</w:instrText>
            </w:r>
            <w:r w:rsidRPr="003D4094">
              <w:rPr>
                <w:i/>
                <w:sz w:val="14"/>
                <w:lang w:val="ru-RU"/>
              </w:rPr>
              <w:instrText>q</w:instrText>
            </w:r>
            <w:r w:rsidRPr="003D4094">
              <w:rPr>
                <w:lang w:val="ru-RU"/>
              </w:rPr>
              <w:instrText>)\s\up1(</w:instrText>
            </w:r>
            <w:r w:rsidRPr="003D4094">
              <w:rPr>
                <w:sz w:val="14"/>
                <w:lang w:val="ru-RU"/>
              </w:rPr>
              <w:instrText>0</w:instrText>
            </w:r>
            <w:r w:rsidRPr="003D4094">
              <w:rPr>
                <w:lang w:val="ru-RU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3D4094">
              <w:rPr>
                <w:lang w:val="ru-RU"/>
              </w:rPr>
              <w:t xml:space="preserve"> </w:t>
            </w:r>
            <w:r w:rsidR="00352B1D" w:rsidRPr="003D4094">
              <w:rPr>
                <w:i/>
                <w:iCs/>
                <w:lang w:val="ru-RU"/>
              </w:rPr>
              <w:t>X</w:t>
            </w:r>
          </w:p>
        </w:tc>
        <w:tc>
          <w:tcPr>
            <w:tcW w:w="407" w:type="pct"/>
          </w:tcPr>
          <w:p w14:paraId="5199379A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proofErr w:type="gramStart"/>
            <w:r w:rsidRPr="003D4094">
              <w:rPr>
                <w:vertAlign w:val="subscript"/>
                <w:lang w:val="ru-RU"/>
              </w:rPr>
              <w:t>1</w:t>
            </w:r>
            <w:r w:rsidRPr="003D4094">
              <w:rPr>
                <w:lang w:val="ru-RU"/>
              </w:rPr>
              <w:t xml:space="preserve">  –</w:t>
            </w:r>
            <w:proofErr w:type="gramEnd"/>
            <w:r w:rsidRPr="003D4094">
              <w:rPr>
                <w:lang w:val="ru-RU"/>
              </w:rPr>
              <w:t xml:space="preserve">  1</w:t>
            </w:r>
          </w:p>
        </w:tc>
        <w:tc>
          <w:tcPr>
            <w:tcW w:w="800" w:type="pct"/>
          </w:tcPr>
          <w:p w14:paraId="7DF7004F" w14:textId="77777777" w:rsidR="00352B1D" w:rsidRPr="003D4094" w:rsidRDefault="00FA2012" w:rsidP="00A55A36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fldChar w:fldCharType="begin"/>
            </w:r>
            <w:r w:rsidRPr="003D4094">
              <w:rPr>
                <w:lang w:val="ru-RU"/>
              </w:rPr>
              <w:instrText>eq sin\s\up4(</w:instrText>
            </w:r>
            <w:r w:rsidRPr="003D4094">
              <w:rPr>
                <w:i/>
                <w:sz w:val="14"/>
                <w:lang w:val="ru-RU"/>
              </w:rPr>
              <w:instrText>q</w:instrText>
            </w:r>
            <w:r w:rsidRPr="003D4094">
              <w:rPr>
                <w:lang w:val="ru-RU"/>
              </w:rPr>
              <w:instrText>)\s\up1(</w:instrText>
            </w:r>
            <w:r w:rsidRPr="003D4094">
              <w:rPr>
                <w:sz w:val="14"/>
                <w:lang w:val="ru-RU"/>
              </w:rPr>
              <w:instrText>1</w:instrText>
            </w:r>
            <w:r w:rsidRPr="003D4094">
              <w:rPr>
                <w:lang w:val="ru-RU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3D4094">
              <w:rPr>
                <w:lang w:val="ru-RU"/>
              </w:rPr>
              <w:t xml:space="preserve"> </w:t>
            </w:r>
            <w:r w:rsidR="00352B1D" w:rsidRPr="003D4094">
              <w:rPr>
                <w:i/>
                <w:iCs/>
                <w:lang w:val="ru-RU"/>
              </w:rPr>
              <w:t>X</w:t>
            </w:r>
            <w:r w:rsidR="00352B1D" w:rsidRPr="003D4094">
              <w:rPr>
                <w:lang w:val="ru-RU"/>
              </w:rPr>
              <w:t xml:space="preserve"> cos </w:t>
            </w:r>
            <w:r w:rsidR="00B940B1" w:rsidRPr="003D4094">
              <w:rPr>
                <w:lang w:val="ru-RU"/>
              </w:rPr>
              <w:t>λ</w:t>
            </w:r>
            <w:r w:rsidR="00352B1D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br/>
            </w:r>
            <w:r w:rsidR="00352B1D" w:rsidRPr="003D4094">
              <w:rPr>
                <w:lang w:val="ru-RU"/>
              </w:rPr>
              <w:t xml:space="preserve">cos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397" w:type="pct"/>
          </w:tcPr>
          <w:p w14:paraId="07D3D016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proofErr w:type="gramStart"/>
            <w:r w:rsidRPr="003D4094">
              <w:rPr>
                <w:position w:val="-4"/>
                <w:sz w:val="14"/>
                <w:lang w:val="ru-RU"/>
              </w:rPr>
              <w:t>2</w:t>
            </w:r>
            <w:r w:rsidRPr="003D4094">
              <w:rPr>
                <w:lang w:val="ru-RU"/>
              </w:rPr>
              <w:t xml:space="preserve">  –</w:t>
            </w:r>
            <w:proofErr w:type="gramEnd"/>
            <w:r w:rsidRPr="003D4094">
              <w:rPr>
                <w:lang w:val="ru-RU"/>
              </w:rPr>
              <w:t xml:space="preserve">  1</w:t>
            </w:r>
          </w:p>
        </w:tc>
        <w:tc>
          <w:tcPr>
            <w:tcW w:w="821" w:type="pct"/>
          </w:tcPr>
          <w:p w14:paraId="63E2995B" w14:textId="77777777" w:rsidR="00352B1D" w:rsidRPr="003D4094" w:rsidRDefault="00FA2012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fldChar w:fldCharType="begin"/>
            </w:r>
            <w:r w:rsidRPr="003D4094">
              <w:rPr>
                <w:lang w:val="ru-RU"/>
              </w:rPr>
              <w:instrText>eq sin\s\up4(</w:instrText>
            </w:r>
            <w:r w:rsidRPr="003D4094">
              <w:rPr>
                <w:i/>
                <w:sz w:val="14"/>
                <w:lang w:val="ru-RU"/>
              </w:rPr>
              <w:instrText>q</w:instrText>
            </w:r>
            <w:r w:rsidRPr="003D4094">
              <w:rPr>
                <w:lang w:val="ru-RU"/>
              </w:rPr>
              <w:instrText>)\s\up1(</w:instrText>
            </w:r>
            <w:r w:rsidRPr="003D4094">
              <w:rPr>
                <w:sz w:val="14"/>
                <w:lang w:val="ru-RU"/>
              </w:rPr>
              <w:instrText>2</w:instrText>
            </w:r>
            <w:r w:rsidRPr="003D4094">
              <w:rPr>
                <w:lang w:val="ru-RU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3D4094">
              <w:rPr>
                <w:lang w:val="ru-RU"/>
              </w:rPr>
              <w:t xml:space="preserve"> </w:t>
            </w:r>
            <w:r w:rsidR="00352B1D" w:rsidRPr="003D4094">
              <w:rPr>
                <w:i/>
                <w:iCs/>
                <w:lang w:val="ru-RU"/>
              </w:rPr>
              <w:t>X</w:t>
            </w:r>
            <w:r w:rsidR="00352B1D" w:rsidRPr="003D4094">
              <w:rPr>
                <w:lang w:val="ru-RU"/>
              </w:rPr>
              <w:t xml:space="preserve"> cos</w:t>
            </w:r>
            <w:r w:rsidR="00352B1D" w:rsidRPr="003D4094">
              <w:rPr>
                <w:vertAlign w:val="superscript"/>
                <w:lang w:val="ru-RU"/>
              </w:rPr>
              <w:t>2</w:t>
            </w:r>
            <w:r w:rsidR="00352B1D" w:rsidRPr="003D4094">
              <w:rPr>
                <w:lang w:val="ru-RU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="00352B1D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br/>
            </w:r>
            <w:r w:rsidR="00352B1D" w:rsidRPr="003D4094">
              <w:rPr>
                <w:lang w:val="ru-RU"/>
              </w:rPr>
              <w:t xml:space="preserve">cos 2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240" w:type="pct"/>
          </w:tcPr>
          <w:p w14:paraId="07222F33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457963A9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proofErr w:type="gramStart"/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i/>
                <w:iCs/>
                <w:position w:val="-4"/>
                <w:sz w:val="14"/>
                <w:lang w:val="ru-RU"/>
              </w:rPr>
              <w:t>m</w:t>
            </w:r>
            <w:r w:rsidRPr="003D4094">
              <w:rPr>
                <w:lang w:val="ru-RU"/>
              </w:rPr>
              <w:t xml:space="preserve">  –</w:t>
            </w:r>
            <w:proofErr w:type="gramEnd"/>
            <w:r w:rsidRPr="003D4094">
              <w:rPr>
                <w:lang w:val="ru-RU"/>
              </w:rPr>
              <w:t xml:space="preserve"> </w:t>
            </w:r>
            <w:r w:rsidR="00FA2012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t>1</w:t>
            </w:r>
          </w:p>
        </w:tc>
        <w:tc>
          <w:tcPr>
            <w:tcW w:w="1005" w:type="pct"/>
          </w:tcPr>
          <w:p w14:paraId="5CF123B5" w14:textId="77777777" w:rsidR="00352B1D" w:rsidRPr="00E74ACB" w:rsidRDefault="00FA2012" w:rsidP="00FA2012">
            <w:pPr>
              <w:pStyle w:val="Tabletext"/>
              <w:jc w:val="left"/>
              <w:rPr>
                <w:lang w:val="en-GB"/>
              </w:rPr>
            </w:pPr>
            <w:r w:rsidRPr="003D4094">
              <w:rPr>
                <w:lang w:val="ru-RU"/>
              </w:rPr>
              <w:fldChar w:fldCharType="begin"/>
            </w:r>
            <w:r w:rsidRPr="00E74ACB">
              <w:rPr>
                <w:lang w:val="en-GB"/>
              </w:rPr>
              <w:instrText>eq sin\s\up4(</w:instrText>
            </w:r>
            <w:r w:rsidRPr="00E74ACB">
              <w:rPr>
                <w:i/>
                <w:sz w:val="14"/>
                <w:lang w:val="en-GB"/>
              </w:rPr>
              <w:instrText>q</w:instrText>
            </w:r>
            <w:r w:rsidRPr="00E74ACB">
              <w:rPr>
                <w:lang w:val="en-GB"/>
              </w:rPr>
              <w:instrText>)\s\up1(</w:instrText>
            </w:r>
            <w:r w:rsidRPr="00E74ACB">
              <w:rPr>
                <w:i/>
                <w:sz w:val="14"/>
                <w:lang w:val="en-GB"/>
              </w:rPr>
              <w:instrText>m</w:instrText>
            </w:r>
            <w:r w:rsidRPr="00E74ACB">
              <w:rPr>
                <w:lang w:val="en-GB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E74ACB">
              <w:rPr>
                <w:position w:val="4"/>
                <w:sz w:val="14"/>
                <w:lang w:val="en-GB"/>
              </w:rPr>
              <w:t xml:space="preserve"> </w:t>
            </w:r>
            <w:r w:rsidR="00352B1D" w:rsidRPr="00E74ACB">
              <w:rPr>
                <w:lang w:val="en-GB"/>
              </w:rPr>
              <w:t xml:space="preserve"> </w:t>
            </w:r>
            <w:r w:rsidR="00352B1D" w:rsidRPr="00E74ACB">
              <w:rPr>
                <w:i/>
                <w:iCs/>
                <w:lang w:val="en-GB"/>
              </w:rPr>
              <w:t>X</w:t>
            </w:r>
            <w:r w:rsidR="00352B1D" w:rsidRPr="00E74ACB">
              <w:rPr>
                <w:lang w:val="en-GB"/>
              </w:rPr>
              <w:t xml:space="preserve"> cos</w:t>
            </w:r>
            <w:r w:rsidR="00352B1D" w:rsidRPr="00E74ACB">
              <w:rPr>
                <w:i/>
                <w:iCs/>
                <w:vertAlign w:val="superscript"/>
                <w:lang w:val="en-GB"/>
              </w:rPr>
              <w:t>m</w:t>
            </w:r>
            <w:r w:rsidR="00352B1D"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="00352B1D" w:rsidRPr="00E74ACB">
              <w:rPr>
                <w:lang w:val="en-GB"/>
              </w:rPr>
              <w:t xml:space="preserve"> </w:t>
            </w:r>
            <w:r w:rsidRPr="00E74ACB">
              <w:rPr>
                <w:lang w:val="en-GB"/>
              </w:rPr>
              <w:br/>
            </w:r>
            <w:r w:rsidR="00352B1D" w:rsidRPr="00E74ACB">
              <w:rPr>
                <w:lang w:val="en-GB"/>
              </w:rPr>
              <w:t xml:space="preserve">cos </w:t>
            </w:r>
            <w:r w:rsidR="00352B1D" w:rsidRPr="00E74ACB">
              <w:rPr>
                <w:i/>
                <w:iCs/>
                <w:lang w:val="en-GB"/>
              </w:rPr>
              <w:t>m</w:t>
            </w:r>
            <w:r w:rsidR="00352B1D"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</w:tr>
      <w:tr w:rsidR="00352B1D" w:rsidRPr="0090435E" w14:paraId="54B71B01" w14:textId="77777777" w:rsidTr="008C03C8">
        <w:trPr>
          <w:cantSplit/>
          <w:jc w:val="center"/>
        </w:trPr>
        <w:tc>
          <w:tcPr>
            <w:tcW w:w="204" w:type="pct"/>
          </w:tcPr>
          <w:p w14:paraId="07C166C1" w14:textId="77777777" w:rsidR="00352B1D" w:rsidRPr="00E74ACB" w:rsidRDefault="00352B1D" w:rsidP="000F008E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218F9F5B" w14:textId="77777777" w:rsidR="00352B1D" w:rsidRPr="00E74ACB" w:rsidRDefault="00352B1D" w:rsidP="000F008E">
            <w:pPr>
              <w:rPr>
                <w:lang w:val="en-GB"/>
              </w:rPr>
            </w:pPr>
          </w:p>
        </w:tc>
        <w:tc>
          <w:tcPr>
            <w:tcW w:w="407" w:type="pct"/>
          </w:tcPr>
          <w:p w14:paraId="1DE1241A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vertAlign w:val="subscript"/>
                <w:lang w:val="ru-RU"/>
              </w:rPr>
              <w:t>1</w:t>
            </w:r>
          </w:p>
        </w:tc>
        <w:tc>
          <w:tcPr>
            <w:tcW w:w="800" w:type="pct"/>
          </w:tcPr>
          <w:p w14:paraId="6132BC34" w14:textId="77777777" w:rsidR="00352B1D" w:rsidRPr="003D4094" w:rsidRDefault="00FA2012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fldChar w:fldCharType="begin"/>
            </w:r>
            <w:r w:rsidRPr="003D4094">
              <w:rPr>
                <w:lang w:val="ru-RU"/>
              </w:rPr>
              <w:instrText>eq sin\s\up4(</w:instrText>
            </w:r>
            <w:r w:rsidRPr="003D4094">
              <w:rPr>
                <w:i/>
                <w:sz w:val="14"/>
                <w:lang w:val="ru-RU"/>
              </w:rPr>
              <w:instrText>q</w:instrText>
            </w:r>
            <w:r w:rsidRPr="003D4094">
              <w:rPr>
                <w:lang w:val="ru-RU"/>
              </w:rPr>
              <w:instrText>)\s\up1(</w:instrText>
            </w:r>
            <w:r w:rsidRPr="003D4094">
              <w:rPr>
                <w:sz w:val="14"/>
                <w:lang w:val="ru-RU"/>
              </w:rPr>
              <w:instrText>1</w:instrText>
            </w:r>
            <w:r w:rsidRPr="003D4094">
              <w:rPr>
                <w:lang w:val="ru-RU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3D4094">
              <w:rPr>
                <w:position w:val="4"/>
                <w:sz w:val="14"/>
                <w:lang w:val="ru-RU"/>
              </w:rPr>
              <w:t xml:space="preserve"> </w:t>
            </w:r>
            <w:r w:rsidR="00352B1D" w:rsidRPr="003D4094">
              <w:rPr>
                <w:i/>
                <w:iCs/>
                <w:lang w:val="ru-RU"/>
              </w:rPr>
              <w:t>X</w:t>
            </w:r>
            <w:r w:rsidR="00352B1D" w:rsidRPr="003D4094">
              <w:rPr>
                <w:lang w:val="ru-RU"/>
              </w:rPr>
              <w:t xml:space="preserve"> cos </w:t>
            </w:r>
            <w:r w:rsidR="00B940B1" w:rsidRPr="003D4094">
              <w:rPr>
                <w:lang w:val="ru-RU"/>
              </w:rPr>
              <w:t>λ</w:t>
            </w:r>
            <w:r w:rsidR="00352B1D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br/>
            </w:r>
            <w:r w:rsidR="00352B1D" w:rsidRPr="003D4094">
              <w:rPr>
                <w:lang w:val="ru-RU"/>
              </w:rPr>
              <w:t xml:space="preserve">sin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397" w:type="pct"/>
          </w:tcPr>
          <w:p w14:paraId="726B1105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position w:val="-4"/>
                <w:sz w:val="14"/>
                <w:lang w:val="ru-RU"/>
              </w:rPr>
              <w:t>2</w:t>
            </w:r>
          </w:p>
        </w:tc>
        <w:tc>
          <w:tcPr>
            <w:tcW w:w="821" w:type="pct"/>
          </w:tcPr>
          <w:p w14:paraId="1078EFDF" w14:textId="77777777" w:rsidR="00352B1D" w:rsidRPr="003D4094" w:rsidRDefault="00FA2012" w:rsidP="00FA2012">
            <w:pPr>
              <w:pStyle w:val="Tabletext"/>
              <w:jc w:val="left"/>
              <w:rPr>
                <w:lang w:val="ru-RU"/>
              </w:rPr>
            </w:pPr>
            <w:r w:rsidRPr="003D4094">
              <w:rPr>
                <w:lang w:val="ru-RU"/>
              </w:rPr>
              <w:fldChar w:fldCharType="begin"/>
            </w:r>
            <w:r w:rsidRPr="003D4094">
              <w:rPr>
                <w:lang w:val="ru-RU"/>
              </w:rPr>
              <w:instrText>eq sin\s\up4(</w:instrText>
            </w:r>
            <w:r w:rsidRPr="003D4094">
              <w:rPr>
                <w:i/>
                <w:sz w:val="14"/>
                <w:lang w:val="ru-RU"/>
              </w:rPr>
              <w:instrText>q</w:instrText>
            </w:r>
            <w:r w:rsidRPr="003D4094">
              <w:rPr>
                <w:lang w:val="ru-RU"/>
              </w:rPr>
              <w:instrText>)\s\up1(</w:instrText>
            </w:r>
            <w:r w:rsidRPr="003D4094">
              <w:rPr>
                <w:sz w:val="14"/>
                <w:lang w:val="ru-RU"/>
              </w:rPr>
              <w:instrText>2</w:instrText>
            </w:r>
            <w:r w:rsidRPr="003D4094">
              <w:rPr>
                <w:lang w:val="ru-RU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3D4094">
              <w:rPr>
                <w:lang w:val="ru-RU"/>
              </w:rPr>
              <w:t xml:space="preserve"> </w:t>
            </w:r>
            <w:r w:rsidR="00352B1D" w:rsidRPr="003D4094">
              <w:rPr>
                <w:i/>
                <w:iCs/>
                <w:lang w:val="ru-RU"/>
              </w:rPr>
              <w:t>X</w:t>
            </w:r>
            <w:r w:rsidR="00352B1D" w:rsidRPr="003D4094">
              <w:rPr>
                <w:lang w:val="ru-RU"/>
              </w:rPr>
              <w:t xml:space="preserve"> cos</w:t>
            </w:r>
            <w:r w:rsidR="00352B1D" w:rsidRPr="003D4094">
              <w:rPr>
                <w:vertAlign w:val="superscript"/>
                <w:lang w:val="ru-RU"/>
              </w:rPr>
              <w:t>2</w:t>
            </w:r>
            <w:r w:rsidR="00352B1D" w:rsidRPr="003D4094">
              <w:rPr>
                <w:lang w:val="ru-RU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="00352B1D" w:rsidRPr="003D4094">
              <w:rPr>
                <w:lang w:val="ru-RU"/>
              </w:rPr>
              <w:t xml:space="preserve"> </w:t>
            </w:r>
            <w:r w:rsidRPr="003D4094">
              <w:rPr>
                <w:lang w:val="ru-RU"/>
              </w:rPr>
              <w:br/>
            </w:r>
            <w:r w:rsidR="00352B1D" w:rsidRPr="003D4094">
              <w:rPr>
                <w:lang w:val="ru-RU"/>
              </w:rPr>
              <w:t xml:space="preserve">sin 2 </w:t>
            </w:r>
            <w:r w:rsidR="00B940B1" w:rsidRPr="003D4094">
              <w:rPr>
                <w:lang w:val="ru-RU"/>
              </w:rPr>
              <w:t>θ</w:t>
            </w:r>
          </w:p>
        </w:tc>
        <w:tc>
          <w:tcPr>
            <w:tcW w:w="240" w:type="pct"/>
          </w:tcPr>
          <w:p w14:paraId="0A96E5A7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lang w:val="ru-RU"/>
              </w:rPr>
              <w:t>. . .</w:t>
            </w:r>
          </w:p>
        </w:tc>
        <w:tc>
          <w:tcPr>
            <w:tcW w:w="545" w:type="pct"/>
          </w:tcPr>
          <w:p w14:paraId="59F4EE84" w14:textId="77777777" w:rsidR="00352B1D" w:rsidRPr="003D4094" w:rsidRDefault="00352B1D" w:rsidP="007946D6">
            <w:pPr>
              <w:pStyle w:val="Tabletext"/>
              <w:rPr>
                <w:lang w:val="ru-RU"/>
              </w:rPr>
            </w:pPr>
            <w:r w:rsidRPr="003D4094">
              <w:rPr>
                <w:i/>
                <w:iCs/>
                <w:lang w:val="ru-RU"/>
              </w:rPr>
              <w:t>k</w:t>
            </w:r>
            <w:r w:rsidRPr="003D4094">
              <w:rPr>
                <w:i/>
                <w:iCs/>
                <w:position w:val="-4"/>
                <w:sz w:val="14"/>
                <w:lang w:val="ru-RU"/>
              </w:rPr>
              <w:t>m</w:t>
            </w:r>
          </w:p>
        </w:tc>
        <w:tc>
          <w:tcPr>
            <w:tcW w:w="1005" w:type="pct"/>
          </w:tcPr>
          <w:p w14:paraId="246F164C" w14:textId="77777777" w:rsidR="00352B1D" w:rsidRPr="00E74ACB" w:rsidRDefault="00FA2012" w:rsidP="00FA2012">
            <w:pPr>
              <w:pStyle w:val="Tabletext"/>
              <w:jc w:val="left"/>
              <w:rPr>
                <w:lang w:val="en-GB"/>
              </w:rPr>
            </w:pPr>
            <w:r w:rsidRPr="003D4094">
              <w:rPr>
                <w:lang w:val="ru-RU"/>
              </w:rPr>
              <w:fldChar w:fldCharType="begin"/>
            </w:r>
            <w:r w:rsidRPr="00E74ACB">
              <w:rPr>
                <w:lang w:val="en-GB"/>
              </w:rPr>
              <w:instrText>eq sin\s\up4(</w:instrText>
            </w:r>
            <w:r w:rsidRPr="00E74ACB">
              <w:rPr>
                <w:i/>
                <w:sz w:val="14"/>
                <w:lang w:val="en-GB"/>
              </w:rPr>
              <w:instrText>q</w:instrText>
            </w:r>
            <w:r w:rsidRPr="00E74ACB">
              <w:rPr>
                <w:lang w:val="en-GB"/>
              </w:rPr>
              <w:instrText>)\s\up1(</w:instrText>
            </w:r>
            <w:r w:rsidRPr="00E74ACB">
              <w:rPr>
                <w:i/>
                <w:sz w:val="14"/>
                <w:lang w:val="en-GB"/>
              </w:rPr>
              <w:instrText>m</w:instrText>
            </w:r>
            <w:r w:rsidRPr="00E74ACB">
              <w:rPr>
                <w:lang w:val="en-GB"/>
              </w:rPr>
              <w:instrText>)</w:instrText>
            </w:r>
            <w:r w:rsidRPr="003D4094">
              <w:rPr>
                <w:lang w:val="ru-RU"/>
              </w:rPr>
              <w:fldChar w:fldCharType="end"/>
            </w:r>
            <w:r w:rsidR="00352B1D" w:rsidRPr="00E74ACB">
              <w:rPr>
                <w:position w:val="4"/>
                <w:sz w:val="14"/>
                <w:lang w:val="en-GB"/>
              </w:rPr>
              <w:t xml:space="preserve"> </w:t>
            </w:r>
            <w:r w:rsidR="00352B1D" w:rsidRPr="00E74ACB">
              <w:rPr>
                <w:lang w:val="en-GB"/>
              </w:rPr>
              <w:t xml:space="preserve"> </w:t>
            </w:r>
            <w:r w:rsidR="00352B1D" w:rsidRPr="00E74ACB">
              <w:rPr>
                <w:i/>
                <w:iCs/>
                <w:lang w:val="en-GB"/>
              </w:rPr>
              <w:t>X</w:t>
            </w:r>
            <w:r w:rsidR="00352B1D" w:rsidRPr="00E74ACB">
              <w:rPr>
                <w:lang w:val="en-GB"/>
              </w:rPr>
              <w:t xml:space="preserve"> cos</w:t>
            </w:r>
            <w:r w:rsidR="00352B1D" w:rsidRPr="00E74ACB">
              <w:rPr>
                <w:i/>
                <w:iCs/>
                <w:vertAlign w:val="superscript"/>
                <w:lang w:val="en-GB"/>
              </w:rPr>
              <w:t>m</w:t>
            </w:r>
            <w:r w:rsidR="00352B1D"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λ</w:t>
            </w:r>
            <w:r w:rsidR="00352B1D" w:rsidRPr="00E74ACB">
              <w:rPr>
                <w:lang w:val="en-GB"/>
              </w:rPr>
              <w:t xml:space="preserve"> </w:t>
            </w:r>
            <w:r w:rsidRPr="00E74ACB">
              <w:rPr>
                <w:lang w:val="en-GB"/>
              </w:rPr>
              <w:br/>
            </w:r>
            <w:r w:rsidR="00352B1D" w:rsidRPr="00E74ACB">
              <w:rPr>
                <w:lang w:val="en-GB"/>
              </w:rPr>
              <w:t xml:space="preserve">sin </w:t>
            </w:r>
            <w:r w:rsidR="00352B1D" w:rsidRPr="00E74ACB">
              <w:rPr>
                <w:i/>
                <w:iCs/>
                <w:lang w:val="en-GB"/>
              </w:rPr>
              <w:t>m</w:t>
            </w:r>
            <w:r w:rsidR="00352B1D" w:rsidRPr="00E74ACB">
              <w:rPr>
                <w:lang w:val="en-GB"/>
              </w:rPr>
              <w:t xml:space="preserve"> </w:t>
            </w:r>
            <w:r w:rsidR="00B940B1" w:rsidRPr="003D4094">
              <w:rPr>
                <w:lang w:val="ru-RU"/>
              </w:rPr>
              <w:t>θ</w:t>
            </w:r>
          </w:p>
        </w:tc>
      </w:tr>
    </w:tbl>
    <w:p w14:paraId="77D44520" w14:textId="77777777" w:rsidR="00FE4C34" w:rsidRDefault="00FE4C34" w:rsidP="00FE4C34">
      <w:pPr>
        <w:pStyle w:val="Tablefin"/>
        <w:keepNext/>
        <w:keepLines/>
      </w:pPr>
    </w:p>
    <w:p w14:paraId="0F93D473" w14:textId="77777777" w:rsidR="00352B1D" w:rsidRPr="003D4094" w:rsidRDefault="006D6FCD" w:rsidP="00EC2177">
      <w:pPr>
        <w:rPr>
          <w:lang w:val="ru-RU"/>
        </w:rPr>
      </w:pPr>
      <w:r w:rsidRPr="003D4094">
        <w:rPr>
          <w:lang w:val="ru-RU"/>
        </w:rPr>
        <w:t>Значения магнитной индукции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F</w:t>
      </w:r>
      <w:r w:rsidR="00352B1D" w:rsidRPr="003D4094">
        <w:rPr>
          <w:i/>
          <w:iCs/>
          <w:vertAlign w:val="subscript"/>
          <w:lang w:val="ru-RU"/>
        </w:rPr>
        <w:t>x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F</w:t>
      </w:r>
      <w:r w:rsidR="00352B1D" w:rsidRPr="003D4094">
        <w:rPr>
          <w:i/>
          <w:iCs/>
          <w:vertAlign w:val="subscript"/>
          <w:lang w:val="ru-RU"/>
        </w:rPr>
        <w:t>y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>и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F</w:t>
      </w:r>
      <w:r w:rsidR="00352B1D" w:rsidRPr="003D4094">
        <w:rPr>
          <w:i/>
          <w:iCs/>
          <w:vertAlign w:val="subscript"/>
          <w:lang w:val="ru-RU"/>
        </w:rPr>
        <w:t>z</w:t>
      </w:r>
      <w:r w:rsidR="00352B1D" w:rsidRPr="003D4094">
        <w:rPr>
          <w:lang w:val="ru-RU"/>
        </w:rPr>
        <w:t xml:space="preserve"> (</w:t>
      </w:r>
      <w:r w:rsidRPr="003D4094">
        <w:rPr>
          <w:lang w:val="ru-RU"/>
        </w:rPr>
        <w:t>в гауссах</w:t>
      </w:r>
      <w:r w:rsidR="00352B1D" w:rsidRPr="003D4094">
        <w:rPr>
          <w:lang w:val="ru-RU"/>
        </w:rPr>
        <w:t>)</w:t>
      </w:r>
      <w:r w:rsidRPr="003D4094">
        <w:rPr>
          <w:lang w:val="ru-RU"/>
        </w:rPr>
        <w:t xml:space="preserve"> в направлении географического севера, востока и вертикально вниз, соответственно, определяются как</w:t>
      </w:r>
      <w:r w:rsidR="00352B1D" w:rsidRPr="003D4094">
        <w:rPr>
          <w:lang w:val="ru-RU"/>
        </w:rPr>
        <w:t>:</w:t>
      </w:r>
    </w:p>
    <w:p w14:paraId="5B407EDD" w14:textId="77777777" w:rsidR="00EF00EE" w:rsidRPr="00E74ACB" w:rsidRDefault="00EF00EE" w:rsidP="00FE4C34">
      <w:pPr>
        <w:pStyle w:val="Equation"/>
        <w:spacing w:before="0"/>
        <w:rPr>
          <w:lang w:val="ru-RU"/>
        </w:rPr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5C3F82">
        <w:rPr>
          <w:position w:val="-32"/>
          <w:lang w:val="es-ES_tradnl"/>
        </w:rPr>
        <w:object w:dxaOrig="5179" w:dyaOrig="720" w14:anchorId="2441D8A0">
          <v:shape id="_x0000_i1029" type="#_x0000_t75" style="width:259.5pt;height:34.95pt" o:ole="">
            <v:imagedata r:id="rId25" o:title=""/>
          </v:shape>
          <o:OLEObject Type="Embed" ProgID="Equation.3" ShapeID="_x0000_i1029" DrawAspect="Content" ObjectID="_1774786450" r:id="rId26"/>
        </w:object>
      </w:r>
      <w:r w:rsidRPr="00E74ACB">
        <w:rPr>
          <w:lang w:val="ru-RU"/>
        </w:rPr>
        <w:tab/>
        <w:t>(5</w:t>
      </w:r>
      <w:r w:rsidRPr="00352B1D">
        <w:rPr>
          <w:lang w:val="en-US"/>
        </w:rPr>
        <w:t>a</w:t>
      </w:r>
      <w:r w:rsidRPr="00E74ACB">
        <w:rPr>
          <w:lang w:val="ru-RU"/>
        </w:rPr>
        <w:t>)</w:t>
      </w:r>
    </w:p>
    <w:p w14:paraId="544FDCC5" w14:textId="77777777" w:rsidR="00EF00EE" w:rsidRPr="00E74ACB" w:rsidRDefault="00EF00EE" w:rsidP="00FE4C34">
      <w:pPr>
        <w:pStyle w:val="Equation"/>
        <w:spacing w:before="0"/>
        <w:rPr>
          <w:lang w:val="ru-RU"/>
        </w:rPr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5C3F82">
        <w:rPr>
          <w:position w:val="-32"/>
          <w:lang w:val="es-ES_tradnl"/>
        </w:rPr>
        <w:object w:dxaOrig="5200" w:dyaOrig="720" w14:anchorId="0D204513">
          <v:shape id="_x0000_i1030" type="#_x0000_t75" style="width:259.5pt;height:34.95pt" o:ole="">
            <v:imagedata r:id="rId27" o:title=""/>
          </v:shape>
          <o:OLEObject Type="Embed" ProgID="Equation.3" ShapeID="_x0000_i1030" DrawAspect="Content" ObjectID="_1774786451" r:id="rId28"/>
        </w:object>
      </w:r>
      <w:r w:rsidRPr="00E74ACB">
        <w:rPr>
          <w:lang w:val="ru-RU"/>
        </w:rPr>
        <w:tab/>
        <w:t>(5</w:t>
      </w:r>
      <w:r w:rsidRPr="00352B1D">
        <w:rPr>
          <w:lang w:val="en-US"/>
        </w:rPr>
        <w:t>b</w:t>
      </w:r>
      <w:r w:rsidRPr="00E74ACB">
        <w:rPr>
          <w:lang w:val="ru-RU"/>
        </w:rPr>
        <w:t>)</w:t>
      </w:r>
    </w:p>
    <w:p w14:paraId="16D54E68" w14:textId="232F142C" w:rsidR="00EF00EE" w:rsidRPr="00E74ACB" w:rsidRDefault="00EF00EE" w:rsidP="00FE4C34">
      <w:pPr>
        <w:pStyle w:val="Equation"/>
        <w:spacing w:before="0"/>
        <w:rPr>
          <w:lang w:val="ru-RU"/>
        </w:rPr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5C3F82">
        <w:rPr>
          <w:position w:val="-32"/>
          <w:lang w:val="es-ES_tradnl"/>
        </w:rPr>
        <w:object w:dxaOrig="5179" w:dyaOrig="720" w14:anchorId="2A06A04D">
          <v:shape id="_x0000_i1031" type="#_x0000_t75" style="width:259.5pt;height:34.95pt" o:ole="">
            <v:imagedata r:id="rId29" o:title=""/>
          </v:shape>
          <o:OLEObject Type="Embed" ProgID="Equation.3" ShapeID="_x0000_i1031" DrawAspect="Content" ObjectID="_1774786452" r:id="rId30"/>
        </w:object>
      </w:r>
      <w:r>
        <w:rPr>
          <w:lang w:val="ru-RU"/>
        </w:rPr>
        <w:t>,</w:t>
      </w:r>
      <w:r w:rsidRPr="00E74ACB">
        <w:rPr>
          <w:lang w:val="ru-RU"/>
        </w:rPr>
        <w:tab/>
        <w:t>(5</w:t>
      </w:r>
      <w:r w:rsidRPr="00352B1D">
        <w:rPr>
          <w:lang w:val="en-US"/>
        </w:rPr>
        <w:t>c</w:t>
      </w:r>
      <w:r w:rsidRPr="00E74ACB">
        <w:rPr>
          <w:lang w:val="ru-RU"/>
        </w:rPr>
        <w:t>)</w:t>
      </w:r>
    </w:p>
    <w:p w14:paraId="00D94822" w14:textId="77777777" w:rsidR="00352B1D" w:rsidRPr="003D4094" w:rsidRDefault="006D6FCD" w:rsidP="00EC2177">
      <w:pPr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>:</w:t>
      </w:r>
    </w:p>
    <w:p w14:paraId="1C9CF9DF" w14:textId="77777777" w:rsidR="00EF00EE" w:rsidRPr="00E74ACB" w:rsidRDefault="00EF00EE" w:rsidP="00FE4C34">
      <w:pPr>
        <w:pStyle w:val="Equation"/>
        <w:spacing w:before="0"/>
        <w:rPr>
          <w:lang w:val="ru-RU"/>
        </w:rPr>
      </w:pPr>
      <w:bookmarkStart w:id="6" w:name="F006"/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4224DC">
        <w:rPr>
          <w:lang w:val="es-ES_tradnl"/>
        </w:rPr>
        <w:object w:dxaOrig="2580" w:dyaOrig="680" w14:anchorId="1C0055E5">
          <v:shape id="_x0000_i1032" type="#_x0000_t75" style="width:129.5pt;height:33.3pt" o:ole="">
            <v:imagedata r:id="rId31" o:title=""/>
          </v:shape>
          <o:OLEObject Type="Embed" ProgID="Equation.3" ShapeID="_x0000_i1032" DrawAspect="Content" ObjectID="_1774786453" r:id="rId32"/>
        </w:object>
      </w:r>
      <w:r w:rsidRPr="00E74ACB">
        <w:rPr>
          <w:lang w:val="ru-RU"/>
        </w:rPr>
        <w:tab/>
        <w:t>(6</w:t>
      </w:r>
      <w:r w:rsidRPr="00352B1D">
        <w:rPr>
          <w:lang w:val="en-US"/>
        </w:rPr>
        <w:t>a</w:t>
      </w:r>
      <w:r w:rsidRPr="00E74ACB">
        <w:rPr>
          <w:lang w:val="ru-RU"/>
        </w:rPr>
        <w:t>)</w:t>
      </w:r>
    </w:p>
    <w:p w14:paraId="4D2AA997" w14:textId="77777777" w:rsidR="00EF00EE" w:rsidRPr="00E74ACB" w:rsidRDefault="00EF00EE" w:rsidP="00FE4C34">
      <w:pPr>
        <w:pStyle w:val="Equation"/>
        <w:spacing w:before="0"/>
        <w:rPr>
          <w:lang w:val="ru-RU"/>
        </w:rPr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4224DC">
        <w:rPr>
          <w:lang w:val="es-ES_tradnl"/>
        </w:rPr>
        <w:object w:dxaOrig="2460" w:dyaOrig="720" w14:anchorId="53EBEAD6">
          <v:shape id="_x0000_i1033" type="#_x0000_t75" style="width:123.05pt;height:37.05pt" o:ole="">
            <v:imagedata r:id="rId33" o:title=""/>
          </v:shape>
          <o:OLEObject Type="Embed" ProgID="Equation.3" ShapeID="_x0000_i1033" DrawAspect="Content" ObjectID="_1774786454" r:id="rId34"/>
        </w:object>
      </w:r>
      <w:r w:rsidRPr="00E74ACB">
        <w:rPr>
          <w:lang w:val="ru-RU"/>
        </w:rPr>
        <w:tab/>
        <w:t>(6</w:t>
      </w:r>
      <w:r w:rsidRPr="00352B1D">
        <w:rPr>
          <w:lang w:val="en-US"/>
        </w:rPr>
        <w:t>b</w:t>
      </w:r>
      <w:r w:rsidRPr="00E74ACB">
        <w:rPr>
          <w:lang w:val="ru-RU"/>
        </w:rPr>
        <w:t>)</w:t>
      </w:r>
    </w:p>
    <w:p w14:paraId="38E32D32" w14:textId="77777777" w:rsidR="00352B1D" w:rsidRPr="003D4094" w:rsidRDefault="00352B1D" w:rsidP="00FE4C34">
      <w:pPr>
        <w:pStyle w:val="Equation"/>
        <w:spacing w:before="0"/>
        <w:rPr>
          <w:szCs w:val="22"/>
          <w:lang w:val="ru-RU"/>
        </w:rPr>
      </w:pPr>
      <w:r w:rsidRPr="003D4094">
        <w:rPr>
          <w:lang w:val="ru-RU"/>
        </w:rPr>
        <w:tab/>
      </w:r>
      <w:r w:rsidRPr="003D4094">
        <w:rPr>
          <w:lang w:val="ru-RU"/>
        </w:rPr>
        <w:tab/>
      </w:r>
      <w:bookmarkEnd w:id="6"/>
      <w:r w:rsidR="00EC2177" w:rsidRPr="003D4094">
        <w:rPr>
          <w:position w:val="-14"/>
          <w:lang w:val="ru-RU"/>
        </w:rPr>
        <w:object w:dxaOrig="2840" w:dyaOrig="400" w14:anchorId="5583D2B8">
          <v:shape id="_x0000_i1034" type="#_x0000_t75" style="width:142.95pt;height:19.35pt" o:ole="">
            <v:imagedata r:id="rId35" o:title=""/>
          </v:shape>
          <o:OLEObject Type="Embed" ProgID="Equation.3" ShapeID="_x0000_i1034" DrawAspect="Content" ObjectID="_1774786455" r:id="rId36"/>
        </w:object>
      </w:r>
      <w:r w:rsidR="001C00D7" w:rsidRPr="003D4094">
        <w:rPr>
          <w:szCs w:val="22"/>
          <w:lang w:val="ru-RU"/>
        </w:rPr>
        <w:t>.</w:t>
      </w:r>
      <w:r w:rsidRPr="003D4094">
        <w:rPr>
          <w:szCs w:val="22"/>
          <w:lang w:val="ru-RU"/>
        </w:rPr>
        <w:tab/>
        <w:t>(6c)</w:t>
      </w:r>
    </w:p>
    <w:p w14:paraId="6CAADE70" w14:textId="77777777" w:rsidR="00352B1D" w:rsidRPr="003D4094" w:rsidRDefault="006D6FCD" w:rsidP="00EC2177">
      <w:pPr>
        <w:rPr>
          <w:lang w:val="ru-RU"/>
        </w:rPr>
      </w:pPr>
      <w:r w:rsidRPr="003D4094">
        <w:rPr>
          <w:lang w:val="ru-RU"/>
        </w:rPr>
        <w:lastRenderedPageBreak/>
        <w:t>В этих уравнениях</w:t>
      </w:r>
      <w:r w:rsidR="00352B1D" w:rsidRPr="003D4094">
        <w:rPr>
          <w:lang w:val="ru-RU"/>
        </w:rPr>
        <w:t>:</w:t>
      </w:r>
    </w:p>
    <w:p w14:paraId="72245C28" w14:textId="77777777" w:rsidR="00352B1D" w:rsidRPr="003D4094" w:rsidRDefault="00352B1D" w:rsidP="0043452F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Pr="003D4094">
        <w:rPr>
          <w:rFonts w:ascii="Symbol" w:hAnsi="Symbol"/>
          <w:lang w:val="ru-RU"/>
        </w:rPr>
        <w:t>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D6FCD" w:rsidRPr="003D4094">
        <w:rPr>
          <w:lang w:val="ru-RU"/>
        </w:rPr>
        <w:t>дополнение северной широты</w:t>
      </w:r>
      <w:r w:rsidRPr="003D4094">
        <w:rPr>
          <w:lang w:val="ru-RU"/>
        </w:rPr>
        <w:t xml:space="preserve"> (</w:t>
      </w:r>
      <w:r w:rsidRPr="003D4094">
        <w:rPr>
          <w:rFonts w:ascii="Symbol" w:hAnsi="Symbol"/>
          <w:lang w:val="ru-RU"/>
        </w:rPr>
        <w:t></w:t>
      </w:r>
      <w:r w:rsidRPr="003D4094">
        <w:rPr>
          <w:lang w:val="ru-RU"/>
        </w:rPr>
        <w:t xml:space="preserve"> 90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 – </w:t>
      </w:r>
      <w:r w:rsidRPr="003D4094">
        <w:rPr>
          <w:rFonts w:ascii="Symbol" w:hAnsi="Symbol"/>
          <w:lang w:val="ru-RU"/>
        </w:rPr>
        <w:t></w:t>
      </w:r>
      <w:r w:rsidRPr="003D4094">
        <w:rPr>
          <w:lang w:val="ru-RU"/>
        </w:rPr>
        <w:t xml:space="preserve">), </w:t>
      </w:r>
      <w:r w:rsidR="006D6FCD" w:rsidRPr="003D4094">
        <w:rPr>
          <w:lang w:val="ru-RU"/>
        </w:rPr>
        <w:t>где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</w:t>
      </w:r>
      <w:r w:rsidRPr="003D4094">
        <w:rPr>
          <w:lang w:val="ru-RU"/>
        </w:rPr>
        <w:t xml:space="preserve"> </w:t>
      </w:r>
      <w:r w:rsidR="006D6FCD" w:rsidRPr="003D4094">
        <w:rPr>
          <w:lang w:val="ru-RU"/>
        </w:rPr>
        <w:t>– географическая широта в</w:t>
      </w:r>
      <w:r w:rsidR="0043452F" w:rsidRPr="003D4094">
        <w:rPr>
          <w:lang w:val="ru-RU"/>
        </w:rPr>
        <w:t> </w:t>
      </w:r>
      <w:r w:rsidR="006D6FCD" w:rsidRPr="003D4094">
        <w:rPr>
          <w:lang w:val="ru-RU"/>
        </w:rPr>
        <w:t>градусах (северная, положительная</w:t>
      </w:r>
      <w:r w:rsidRPr="003D4094">
        <w:rPr>
          <w:lang w:val="ru-RU"/>
        </w:rPr>
        <w:t xml:space="preserve">, </w:t>
      </w:r>
      <w:r w:rsidRPr="003D4094">
        <w:rPr>
          <w:position w:val="9"/>
          <w:lang w:val="ru-RU"/>
        </w:rPr>
        <w:t>_</w:t>
      </w:r>
      <w:r w:rsidRPr="003D4094">
        <w:rPr>
          <w:lang w:val="ru-RU"/>
        </w:rPr>
        <w:t>90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> 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> </w:t>
      </w:r>
      <w:r w:rsidRPr="003D4094">
        <w:rPr>
          <w:rFonts w:ascii="Symbol" w:hAnsi="Symbol"/>
          <w:lang w:val="ru-RU"/>
        </w:rPr>
        <w:t></w:t>
      </w:r>
      <w:r w:rsidRPr="003D4094">
        <w:rPr>
          <w:lang w:val="ru-RU"/>
        </w:rPr>
        <w:t> 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> 90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>)</w:t>
      </w:r>
    </w:p>
    <w:p w14:paraId="77F052E7" w14:textId="77777777" w:rsidR="00352B1D" w:rsidRPr="003D4094" w:rsidRDefault="00352B1D" w:rsidP="00EC2177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Pr="003D4094">
        <w:rPr>
          <w:i/>
          <w:lang w:val="ru-RU"/>
        </w:rPr>
        <w:t>P</w:t>
      </w:r>
      <w:r w:rsidRPr="003D4094">
        <w:rPr>
          <w:i/>
          <w:position w:val="-4"/>
          <w:sz w:val="16"/>
          <w:szCs w:val="16"/>
          <w:lang w:val="ru-RU"/>
        </w:rPr>
        <w:t>n</w:t>
      </w:r>
      <w:r w:rsidRPr="003D4094">
        <w:rPr>
          <w:iCs/>
          <w:position w:val="-4"/>
          <w:sz w:val="16"/>
          <w:szCs w:val="16"/>
          <w:lang w:val="ru-RU"/>
        </w:rPr>
        <w:t>,</w:t>
      </w:r>
      <w:r w:rsidRPr="003D4094">
        <w:rPr>
          <w:i/>
          <w:position w:val="-4"/>
          <w:sz w:val="16"/>
          <w:szCs w:val="16"/>
          <w:lang w:val="ru-RU"/>
        </w:rPr>
        <w:t>m</w:t>
      </w:r>
      <w:r w:rsidRPr="003D4094">
        <w:rPr>
          <w:lang w:val="ru-RU"/>
        </w:rPr>
        <w:t xml:space="preserve"> (cos </w:t>
      </w:r>
      <w:r w:rsidRPr="003D4094">
        <w:rPr>
          <w:rFonts w:ascii="Symbol" w:hAnsi="Symbol"/>
          <w:lang w:val="ru-RU"/>
        </w:rPr>
        <w:t></w:t>
      </w:r>
      <w:r w:rsidR="00E52F39" w:rsidRPr="003D4094">
        <w:rPr>
          <w:lang w:val="ru-RU"/>
        </w:rPr>
        <w:t>)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D6FCD" w:rsidRPr="003D4094">
        <w:rPr>
          <w:lang w:val="ru-RU"/>
        </w:rPr>
        <w:t>соответствующая функция Лежандра, определяемая как</w:t>
      </w:r>
      <w:r w:rsidRPr="003D4094">
        <w:rPr>
          <w:lang w:val="ru-RU"/>
        </w:rPr>
        <w:t>:</w:t>
      </w:r>
    </w:p>
    <w:p w14:paraId="60914E6C" w14:textId="323AF6EF" w:rsidR="00EF00EE" w:rsidRPr="00E74ACB" w:rsidRDefault="00EF00EE" w:rsidP="00EF00EE">
      <w:pPr>
        <w:pStyle w:val="Equation"/>
        <w:rPr>
          <w:lang w:val="ru-RU"/>
        </w:rPr>
      </w:pPr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="00FE4C34" w:rsidRPr="005679E7">
        <w:rPr>
          <w:position w:val="-70"/>
        </w:rPr>
        <w:object w:dxaOrig="7400" w:dyaOrig="1520" w14:anchorId="66D04FC6">
          <v:shape id="_x0000_i1035" type="#_x0000_t75" style="width:349.8pt;height:72.55pt" o:ole="">
            <v:imagedata r:id="rId37" o:title=""/>
          </v:shape>
          <o:OLEObject Type="Embed" ProgID="Equation.3" ShapeID="_x0000_i1035" DrawAspect="Content" ObjectID="_1774786456" r:id="rId38"/>
        </w:object>
      </w:r>
      <w:r w:rsidRPr="00E74ACB">
        <w:rPr>
          <w:lang w:val="ru-RU"/>
        </w:rPr>
        <w:tab/>
        <w:t>(7)</w:t>
      </w:r>
    </w:p>
    <w:p w14:paraId="53347D32" w14:textId="77777777" w:rsidR="00352B1D" w:rsidRPr="003D4094" w:rsidRDefault="00352B1D" w:rsidP="00EC2177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8D60AE" w:rsidRPr="003D4094">
        <w:rPr>
          <w:lang w:val="ru-RU"/>
        </w:rPr>
        <w:t>g</w:t>
      </w:r>
      <w:r w:rsidR="008D60AE" w:rsidRPr="003D4094">
        <w:rPr>
          <w:i/>
          <w:iCs/>
          <w:position w:val="6"/>
          <w:sz w:val="16"/>
          <w:lang w:val="ru-RU"/>
        </w:rPr>
        <w:t>m</w:t>
      </w:r>
      <w:r w:rsidR="008D60AE" w:rsidRPr="003D4094">
        <w:rPr>
          <w:position w:val="6"/>
          <w:sz w:val="16"/>
          <w:lang w:val="ru-RU"/>
        </w:rPr>
        <w:t>,</w:t>
      </w:r>
      <w:r w:rsidR="008D60AE" w:rsidRPr="003D4094">
        <w:rPr>
          <w:i/>
          <w:iCs/>
          <w:position w:val="6"/>
          <w:sz w:val="16"/>
          <w:lang w:val="ru-RU"/>
        </w:rPr>
        <w:t>n</w:t>
      </w:r>
      <w:r w:rsidR="008D60AE" w:rsidRPr="003D4094">
        <w:rPr>
          <w:lang w:val="ru-RU"/>
        </w:rPr>
        <w:t xml:space="preserve"> и </w:t>
      </w:r>
      <w:r w:rsidR="008D60AE" w:rsidRPr="003D4094">
        <w:rPr>
          <w:i/>
          <w:iCs/>
          <w:lang w:val="ru-RU"/>
        </w:rPr>
        <w:t>h</w:t>
      </w:r>
      <w:r w:rsidR="008D60AE" w:rsidRPr="003D4094">
        <w:rPr>
          <w:i/>
          <w:iCs/>
          <w:position w:val="6"/>
          <w:sz w:val="16"/>
          <w:lang w:val="ru-RU"/>
        </w:rPr>
        <w:t>m</w:t>
      </w:r>
      <w:r w:rsidR="008D60AE" w:rsidRPr="003D4094">
        <w:rPr>
          <w:position w:val="6"/>
          <w:sz w:val="16"/>
          <w:lang w:val="ru-RU"/>
        </w:rPr>
        <w:t>,</w:t>
      </w:r>
      <w:r w:rsidR="008D60AE" w:rsidRPr="003D4094">
        <w:rPr>
          <w:i/>
          <w:iCs/>
          <w:position w:val="6"/>
          <w:sz w:val="16"/>
          <w:lang w:val="ru-RU"/>
        </w:rPr>
        <w:t>n</w:t>
      </w:r>
      <w:r w:rsidRPr="003D4094">
        <w:rPr>
          <w:lang w:val="ru-RU"/>
        </w:rPr>
        <w:t>:</w:t>
      </w:r>
      <w:r w:rsidR="00215BBA" w:rsidRPr="003D4094">
        <w:rPr>
          <w:lang w:val="ru-RU"/>
        </w:rPr>
        <w:tab/>
      </w:r>
      <w:r w:rsidR="006D6FCD" w:rsidRPr="003D4094">
        <w:rPr>
          <w:lang w:val="ru-RU"/>
        </w:rPr>
        <w:t>численные коэффициенты в модели магнитного поля в гауссовской системе единиц</w:t>
      </w:r>
    </w:p>
    <w:p w14:paraId="1FB3DA8E" w14:textId="77777777" w:rsidR="00352B1D" w:rsidRPr="003D4094" w:rsidRDefault="00352B1D" w:rsidP="00EC2177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Pr="003D4094">
        <w:rPr>
          <w:i/>
          <w:lang w:val="ru-RU"/>
        </w:rPr>
        <w:t>R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D6FCD" w:rsidRPr="003D4094">
        <w:rPr>
          <w:lang w:val="ru-RU"/>
        </w:rPr>
        <w:t>масштабный множитель, зависящий от высоты и определяемый как</w:t>
      </w:r>
      <w:r w:rsidRPr="003D4094">
        <w:rPr>
          <w:lang w:val="ru-RU"/>
        </w:rPr>
        <w:t>:</w:t>
      </w:r>
    </w:p>
    <w:p w14:paraId="51D448EF" w14:textId="77777777" w:rsidR="00352B1D" w:rsidRPr="003D4094" w:rsidRDefault="001F3450" w:rsidP="00D11B9F">
      <w:pPr>
        <w:pStyle w:val="Equation"/>
        <w:spacing w:before="80"/>
        <w:rPr>
          <w:lang w:val="ru-RU"/>
        </w:rPr>
      </w:pPr>
      <w:bookmarkStart w:id="7" w:name="F008"/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F27F4C" w:rsidRPr="003D4094">
        <w:rPr>
          <w:position w:val="-28"/>
          <w:lang w:val="ru-RU"/>
        </w:rPr>
        <w:object w:dxaOrig="1500" w:dyaOrig="639" w14:anchorId="1C33271D">
          <v:shape id="_x0000_i1047" type="#_x0000_t75" style="width:74.7pt;height:32.25pt" o:ole="">
            <v:imagedata r:id="rId39" o:title=""/>
          </v:shape>
          <o:OLEObject Type="Embed" ProgID="Equation.3" ShapeID="_x0000_i1047" DrawAspect="Content" ObjectID="_1774786457" r:id="rId40"/>
        </w:object>
      </w:r>
      <w:r w:rsidR="006D6FCD" w:rsidRPr="003D4094">
        <w:rPr>
          <w:lang w:val="ru-RU"/>
        </w:rPr>
        <w:t>,</w:t>
      </w:r>
      <w:r w:rsidR="00352B1D" w:rsidRPr="003D4094">
        <w:rPr>
          <w:lang w:val="ru-RU"/>
        </w:rPr>
        <w:tab/>
        <w:t>(8)</w:t>
      </w:r>
      <w:bookmarkEnd w:id="7"/>
    </w:p>
    <w:p w14:paraId="57FEE060" w14:textId="77777777" w:rsidR="00352B1D" w:rsidRPr="003D4094" w:rsidRDefault="006D6FCD" w:rsidP="009F365D">
      <w:pPr>
        <w:spacing w:before="0"/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>:</w:t>
      </w:r>
    </w:p>
    <w:p w14:paraId="67F29DC3" w14:textId="77777777" w:rsidR="00352B1D" w:rsidRPr="003D4094" w:rsidRDefault="00352B1D" w:rsidP="00355D25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Pr="003D4094">
        <w:rPr>
          <w:i/>
          <w:lang w:val="ru-RU"/>
        </w:rPr>
        <w:t>h</w:t>
      </w:r>
      <w:r w:rsidRPr="003D4094">
        <w:rPr>
          <w:i/>
          <w:position w:val="-4"/>
          <w:sz w:val="16"/>
          <w:lang w:val="ru-RU"/>
        </w:rPr>
        <w:t>r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D6FCD" w:rsidRPr="003D4094">
        <w:rPr>
          <w:lang w:val="ru-RU"/>
        </w:rPr>
        <w:t>высота, на которой рассчитывается магнитное поле (принята равной 300 км)</w:t>
      </w:r>
      <w:r w:rsidRPr="003D4094">
        <w:rPr>
          <w:lang w:val="ru-RU"/>
        </w:rPr>
        <w:t>.</w:t>
      </w:r>
    </w:p>
    <w:p w14:paraId="619B2857" w14:textId="77777777" w:rsidR="00352B1D" w:rsidRPr="003D4094" w:rsidRDefault="006D6FCD" w:rsidP="00355D25">
      <w:pPr>
        <w:rPr>
          <w:lang w:val="ru-RU"/>
        </w:rPr>
      </w:pPr>
      <w:r w:rsidRPr="003D4094">
        <w:rPr>
          <w:lang w:val="ru-RU"/>
        </w:rPr>
        <w:t>Суммарное магнитное поле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F</w:t>
      </w:r>
      <w:r w:rsidR="00352B1D" w:rsidRPr="003D4094">
        <w:rPr>
          <w:lang w:val="ru-RU"/>
        </w:rPr>
        <w:t xml:space="preserve">, </w:t>
      </w:r>
      <w:r w:rsidRPr="003D4094">
        <w:rPr>
          <w:lang w:val="ru-RU"/>
        </w:rPr>
        <w:t>определяется по формуле</w:t>
      </w:r>
      <w:r w:rsidR="00352B1D" w:rsidRPr="003D4094">
        <w:rPr>
          <w:lang w:val="ru-RU"/>
        </w:rPr>
        <w:t>:</w:t>
      </w:r>
    </w:p>
    <w:p w14:paraId="492D18F2" w14:textId="77777777" w:rsidR="00EF00EE" w:rsidRPr="00E74ACB" w:rsidRDefault="00EF00EE" w:rsidP="00EF00EE">
      <w:pPr>
        <w:pStyle w:val="Equation"/>
        <w:spacing w:before="78"/>
        <w:rPr>
          <w:lang w:val="ru-RU"/>
        </w:rPr>
      </w:pPr>
      <w:bookmarkStart w:id="8" w:name="F009"/>
      <w:r w:rsidRPr="00E74ACB">
        <w:rPr>
          <w:lang w:val="ru-RU"/>
        </w:rPr>
        <w:tab/>
      </w:r>
      <w:r w:rsidRPr="00E74ACB">
        <w:rPr>
          <w:lang w:val="ru-RU"/>
        </w:rPr>
        <w:tab/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lang w:val="ru-RU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lang w:val="ru-RU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bSup>
          </m:e>
        </m:rad>
      </m:oMath>
      <w:r w:rsidRPr="00E74ACB">
        <w:rPr>
          <w:lang w:val="ru-RU"/>
        </w:rPr>
        <w:tab/>
        <w:t>(9)</w:t>
      </w:r>
      <w:bookmarkEnd w:id="8"/>
    </w:p>
    <w:p w14:paraId="555AA603" w14:textId="77777777" w:rsidR="00352B1D" w:rsidRPr="003D4094" w:rsidRDefault="006D6FCD" w:rsidP="00355D25">
      <w:pPr>
        <w:rPr>
          <w:lang w:val="ru-RU"/>
        </w:rPr>
      </w:pPr>
      <w:r w:rsidRPr="003D4094">
        <w:rPr>
          <w:lang w:val="ru-RU"/>
        </w:rPr>
        <w:t>Магнитное наклонение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I</w:t>
      </w:r>
      <w:r w:rsidR="00352B1D" w:rsidRPr="003D4094">
        <w:rPr>
          <w:lang w:val="ru-RU"/>
        </w:rPr>
        <w:t xml:space="preserve">, </w:t>
      </w:r>
      <w:r w:rsidRPr="003D4094">
        <w:rPr>
          <w:lang w:val="ru-RU"/>
        </w:rPr>
        <w:t>и гирочастоту</w:t>
      </w:r>
      <w:r w:rsidR="00352B1D" w:rsidRPr="003D4094">
        <w:rPr>
          <w:lang w:val="ru-RU"/>
        </w:rPr>
        <w:t xml:space="preserve">, </w:t>
      </w:r>
      <w:r w:rsidR="00352B1D" w:rsidRPr="003D4094">
        <w:rPr>
          <w:i/>
          <w:iCs/>
          <w:lang w:val="ru-RU"/>
        </w:rPr>
        <w:t>f</w:t>
      </w:r>
      <w:r w:rsidR="00352B1D" w:rsidRPr="003D4094">
        <w:rPr>
          <w:i/>
          <w:iCs/>
          <w:vertAlign w:val="subscript"/>
          <w:lang w:val="ru-RU"/>
        </w:rPr>
        <w:t>H</w:t>
      </w:r>
      <w:r w:rsidR="00352B1D" w:rsidRPr="003D4094">
        <w:rPr>
          <w:lang w:val="ru-RU"/>
        </w:rPr>
        <w:t xml:space="preserve"> (</w:t>
      </w:r>
      <w:r w:rsidRPr="003D4094">
        <w:rPr>
          <w:lang w:val="ru-RU"/>
        </w:rPr>
        <w:t>МГц</w:t>
      </w:r>
      <w:r w:rsidR="00352B1D" w:rsidRPr="003D4094">
        <w:rPr>
          <w:lang w:val="ru-RU"/>
        </w:rPr>
        <w:t>)</w:t>
      </w:r>
      <w:r w:rsidRPr="003D4094">
        <w:rPr>
          <w:lang w:val="ru-RU"/>
        </w:rPr>
        <w:t>,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>находят следующим образом</w:t>
      </w:r>
      <w:r w:rsidR="00352B1D" w:rsidRPr="003D4094">
        <w:rPr>
          <w:lang w:val="ru-RU"/>
        </w:rPr>
        <w:t>:</w:t>
      </w:r>
    </w:p>
    <w:p w14:paraId="0BBDF7CB" w14:textId="77777777" w:rsidR="00EF00EE" w:rsidRPr="00E74ACB" w:rsidRDefault="00EF00EE" w:rsidP="00EF00EE">
      <w:pPr>
        <w:pStyle w:val="Equation"/>
        <w:rPr>
          <w:lang w:val="ru-RU"/>
        </w:rPr>
      </w:pPr>
      <w:bookmarkStart w:id="9" w:name="F010"/>
      <w:r w:rsidRPr="00E74ACB">
        <w:rPr>
          <w:lang w:val="ru-RU"/>
        </w:rPr>
        <w:tab/>
      </w:r>
      <w:r w:rsidRPr="00E74ACB">
        <w:rPr>
          <w:lang w:val="ru-RU"/>
        </w:rPr>
        <w:tab/>
      </w:r>
      <w:r w:rsidRPr="00347AA9">
        <w:rPr>
          <w:position w:val="-42"/>
          <w:lang w:val="es-ES_tradnl"/>
        </w:rPr>
        <w:object w:dxaOrig="2140" w:dyaOrig="960" w14:anchorId="427132FD">
          <v:shape id="_x0000_i1037" type="#_x0000_t75" style="width:106.95pt;height:47.8pt" o:ole="">
            <v:imagedata r:id="rId41" o:title=""/>
          </v:shape>
          <o:OLEObject Type="Embed" ProgID="Equation.DSMT4" ShapeID="_x0000_i1037" DrawAspect="Content" ObjectID="_1774786458" r:id="rId42"/>
        </w:object>
      </w:r>
      <w:r w:rsidRPr="00E74ACB">
        <w:rPr>
          <w:lang w:val="ru-RU"/>
        </w:rPr>
        <w:tab/>
        <w:t>(10)</w:t>
      </w:r>
      <w:bookmarkEnd w:id="9"/>
    </w:p>
    <w:p w14:paraId="3507171D" w14:textId="77777777" w:rsidR="00352B1D" w:rsidRPr="003D4094" w:rsidRDefault="00215BBA" w:rsidP="00355D25">
      <w:pPr>
        <w:rPr>
          <w:lang w:val="ru-RU"/>
        </w:rPr>
      </w:pPr>
      <w:r w:rsidRPr="003D4094">
        <w:rPr>
          <w:lang w:val="ru-RU"/>
        </w:rPr>
        <w:t>и</w:t>
      </w:r>
    </w:p>
    <w:p w14:paraId="281897C4" w14:textId="10B0008A" w:rsidR="00EF00EE" w:rsidRPr="00E74ACB" w:rsidRDefault="00EF00EE" w:rsidP="00EF00EE">
      <w:pPr>
        <w:pStyle w:val="Equation"/>
        <w:rPr>
          <w:lang w:val="ru-RU"/>
        </w:rPr>
      </w:pPr>
      <w:bookmarkStart w:id="10" w:name="F011"/>
      <w:r w:rsidRPr="00E74ACB">
        <w:rPr>
          <w:lang w:val="ru-RU"/>
        </w:rPr>
        <w:tab/>
      </w:r>
      <w:r w:rsidRPr="00E74ACB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  <m:r>
          <w:rPr>
            <w:rFonts w:ascii="Cambria Math" w:hAnsi="Cambria Math"/>
            <w:lang w:val="ru-RU"/>
          </w:rPr>
          <m:t xml:space="preserve">=2,8 </m:t>
        </m:r>
        <m:r>
          <w:rPr>
            <w:rFonts w:ascii="Cambria Math" w:hAnsi="Cambria Math"/>
            <w:lang w:val="en-US"/>
          </w:rPr>
          <m:t>F</m:t>
        </m:r>
      </m:oMath>
      <w:r>
        <w:rPr>
          <w:lang w:val="ru-RU"/>
        </w:rPr>
        <w:t>.</w:t>
      </w:r>
      <w:r w:rsidRPr="00E74ACB">
        <w:rPr>
          <w:lang w:val="ru-RU"/>
        </w:rPr>
        <w:tab/>
        <w:t>(11)</w:t>
      </w:r>
      <w:bookmarkEnd w:id="10"/>
    </w:p>
    <w:p w14:paraId="048EF658" w14:textId="77777777" w:rsidR="00352B1D" w:rsidRPr="003D4094" w:rsidRDefault="00352B1D" w:rsidP="00355D25">
      <w:pPr>
        <w:pStyle w:val="Heading1"/>
        <w:rPr>
          <w:lang w:val="ru-RU"/>
        </w:rPr>
      </w:pPr>
      <w:r w:rsidRPr="003D4094">
        <w:rPr>
          <w:lang w:val="ru-RU"/>
        </w:rPr>
        <w:t>3</w:t>
      </w:r>
      <w:r w:rsidRPr="003D4094">
        <w:rPr>
          <w:lang w:val="ru-RU"/>
        </w:rPr>
        <w:tab/>
      </w:r>
      <w:r w:rsidR="006D6FCD" w:rsidRPr="003D4094">
        <w:rPr>
          <w:lang w:val="ru-RU"/>
        </w:rPr>
        <w:t>Прогнозирование</w:t>
      </w:r>
      <w:r w:rsidRPr="003D4094">
        <w:rPr>
          <w:lang w:val="ru-RU"/>
        </w:rPr>
        <w:t xml:space="preserve"> foF2 </w:t>
      </w:r>
      <w:r w:rsidR="006D6FCD" w:rsidRPr="003D4094">
        <w:rPr>
          <w:lang w:val="ru-RU"/>
        </w:rPr>
        <w:t>и</w:t>
      </w:r>
      <w:r w:rsidRPr="003D4094">
        <w:rPr>
          <w:lang w:val="ru-RU"/>
        </w:rPr>
        <w:t xml:space="preserve"> M(3000)F2</w:t>
      </w:r>
    </w:p>
    <w:p w14:paraId="7B8D4CD5" w14:textId="77777777" w:rsidR="00923282" w:rsidRPr="003D4094" w:rsidRDefault="00923282" w:rsidP="00355D25">
      <w:pPr>
        <w:pStyle w:val="Heading2"/>
        <w:rPr>
          <w:lang w:val="ru-RU"/>
        </w:rPr>
      </w:pPr>
      <w:r w:rsidRPr="003D4094">
        <w:rPr>
          <w:lang w:val="ru-RU"/>
        </w:rPr>
        <w:t>3.1</w:t>
      </w:r>
      <w:r w:rsidRPr="003D4094">
        <w:rPr>
          <w:lang w:val="ru-RU"/>
        </w:rPr>
        <w:tab/>
      </w:r>
      <w:r w:rsidR="006D6FCD" w:rsidRPr="003D4094">
        <w:rPr>
          <w:lang w:val="ru-RU"/>
        </w:rPr>
        <w:t>Месячные медианные значения</w:t>
      </w:r>
    </w:p>
    <w:p w14:paraId="28EAF8EA" w14:textId="2BBA8C9D" w:rsidR="00FD29B7" w:rsidRPr="003D4094" w:rsidRDefault="006D6FCD" w:rsidP="0043452F">
      <w:pPr>
        <w:rPr>
          <w:lang w:val="ru-RU"/>
        </w:rPr>
      </w:pPr>
      <w:r w:rsidRPr="003D4094">
        <w:rPr>
          <w:lang w:val="ru-RU"/>
        </w:rPr>
        <w:t>Цифровые карты слоя</w:t>
      </w:r>
      <w:r w:rsidR="00352B1D" w:rsidRPr="003D4094">
        <w:rPr>
          <w:lang w:val="ru-RU"/>
        </w:rPr>
        <w:t xml:space="preserve"> F2</w:t>
      </w:r>
      <w:r w:rsidRPr="003D4094">
        <w:rPr>
          <w:lang w:val="ru-RU"/>
        </w:rPr>
        <w:t xml:space="preserve"> составляются на основе вертикального зондирования ионосферы с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помощью большого количества наземных станций, расположенных по всему миру. Численные коэффициенты, характеризующие суточные и географические вариации месячных медиан</w:t>
      </w:r>
      <w:r w:rsidR="00352B1D" w:rsidRPr="003D4094">
        <w:rPr>
          <w:lang w:val="ru-RU"/>
        </w:rPr>
        <w:t xml:space="preserve"> foF2 </w:t>
      </w:r>
      <w:r w:rsidRPr="003D4094">
        <w:rPr>
          <w:lang w:val="ru-RU"/>
        </w:rPr>
        <w:t>и</w:t>
      </w:r>
      <w:r w:rsidR="0043452F" w:rsidRPr="003D4094">
        <w:rPr>
          <w:lang w:val="ru-RU"/>
        </w:rPr>
        <w:t> </w:t>
      </w:r>
      <w:r w:rsidR="00352B1D" w:rsidRPr="003D4094">
        <w:rPr>
          <w:lang w:val="ru-RU"/>
        </w:rPr>
        <w:t>M(3000)F2</w:t>
      </w:r>
      <w:r w:rsidRPr="003D4094">
        <w:rPr>
          <w:lang w:val="ru-RU"/>
        </w:rPr>
        <w:t>, определяются на основе их линейной зависимости от солнечной активности</w:t>
      </w:r>
      <w:r w:rsidR="00923282" w:rsidRPr="003D4094">
        <w:rPr>
          <w:rStyle w:val="FootnoteReference"/>
          <w:lang w:val="ru-RU"/>
        </w:rPr>
        <w:footnoteReference w:customMarkFollows="1" w:id="1"/>
        <w:t>1</w:t>
      </w:r>
      <w:r w:rsidR="00352B1D" w:rsidRPr="003D4094">
        <w:rPr>
          <w:lang w:val="ru-RU"/>
        </w:rPr>
        <w:t xml:space="preserve">. </w:t>
      </w:r>
      <w:r w:rsidR="00BE0D5A" w:rsidRPr="003D4094">
        <w:rPr>
          <w:lang w:val="ru-RU"/>
        </w:rPr>
        <w:t>Эти</w:t>
      </w:r>
      <w:r w:rsidR="0043452F" w:rsidRPr="003D4094">
        <w:rPr>
          <w:lang w:val="ru-RU"/>
        </w:rPr>
        <w:t> </w:t>
      </w:r>
      <w:r w:rsidR="00BE0D5A" w:rsidRPr="003D4094">
        <w:rPr>
          <w:lang w:val="ru-RU"/>
        </w:rPr>
        <w:t>коэффициенты представляют собой значения множителя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U</w:t>
      </w:r>
      <w:r w:rsidR="00352B1D" w:rsidRPr="003D4094">
        <w:rPr>
          <w:i/>
          <w:iCs/>
          <w:vertAlign w:val="subscript"/>
          <w:lang w:val="ru-RU"/>
        </w:rPr>
        <w:t>s</w:t>
      </w:r>
      <w:r w:rsidR="00352B1D" w:rsidRPr="003D4094">
        <w:rPr>
          <w:vertAlign w:val="subscript"/>
          <w:lang w:val="ru-RU"/>
        </w:rPr>
        <w:t>,</w:t>
      </w:r>
      <w:r w:rsidR="00352B1D" w:rsidRPr="003D4094">
        <w:rPr>
          <w:i/>
          <w:iCs/>
          <w:vertAlign w:val="subscript"/>
          <w:lang w:val="ru-RU"/>
        </w:rPr>
        <w:t>k</w:t>
      </w:r>
      <w:r w:rsidR="00352B1D" w:rsidRPr="003D4094">
        <w:rPr>
          <w:lang w:val="ru-RU"/>
        </w:rPr>
        <w:t xml:space="preserve"> (</w:t>
      </w:r>
      <w:r w:rsidR="00BE0D5A" w:rsidRPr="003D4094">
        <w:rPr>
          <w:lang w:val="ru-RU"/>
        </w:rPr>
        <w:t>см. уравнения </w:t>
      </w:r>
      <w:r w:rsidR="00352B1D" w:rsidRPr="003D4094">
        <w:rPr>
          <w:lang w:val="ru-RU"/>
        </w:rPr>
        <w:t xml:space="preserve">(2) </w:t>
      </w:r>
      <w:r w:rsidR="00BE0D5A" w:rsidRPr="003D4094">
        <w:rPr>
          <w:lang w:val="ru-RU"/>
        </w:rPr>
        <w:t>и</w:t>
      </w:r>
      <w:r w:rsidR="00352B1D" w:rsidRPr="003D4094">
        <w:rPr>
          <w:lang w:val="ru-RU"/>
        </w:rPr>
        <w:t xml:space="preserve"> (3))</w:t>
      </w:r>
      <w:r w:rsidR="00BE0D5A" w:rsidRPr="003D4094">
        <w:rPr>
          <w:lang w:val="ru-RU"/>
        </w:rPr>
        <w:t>, которые определяют функцию отображения</w:t>
      </w:r>
      <w:r w:rsidR="00352B1D" w:rsidRPr="003D4094">
        <w:rPr>
          <w:lang w:val="ru-RU"/>
        </w:rPr>
        <w:t xml:space="preserve"> </w:t>
      </w:r>
      <w:r w:rsidR="00355D25" w:rsidRPr="003D4094">
        <w:rPr>
          <w:lang w:val="ru-RU"/>
        </w:rPr>
        <w:t>Ω</w:t>
      </w:r>
      <w:r w:rsidR="00352B1D" w:rsidRPr="003D4094">
        <w:rPr>
          <w:lang w:val="ru-RU"/>
        </w:rPr>
        <w:t>(</w:t>
      </w:r>
      <w:r w:rsidR="00355D25" w:rsidRPr="003D4094">
        <w:rPr>
          <w:lang w:val="ru-RU"/>
        </w:rPr>
        <w:t>λ</w:t>
      </w:r>
      <w:r w:rsidR="00352B1D" w:rsidRPr="003D4094">
        <w:rPr>
          <w:lang w:val="ru-RU"/>
        </w:rPr>
        <w:t>,</w:t>
      </w:r>
      <w:r w:rsidR="00E1406A" w:rsidRPr="003D4094">
        <w:rPr>
          <w:lang w:val="ru-RU"/>
        </w:rPr>
        <w:t> </w:t>
      </w:r>
      <w:r w:rsidR="00355D25" w:rsidRPr="003D4094">
        <w:rPr>
          <w:lang w:val="ru-RU"/>
        </w:rPr>
        <w:t>θ</w:t>
      </w:r>
      <w:r w:rsidR="00352B1D" w:rsidRPr="003D4094">
        <w:rPr>
          <w:lang w:val="ru-RU"/>
        </w:rPr>
        <w:t>,</w:t>
      </w:r>
      <w:r w:rsidR="00E1406A" w:rsidRPr="003D4094">
        <w:rPr>
          <w:lang w:val="ru-RU"/>
        </w:rPr>
        <w:t> </w:t>
      </w:r>
      <w:r w:rsidR="00352B1D" w:rsidRPr="003D4094">
        <w:rPr>
          <w:i/>
          <w:iCs/>
          <w:lang w:val="ru-RU"/>
        </w:rPr>
        <w:t>T</w:t>
      </w:r>
      <w:r w:rsidR="00352B1D" w:rsidRPr="003D4094">
        <w:rPr>
          <w:lang w:val="ru-RU"/>
        </w:rPr>
        <w:t xml:space="preserve">), </w:t>
      </w:r>
      <w:r w:rsidR="00BE0D5A" w:rsidRPr="003D4094">
        <w:rPr>
          <w:lang w:val="ru-RU"/>
        </w:rPr>
        <w:t>используемую для составления численной карты данного параметра ионосферы для указанного месяца и уровня солнечной активности. Имеются значения коэффициентов для всех месяцев в году при двух уровнях солнечной активности</w:t>
      </w:r>
      <w:r w:rsidR="001600E3" w:rsidRPr="003D4094">
        <w:rPr>
          <w:lang w:val="ru-RU"/>
        </w:rPr>
        <w:t>: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> </w:t>
      </w:r>
      <w:r w:rsidR="00355D25" w:rsidRPr="003D4094">
        <w:rPr>
          <w:lang w:val="ru-RU"/>
        </w:rPr>
        <w:t>=</w:t>
      </w:r>
      <w:r w:rsidR="00352B1D" w:rsidRPr="003D4094">
        <w:rPr>
          <w:lang w:val="ru-RU"/>
        </w:rPr>
        <w:t xml:space="preserve"> 0 </w:t>
      </w:r>
      <w:r w:rsidR="00BE0D5A" w:rsidRPr="003D4094">
        <w:rPr>
          <w:lang w:val="ru-RU"/>
        </w:rPr>
        <w:t>и</w:t>
      </w:r>
      <w:r w:rsidR="0043452F" w:rsidRPr="003D4094">
        <w:rPr>
          <w:lang w:val="ru-RU"/>
        </w:rPr>
        <w:t> 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> </w:t>
      </w:r>
      <w:r w:rsidR="00355D25" w:rsidRPr="003D4094">
        <w:rPr>
          <w:lang w:val="ru-RU"/>
        </w:rPr>
        <w:t>=</w:t>
      </w:r>
      <w:r w:rsidR="00352B1D" w:rsidRPr="003D4094">
        <w:rPr>
          <w:lang w:val="ru-RU"/>
        </w:rPr>
        <w:t xml:space="preserve"> 100.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BE0D5A" w:rsidRPr="003D4094">
        <w:rPr>
          <w:lang w:val="ru-RU"/>
        </w:rPr>
        <w:t> –</w:t>
      </w:r>
      <w:r w:rsidR="00FE4C34">
        <w:rPr>
          <w:lang w:val="ru-RU"/>
        </w:rPr>
        <w:t> </w:t>
      </w:r>
      <w:r w:rsidR="00BE0D5A" w:rsidRPr="003D4094">
        <w:rPr>
          <w:lang w:val="ru-RU"/>
        </w:rPr>
        <w:t>это</w:t>
      </w:r>
      <w:r w:rsidR="00FE4C34">
        <w:rPr>
          <w:lang w:val="ru-RU"/>
        </w:rPr>
        <w:t> </w:t>
      </w:r>
      <w:r w:rsidR="00BE0D5A" w:rsidRPr="003D4094">
        <w:rPr>
          <w:lang w:val="ru-RU"/>
        </w:rPr>
        <w:t>скользящее среднее за двенадцать месяцев число солнечных пятен</w:t>
      </w:r>
      <w:r w:rsidR="008D41BD">
        <w:rPr>
          <w:lang w:val="ru-RU"/>
        </w:rPr>
        <w:t xml:space="preserve"> согласно Рекомендации МСЭ-</w:t>
      </w:r>
      <w:r w:rsidR="008D41BD">
        <w:t>R</w:t>
      </w:r>
      <w:r w:rsidR="008D41BD" w:rsidRPr="008D41BD">
        <w:rPr>
          <w:lang w:val="ru-RU"/>
        </w:rPr>
        <w:t xml:space="preserve"> </w:t>
      </w:r>
      <w:r w:rsidR="008D41BD">
        <w:rPr>
          <w:lang w:val="en-US"/>
        </w:rPr>
        <w:t>P</w:t>
      </w:r>
      <w:r w:rsidR="008D41BD" w:rsidRPr="008D41BD">
        <w:rPr>
          <w:lang w:val="ru-RU"/>
        </w:rPr>
        <w:t>.371</w:t>
      </w:r>
      <w:r w:rsidR="00BE0D5A" w:rsidRPr="003D4094">
        <w:rPr>
          <w:lang w:val="ru-RU"/>
        </w:rPr>
        <w:t>, которое используется в качестве индекса уровня солнечной активности</w:t>
      </w:r>
      <w:r w:rsidR="00352B1D" w:rsidRPr="003D4094">
        <w:rPr>
          <w:lang w:val="ru-RU"/>
        </w:rPr>
        <w:t>.</w:t>
      </w:r>
      <w:r w:rsidR="00EF00EE">
        <w:rPr>
          <w:lang w:val="ru-RU"/>
        </w:rPr>
        <w:t xml:space="preserve"> </w:t>
      </w:r>
      <w:r w:rsidR="008D41BD" w:rsidRPr="008D41BD">
        <w:rPr>
          <w:lang w:val="ru-RU"/>
        </w:rPr>
        <w:t xml:space="preserve">В данном случае коэффициент </w:t>
      </w:r>
      <w:r w:rsidR="008D41BD">
        <w:rPr>
          <w:lang w:val="ru-RU"/>
        </w:rPr>
        <w:t>пункта наблюдения</w:t>
      </w:r>
      <w:r w:rsidR="008D41BD" w:rsidRPr="008D41BD">
        <w:rPr>
          <w:lang w:val="ru-RU"/>
        </w:rPr>
        <w:t xml:space="preserve"> </w:t>
      </w:r>
      <w:r w:rsidR="008D41BD" w:rsidRPr="00E74ACB">
        <w:rPr>
          <w:i/>
          <w:lang w:val="en-GB"/>
        </w:rPr>
        <w:t>k</w:t>
      </w:r>
      <w:r w:rsidR="008D41BD" w:rsidRPr="008D41BD">
        <w:rPr>
          <w:lang w:val="ru-RU"/>
        </w:rPr>
        <w:t xml:space="preserve">, используемый для вычисления </w:t>
      </w:r>
      <w:r w:rsidR="008D41BD" w:rsidRPr="00E74ACB">
        <w:rPr>
          <w:i/>
          <w:lang w:val="en-GB"/>
        </w:rPr>
        <w:t>R</w:t>
      </w:r>
      <w:r w:rsidR="008D41BD" w:rsidRPr="008D41BD">
        <w:rPr>
          <w:i/>
          <w:vertAlign w:val="subscript"/>
          <w:lang w:val="ru-RU"/>
        </w:rPr>
        <w:t>12</w:t>
      </w:r>
      <w:r w:rsidR="008D41BD" w:rsidRPr="008D41BD">
        <w:rPr>
          <w:lang w:val="ru-RU"/>
        </w:rPr>
        <w:t xml:space="preserve"> (см. Рекомендацию</w:t>
      </w:r>
      <w:r w:rsidR="008D41BD" w:rsidRPr="008D41BD">
        <w:rPr>
          <w:lang w:val="en-GB"/>
        </w:rPr>
        <w:t xml:space="preserve"> </w:t>
      </w:r>
      <w:r w:rsidR="008D41BD" w:rsidRPr="008D41BD">
        <w:rPr>
          <w:lang w:val="ru-RU"/>
        </w:rPr>
        <w:t>МСЭ</w:t>
      </w:r>
      <w:r w:rsidR="00FE4C34">
        <w:rPr>
          <w:lang w:val="ru-RU"/>
        </w:rPr>
        <w:noBreakHyphen/>
      </w:r>
      <w:r w:rsidR="008D41BD" w:rsidRPr="008D41BD">
        <w:rPr>
          <w:lang w:val="en-GB"/>
        </w:rPr>
        <w:t>R</w:t>
      </w:r>
      <w:r w:rsidR="00FE4C34">
        <w:rPr>
          <w:lang w:val="ru-RU"/>
        </w:rPr>
        <w:t> </w:t>
      </w:r>
      <w:r w:rsidR="008D41BD" w:rsidRPr="008D41BD">
        <w:rPr>
          <w:lang w:val="en-GB"/>
        </w:rPr>
        <w:t xml:space="preserve">P.371), </w:t>
      </w:r>
      <w:r w:rsidR="008D41BD" w:rsidRPr="008D41BD">
        <w:rPr>
          <w:lang w:val="ru-RU"/>
        </w:rPr>
        <w:t>устанавливается</w:t>
      </w:r>
      <w:r w:rsidR="008D41BD" w:rsidRPr="008D41BD">
        <w:rPr>
          <w:lang w:val="en-GB"/>
        </w:rPr>
        <w:t xml:space="preserve"> </w:t>
      </w:r>
      <w:r w:rsidR="008D41BD" w:rsidRPr="008D41BD">
        <w:rPr>
          <w:lang w:val="ru-RU"/>
        </w:rPr>
        <w:t>равным</w:t>
      </w:r>
      <w:r w:rsidR="008D41BD" w:rsidRPr="008D41BD">
        <w:rPr>
          <w:lang w:val="en-GB"/>
        </w:rPr>
        <w:t xml:space="preserve"> 0,6 (</w:t>
      </w:r>
      <w:r w:rsidR="008D41BD">
        <w:rPr>
          <w:lang w:val="ru-RU"/>
        </w:rPr>
        <w:t>соглашения</w:t>
      </w:r>
      <w:r w:rsidR="008D41BD" w:rsidRPr="008D41BD">
        <w:rPr>
          <w:lang w:val="en-GB"/>
        </w:rPr>
        <w:t xml:space="preserve"> </w:t>
      </w:r>
      <w:r w:rsidR="008D41BD" w:rsidRPr="008D41BD">
        <w:rPr>
          <w:lang w:val="ru-RU"/>
        </w:rPr>
        <w:t>версии</w:t>
      </w:r>
      <w:r w:rsidR="008D41BD" w:rsidRPr="008D41BD">
        <w:rPr>
          <w:lang w:val="en-GB"/>
        </w:rPr>
        <w:t xml:space="preserve"> 1). </w:t>
      </w:r>
      <w:r w:rsidR="00591405" w:rsidRPr="003D4094">
        <w:rPr>
          <w:lang w:val="ru-RU"/>
        </w:rPr>
        <w:t xml:space="preserve">Для некоторых применений может оказаться более целесообразным использовать для ионосферных характеристик таблицы координат, а не </w:t>
      </w:r>
      <w:r w:rsidR="00C33ED9" w:rsidRPr="003D4094">
        <w:rPr>
          <w:lang w:val="ru-RU"/>
        </w:rPr>
        <w:t xml:space="preserve">вводимое </w:t>
      </w:r>
      <w:r w:rsidR="00591405" w:rsidRPr="003D4094">
        <w:rPr>
          <w:lang w:val="ru-RU"/>
        </w:rPr>
        <w:t xml:space="preserve">уравнение </w:t>
      </w:r>
      <w:r w:rsidR="00FD29B7" w:rsidRPr="003D4094">
        <w:rPr>
          <w:lang w:val="ru-RU"/>
        </w:rPr>
        <w:t xml:space="preserve">(1). </w:t>
      </w:r>
      <w:r w:rsidR="00C33ED9" w:rsidRPr="003D4094">
        <w:rPr>
          <w:lang w:val="ru-RU"/>
        </w:rPr>
        <w:t xml:space="preserve">Компьютерные программы для расчета таблиц координат для </w:t>
      </w:r>
      <w:r w:rsidR="00FD29B7" w:rsidRPr="003D4094">
        <w:rPr>
          <w:lang w:val="ru-RU"/>
        </w:rPr>
        <w:t xml:space="preserve">foF2 </w:t>
      </w:r>
      <w:r w:rsidR="00C33ED9" w:rsidRPr="003D4094">
        <w:rPr>
          <w:lang w:val="ru-RU"/>
        </w:rPr>
        <w:t>и</w:t>
      </w:r>
      <w:r w:rsidR="00FD29B7" w:rsidRPr="003D4094">
        <w:rPr>
          <w:lang w:val="ru-RU"/>
        </w:rPr>
        <w:t xml:space="preserve"> </w:t>
      </w:r>
      <w:r w:rsidR="00FD29B7" w:rsidRPr="003D4094">
        <w:rPr>
          <w:lang w:val="ru-RU"/>
        </w:rPr>
        <w:lastRenderedPageBreak/>
        <w:t xml:space="preserve">M(3000)F2 </w:t>
      </w:r>
      <w:r w:rsidR="00C33ED9" w:rsidRPr="003D4094">
        <w:rPr>
          <w:lang w:val="ru-RU"/>
        </w:rPr>
        <w:t xml:space="preserve">представлены на веб-сайте 3-й Исследовательской комиссии </w:t>
      </w:r>
      <w:r w:rsidR="00681DEE" w:rsidRPr="003D4094">
        <w:rPr>
          <w:lang w:val="ru-RU"/>
        </w:rPr>
        <w:t xml:space="preserve">по радиосвязи </w:t>
      </w:r>
      <w:r w:rsidR="00C33ED9" w:rsidRPr="003D4094">
        <w:rPr>
          <w:lang w:val="ru-RU"/>
        </w:rPr>
        <w:t xml:space="preserve">в двух альтернативных процедурах программного обеспечения. Полученные на основе одной из указанных выше программ таблицы координат для </w:t>
      </w:r>
      <w:r w:rsidR="00FD29B7" w:rsidRPr="003D4094">
        <w:rPr>
          <w:lang w:val="ru-RU"/>
        </w:rPr>
        <w:t xml:space="preserve">foF2 </w:t>
      </w:r>
      <w:r w:rsidR="00C33ED9" w:rsidRPr="003D4094">
        <w:rPr>
          <w:lang w:val="ru-RU"/>
        </w:rPr>
        <w:t>и</w:t>
      </w:r>
      <w:r w:rsidR="00FD29B7" w:rsidRPr="003D4094">
        <w:rPr>
          <w:lang w:val="ru-RU"/>
        </w:rPr>
        <w:t xml:space="preserve"> M(3000)F2</w:t>
      </w:r>
      <w:r w:rsidR="00681DEE" w:rsidRPr="003D4094">
        <w:rPr>
          <w:lang w:val="ru-RU"/>
        </w:rPr>
        <w:t xml:space="preserve"> также представлены на веб-сайте 3-й Исследовательской комиссии по радиосвязи. Для оценки параметров координат следует использовать процедуру билинейной интерполяции, которая представлена в</w:t>
      </w:r>
      <w:r w:rsidR="0043452F" w:rsidRPr="003D4094">
        <w:rPr>
          <w:lang w:val="ru-RU"/>
        </w:rPr>
        <w:t> </w:t>
      </w:r>
      <w:r w:rsidR="00681DEE" w:rsidRPr="003D4094">
        <w:rPr>
          <w:lang w:val="ru-RU"/>
        </w:rPr>
        <w:t>Рекомендации МСЭ</w:t>
      </w:r>
      <w:r w:rsidR="00FD29B7" w:rsidRPr="003D4094">
        <w:rPr>
          <w:lang w:val="ru-RU"/>
        </w:rPr>
        <w:t>-R P.1144 (</w:t>
      </w:r>
      <w:r w:rsidR="00681DEE" w:rsidRPr="003D4094">
        <w:rPr>
          <w:lang w:val="ru-RU"/>
        </w:rPr>
        <w:t>Приложение</w:t>
      </w:r>
      <w:r w:rsidR="00FD29B7" w:rsidRPr="003D4094">
        <w:rPr>
          <w:lang w:val="ru-RU"/>
        </w:rPr>
        <w:t xml:space="preserve"> 1).</w:t>
      </w:r>
    </w:p>
    <w:p w14:paraId="595BF176" w14:textId="77777777" w:rsidR="00352B1D" w:rsidRPr="003D4094" w:rsidRDefault="00BE0D5A" w:rsidP="0043452F">
      <w:pPr>
        <w:rPr>
          <w:lang w:val="ru-RU"/>
        </w:rPr>
      </w:pPr>
      <w:r w:rsidRPr="003D4094">
        <w:rPr>
          <w:lang w:val="ru-RU"/>
        </w:rPr>
        <w:t xml:space="preserve">Для большинства целей вполне разумно предположить, что между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>и как</w:t>
      </w:r>
      <w:r w:rsidR="00352B1D" w:rsidRPr="003D4094">
        <w:rPr>
          <w:lang w:val="ru-RU"/>
        </w:rPr>
        <w:t xml:space="preserve"> foF2</w:t>
      </w:r>
      <w:r w:rsidRPr="003D4094">
        <w:rPr>
          <w:lang w:val="ru-RU"/>
        </w:rPr>
        <w:t>, так и</w:t>
      </w:r>
      <w:r w:rsidR="00352B1D" w:rsidRPr="003D4094">
        <w:rPr>
          <w:lang w:val="ru-RU"/>
        </w:rPr>
        <w:t xml:space="preserve"> M(3000)F2</w:t>
      </w:r>
      <w:r w:rsidRPr="003D4094">
        <w:rPr>
          <w:lang w:val="ru-RU"/>
        </w:rPr>
        <w:t xml:space="preserve"> существует линейная зависимость. Однако зависимость между</w:t>
      </w:r>
      <w:r w:rsidR="00352B1D" w:rsidRPr="003D4094">
        <w:rPr>
          <w:lang w:val="ru-RU"/>
        </w:rPr>
        <w:t xml:space="preserve"> foF2 </w:t>
      </w:r>
      <w:r w:rsidR="007E5EA4" w:rsidRPr="003D4094">
        <w:rPr>
          <w:lang w:val="ru-RU"/>
        </w:rPr>
        <w:t>и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 xml:space="preserve"> </w:t>
      </w:r>
      <w:r w:rsidR="007E5EA4" w:rsidRPr="003D4094">
        <w:rPr>
          <w:lang w:val="ru-RU"/>
        </w:rPr>
        <w:t>становится нелинейной, когда уровень солнечной активности зависит от географического местоположения, времени суток и</w:t>
      </w:r>
      <w:r w:rsidR="0043452F" w:rsidRPr="003D4094">
        <w:rPr>
          <w:lang w:val="ru-RU"/>
        </w:rPr>
        <w:t> </w:t>
      </w:r>
      <w:r w:rsidR="007E5EA4" w:rsidRPr="003D4094">
        <w:rPr>
          <w:lang w:val="ru-RU"/>
        </w:rPr>
        <w:t>сезона. Наиболее заметное отклонение от линейной зависимости установлено для величин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 xml:space="preserve"> </w:t>
      </w:r>
      <w:r w:rsidR="007E5EA4" w:rsidRPr="003D4094">
        <w:rPr>
          <w:lang w:val="ru-RU"/>
        </w:rPr>
        <w:t>выше приблизительно</w:t>
      </w:r>
      <w:r w:rsidR="00352B1D" w:rsidRPr="003D4094">
        <w:rPr>
          <w:lang w:val="ru-RU"/>
        </w:rPr>
        <w:t> 1</w:t>
      </w:r>
      <w:r w:rsidR="003E1B87" w:rsidRPr="003D4094">
        <w:rPr>
          <w:lang w:val="ru-RU"/>
        </w:rPr>
        <w:t>6</w:t>
      </w:r>
      <w:r w:rsidR="00352B1D" w:rsidRPr="003D4094">
        <w:rPr>
          <w:lang w:val="ru-RU"/>
        </w:rPr>
        <w:t xml:space="preserve">0. </w:t>
      </w:r>
      <w:r w:rsidR="007E5EA4" w:rsidRPr="003D4094">
        <w:rPr>
          <w:lang w:val="ru-RU"/>
        </w:rPr>
        <w:t xml:space="preserve">Для значений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 xml:space="preserve"> </w:t>
      </w:r>
      <w:r w:rsidR="007E5EA4" w:rsidRPr="003D4094">
        <w:rPr>
          <w:lang w:val="ru-RU"/>
        </w:rPr>
        <w:t>больших </w:t>
      </w:r>
      <w:r w:rsidR="00352B1D" w:rsidRPr="003D4094">
        <w:rPr>
          <w:lang w:val="ru-RU"/>
        </w:rPr>
        <w:t>1</w:t>
      </w:r>
      <w:r w:rsidR="003E1B87" w:rsidRPr="003D4094">
        <w:rPr>
          <w:lang w:val="ru-RU"/>
        </w:rPr>
        <w:t>6</w:t>
      </w:r>
      <w:r w:rsidR="00352B1D" w:rsidRPr="003D4094">
        <w:rPr>
          <w:lang w:val="ru-RU"/>
        </w:rPr>
        <w:t>0</w:t>
      </w:r>
      <w:r w:rsidR="007E5EA4" w:rsidRPr="003D4094">
        <w:rPr>
          <w:lang w:val="ru-RU"/>
        </w:rPr>
        <w:t xml:space="preserve"> можно уменьшить погрешность, положив эти значения равными 1</w:t>
      </w:r>
      <w:r w:rsidR="003E1B87" w:rsidRPr="003D4094">
        <w:rPr>
          <w:lang w:val="ru-RU"/>
        </w:rPr>
        <w:t>6</w:t>
      </w:r>
      <w:r w:rsidR="007E5EA4" w:rsidRPr="003D4094">
        <w:rPr>
          <w:lang w:val="ru-RU"/>
        </w:rPr>
        <w:t xml:space="preserve">0. Взаимосвязь между </w:t>
      </w:r>
      <w:r w:rsidR="006948B8" w:rsidRPr="003D4094">
        <w:rPr>
          <w:lang w:val="ru-RU"/>
        </w:rPr>
        <w:t xml:space="preserve">M(3000)F2 </w:t>
      </w:r>
      <w:r w:rsidR="007E5EA4" w:rsidRPr="003D4094">
        <w:rPr>
          <w:lang w:val="ru-RU"/>
        </w:rPr>
        <w:t xml:space="preserve">и </w:t>
      </w:r>
      <w:r w:rsidR="006948B8" w:rsidRPr="003D4094">
        <w:rPr>
          <w:i/>
          <w:iCs/>
          <w:lang w:val="ru-RU"/>
        </w:rPr>
        <w:t>R</w:t>
      </w:r>
      <w:r w:rsidR="006948B8" w:rsidRPr="003D4094">
        <w:rPr>
          <w:vertAlign w:val="subscript"/>
          <w:lang w:val="ru-RU"/>
        </w:rPr>
        <w:t>12</w:t>
      </w:r>
      <w:r w:rsidR="006948B8" w:rsidRPr="003D4094">
        <w:rPr>
          <w:lang w:val="ru-RU"/>
        </w:rPr>
        <w:t xml:space="preserve"> </w:t>
      </w:r>
      <w:r w:rsidR="007E5EA4" w:rsidRPr="003D4094">
        <w:rPr>
          <w:lang w:val="ru-RU"/>
        </w:rPr>
        <w:t xml:space="preserve">остается линейной во всем диапазоне значений вплоть до </w:t>
      </w:r>
      <w:r w:rsidR="007E5EA4" w:rsidRPr="003D4094">
        <w:rPr>
          <w:i/>
          <w:iCs/>
          <w:lang w:val="ru-RU"/>
        </w:rPr>
        <w:t>R</w:t>
      </w:r>
      <w:r w:rsidR="007E5EA4" w:rsidRPr="003D4094">
        <w:rPr>
          <w:vertAlign w:val="subscript"/>
          <w:lang w:val="ru-RU"/>
        </w:rPr>
        <w:t>12</w:t>
      </w:r>
      <w:r w:rsidR="007E5EA4" w:rsidRPr="003D4094">
        <w:rPr>
          <w:lang w:val="ru-RU"/>
        </w:rPr>
        <w:t> </w:t>
      </w:r>
      <w:r w:rsidR="00355D25" w:rsidRPr="003D4094">
        <w:rPr>
          <w:lang w:val="ru-RU"/>
        </w:rPr>
        <w:t>=</w:t>
      </w:r>
      <w:r w:rsidR="007E5EA4" w:rsidRPr="003D4094">
        <w:rPr>
          <w:lang w:val="ru-RU"/>
        </w:rPr>
        <w:t> 1</w:t>
      </w:r>
      <w:r w:rsidR="003E1B87" w:rsidRPr="003D4094">
        <w:rPr>
          <w:lang w:val="ru-RU"/>
        </w:rPr>
        <w:t>6</w:t>
      </w:r>
      <w:r w:rsidR="007E5EA4" w:rsidRPr="003D4094">
        <w:rPr>
          <w:lang w:val="ru-RU"/>
        </w:rPr>
        <w:t xml:space="preserve">0. Для более высоких значений </w:t>
      </w:r>
      <w:r w:rsidR="007E5EA4" w:rsidRPr="003D4094">
        <w:rPr>
          <w:i/>
          <w:iCs/>
          <w:lang w:val="ru-RU"/>
        </w:rPr>
        <w:t>R</w:t>
      </w:r>
      <w:r w:rsidR="007E5EA4" w:rsidRPr="003D4094">
        <w:rPr>
          <w:vertAlign w:val="subscript"/>
          <w:lang w:val="ru-RU"/>
        </w:rPr>
        <w:t>12</w:t>
      </w:r>
      <w:r w:rsidR="007E5EA4" w:rsidRPr="003D4094">
        <w:rPr>
          <w:lang w:val="ru-RU"/>
        </w:rPr>
        <w:t xml:space="preserve"> величина </w:t>
      </w:r>
      <w:r w:rsidR="00352B1D" w:rsidRPr="003D4094">
        <w:rPr>
          <w:lang w:val="ru-RU"/>
        </w:rPr>
        <w:t xml:space="preserve">M(3000)F2 </w:t>
      </w:r>
      <w:r w:rsidR="007E5EA4" w:rsidRPr="003D4094">
        <w:rPr>
          <w:lang w:val="ru-RU"/>
        </w:rPr>
        <w:t>принимается равной той, что получена для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R</w:t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> </w:t>
      </w:r>
      <w:r w:rsidR="00355D25" w:rsidRPr="003D4094">
        <w:rPr>
          <w:lang w:val="ru-RU"/>
        </w:rPr>
        <w:t>=</w:t>
      </w:r>
      <w:r w:rsidR="00352B1D" w:rsidRPr="003D4094">
        <w:rPr>
          <w:lang w:val="ru-RU"/>
        </w:rPr>
        <w:t> 1</w:t>
      </w:r>
      <w:r w:rsidR="003E1B87" w:rsidRPr="003D4094">
        <w:rPr>
          <w:lang w:val="ru-RU"/>
        </w:rPr>
        <w:t>6</w:t>
      </w:r>
      <w:r w:rsidR="00352B1D" w:rsidRPr="003D4094">
        <w:rPr>
          <w:lang w:val="ru-RU"/>
        </w:rPr>
        <w:t>0.</w:t>
      </w:r>
    </w:p>
    <w:p w14:paraId="374B2E82" w14:textId="77777777" w:rsidR="00616971" w:rsidRPr="003D4094" w:rsidRDefault="00616971" w:rsidP="00355D25">
      <w:pPr>
        <w:pStyle w:val="Heading2"/>
        <w:rPr>
          <w:lang w:val="ru-RU"/>
        </w:rPr>
      </w:pPr>
      <w:r w:rsidRPr="003D4094">
        <w:rPr>
          <w:lang w:val="ru-RU"/>
        </w:rPr>
        <w:t>3.2</w:t>
      </w:r>
      <w:r w:rsidRPr="003D4094">
        <w:rPr>
          <w:lang w:val="ru-RU"/>
        </w:rPr>
        <w:tab/>
      </w:r>
      <w:r w:rsidR="007E5EA4" w:rsidRPr="003D4094">
        <w:rPr>
          <w:lang w:val="ru-RU"/>
        </w:rPr>
        <w:t>Показатели изменчивости</w:t>
      </w:r>
    </w:p>
    <w:p w14:paraId="5A44079E" w14:textId="77777777" w:rsidR="00616971" w:rsidRPr="003D4094" w:rsidRDefault="007E5EA4" w:rsidP="0043452F">
      <w:pPr>
        <w:rPr>
          <w:lang w:val="ru-RU"/>
        </w:rPr>
      </w:pPr>
      <w:r w:rsidRPr="003D4094">
        <w:rPr>
          <w:lang w:val="ru-RU"/>
        </w:rPr>
        <w:t>В таблица</w:t>
      </w:r>
      <w:r w:rsidR="001C1F9D" w:rsidRPr="003D4094">
        <w:rPr>
          <w:lang w:val="ru-RU"/>
        </w:rPr>
        <w:t>х 2 и 3 приведены значения деци</w:t>
      </w:r>
      <w:r w:rsidRPr="003D4094">
        <w:rPr>
          <w:lang w:val="ru-RU"/>
        </w:rPr>
        <w:t>льных коэффициентов для описания суточных изменений</w:t>
      </w:r>
      <w:r w:rsidR="00616971" w:rsidRPr="003D4094">
        <w:rPr>
          <w:lang w:val="ru-RU"/>
        </w:rPr>
        <w:t xml:space="preserve"> foF2 </w:t>
      </w:r>
      <w:r w:rsidRPr="003D4094">
        <w:rPr>
          <w:lang w:val="ru-RU"/>
        </w:rPr>
        <w:t>в течение месяца. В таблицах приводится местное время и географическая широта в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контрольной точке. Таблицы составлены для трех диапазонов чисел солнечных пятен</w:t>
      </w:r>
      <w:r w:rsidR="00616971" w:rsidRPr="003D4094">
        <w:rPr>
          <w:lang w:val="ru-RU"/>
        </w:rPr>
        <w:t xml:space="preserve">, </w:t>
      </w:r>
      <w:r w:rsidR="00616971" w:rsidRPr="003D4094">
        <w:rPr>
          <w:i/>
          <w:iCs/>
          <w:lang w:val="ru-RU"/>
        </w:rPr>
        <w:t>R</w:t>
      </w:r>
      <w:r w:rsidR="00616971" w:rsidRPr="003D4094">
        <w:rPr>
          <w:vertAlign w:val="subscript"/>
          <w:lang w:val="ru-RU"/>
        </w:rPr>
        <w:t>12</w:t>
      </w:r>
      <w:r w:rsidR="00616971" w:rsidRPr="003D4094">
        <w:rPr>
          <w:lang w:val="ru-RU"/>
        </w:rPr>
        <w:t xml:space="preserve">, </w:t>
      </w:r>
      <w:r w:rsidRPr="003D4094">
        <w:rPr>
          <w:lang w:val="ru-RU"/>
        </w:rPr>
        <w:t>и трех сезонов</w:t>
      </w:r>
      <w:r w:rsidR="00616971" w:rsidRPr="003D4094">
        <w:rPr>
          <w:lang w:val="ru-RU"/>
        </w:rPr>
        <w:t>:</w:t>
      </w:r>
    </w:p>
    <w:p w14:paraId="7EE522CB" w14:textId="77777777" w:rsidR="00616971" w:rsidRPr="003D4094" w:rsidRDefault="007E5EA4" w:rsidP="00D11B9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pacing w:before="80"/>
        <w:rPr>
          <w:lang w:val="ru-RU"/>
        </w:rPr>
      </w:pPr>
      <w:r w:rsidRPr="003D4094">
        <w:rPr>
          <w:lang w:val="ru-RU"/>
        </w:rPr>
        <w:t>Зима</w:t>
      </w:r>
      <w:r w:rsidR="00215BBA" w:rsidRPr="003D4094">
        <w:rPr>
          <w:lang w:val="ru-RU"/>
        </w:rPr>
        <w:t>:</w:t>
      </w:r>
      <w:r w:rsidR="00215BBA" w:rsidRPr="003D4094">
        <w:rPr>
          <w:lang w:val="ru-RU"/>
        </w:rPr>
        <w:tab/>
      </w:r>
      <w:r w:rsidR="00E52F39" w:rsidRPr="003D4094">
        <w:rPr>
          <w:lang w:val="ru-RU"/>
        </w:rPr>
        <w:t>ноябрь</w:t>
      </w:r>
      <w:r w:rsidR="00E97350" w:rsidRPr="003D4094">
        <w:rPr>
          <w:lang w:val="ru-RU"/>
        </w:rPr>
        <w:t xml:space="preserve">–февраль в </w:t>
      </w:r>
      <w:r w:rsidR="00E52F39" w:rsidRPr="003D4094">
        <w:rPr>
          <w:lang w:val="ru-RU"/>
        </w:rPr>
        <w:t xml:space="preserve">северном </w:t>
      </w:r>
      <w:r w:rsidR="00E97350" w:rsidRPr="003D4094">
        <w:rPr>
          <w:lang w:val="ru-RU"/>
        </w:rPr>
        <w:t xml:space="preserve">полушарии и май–август в </w:t>
      </w:r>
      <w:r w:rsidR="00E52F39" w:rsidRPr="003D4094">
        <w:rPr>
          <w:lang w:val="ru-RU"/>
        </w:rPr>
        <w:t xml:space="preserve">южном </w:t>
      </w:r>
      <w:r w:rsidR="00E97350" w:rsidRPr="003D4094">
        <w:rPr>
          <w:lang w:val="ru-RU"/>
        </w:rPr>
        <w:t>полушарии</w:t>
      </w:r>
    </w:p>
    <w:p w14:paraId="3774C340" w14:textId="77777777" w:rsidR="00616971" w:rsidRPr="003D4094" w:rsidRDefault="00E97350" w:rsidP="00D11B9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pacing w:before="80"/>
        <w:rPr>
          <w:lang w:val="ru-RU"/>
        </w:rPr>
      </w:pPr>
      <w:r w:rsidRPr="003D4094">
        <w:rPr>
          <w:lang w:val="ru-RU"/>
        </w:rPr>
        <w:t>Равноденствие</w:t>
      </w:r>
      <w:r w:rsidR="00616971" w:rsidRPr="003D4094">
        <w:rPr>
          <w:lang w:val="ru-RU"/>
        </w:rPr>
        <w:t>:</w:t>
      </w:r>
      <w:r w:rsidR="00616971" w:rsidRPr="003D4094">
        <w:rPr>
          <w:lang w:val="ru-RU"/>
        </w:rPr>
        <w:tab/>
      </w:r>
      <w:r w:rsidR="00E52F39" w:rsidRPr="003D4094">
        <w:rPr>
          <w:lang w:val="ru-RU"/>
        </w:rPr>
        <w:t>март</w:t>
      </w:r>
      <w:r w:rsidRPr="003D4094">
        <w:rPr>
          <w:lang w:val="ru-RU"/>
        </w:rPr>
        <w:t>, апрель, сентябрь и октябрь</w:t>
      </w:r>
    </w:p>
    <w:p w14:paraId="157351AF" w14:textId="77777777" w:rsidR="00616971" w:rsidRPr="003D4094" w:rsidRDefault="00E97350" w:rsidP="00D11B9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pacing w:before="80"/>
        <w:rPr>
          <w:lang w:val="ru-RU"/>
        </w:rPr>
      </w:pPr>
      <w:r w:rsidRPr="003D4094">
        <w:rPr>
          <w:lang w:val="ru-RU"/>
        </w:rPr>
        <w:t>Лето</w:t>
      </w:r>
      <w:r w:rsidR="00616971" w:rsidRPr="003D4094">
        <w:rPr>
          <w:lang w:val="ru-RU"/>
        </w:rPr>
        <w:t>:</w:t>
      </w:r>
      <w:r w:rsidR="00616971" w:rsidRPr="003D4094">
        <w:rPr>
          <w:lang w:val="ru-RU"/>
        </w:rPr>
        <w:tab/>
      </w:r>
      <w:r w:rsidR="00E52F39" w:rsidRPr="003D4094">
        <w:rPr>
          <w:lang w:val="ru-RU"/>
        </w:rPr>
        <w:t>май</w:t>
      </w:r>
      <w:r w:rsidRPr="003D4094">
        <w:rPr>
          <w:lang w:val="ru-RU"/>
        </w:rPr>
        <w:t xml:space="preserve">–август в </w:t>
      </w:r>
      <w:r w:rsidR="00E52F39" w:rsidRPr="003D4094">
        <w:rPr>
          <w:lang w:val="ru-RU"/>
        </w:rPr>
        <w:t xml:space="preserve">северном </w:t>
      </w:r>
      <w:r w:rsidRPr="003D4094">
        <w:rPr>
          <w:lang w:val="ru-RU"/>
        </w:rPr>
        <w:t xml:space="preserve">полушарии и ноябрь–февраль в </w:t>
      </w:r>
      <w:r w:rsidR="00E52F39" w:rsidRPr="003D4094">
        <w:rPr>
          <w:lang w:val="ru-RU"/>
        </w:rPr>
        <w:t xml:space="preserve">южном </w:t>
      </w:r>
      <w:r w:rsidRPr="003D4094">
        <w:rPr>
          <w:lang w:val="ru-RU"/>
        </w:rPr>
        <w:t>полушарии</w:t>
      </w:r>
      <w:r w:rsidR="00616971" w:rsidRPr="003D4094">
        <w:rPr>
          <w:lang w:val="ru-RU"/>
        </w:rPr>
        <w:t>.</w:t>
      </w:r>
    </w:p>
    <w:p w14:paraId="04115B7A" w14:textId="77777777" w:rsidR="00616971" w:rsidRPr="003D4094" w:rsidRDefault="00A136CF" w:rsidP="00D01329">
      <w:pPr>
        <w:rPr>
          <w:lang w:val="ru-RU"/>
        </w:rPr>
      </w:pPr>
      <w:r w:rsidRPr="003D4094">
        <w:rPr>
          <w:lang w:val="ru-RU"/>
        </w:rPr>
        <w:t>Для получения промежуточных значений между табличными значениями может использоваться билинейная интерполяция</w:t>
      </w:r>
      <w:r w:rsidR="00616971" w:rsidRPr="003D4094">
        <w:rPr>
          <w:lang w:val="ru-RU"/>
        </w:rPr>
        <w:t>.</w:t>
      </w:r>
    </w:p>
    <w:p w14:paraId="28EF13F0" w14:textId="77777777" w:rsidR="00352B1D" w:rsidRPr="003D4094" w:rsidRDefault="00352B1D" w:rsidP="00D01329">
      <w:pPr>
        <w:pStyle w:val="Heading1"/>
        <w:rPr>
          <w:lang w:val="ru-RU"/>
        </w:rPr>
      </w:pPr>
      <w:r w:rsidRPr="003D4094">
        <w:rPr>
          <w:lang w:val="ru-RU"/>
        </w:rPr>
        <w:t>4</w:t>
      </w:r>
      <w:r w:rsidRPr="003D4094">
        <w:rPr>
          <w:lang w:val="ru-RU"/>
        </w:rPr>
        <w:tab/>
      </w:r>
      <w:r w:rsidR="00A136CF" w:rsidRPr="003D4094">
        <w:rPr>
          <w:lang w:val="ru-RU"/>
        </w:rPr>
        <w:t>Прогнозирование</w:t>
      </w:r>
      <w:r w:rsidRPr="003D4094">
        <w:rPr>
          <w:lang w:val="ru-RU"/>
        </w:rPr>
        <w:t xml:space="preserve"> foE</w:t>
      </w:r>
    </w:p>
    <w:p w14:paraId="76DCB600" w14:textId="77777777" w:rsidR="00352B1D" w:rsidRPr="003D4094" w:rsidRDefault="00A136CF" w:rsidP="00D01329">
      <w:pPr>
        <w:rPr>
          <w:lang w:val="ru-RU"/>
        </w:rPr>
      </w:pPr>
      <w:bookmarkStart w:id="11" w:name="F012"/>
      <w:r w:rsidRPr="003D4094">
        <w:rPr>
          <w:lang w:val="ru-RU"/>
        </w:rPr>
        <w:t>Метод прогнозирования месячного медианного значения foE основан на использовании всех опубликованных данных, собранных за период с</w:t>
      </w:r>
      <w:r w:rsidR="00352B1D" w:rsidRPr="003D4094">
        <w:rPr>
          <w:lang w:val="ru-RU"/>
        </w:rPr>
        <w:t xml:space="preserve"> 1944</w:t>
      </w:r>
      <w:r w:rsidRPr="003D4094">
        <w:rPr>
          <w:lang w:val="ru-RU"/>
        </w:rPr>
        <w:t xml:space="preserve"> по </w:t>
      </w:r>
      <w:r w:rsidR="00352B1D" w:rsidRPr="003D4094">
        <w:rPr>
          <w:lang w:val="ru-RU"/>
        </w:rPr>
        <w:t>1973</w:t>
      </w:r>
      <w:r w:rsidRPr="003D4094">
        <w:rPr>
          <w:lang w:val="ru-RU"/>
        </w:rPr>
        <w:t xml:space="preserve"> г</w:t>
      </w:r>
      <w:r w:rsidR="00E52F39" w:rsidRPr="003D4094">
        <w:rPr>
          <w:lang w:val="ru-RU"/>
        </w:rPr>
        <w:t>од</w:t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 xml:space="preserve">на </w:t>
      </w:r>
      <w:r w:rsidR="00352B1D" w:rsidRPr="003D4094">
        <w:rPr>
          <w:lang w:val="ru-RU"/>
        </w:rPr>
        <w:t>55 </w:t>
      </w:r>
      <w:r w:rsidRPr="003D4094">
        <w:rPr>
          <w:lang w:val="ru-RU"/>
        </w:rPr>
        <w:t>ионосферных станциях</w:t>
      </w:r>
      <w:r w:rsidR="00352B1D" w:rsidRPr="003D4094">
        <w:rPr>
          <w:lang w:val="ru-RU"/>
        </w:rPr>
        <w:t>.</w:t>
      </w:r>
    </w:p>
    <w:p w14:paraId="0C3F19B6" w14:textId="77777777" w:rsidR="00352B1D" w:rsidRPr="003D4094" w:rsidRDefault="00630B8A" w:rsidP="00D01329">
      <w:pPr>
        <w:rPr>
          <w:lang w:val="ru-RU"/>
        </w:rPr>
      </w:pPr>
      <w:r w:rsidRPr="003D4094">
        <w:rPr>
          <w:lang w:val="ru-RU"/>
        </w:rPr>
        <w:t xml:space="preserve">Значение </w:t>
      </w:r>
      <w:r w:rsidR="00352B1D" w:rsidRPr="003D4094">
        <w:rPr>
          <w:lang w:val="ru-RU"/>
        </w:rPr>
        <w:t>foE (</w:t>
      </w:r>
      <w:r w:rsidRPr="003D4094">
        <w:rPr>
          <w:lang w:val="ru-RU"/>
        </w:rPr>
        <w:t>МГц</w:t>
      </w:r>
      <w:r w:rsidR="00352B1D" w:rsidRPr="003D4094">
        <w:rPr>
          <w:lang w:val="ru-RU"/>
        </w:rPr>
        <w:t xml:space="preserve">) </w:t>
      </w:r>
      <w:r w:rsidRPr="003D4094">
        <w:rPr>
          <w:lang w:val="ru-RU"/>
        </w:rPr>
        <w:t>определяется как</w:t>
      </w:r>
      <w:r w:rsidR="00352B1D" w:rsidRPr="003D4094">
        <w:rPr>
          <w:lang w:val="ru-RU"/>
        </w:rPr>
        <w:t>:</w:t>
      </w:r>
    </w:p>
    <w:p w14:paraId="6BCA0A65" w14:textId="77777777" w:rsidR="00352B1D" w:rsidRPr="00E74ACB" w:rsidRDefault="00352B1D" w:rsidP="00D11B9F">
      <w:pPr>
        <w:pStyle w:val="Equation"/>
        <w:spacing w:before="80"/>
        <w:rPr>
          <w:lang w:val="en-GB"/>
        </w:rPr>
      </w:pPr>
      <w:r w:rsidRPr="003D4094">
        <w:rPr>
          <w:lang w:val="ru-RU"/>
        </w:rPr>
        <w:tab/>
      </w:r>
      <w:r w:rsidR="00215BBA" w:rsidRPr="003D4094">
        <w:rPr>
          <w:lang w:val="ru-RU"/>
        </w:rPr>
        <w:tab/>
      </w:r>
      <w:r w:rsidR="00215BBA" w:rsidRPr="00E74ACB">
        <w:rPr>
          <w:lang w:val="en-GB"/>
        </w:rPr>
        <w:t>(foE)</w:t>
      </w:r>
      <w:r w:rsidR="00215BBA" w:rsidRPr="00E74ACB">
        <w:rPr>
          <w:vertAlign w:val="superscript"/>
          <w:lang w:val="en-GB"/>
        </w:rPr>
        <w:t>4</w:t>
      </w:r>
      <w:r w:rsidR="00215BBA" w:rsidRPr="00E74ACB">
        <w:rPr>
          <w:lang w:val="en-GB"/>
        </w:rPr>
        <w:t xml:space="preserve">  =  </w:t>
      </w:r>
      <w:r w:rsidR="00215BBA" w:rsidRPr="00E74ACB">
        <w:rPr>
          <w:i/>
          <w:iCs/>
          <w:lang w:val="en-GB"/>
        </w:rPr>
        <w:t>A</w:t>
      </w:r>
      <w:r w:rsidR="00215BBA" w:rsidRPr="00E74ACB">
        <w:rPr>
          <w:lang w:val="en-GB"/>
        </w:rPr>
        <w:t xml:space="preserve"> </w:t>
      </w:r>
      <w:r w:rsidR="00215BBA" w:rsidRPr="00E74ACB">
        <w:rPr>
          <w:i/>
          <w:iCs/>
          <w:lang w:val="en-GB"/>
        </w:rPr>
        <w:t>B</w:t>
      </w:r>
      <w:r w:rsidR="00215BBA" w:rsidRPr="00E74ACB">
        <w:rPr>
          <w:lang w:val="en-GB"/>
        </w:rPr>
        <w:t xml:space="preserve"> </w:t>
      </w:r>
      <w:r w:rsidR="00215BBA" w:rsidRPr="00E74ACB">
        <w:rPr>
          <w:i/>
          <w:iCs/>
          <w:lang w:val="en-GB"/>
        </w:rPr>
        <w:t>C</w:t>
      </w:r>
      <w:r w:rsidR="00215BBA" w:rsidRPr="00E74ACB">
        <w:rPr>
          <w:lang w:val="en-GB"/>
        </w:rPr>
        <w:t xml:space="preserve"> </w:t>
      </w:r>
      <w:r w:rsidR="00215BBA" w:rsidRPr="00E74ACB">
        <w:rPr>
          <w:i/>
          <w:iCs/>
          <w:lang w:val="en-GB"/>
        </w:rPr>
        <w:t>D</w:t>
      </w:r>
      <w:r w:rsidR="00215BBA" w:rsidRPr="00E74ACB">
        <w:rPr>
          <w:lang w:val="en-GB"/>
        </w:rPr>
        <w:t>,</w:t>
      </w:r>
      <w:r w:rsidRPr="00E74ACB">
        <w:rPr>
          <w:lang w:val="en-GB"/>
        </w:rPr>
        <w:tab/>
        <w:t>(12)</w:t>
      </w:r>
      <w:bookmarkEnd w:id="11"/>
    </w:p>
    <w:p w14:paraId="40FDB622" w14:textId="77777777" w:rsidR="00352B1D" w:rsidRPr="00E74ACB" w:rsidRDefault="00630B8A" w:rsidP="00D01329">
      <w:pPr>
        <w:rPr>
          <w:lang w:val="en-GB"/>
        </w:rPr>
      </w:pPr>
      <w:r w:rsidRPr="003D4094">
        <w:rPr>
          <w:lang w:val="ru-RU"/>
        </w:rPr>
        <w:t>где</w:t>
      </w:r>
      <w:r w:rsidR="00352B1D" w:rsidRPr="00E74ACB">
        <w:rPr>
          <w:lang w:val="en-GB"/>
        </w:rPr>
        <w:t>:</w:t>
      </w:r>
    </w:p>
    <w:p w14:paraId="6041107D" w14:textId="77777777" w:rsidR="00352B1D" w:rsidRPr="003D4094" w:rsidRDefault="00352B1D" w:rsidP="00D01329">
      <w:pPr>
        <w:pStyle w:val="Equationlegend"/>
        <w:rPr>
          <w:lang w:val="ru-RU"/>
        </w:rPr>
      </w:pPr>
      <w:r w:rsidRPr="00E74ACB">
        <w:rPr>
          <w:i/>
          <w:lang w:val="en-GB"/>
        </w:rPr>
        <w:tab/>
      </w:r>
      <w:r w:rsidRPr="003D4094">
        <w:rPr>
          <w:i/>
          <w:lang w:val="ru-RU"/>
        </w:rPr>
        <w:t>A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30B8A" w:rsidRPr="003D4094">
        <w:rPr>
          <w:lang w:val="ru-RU"/>
        </w:rPr>
        <w:t>коэффициент солнечной активности, вычисляемый по формуле</w:t>
      </w:r>
      <w:r w:rsidRPr="003D4094">
        <w:rPr>
          <w:lang w:val="ru-RU"/>
        </w:rPr>
        <w:t>:</w:t>
      </w:r>
    </w:p>
    <w:p w14:paraId="3B2278F5" w14:textId="77777777" w:rsidR="00352B1D" w:rsidRPr="003D4094" w:rsidRDefault="00352B1D" w:rsidP="00D11B9F">
      <w:pPr>
        <w:pStyle w:val="Equation"/>
        <w:spacing w:before="80"/>
        <w:rPr>
          <w:lang w:val="ru-RU"/>
        </w:rPr>
      </w:pPr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1F3450" w:rsidRPr="003D4094">
        <w:rPr>
          <w:i/>
          <w:iCs/>
          <w:lang w:val="ru-RU"/>
        </w:rPr>
        <w:t>A</w:t>
      </w:r>
      <w:r w:rsidR="001F3450" w:rsidRPr="003D4094">
        <w:rPr>
          <w:lang w:val="ru-RU"/>
        </w:rPr>
        <w:t xml:space="preserve">  =  1  +  0,0094 (</w:t>
      </w:r>
      <w:r w:rsidR="001F3450" w:rsidRPr="003D4094">
        <w:rPr>
          <w:lang w:val="ru-RU"/>
        </w:rPr>
        <w:sym w:font="Symbol" w:char="F046"/>
      </w:r>
      <w:r w:rsidR="001F3450" w:rsidRPr="003D4094">
        <w:rPr>
          <w:lang w:val="ru-RU"/>
        </w:rPr>
        <w:t xml:space="preserve">  –  66)</w:t>
      </w:r>
      <w:r w:rsidRPr="003D4094">
        <w:rPr>
          <w:lang w:val="ru-RU"/>
        </w:rPr>
        <w:tab/>
        <w:t>(13)</w:t>
      </w:r>
    </w:p>
    <w:p w14:paraId="348717E9" w14:textId="77777777" w:rsidR="00352B1D" w:rsidRPr="003D4094" w:rsidRDefault="001527B9" w:rsidP="0043452F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352B1D" w:rsidRPr="003D4094">
        <w:rPr>
          <w:lang w:val="ru-RU"/>
        </w:rPr>
        <w:sym w:font="Symbol" w:char="F046"/>
      </w:r>
      <w:r w:rsidR="00352B1D" w:rsidRPr="003D4094">
        <w:rPr>
          <w:lang w:val="ru-RU"/>
        </w:rPr>
        <w:t> :</w:t>
      </w:r>
      <w:r w:rsidR="00352B1D" w:rsidRPr="003D4094">
        <w:rPr>
          <w:lang w:val="ru-RU"/>
        </w:rPr>
        <w:tab/>
      </w:r>
      <w:r w:rsidR="00630B8A" w:rsidRPr="003D4094">
        <w:rPr>
          <w:lang w:val="ru-RU"/>
        </w:rPr>
        <w:t>среднемесячная интенсивность потока солнечного радиошума на</w:t>
      </w:r>
      <w:r w:rsidR="00352B1D" w:rsidRPr="003D4094">
        <w:rPr>
          <w:lang w:val="ru-RU"/>
        </w:rPr>
        <w:t xml:space="preserve"> 10</w:t>
      </w:r>
      <w:r w:rsidR="00630B8A" w:rsidRPr="003D4094">
        <w:rPr>
          <w:lang w:val="ru-RU"/>
        </w:rPr>
        <w:t>,</w:t>
      </w:r>
      <w:r w:rsidR="00352B1D" w:rsidRPr="003D4094">
        <w:rPr>
          <w:lang w:val="ru-RU"/>
        </w:rPr>
        <w:t>7</w:t>
      </w:r>
      <w:r w:rsidR="00630B8A" w:rsidRPr="003D4094">
        <w:rPr>
          <w:lang w:val="ru-RU"/>
        </w:rPr>
        <w:t> см, выраженная в единицах:</w:t>
      </w:r>
      <w:r w:rsidR="00352B1D" w:rsidRPr="003D4094">
        <w:rPr>
          <w:lang w:val="ru-RU"/>
        </w:rPr>
        <w:t xml:space="preserve"> 10</w:t>
      </w:r>
      <w:r w:rsidR="00352B1D" w:rsidRPr="003D4094">
        <w:rPr>
          <w:position w:val="6"/>
          <w:sz w:val="16"/>
          <w:lang w:val="ru-RU"/>
        </w:rPr>
        <w:t>–22</w:t>
      </w:r>
      <w:r w:rsidR="00630B8A" w:rsidRPr="003D4094">
        <w:rPr>
          <w:lang w:val="ru-RU"/>
        </w:rPr>
        <w:t> Вт</w:t>
      </w:r>
      <w:r w:rsidR="00352B1D" w:rsidRPr="003D4094">
        <w:rPr>
          <w:lang w:val="ru-RU"/>
        </w:rPr>
        <w:t xml:space="preserve"> </w:t>
      </w:r>
      <w:r w:rsidR="00630B8A" w:rsidRPr="003D4094">
        <w:rPr>
          <w:lang w:val="ru-RU"/>
        </w:rPr>
        <w:t>м</w:t>
      </w:r>
      <w:r w:rsidR="00352B1D" w:rsidRPr="003D4094">
        <w:rPr>
          <w:position w:val="6"/>
          <w:sz w:val="16"/>
          <w:lang w:val="ru-RU"/>
        </w:rPr>
        <w:t>–2</w:t>
      </w:r>
      <w:r w:rsidR="00352B1D" w:rsidRPr="003D4094">
        <w:rPr>
          <w:position w:val="3"/>
          <w:lang w:val="ru-RU"/>
        </w:rPr>
        <w:t xml:space="preserve"> </w:t>
      </w:r>
      <w:r w:rsidR="00630B8A" w:rsidRPr="003D4094">
        <w:rPr>
          <w:lang w:val="ru-RU"/>
        </w:rPr>
        <w:t>Гц</w:t>
      </w:r>
      <w:r w:rsidR="00352B1D" w:rsidRPr="003D4094">
        <w:rPr>
          <w:position w:val="6"/>
          <w:sz w:val="16"/>
          <w:lang w:val="ru-RU"/>
        </w:rPr>
        <w:t>–1</w:t>
      </w:r>
      <w:r w:rsidR="00352B1D" w:rsidRPr="003D4094">
        <w:rPr>
          <w:position w:val="3"/>
          <w:lang w:val="ru-RU"/>
        </w:rPr>
        <w:t xml:space="preserve">. </w:t>
      </w:r>
      <w:r w:rsidR="00630B8A" w:rsidRPr="003D4094">
        <w:rPr>
          <w:lang w:val="ru-RU"/>
        </w:rPr>
        <w:t xml:space="preserve">Для целей прогнозирования вместо точного значения </w:t>
      </w:r>
      <w:r w:rsidR="00630B8A" w:rsidRPr="003D4094">
        <w:rPr>
          <w:lang w:val="ru-RU"/>
        </w:rPr>
        <w:sym w:font="Symbol" w:char="F046"/>
      </w:r>
      <w:r w:rsidR="00630B8A" w:rsidRPr="003D4094">
        <w:rPr>
          <w:lang w:val="ru-RU"/>
        </w:rPr>
        <w:t xml:space="preserve"> можно использовать приближенное, сглаженное за</w:t>
      </w:r>
      <w:r w:rsidR="0043452F" w:rsidRPr="003D4094">
        <w:rPr>
          <w:lang w:val="ru-RU"/>
        </w:rPr>
        <w:t> </w:t>
      </w:r>
      <w:r w:rsidR="00630B8A" w:rsidRPr="003D4094">
        <w:rPr>
          <w:lang w:val="ru-RU"/>
        </w:rPr>
        <w:t xml:space="preserve">двенадцать месяцев значение </w:t>
      </w:r>
      <w:r w:rsidR="00352B1D" w:rsidRPr="003D4094">
        <w:rPr>
          <w:lang w:val="ru-RU"/>
        </w:rPr>
        <w:sym w:font="Symbol" w:char="F046"/>
      </w:r>
      <w:r w:rsidR="00352B1D" w:rsidRPr="003D4094">
        <w:rPr>
          <w:position w:val="-6"/>
          <w:sz w:val="16"/>
          <w:lang w:val="ru-RU"/>
        </w:rPr>
        <w:t>12</w:t>
      </w:r>
      <w:r w:rsidR="00352B1D" w:rsidRPr="003D4094">
        <w:rPr>
          <w:lang w:val="ru-RU"/>
        </w:rPr>
        <w:t xml:space="preserve">, </w:t>
      </w:r>
      <w:r w:rsidR="00630B8A" w:rsidRPr="003D4094">
        <w:rPr>
          <w:lang w:val="ru-RU"/>
        </w:rPr>
        <w:t>(см. Рекомендацию МСЭ-</w:t>
      </w:r>
      <w:r w:rsidR="00352B1D" w:rsidRPr="003D4094">
        <w:rPr>
          <w:lang w:val="ru-RU"/>
        </w:rPr>
        <w:t>R P.371)</w:t>
      </w:r>
    </w:p>
    <w:p w14:paraId="3DAD155E" w14:textId="77777777" w:rsidR="00352B1D" w:rsidRPr="003D4094" w:rsidRDefault="00352B1D" w:rsidP="00D01329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  <w:t>B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30B8A" w:rsidRPr="003D4094">
        <w:rPr>
          <w:lang w:val="ru-RU"/>
        </w:rPr>
        <w:t>сезонный коэффициент, определяемый как</w:t>
      </w:r>
      <w:r w:rsidRPr="003D4094">
        <w:rPr>
          <w:lang w:val="ru-RU"/>
        </w:rPr>
        <w:t>:</w:t>
      </w:r>
    </w:p>
    <w:p w14:paraId="34199B2E" w14:textId="77777777" w:rsidR="00352B1D" w:rsidRPr="003D4094" w:rsidRDefault="00352B1D" w:rsidP="00D11B9F">
      <w:pPr>
        <w:pStyle w:val="Equation"/>
        <w:spacing w:before="80"/>
        <w:rPr>
          <w:lang w:val="ru-RU"/>
        </w:rPr>
      </w:pPr>
      <w:bookmarkStart w:id="12" w:name="F014"/>
      <w:r w:rsidRPr="003D4094">
        <w:rPr>
          <w:lang w:val="ru-RU"/>
        </w:rPr>
        <w:tab/>
      </w:r>
      <w:r w:rsidR="00215BBA" w:rsidRPr="003D4094">
        <w:rPr>
          <w:lang w:val="ru-RU"/>
        </w:rPr>
        <w:tab/>
      </w:r>
      <w:r w:rsidR="00215BBA" w:rsidRPr="003D4094">
        <w:rPr>
          <w:i/>
          <w:iCs/>
          <w:lang w:val="ru-RU"/>
        </w:rPr>
        <w:t>B</w:t>
      </w:r>
      <w:r w:rsidR="00215BBA" w:rsidRPr="003D4094">
        <w:rPr>
          <w:lang w:val="ru-RU"/>
        </w:rPr>
        <w:t xml:space="preserve">  =  cos</w:t>
      </w:r>
      <w:r w:rsidR="00215BBA" w:rsidRPr="003D4094">
        <w:rPr>
          <w:i/>
          <w:iCs/>
          <w:vertAlign w:val="superscript"/>
          <w:lang w:val="ru-RU"/>
        </w:rPr>
        <w:t>m</w:t>
      </w:r>
      <w:r w:rsidR="00215BBA" w:rsidRPr="003D4094">
        <w:rPr>
          <w:lang w:val="ru-RU"/>
        </w:rPr>
        <w:t xml:space="preserve"> </w:t>
      </w:r>
      <w:r w:rsidR="00215BBA" w:rsidRPr="003D4094">
        <w:rPr>
          <w:i/>
          <w:iCs/>
          <w:lang w:val="ru-RU"/>
        </w:rPr>
        <w:t>N</w:t>
      </w:r>
      <w:r w:rsidR="00630B8A" w:rsidRPr="003D4094">
        <w:rPr>
          <w:lang w:val="ru-RU"/>
        </w:rPr>
        <w:t>,</w:t>
      </w:r>
      <w:r w:rsidRPr="003D4094">
        <w:rPr>
          <w:lang w:val="ru-RU"/>
        </w:rPr>
        <w:tab/>
        <w:t>(14)</w:t>
      </w:r>
    </w:p>
    <w:p w14:paraId="5562F9FE" w14:textId="77777777" w:rsidR="00352B1D" w:rsidRPr="003D4094" w:rsidRDefault="00352B1D" w:rsidP="00D01329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630B8A" w:rsidRPr="003D4094">
        <w:rPr>
          <w:lang w:val="ru-RU"/>
        </w:rPr>
        <w:t>где</w:t>
      </w:r>
      <w:r w:rsidRPr="003D4094">
        <w:rPr>
          <w:lang w:val="ru-RU"/>
        </w:rPr>
        <w:t>:</w:t>
      </w:r>
    </w:p>
    <w:bookmarkEnd w:id="12"/>
    <w:p w14:paraId="511D6DA6" w14:textId="77777777" w:rsidR="00562A01" w:rsidRPr="003D4094" w:rsidRDefault="00562A01" w:rsidP="00D11B9F">
      <w:pPr>
        <w:pStyle w:val="Equation"/>
        <w:spacing w:before="80"/>
        <w:rPr>
          <w:lang w:val="ru-RU"/>
        </w:rPr>
      </w:pPr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Pr="003D4094">
        <w:rPr>
          <w:i/>
          <w:iCs/>
          <w:lang w:val="ru-RU"/>
        </w:rPr>
        <w:t>N</w:t>
      </w:r>
      <w:r w:rsidRPr="003D4094">
        <w:rPr>
          <w:lang w:val="ru-RU"/>
        </w:rPr>
        <w:t xml:space="preserve"> = λ – </w:t>
      </w:r>
      <w:r w:rsidR="00046A6E" w:rsidRPr="003D4094">
        <w:rPr>
          <w:lang w:val="ru-RU"/>
        </w:rPr>
        <w:t>δ</w:t>
      </w:r>
      <w:r w:rsidRPr="003D4094">
        <w:rPr>
          <w:lang w:val="ru-RU"/>
        </w:rPr>
        <w:t xml:space="preserve"> </w:t>
      </w:r>
      <w:r w:rsidR="001F3450" w:rsidRPr="003D4094">
        <w:rPr>
          <w:lang w:val="ru-RU"/>
        </w:rPr>
        <w:t>для</w:t>
      </w:r>
      <w:r w:rsidRPr="003D4094">
        <w:rPr>
          <w:lang w:val="ru-RU"/>
        </w:rPr>
        <w:t xml:space="preserve"> | λ – δ | &lt; 80° </w:t>
      </w:r>
      <w:r w:rsidR="00630B8A" w:rsidRPr="003D4094">
        <w:rPr>
          <w:lang w:val="ru-RU"/>
        </w:rPr>
        <w:t>и</w:t>
      </w:r>
      <w:r w:rsidRPr="003D4094">
        <w:rPr>
          <w:lang w:val="ru-RU"/>
        </w:rPr>
        <w:t xml:space="preserve"> </w:t>
      </w:r>
      <w:r w:rsidRPr="003D4094">
        <w:rPr>
          <w:i/>
          <w:iCs/>
          <w:lang w:val="ru-RU"/>
        </w:rPr>
        <w:t>N</w:t>
      </w:r>
      <w:r w:rsidRPr="003D4094">
        <w:rPr>
          <w:lang w:val="ru-RU"/>
        </w:rPr>
        <w:t xml:space="preserve"> = 80° </w:t>
      </w:r>
      <w:r w:rsidR="009C0143" w:rsidRPr="003D4094">
        <w:rPr>
          <w:lang w:val="ru-RU"/>
        </w:rPr>
        <w:t>для</w:t>
      </w:r>
      <w:r w:rsidRPr="003D4094">
        <w:rPr>
          <w:lang w:val="ru-RU"/>
        </w:rPr>
        <w:t xml:space="preserve"> | λ – δ |  ≥  80°</w:t>
      </w:r>
    </w:p>
    <w:p w14:paraId="7104541D" w14:textId="77777777" w:rsidR="00352B1D" w:rsidRPr="003D4094" w:rsidRDefault="00352B1D" w:rsidP="00D01329">
      <w:pPr>
        <w:pStyle w:val="Equationlegend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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30B8A" w:rsidRPr="003D4094">
        <w:rPr>
          <w:lang w:val="ru-RU"/>
        </w:rPr>
        <w:t>географическая широта, которая считается положительной в северном полушарии</w:t>
      </w:r>
    </w:p>
    <w:p w14:paraId="4E1BE26E" w14:textId="77777777" w:rsidR="00352B1D" w:rsidRPr="003D4094" w:rsidRDefault="00352B1D" w:rsidP="00D01329">
      <w:pPr>
        <w:pStyle w:val="Equationlegend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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30B8A" w:rsidRPr="003D4094">
        <w:rPr>
          <w:lang w:val="ru-RU"/>
        </w:rPr>
        <w:t>солнечное склонение, причем северное склонение считается положительным</w:t>
      </w:r>
      <w:r w:rsidRPr="003D4094">
        <w:rPr>
          <w:lang w:val="ru-RU"/>
        </w:rPr>
        <w:t>.</w:t>
      </w:r>
    </w:p>
    <w:p w14:paraId="1ECA8695" w14:textId="77777777" w:rsidR="00352B1D" w:rsidRPr="003D4094" w:rsidRDefault="009E3948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D01329" w:rsidRPr="003D4094">
        <w:rPr>
          <w:rFonts w:ascii="Symbol" w:hAnsi="Symbol"/>
          <w:lang w:val="ru-RU"/>
        </w:rPr>
        <w:tab/>
      </w:r>
      <w:r w:rsidR="00630B8A" w:rsidRPr="003D4094">
        <w:rPr>
          <w:lang w:val="ru-RU"/>
        </w:rPr>
        <w:t>Показатель степени</w:t>
      </w:r>
      <w:r w:rsidR="00352B1D" w:rsidRPr="003D4094">
        <w:rPr>
          <w:lang w:val="ru-RU"/>
        </w:rPr>
        <w:t xml:space="preserve"> </w:t>
      </w:r>
      <w:r w:rsidR="00352B1D" w:rsidRPr="003D4094">
        <w:rPr>
          <w:i/>
          <w:iCs/>
          <w:lang w:val="ru-RU"/>
        </w:rPr>
        <w:t>m</w:t>
      </w:r>
      <w:r w:rsidR="00352B1D" w:rsidRPr="003D4094">
        <w:rPr>
          <w:lang w:val="ru-RU"/>
        </w:rPr>
        <w:t xml:space="preserve"> </w:t>
      </w:r>
      <w:r w:rsidR="00630B8A" w:rsidRPr="003D4094">
        <w:rPr>
          <w:lang w:val="ru-RU"/>
        </w:rPr>
        <w:t>является функцией географической широты</w:t>
      </w:r>
      <w:r w:rsidR="00352B1D" w:rsidRPr="003D4094">
        <w:rPr>
          <w:lang w:val="ru-RU"/>
        </w:rPr>
        <w:t xml:space="preserve">, </w:t>
      </w:r>
      <w:r w:rsidRPr="003D4094">
        <w:rPr>
          <w:lang w:val="ru-RU"/>
        </w:rPr>
        <w:sym w:font="Symbol" w:char="F06C"/>
      </w:r>
      <w:r w:rsidR="00352B1D" w:rsidRPr="003D4094">
        <w:rPr>
          <w:lang w:val="ru-RU"/>
        </w:rPr>
        <w:t>:</w:t>
      </w:r>
    </w:p>
    <w:p w14:paraId="5A99B5D4" w14:textId="77777777" w:rsidR="00352B1D" w:rsidRPr="003D4094" w:rsidRDefault="009C0143" w:rsidP="00D11B9F">
      <w:pPr>
        <w:pStyle w:val="Equation"/>
        <w:spacing w:before="80"/>
        <w:rPr>
          <w:lang w:val="ru-RU"/>
        </w:rPr>
      </w:pPr>
      <w:bookmarkStart w:id="13" w:name="F015"/>
      <w:r w:rsidRPr="003D4094">
        <w:rPr>
          <w:lang w:val="ru-RU"/>
        </w:rPr>
        <w:tab/>
      </w:r>
      <w:r w:rsidR="00D01329" w:rsidRPr="003D4094">
        <w:rPr>
          <w:lang w:val="ru-RU"/>
        </w:rPr>
        <w:tab/>
      </w:r>
      <w:r w:rsidRPr="003D4094">
        <w:rPr>
          <w:i/>
          <w:iCs/>
          <w:lang w:val="ru-RU"/>
        </w:rPr>
        <w:t>m</w:t>
      </w:r>
      <w:r w:rsidRPr="003D4094">
        <w:rPr>
          <w:lang w:val="ru-RU"/>
        </w:rPr>
        <w:t xml:space="preserve">  =  –1,93  +  </w:t>
      </w:r>
      <w:r w:rsidR="00457D6D" w:rsidRPr="003D4094">
        <w:rPr>
          <w:lang w:val="ru-RU"/>
        </w:rPr>
        <w:t>1,92</w:t>
      </w:r>
      <w:r w:rsidRPr="003D4094">
        <w:rPr>
          <w:lang w:val="ru-RU"/>
        </w:rPr>
        <w:t xml:space="preserve">  cos </w:t>
      </w:r>
      <w:r w:rsidRPr="003D4094">
        <w:rPr>
          <w:lang w:val="ru-RU"/>
        </w:rPr>
        <w:sym w:font="Symbol" w:char="F06C"/>
      </w:r>
      <w:r w:rsidR="00D01329" w:rsidRPr="003D4094">
        <w:rPr>
          <w:lang w:val="ru-RU"/>
        </w:rPr>
        <w:t>             </w:t>
      </w:r>
      <w:r w:rsidRPr="003D4094">
        <w:rPr>
          <w:lang w:val="ru-RU"/>
        </w:rPr>
        <w:t xml:space="preserve">для </w:t>
      </w:r>
      <w:r w:rsidRPr="003D4094">
        <w:rPr>
          <w:lang w:val="ru-RU"/>
        </w:rPr>
        <w:sym w:font="Symbol" w:char="F07C"/>
      </w:r>
      <w:r w:rsidRPr="003D4094">
        <w:rPr>
          <w:lang w:val="ru-RU"/>
        </w:rPr>
        <w:t xml:space="preserve"> </w:t>
      </w:r>
      <w:r w:rsidRPr="003D4094">
        <w:rPr>
          <w:lang w:val="ru-RU"/>
        </w:rPr>
        <w:sym w:font="Symbol" w:char="F06C"/>
      </w:r>
      <w:r w:rsidRPr="003D4094">
        <w:rPr>
          <w:lang w:val="ru-RU"/>
        </w:rPr>
        <w:t xml:space="preserve"> </w:t>
      </w:r>
      <w:r w:rsidRPr="003D4094">
        <w:rPr>
          <w:lang w:val="ru-RU"/>
        </w:rPr>
        <w:sym w:font="Symbol" w:char="F07C"/>
      </w:r>
      <w:r w:rsidRPr="003D4094">
        <w:rPr>
          <w:lang w:val="ru-RU"/>
        </w:rPr>
        <w:t xml:space="preserve"> &lt; 32</w:t>
      </w:r>
      <w:r w:rsidR="00E52F39" w:rsidRPr="003D4094">
        <w:rPr>
          <w:lang w:val="ru-RU"/>
        </w:rPr>
        <w:t>°</w:t>
      </w:r>
      <w:r w:rsidR="00352B1D" w:rsidRPr="003D4094">
        <w:rPr>
          <w:lang w:val="ru-RU"/>
        </w:rPr>
        <w:tab/>
        <w:t>(15a)</w:t>
      </w:r>
    </w:p>
    <w:p w14:paraId="55E16C97" w14:textId="77777777" w:rsidR="00352B1D" w:rsidRPr="003D4094" w:rsidRDefault="00352B1D" w:rsidP="00D01329">
      <w:pPr>
        <w:pStyle w:val="Equationlegend"/>
        <w:rPr>
          <w:lang w:val="ru-RU"/>
        </w:rPr>
      </w:pPr>
      <w:r w:rsidRPr="003D4094">
        <w:rPr>
          <w:lang w:val="ru-RU"/>
        </w:rPr>
        <w:lastRenderedPageBreak/>
        <w:tab/>
      </w:r>
      <w:r w:rsidR="00630B8A" w:rsidRPr="003D4094">
        <w:rPr>
          <w:lang w:val="ru-RU"/>
        </w:rPr>
        <w:t>или</w:t>
      </w:r>
    </w:p>
    <w:p w14:paraId="440FD03F" w14:textId="77777777" w:rsidR="00352B1D" w:rsidRPr="003D4094" w:rsidRDefault="00457D6D" w:rsidP="00D11B9F">
      <w:pPr>
        <w:pStyle w:val="Equation"/>
        <w:spacing w:before="80"/>
        <w:rPr>
          <w:lang w:val="ru-RU"/>
        </w:rPr>
      </w:pPr>
      <w:r w:rsidRPr="003D4094">
        <w:rPr>
          <w:lang w:val="ru-RU"/>
        </w:rPr>
        <w:tab/>
      </w:r>
      <w:r w:rsidR="00D01329" w:rsidRPr="003D4094">
        <w:rPr>
          <w:lang w:val="ru-RU"/>
        </w:rPr>
        <w:tab/>
      </w:r>
      <w:r w:rsidR="009C0143" w:rsidRPr="003D4094">
        <w:rPr>
          <w:i/>
          <w:iCs/>
          <w:lang w:val="ru-RU"/>
        </w:rPr>
        <w:t>m</w:t>
      </w:r>
      <w:r w:rsidR="009C0143" w:rsidRPr="003D4094">
        <w:rPr>
          <w:lang w:val="ru-RU"/>
        </w:rPr>
        <w:t xml:space="preserve">  =  0,11  –  0,49  +  cos </w:t>
      </w:r>
      <w:r w:rsidR="009C0143" w:rsidRPr="003D4094">
        <w:rPr>
          <w:lang w:val="ru-RU"/>
        </w:rPr>
        <w:sym w:font="Symbol" w:char="F06C"/>
      </w:r>
      <w:r w:rsidR="00D01329" w:rsidRPr="003D4094">
        <w:rPr>
          <w:lang w:val="ru-RU"/>
        </w:rPr>
        <w:t>             </w:t>
      </w:r>
      <w:r w:rsidR="009C0143" w:rsidRPr="003D4094">
        <w:rPr>
          <w:lang w:val="ru-RU"/>
        </w:rPr>
        <w:t xml:space="preserve">для </w:t>
      </w:r>
      <w:r w:rsidR="009C0143" w:rsidRPr="003D4094">
        <w:rPr>
          <w:lang w:val="ru-RU"/>
        </w:rPr>
        <w:sym w:font="Symbol" w:char="F07C"/>
      </w:r>
      <w:r w:rsidR="009C0143" w:rsidRPr="003D4094">
        <w:rPr>
          <w:lang w:val="ru-RU"/>
        </w:rPr>
        <w:t xml:space="preserve"> </w:t>
      </w:r>
      <w:r w:rsidR="009C0143" w:rsidRPr="003D4094">
        <w:rPr>
          <w:lang w:val="ru-RU"/>
        </w:rPr>
        <w:sym w:font="Symbol" w:char="F06C"/>
      </w:r>
      <w:r w:rsidR="009C0143" w:rsidRPr="003D4094">
        <w:rPr>
          <w:lang w:val="ru-RU"/>
        </w:rPr>
        <w:t xml:space="preserve"> </w:t>
      </w:r>
      <w:r w:rsidR="009C0143" w:rsidRPr="003D4094">
        <w:rPr>
          <w:lang w:val="ru-RU"/>
        </w:rPr>
        <w:sym w:font="Symbol" w:char="F07C"/>
      </w:r>
      <w:r w:rsidR="009C0143" w:rsidRPr="003D4094">
        <w:rPr>
          <w:lang w:val="ru-RU"/>
        </w:rPr>
        <w:t xml:space="preserve"> &lt; 32</w:t>
      </w:r>
      <w:r w:rsidR="00E52F39" w:rsidRPr="003D4094">
        <w:rPr>
          <w:lang w:val="ru-RU"/>
        </w:rPr>
        <w:t>°</w:t>
      </w:r>
      <w:r w:rsidR="00352B1D" w:rsidRPr="003D4094">
        <w:rPr>
          <w:lang w:val="ru-RU"/>
        </w:rPr>
        <w:tab/>
        <w:t>(15b)</w:t>
      </w:r>
      <w:bookmarkEnd w:id="13"/>
    </w:p>
    <w:p w14:paraId="2DB4D03D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  <w:t>C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630B8A" w:rsidRPr="003D4094">
        <w:rPr>
          <w:lang w:val="ru-RU"/>
        </w:rPr>
        <w:t>коэффициент основной широты, определяемый как</w:t>
      </w:r>
      <w:r w:rsidRPr="003D4094">
        <w:rPr>
          <w:lang w:val="ru-RU"/>
        </w:rPr>
        <w:t>:</w:t>
      </w:r>
    </w:p>
    <w:p w14:paraId="0CA5755A" w14:textId="77777777" w:rsidR="00352B1D" w:rsidRPr="00E74ACB" w:rsidRDefault="00352B1D" w:rsidP="009E3948">
      <w:pPr>
        <w:pStyle w:val="Equation"/>
      </w:pPr>
      <w:bookmarkStart w:id="14" w:name="F016"/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7A0B85" w:rsidRPr="00E74ACB">
        <w:rPr>
          <w:i/>
          <w:iCs/>
        </w:rPr>
        <w:t>C</w:t>
      </w:r>
      <w:r w:rsidR="007A0B85" w:rsidRPr="00E74ACB">
        <w:t xml:space="preserve">  =  </w:t>
      </w:r>
      <w:r w:rsidR="007A0B85" w:rsidRPr="00E74ACB">
        <w:rPr>
          <w:i/>
          <w:iCs/>
        </w:rPr>
        <w:t>X</w:t>
      </w:r>
      <w:r w:rsidR="007A0B85" w:rsidRPr="00E74ACB">
        <w:t xml:space="preserve">  +  </w:t>
      </w:r>
      <w:r w:rsidR="007A0B85" w:rsidRPr="00E74ACB">
        <w:rPr>
          <w:i/>
          <w:iCs/>
        </w:rPr>
        <w:t>Y</w:t>
      </w:r>
      <w:r w:rsidR="007A0B85" w:rsidRPr="00E74ACB">
        <w:t xml:space="preserve">  cos </w:t>
      </w:r>
      <w:r w:rsidR="007A0B85" w:rsidRPr="003D4094">
        <w:rPr>
          <w:lang w:val="ru-RU"/>
        </w:rPr>
        <w:sym w:font="Symbol" w:char="F06C"/>
      </w:r>
      <w:r w:rsidR="00630B8A" w:rsidRPr="00E74ACB">
        <w:t>,</w:t>
      </w:r>
      <w:r w:rsidRPr="00E74ACB">
        <w:tab/>
        <w:t>(16a)</w:t>
      </w:r>
    </w:p>
    <w:p w14:paraId="4293B238" w14:textId="77777777" w:rsidR="00352B1D" w:rsidRPr="00E74ACB" w:rsidRDefault="00352B1D" w:rsidP="009E3948">
      <w:pPr>
        <w:pStyle w:val="Equationlegend"/>
        <w:rPr>
          <w:lang w:val="fr-FR"/>
        </w:rPr>
      </w:pPr>
      <w:r w:rsidRPr="00E74ACB">
        <w:rPr>
          <w:lang w:val="fr-FR"/>
        </w:rPr>
        <w:tab/>
      </w:r>
      <w:r w:rsidR="00630B8A" w:rsidRPr="003D4094">
        <w:rPr>
          <w:lang w:val="ru-RU"/>
        </w:rPr>
        <w:t>где</w:t>
      </w:r>
      <w:r w:rsidRPr="00E74ACB">
        <w:rPr>
          <w:lang w:val="fr-FR"/>
        </w:rPr>
        <w:t>:</w:t>
      </w:r>
    </w:p>
    <w:p w14:paraId="3728F4D9" w14:textId="77777777" w:rsidR="00352B1D" w:rsidRPr="003D4094" w:rsidRDefault="00352B1D" w:rsidP="009E3948">
      <w:pPr>
        <w:pStyle w:val="Equation"/>
        <w:rPr>
          <w:lang w:val="ru-RU"/>
        </w:rPr>
      </w:pPr>
      <w:r w:rsidRPr="00E74ACB">
        <w:tab/>
      </w:r>
      <w:r w:rsidRPr="00E74ACB">
        <w:tab/>
      </w:r>
      <w:r w:rsidR="00457D6D" w:rsidRPr="003D4094">
        <w:rPr>
          <w:i/>
          <w:iCs/>
          <w:lang w:val="ru-RU"/>
        </w:rPr>
        <w:t>X</w:t>
      </w:r>
      <w:r w:rsidR="00457D6D" w:rsidRPr="003D4094">
        <w:rPr>
          <w:lang w:val="ru-RU"/>
        </w:rPr>
        <w:t xml:space="preserve">  =  23,  </w:t>
      </w:r>
      <w:r w:rsidR="00457D6D" w:rsidRPr="003D4094">
        <w:rPr>
          <w:i/>
          <w:iCs/>
          <w:lang w:val="ru-RU"/>
        </w:rPr>
        <w:t>Y</w:t>
      </w:r>
      <w:r w:rsidR="00457D6D" w:rsidRPr="003D4094">
        <w:rPr>
          <w:lang w:val="ru-RU"/>
        </w:rPr>
        <w:t xml:space="preserve">  =  116</w:t>
      </w:r>
      <w:r w:rsidR="009E3948" w:rsidRPr="003D4094">
        <w:rPr>
          <w:lang w:val="ru-RU"/>
        </w:rPr>
        <w:t>             </w:t>
      </w:r>
      <w:r w:rsidR="00457D6D" w:rsidRPr="003D4094">
        <w:rPr>
          <w:lang w:val="ru-RU"/>
        </w:rPr>
        <w:t xml:space="preserve">для </w:t>
      </w:r>
      <w:r w:rsidR="00457D6D" w:rsidRPr="003D4094">
        <w:rPr>
          <w:lang w:val="ru-RU"/>
        </w:rPr>
        <w:sym w:font="Symbol" w:char="F07C"/>
      </w:r>
      <w:r w:rsidR="00457D6D" w:rsidRPr="003D4094">
        <w:rPr>
          <w:lang w:val="ru-RU"/>
        </w:rPr>
        <w:t xml:space="preserve"> </w:t>
      </w:r>
      <w:r w:rsidR="00457D6D" w:rsidRPr="003D4094">
        <w:rPr>
          <w:lang w:val="ru-RU"/>
        </w:rPr>
        <w:sym w:font="Symbol" w:char="F06C"/>
      </w:r>
      <w:r w:rsidR="00457D6D" w:rsidRPr="003D4094">
        <w:rPr>
          <w:lang w:val="ru-RU"/>
        </w:rPr>
        <w:t xml:space="preserve"> </w:t>
      </w:r>
      <w:r w:rsidR="00457D6D" w:rsidRPr="003D4094">
        <w:rPr>
          <w:lang w:val="ru-RU"/>
        </w:rPr>
        <w:sym w:font="Symbol" w:char="F07C"/>
      </w:r>
      <w:r w:rsidR="00457D6D" w:rsidRPr="003D4094">
        <w:rPr>
          <w:lang w:val="ru-RU"/>
        </w:rPr>
        <w:t xml:space="preserve"> &lt; 32</w:t>
      </w:r>
      <w:r w:rsidR="00E52F39" w:rsidRPr="003D4094">
        <w:rPr>
          <w:lang w:val="ru-RU"/>
        </w:rPr>
        <w:t>°</w:t>
      </w:r>
      <w:r w:rsidRPr="003D4094">
        <w:rPr>
          <w:lang w:val="ru-RU"/>
        </w:rPr>
        <w:tab/>
        <w:t>(16b)</w:t>
      </w:r>
    </w:p>
    <w:p w14:paraId="3945EEE4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630B8A" w:rsidRPr="003D4094">
        <w:rPr>
          <w:lang w:val="ru-RU"/>
        </w:rPr>
        <w:t>или</w:t>
      </w:r>
    </w:p>
    <w:p w14:paraId="4AEA744C" w14:textId="77777777" w:rsidR="00352B1D" w:rsidRPr="003D4094" w:rsidRDefault="00352B1D" w:rsidP="009E3948">
      <w:pPr>
        <w:pStyle w:val="Equation"/>
        <w:rPr>
          <w:lang w:val="ru-RU"/>
        </w:rPr>
      </w:pPr>
      <w:r w:rsidRPr="003D4094">
        <w:rPr>
          <w:lang w:val="ru-RU"/>
        </w:rPr>
        <w:tab/>
      </w:r>
      <w:r w:rsidR="009E3948" w:rsidRPr="003D4094">
        <w:rPr>
          <w:lang w:val="ru-RU"/>
        </w:rPr>
        <w:tab/>
      </w:r>
      <w:r w:rsidR="00457D6D" w:rsidRPr="003D4094">
        <w:rPr>
          <w:i/>
          <w:iCs/>
          <w:lang w:val="ru-RU"/>
        </w:rPr>
        <w:t>X</w:t>
      </w:r>
      <w:r w:rsidR="00457D6D" w:rsidRPr="003D4094">
        <w:rPr>
          <w:lang w:val="ru-RU"/>
        </w:rPr>
        <w:t xml:space="preserve">  =  92,  </w:t>
      </w:r>
      <w:r w:rsidR="00457D6D" w:rsidRPr="003D4094">
        <w:rPr>
          <w:i/>
          <w:iCs/>
          <w:lang w:val="ru-RU"/>
        </w:rPr>
        <w:t>Y</w:t>
      </w:r>
      <w:r w:rsidR="00457D6D" w:rsidRPr="003D4094">
        <w:rPr>
          <w:lang w:val="ru-RU"/>
        </w:rPr>
        <w:t xml:space="preserve">  =  35</w:t>
      </w:r>
      <w:r w:rsidR="009E3948" w:rsidRPr="003D4094">
        <w:rPr>
          <w:lang w:val="ru-RU"/>
        </w:rPr>
        <w:t>             </w:t>
      </w:r>
      <w:r w:rsidR="00457D6D" w:rsidRPr="003D4094">
        <w:rPr>
          <w:lang w:val="ru-RU"/>
        </w:rPr>
        <w:t xml:space="preserve">для </w:t>
      </w:r>
      <w:r w:rsidR="00457D6D" w:rsidRPr="003D4094">
        <w:rPr>
          <w:lang w:val="ru-RU"/>
        </w:rPr>
        <w:sym w:font="Symbol" w:char="F07C"/>
      </w:r>
      <w:r w:rsidR="00457D6D" w:rsidRPr="003D4094">
        <w:rPr>
          <w:lang w:val="ru-RU"/>
        </w:rPr>
        <w:t xml:space="preserve"> </w:t>
      </w:r>
      <w:r w:rsidR="00457D6D" w:rsidRPr="003D4094">
        <w:rPr>
          <w:lang w:val="ru-RU"/>
        </w:rPr>
        <w:sym w:font="Symbol" w:char="F06C"/>
      </w:r>
      <w:r w:rsidR="00457D6D" w:rsidRPr="003D4094">
        <w:rPr>
          <w:lang w:val="ru-RU"/>
        </w:rPr>
        <w:t xml:space="preserve"> </w:t>
      </w:r>
      <w:r w:rsidR="00457D6D" w:rsidRPr="003D4094">
        <w:rPr>
          <w:lang w:val="ru-RU"/>
        </w:rPr>
        <w:sym w:font="Symbol" w:char="F07C"/>
      </w:r>
      <w:r w:rsidR="00457D6D" w:rsidRPr="003D4094">
        <w:rPr>
          <w:lang w:val="ru-RU"/>
        </w:rPr>
        <w:t xml:space="preserve"> &lt; 32</w:t>
      </w:r>
      <w:r w:rsidR="00E52F39" w:rsidRPr="003D4094">
        <w:rPr>
          <w:lang w:val="ru-RU"/>
        </w:rPr>
        <w:t>°</w:t>
      </w:r>
      <w:r w:rsidRPr="003D4094">
        <w:rPr>
          <w:lang w:val="ru-RU"/>
        </w:rPr>
        <w:tab/>
        <w:t>(16c)</w:t>
      </w:r>
      <w:bookmarkEnd w:id="14"/>
    </w:p>
    <w:p w14:paraId="1F7C6ECA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  <w:t>D</w:t>
      </w:r>
      <w:r w:rsidRPr="003D4094">
        <w:rPr>
          <w:rFonts w:ascii="Tms Rmn" w:hAnsi="Tms Rmn"/>
          <w:lang w:val="ru-RU"/>
        </w:rPr>
        <w:t> 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B03EB4" w:rsidRPr="003D4094">
        <w:rPr>
          <w:lang w:val="ru-RU"/>
        </w:rPr>
        <w:t>коэффициент, учитывающий время суток</w:t>
      </w:r>
      <w:r w:rsidRPr="003D4094">
        <w:rPr>
          <w:lang w:val="ru-RU"/>
        </w:rPr>
        <w:t>.</w:t>
      </w:r>
    </w:p>
    <w:p w14:paraId="03B2F36F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B03EB4" w:rsidRPr="003D4094">
        <w:rPr>
          <w:i/>
          <w:iCs/>
          <w:lang w:val="ru-RU"/>
        </w:rPr>
        <w:t>1-й случай</w:t>
      </w:r>
      <w:r w:rsidRPr="003D4094">
        <w:rPr>
          <w:iCs/>
          <w:lang w:val="ru-RU"/>
        </w:rPr>
        <w:t>:</w:t>
      </w:r>
      <w:r w:rsidRPr="003D4094">
        <w:rPr>
          <w:lang w:val="ru-RU"/>
        </w:rPr>
        <w:tab/>
      </w:r>
      <w:r w:rsidRPr="003D4094">
        <w:rPr>
          <w:rFonts w:ascii="Symbol" w:hAnsi="Symbol"/>
          <w:lang w:val="ru-RU"/>
        </w:rPr>
        <w:t>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73</w:t>
      </w:r>
      <w:r w:rsidRPr="003D4094">
        <w:rPr>
          <w:rFonts w:ascii="Symbol" w:hAnsi="Symbol"/>
          <w:lang w:val="ru-RU"/>
        </w:rPr>
        <w:t></w:t>
      </w:r>
    </w:p>
    <w:p w14:paraId="033197B5" w14:textId="77777777" w:rsidR="00352B1D" w:rsidRPr="003D4094" w:rsidRDefault="00352B1D" w:rsidP="009E3948">
      <w:pPr>
        <w:pStyle w:val="Equation"/>
        <w:rPr>
          <w:lang w:val="ru-RU"/>
        </w:rPr>
      </w:pPr>
      <w:bookmarkStart w:id="15" w:name="F017"/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7A0B85" w:rsidRPr="003D4094">
        <w:rPr>
          <w:i/>
          <w:iCs/>
          <w:lang w:val="ru-RU"/>
        </w:rPr>
        <w:t>D</w:t>
      </w:r>
      <w:r w:rsidR="007A0B85" w:rsidRPr="003D4094">
        <w:rPr>
          <w:lang w:val="ru-RU"/>
        </w:rPr>
        <w:t xml:space="preserve">  =  cos</w:t>
      </w:r>
      <w:r w:rsidR="007A0B85" w:rsidRPr="003D4094">
        <w:rPr>
          <w:i/>
          <w:iCs/>
          <w:vertAlign w:val="superscript"/>
          <w:lang w:val="ru-RU"/>
        </w:rPr>
        <w:t>P</w:t>
      </w:r>
      <w:r w:rsidR="007A0B85" w:rsidRPr="003D4094">
        <w:rPr>
          <w:lang w:val="ru-RU"/>
        </w:rPr>
        <w:t xml:space="preserve"> </w:t>
      </w:r>
      <w:r w:rsidR="007A0B85" w:rsidRPr="003D4094">
        <w:rPr>
          <w:lang w:val="ru-RU"/>
        </w:rPr>
        <w:sym w:font="Symbol" w:char="F063"/>
      </w:r>
      <w:r w:rsidR="00B03EB4" w:rsidRPr="003D4094">
        <w:rPr>
          <w:lang w:val="ru-RU"/>
        </w:rPr>
        <w:t>,</w:t>
      </w:r>
      <w:r w:rsidRPr="003D4094">
        <w:rPr>
          <w:lang w:val="ru-RU"/>
        </w:rPr>
        <w:tab/>
        <w:t>(17a)</w:t>
      </w:r>
      <w:bookmarkEnd w:id="15"/>
    </w:p>
    <w:p w14:paraId="2095BEF1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9E3948" w:rsidRPr="003D4094">
        <w:rPr>
          <w:lang w:val="ru-RU"/>
        </w:rPr>
        <w:tab/>
      </w:r>
      <w:r w:rsidR="00B03EB4" w:rsidRPr="003D4094">
        <w:rPr>
          <w:lang w:val="ru-RU"/>
        </w:rPr>
        <w:t>где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</w:t>
      </w:r>
      <w:r w:rsidRPr="003D4094">
        <w:rPr>
          <w:lang w:val="ru-RU"/>
        </w:rPr>
        <w:t xml:space="preserve"> </w:t>
      </w:r>
      <w:r w:rsidR="00B03EB4" w:rsidRPr="003D4094">
        <w:rPr>
          <w:lang w:val="ru-RU"/>
        </w:rPr>
        <w:t>– зенитный угол солнца в градусах. Для</w:t>
      </w:r>
      <w:r w:rsidRPr="003D4094">
        <w:rPr>
          <w:lang w:val="ru-RU"/>
        </w:rPr>
        <w:t xml:space="preserve"> |</w:t>
      </w:r>
      <w:r w:rsidRPr="003D4094">
        <w:rPr>
          <w:rFonts w:ascii="Symbol" w:hAnsi="Symbol"/>
          <w:lang w:val="ru-RU"/>
        </w:rPr>
        <w:t></w:t>
      </w:r>
      <w:r w:rsidRPr="003D4094">
        <w:rPr>
          <w:lang w:val="ru-RU"/>
        </w:rPr>
        <w:t xml:space="preserve">| </w:t>
      </w:r>
      <w:r w:rsidRPr="003D4094">
        <w:rPr>
          <w:rFonts w:ascii="Symbol" w:hAnsi="Symbol"/>
          <w:lang w:val="ru-RU"/>
        </w:rPr>
        <w:t></w:t>
      </w:r>
      <w:r w:rsidRPr="003D4094">
        <w:rPr>
          <w:lang w:val="ru-RU"/>
        </w:rPr>
        <w:t xml:space="preserve"> 12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, </w:t>
      </w:r>
      <w:r w:rsidRPr="003D4094">
        <w:rPr>
          <w:i/>
          <w:lang w:val="ru-RU"/>
        </w:rPr>
        <w:t>p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</w:t>
      </w:r>
      <w:r w:rsidRPr="003D4094">
        <w:rPr>
          <w:lang w:val="ru-RU"/>
        </w:rPr>
        <w:t xml:space="preserve"> 1</w:t>
      </w:r>
      <w:r w:rsidR="00215BBA" w:rsidRPr="003D4094">
        <w:rPr>
          <w:lang w:val="ru-RU"/>
        </w:rPr>
        <w:t>,</w:t>
      </w:r>
      <w:r w:rsidRPr="003D4094">
        <w:rPr>
          <w:lang w:val="ru-RU"/>
        </w:rPr>
        <w:t xml:space="preserve">31; </w:t>
      </w:r>
      <w:r w:rsidR="00457D6D" w:rsidRPr="003D4094">
        <w:rPr>
          <w:lang w:val="ru-RU"/>
        </w:rPr>
        <w:t>для</w:t>
      </w:r>
      <w:r w:rsidRPr="003D4094">
        <w:rPr>
          <w:lang w:val="ru-RU"/>
        </w:rPr>
        <w:t xml:space="preserve"> |</w:t>
      </w:r>
      <w:r w:rsidRPr="003D4094">
        <w:rPr>
          <w:rFonts w:ascii="Symbol" w:hAnsi="Symbol"/>
          <w:lang w:val="ru-RU"/>
        </w:rPr>
        <w:t></w:t>
      </w:r>
      <w:r w:rsidRPr="003D4094">
        <w:rPr>
          <w:lang w:val="ru-RU"/>
        </w:rPr>
        <w:t xml:space="preserve">| </w:t>
      </w:r>
      <w:r w:rsidRPr="003D4094">
        <w:rPr>
          <w:rFonts w:ascii="Symbol" w:hAnsi="Symbol"/>
          <w:lang w:val="ru-RU"/>
        </w:rPr>
        <w:t></w:t>
      </w:r>
      <w:r w:rsidRPr="003D4094">
        <w:rPr>
          <w:lang w:val="ru-RU"/>
        </w:rPr>
        <w:t xml:space="preserve"> 12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>,</w:t>
      </w:r>
      <w:r w:rsidRPr="003D4094">
        <w:rPr>
          <w:i/>
          <w:lang w:val="ru-RU"/>
        </w:rPr>
        <w:t xml:space="preserve"> p</w:t>
      </w:r>
      <w:r w:rsidRPr="003D4094">
        <w:rPr>
          <w:lang w:val="ru-RU"/>
        </w:rPr>
        <w:t> </w:t>
      </w:r>
      <w:r w:rsidRPr="003D4094">
        <w:rPr>
          <w:rFonts w:ascii="Symbol" w:hAnsi="Symbol"/>
          <w:lang w:val="ru-RU"/>
        </w:rPr>
        <w:t></w:t>
      </w:r>
      <w:r w:rsidR="00046A6E" w:rsidRPr="003D4094">
        <w:rPr>
          <w:lang w:val="ru-RU"/>
        </w:rPr>
        <w:t> </w:t>
      </w:r>
      <w:r w:rsidRPr="003D4094">
        <w:rPr>
          <w:lang w:val="ru-RU"/>
        </w:rPr>
        <w:t>1</w:t>
      </w:r>
      <w:r w:rsidR="00B03EB4" w:rsidRPr="003D4094">
        <w:rPr>
          <w:lang w:val="ru-RU"/>
        </w:rPr>
        <w:t>,</w:t>
      </w:r>
      <w:r w:rsidRPr="003D4094">
        <w:rPr>
          <w:lang w:val="ru-RU"/>
        </w:rPr>
        <w:t>20.</w:t>
      </w:r>
    </w:p>
    <w:p w14:paraId="2BCAE245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</w:r>
      <w:r w:rsidRPr="003D4094">
        <w:rPr>
          <w:i/>
          <w:lang w:val="ru-RU"/>
        </w:rPr>
        <w:tab/>
      </w:r>
      <w:r w:rsidR="00B03EB4" w:rsidRPr="003D4094">
        <w:rPr>
          <w:i/>
          <w:lang w:val="ru-RU"/>
        </w:rPr>
        <w:t>2-й случай</w:t>
      </w:r>
      <w:r w:rsidRPr="003D4094">
        <w:rPr>
          <w:iCs/>
          <w:lang w:val="ru-RU"/>
        </w:rPr>
        <w:t>:</w:t>
      </w:r>
      <w:r w:rsidRPr="003D4094">
        <w:rPr>
          <w:lang w:val="ru-RU"/>
        </w:rPr>
        <w:tab/>
        <w:t>73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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</w:t>
      </w:r>
      <w:r w:rsidRPr="003D4094">
        <w:rPr>
          <w:lang w:val="ru-RU"/>
        </w:rPr>
        <w:t xml:space="preserve"> 90</w:t>
      </w:r>
      <w:r w:rsidRPr="003D4094">
        <w:rPr>
          <w:rFonts w:ascii="Symbol" w:hAnsi="Symbol"/>
          <w:lang w:val="ru-RU"/>
        </w:rPr>
        <w:t></w:t>
      </w:r>
    </w:p>
    <w:p w14:paraId="21573CD2" w14:textId="77777777" w:rsidR="00352B1D" w:rsidRPr="003D4094" w:rsidRDefault="00352B1D" w:rsidP="009E3948">
      <w:pPr>
        <w:pStyle w:val="Equation"/>
        <w:rPr>
          <w:lang w:val="ru-RU"/>
        </w:rPr>
      </w:pPr>
      <w:bookmarkStart w:id="16" w:name="F018"/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7A0B85" w:rsidRPr="003D4094">
        <w:rPr>
          <w:i/>
          <w:iCs/>
          <w:lang w:val="ru-RU"/>
        </w:rPr>
        <w:t>D</w:t>
      </w:r>
      <w:r w:rsidR="007A0B85" w:rsidRPr="003D4094">
        <w:rPr>
          <w:lang w:val="ru-RU"/>
        </w:rPr>
        <w:t xml:space="preserve">  =  cos</w:t>
      </w:r>
      <w:r w:rsidR="007A0B85" w:rsidRPr="003D4094">
        <w:rPr>
          <w:i/>
          <w:iCs/>
          <w:vertAlign w:val="superscript"/>
          <w:lang w:val="ru-RU"/>
        </w:rPr>
        <w:t>P</w:t>
      </w:r>
      <w:r w:rsidR="007A0B85" w:rsidRPr="003D4094">
        <w:rPr>
          <w:lang w:val="ru-RU"/>
        </w:rPr>
        <w:t xml:space="preserve"> (</w:t>
      </w:r>
      <w:r w:rsidR="007A0B85" w:rsidRPr="003D4094">
        <w:rPr>
          <w:lang w:val="ru-RU"/>
        </w:rPr>
        <w:sym w:font="Symbol" w:char="F063"/>
      </w:r>
      <w:r w:rsidR="007A0B85" w:rsidRPr="003D4094">
        <w:rPr>
          <w:lang w:val="ru-RU"/>
        </w:rPr>
        <w:t xml:space="preserve">  –  </w:t>
      </w:r>
      <w:r w:rsidR="007A0B85" w:rsidRPr="003D4094">
        <w:rPr>
          <w:lang w:val="ru-RU"/>
        </w:rPr>
        <w:sym w:font="Symbol" w:char="F064"/>
      </w:r>
      <w:r w:rsidR="007A0B85" w:rsidRPr="003D4094">
        <w:rPr>
          <w:lang w:val="ru-RU"/>
        </w:rPr>
        <w:sym w:font="Symbol" w:char="F063"/>
      </w:r>
      <w:r w:rsidR="007A0B85" w:rsidRPr="003D4094">
        <w:rPr>
          <w:lang w:val="ru-RU"/>
        </w:rPr>
        <w:t>)</w:t>
      </w:r>
      <w:r w:rsidR="00B03EB4" w:rsidRPr="003D4094">
        <w:rPr>
          <w:lang w:val="ru-RU"/>
        </w:rPr>
        <w:t>,</w:t>
      </w:r>
      <w:r w:rsidRPr="003D4094">
        <w:rPr>
          <w:lang w:val="ru-RU"/>
        </w:rPr>
        <w:tab/>
        <w:t>(17b)</w:t>
      </w:r>
    </w:p>
    <w:p w14:paraId="2AC51045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9E3948" w:rsidRPr="003D4094">
        <w:rPr>
          <w:lang w:val="ru-RU"/>
        </w:rPr>
        <w:tab/>
      </w:r>
      <w:r w:rsidR="00B03EB4" w:rsidRPr="003D4094">
        <w:rPr>
          <w:lang w:val="ru-RU"/>
        </w:rPr>
        <w:t>где</w:t>
      </w:r>
      <w:r w:rsidRPr="003D4094">
        <w:rPr>
          <w:lang w:val="ru-RU"/>
        </w:rPr>
        <w:t>:</w:t>
      </w:r>
    </w:p>
    <w:p w14:paraId="650DE195" w14:textId="77777777" w:rsidR="00352B1D" w:rsidRPr="003D4094" w:rsidRDefault="00AF38BC" w:rsidP="009E3948">
      <w:pPr>
        <w:pStyle w:val="Equation"/>
        <w:rPr>
          <w:lang w:val="ru-RU"/>
        </w:rPr>
      </w:pPr>
      <w:r w:rsidRPr="003D4094">
        <w:rPr>
          <w:lang w:val="ru-RU"/>
        </w:rPr>
        <w:tab/>
      </w:r>
      <w:r w:rsidR="009E3948" w:rsidRPr="003D4094">
        <w:rPr>
          <w:lang w:val="ru-RU"/>
        </w:rPr>
        <w:tab/>
      </w:r>
      <w:r w:rsidRPr="003D4094">
        <w:rPr>
          <w:lang w:val="ru-RU"/>
        </w:rPr>
        <w:sym w:font="Symbol" w:char="F064"/>
      </w:r>
      <w:r w:rsidRPr="003D4094">
        <w:rPr>
          <w:lang w:val="ru-RU"/>
        </w:rPr>
        <w:sym w:font="Symbol" w:char="F063"/>
      </w:r>
      <w:r w:rsidRPr="003D4094">
        <w:rPr>
          <w:lang w:val="ru-RU"/>
        </w:rPr>
        <w:t xml:space="preserve">  =  6,27  ×  10</w:t>
      </w:r>
      <w:r w:rsidRPr="003D4094">
        <w:rPr>
          <w:vertAlign w:val="superscript"/>
          <w:lang w:val="ru-RU"/>
        </w:rPr>
        <w:t>–13</w:t>
      </w:r>
      <w:r w:rsidRPr="003D4094">
        <w:rPr>
          <w:lang w:val="ru-RU"/>
        </w:rPr>
        <w:t xml:space="preserve"> (</w:t>
      </w:r>
      <w:r w:rsidRPr="003D4094">
        <w:rPr>
          <w:lang w:val="ru-RU"/>
        </w:rPr>
        <w:sym w:font="Symbol" w:char="F063"/>
      </w:r>
      <w:r w:rsidRPr="003D4094">
        <w:rPr>
          <w:lang w:val="ru-RU"/>
        </w:rPr>
        <w:t xml:space="preserve">  –  50)</w:t>
      </w:r>
      <w:r w:rsidRPr="003D4094">
        <w:rPr>
          <w:vertAlign w:val="superscript"/>
          <w:lang w:val="ru-RU"/>
        </w:rPr>
        <w:t>8</w:t>
      </w:r>
      <w:r w:rsidR="009E3948" w:rsidRPr="003D4094">
        <w:rPr>
          <w:lang w:val="ru-RU"/>
        </w:rPr>
        <w:t>             </w:t>
      </w:r>
      <w:r w:rsidRPr="003D4094">
        <w:rPr>
          <w:lang w:val="ru-RU"/>
        </w:rPr>
        <w:t>градус</w:t>
      </w:r>
      <w:r w:rsidR="00E52F39" w:rsidRPr="003D4094">
        <w:rPr>
          <w:lang w:val="ru-RU"/>
        </w:rPr>
        <w:t>ы</w:t>
      </w:r>
      <w:r w:rsidR="00B03EB4" w:rsidRPr="003D4094">
        <w:rPr>
          <w:lang w:val="ru-RU"/>
        </w:rPr>
        <w:t>,</w:t>
      </w:r>
      <w:r w:rsidR="00352B1D" w:rsidRPr="003D4094">
        <w:rPr>
          <w:lang w:val="ru-RU"/>
        </w:rPr>
        <w:tab/>
        <w:t>(17c)</w:t>
      </w:r>
      <w:bookmarkEnd w:id="16"/>
    </w:p>
    <w:p w14:paraId="60940C02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9E3948" w:rsidRPr="003D4094">
        <w:rPr>
          <w:lang w:val="ru-RU"/>
        </w:rPr>
        <w:tab/>
      </w:r>
      <w:r w:rsidR="00B03EB4" w:rsidRPr="003D4094">
        <w:rPr>
          <w:lang w:val="ru-RU"/>
        </w:rPr>
        <w:t>а</w:t>
      </w:r>
      <w:r w:rsidRPr="003D4094">
        <w:rPr>
          <w:lang w:val="ru-RU"/>
        </w:rPr>
        <w:t xml:space="preserve"> </w:t>
      </w:r>
      <w:r w:rsidRPr="003D4094">
        <w:rPr>
          <w:i/>
          <w:lang w:val="ru-RU"/>
        </w:rPr>
        <w:t>p</w:t>
      </w:r>
      <w:r w:rsidRPr="003D4094">
        <w:rPr>
          <w:lang w:val="ru-RU"/>
        </w:rPr>
        <w:t xml:space="preserve"> </w:t>
      </w:r>
      <w:r w:rsidR="00F27F4C" w:rsidRPr="003D4094">
        <w:rPr>
          <w:lang w:val="ru-RU"/>
        </w:rPr>
        <w:t>такое же, как и в 1-</w:t>
      </w:r>
      <w:r w:rsidR="00B03EB4" w:rsidRPr="003D4094">
        <w:rPr>
          <w:lang w:val="ru-RU"/>
        </w:rPr>
        <w:t>м случае</w:t>
      </w:r>
      <w:r w:rsidRPr="003D4094">
        <w:rPr>
          <w:lang w:val="ru-RU"/>
        </w:rPr>
        <w:t>.</w:t>
      </w:r>
    </w:p>
    <w:p w14:paraId="2A9DA4BC" w14:textId="77777777" w:rsidR="00352B1D" w:rsidRPr="003D4094" w:rsidRDefault="00352B1D" w:rsidP="009E3948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Pr="003D4094">
        <w:rPr>
          <w:lang w:val="ru-RU"/>
        </w:rPr>
        <w:tab/>
      </w:r>
      <w:r w:rsidR="00B03EB4" w:rsidRPr="003D4094">
        <w:rPr>
          <w:i/>
          <w:iCs/>
          <w:lang w:val="ru-RU"/>
        </w:rPr>
        <w:t>3-й случай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Pr="003D4094">
        <w:rPr>
          <w:rFonts w:ascii="Symbol" w:hAnsi="Symbol"/>
          <w:lang w:val="ru-RU"/>
        </w:rPr>
        <w:t>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</w:t>
      </w:r>
      <w:r w:rsidRPr="003D4094">
        <w:rPr>
          <w:lang w:val="ru-RU"/>
        </w:rPr>
        <w:t xml:space="preserve"> 90</w:t>
      </w:r>
      <w:r w:rsidRPr="003D4094">
        <w:rPr>
          <w:rFonts w:ascii="Symbol" w:hAnsi="Symbol"/>
          <w:lang w:val="ru-RU"/>
        </w:rPr>
        <w:t></w:t>
      </w:r>
    </w:p>
    <w:p w14:paraId="7CC58B5F" w14:textId="77777777" w:rsidR="00352B1D" w:rsidRPr="003D4094" w:rsidRDefault="00352B1D" w:rsidP="004F5085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4F5085" w:rsidRPr="003D4094">
        <w:rPr>
          <w:lang w:val="ru-RU"/>
        </w:rPr>
        <w:tab/>
      </w:r>
      <w:r w:rsidR="00B03EB4" w:rsidRPr="003D4094">
        <w:rPr>
          <w:lang w:val="ru-RU"/>
        </w:rPr>
        <w:t xml:space="preserve">За значение </w:t>
      </w:r>
      <w:r w:rsidRPr="003D4094">
        <w:rPr>
          <w:i/>
          <w:lang w:val="ru-RU"/>
        </w:rPr>
        <w:t>D</w:t>
      </w:r>
      <w:r w:rsidR="00B03EB4" w:rsidRPr="003D4094">
        <w:rPr>
          <w:lang w:val="ru-RU"/>
        </w:rPr>
        <w:t xml:space="preserve"> в ночное время при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</w:t>
      </w:r>
      <w:r w:rsidRPr="003D4094">
        <w:rPr>
          <w:lang w:val="ru-RU"/>
        </w:rPr>
        <w:t xml:space="preserve"> 90</w:t>
      </w:r>
      <w:r w:rsidRPr="003D4094">
        <w:rPr>
          <w:rFonts w:ascii="Symbol" w:hAnsi="Symbol"/>
          <w:lang w:val="ru-RU"/>
        </w:rPr>
        <w:t></w:t>
      </w:r>
      <w:r w:rsidR="00E52F39" w:rsidRPr="003D4094">
        <w:rPr>
          <w:lang w:val="ru-RU"/>
        </w:rPr>
        <w:t xml:space="preserve"> </w:t>
      </w:r>
      <w:r w:rsidR="00B03EB4" w:rsidRPr="003D4094">
        <w:rPr>
          <w:lang w:val="ru-RU"/>
        </w:rPr>
        <w:t>принимается б</w:t>
      </w:r>
      <w:r w:rsidR="00E52F39" w:rsidRPr="003D4094">
        <w:rPr>
          <w:lang w:val="ru-RU"/>
        </w:rPr>
        <w:t>ó</w:t>
      </w:r>
      <w:r w:rsidR="00B03EB4" w:rsidRPr="003D4094">
        <w:rPr>
          <w:lang w:val="ru-RU"/>
        </w:rPr>
        <w:t>льшая из следующих величин</w:t>
      </w:r>
      <w:r w:rsidRPr="003D4094">
        <w:rPr>
          <w:lang w:val="ru-RU"/>
        </w:rPr>
        <w:t>:</w:t>
      </w:r>
    </w:p>
    <w:p w14:paraId="4180BBDD" w14:textId="77777777" w:rsidR="00352B1D" w:rsidRPr="003D4094" w:rsidRDefault="00352B1D" w:rsidP="004F5085">
      <w:pPr>
        <w:pStyle w:val="Equation"/>
        <w:rPr>
          <w:lang w:val="ru-RU"/>
        </w:rPr>
      </w:pPr>
      <w:bookmarkStart w:id="17" w:name="F019"/>
      <w:r w:rsidRPr="003D4094">
        <w:rPr>
          <w:lang w:val="ru-RU"/>
        </w:rPr>
        <w:tab/>
      </w:r>
      <w:r w:rsidR="00AF38BC" w:rsidRPr="003D4094">
        <w:rPr>
          <w:lang w:val="ru-RU"/>
        </w:rPr>
        <w:tab/>
      </w:r>
      <w:r w:rsidR="00AF38BC" w:rsidRPr="003D4094">
        <w:rPr>
          <w:i/>
          <w:iCs/>
          <w:lang w:val="ru-RU"/>
        </w:rPr>
        <w:t>D</w:t>
      </w:r>
      <w:r w:rsidR="00AF38BC" w:rsidRPr="003D4094">
        <w:rPr>
          <w:lang w:val="ru-RU"/>
        </w:rPr>
        <w:t xml:space="preserve">  =  (0,072)</w:t>
      </w:r>
      <w:r w:rsidR="00AF38BC" w:rsidRPr="003D4094">
        <w:rPr>
          <w:i/>
          <w:iCs/>
          <w:vertAlign w:val="superscript"/>
          <w:lang w:val="ru-RU"/>
        </w:rPr>
        <w:t>p</w:t>
      </w:r>
      <w:r w:rsidR="00AF38BC" w:rsidRPr="003D4094">
        <w:rPr>
          <w:lang w:val="ru-RU"/>
        </w:rPr>
        <w:t xml:space="preserve">  exp (–1,4 </w:t>
      </w:r>
      <w:r w:rsidR="00AF38BC" w:rsidRPr="003D4094">
        <w:rPr>
          <w:i/>
          <w:iCs/>
          <w:lang w:val="ru-RU"/>
        </w:rPr>
        <w:t>h</w:t>
      </w:r>
      <w:r w:rsidR="00AF38BC" w:rsidRPr="003D4094">
        <w:rPr>
          <w:lang w:val="ru-RU"/>
        </w:rPr>
        <w:t>)</w:t>
      </w:r>
      <w:r w:rsidRPr="003D4094">
        <w:rPr>
          <w:lang w:val="ru-RU"/>
        </w:rPr>
        <w:tab/>
        <w:t>(17d)</w:t>
      </w:r>
    </w:p>
    <w:p w14:paraId="02B3ECF9" w14:textId="77777777" w:rsidR="00352B1D" w:rsidRPr="003D4094" w:rsidRDefault="00352B1D" w:rsidP="00B40DA7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B03EB4" w:rsidRPr="003D4094">
        <w:rPr>
          <w:lang w:val="ru-RU"/>
        </w:rPr>
        <w:t>или</w:t>
      </w:r>
      <w:r w:rsidRPr="003D4094">
        <w:rPr>
          <w:lang w:val="ru-RU"/>
        </w:rPr>
        <w:t>:</w:t>
      </w:r>
    </w:p>
    <w:p w14:paraId="4B96BE36" w14:textId="77777777" w:rsidR="00352B1D" w:rsidRPr="003D4094" w:rsidRDefault="007F11FC" w:rsidP="00B40DA7">
      <w:pPr>
        <w:pStyle w:val="Equation"/>
        <w:rPr>
          <w:lang w:val="ru-RU"/>
        </w:rPr>
      </w:pPr>
      <w:r w:rsidRPr="003D4094">
        <w:rPr>
          <w:lang w:val="ru-RU"/>
        </w:rPr>
        <w:tab/>
      </w:r>
      <w:r w:rsidR="00352B1D" w:rsidRPr="003D4094">
        <w:rPr>
          <w:lang w:val="ru-RU"/>
        </w:rPr>
        <w:tab/>
      </w:r>
      <w:r w:rsidR="00AF38BC" w:rsidRPr="003D4094">
        <w:rPr>
          <w:i/>
          <w:iCs/>
          <w:lang w:val="ru-RU"/>
        </w:rPr>
        <w:t>D</w:t>
      </w:r>
      <w:r w:rsidR="00AF38BC" w:rsidRPr="003D4094">
        <w:rPr>
          <w:lang w:val="ru-RU"/>
        </w:rPr>
        <w:t xml:space="preserve">  =  (0,072)</w:t>
      </w:r>
      <w:r w:rsidR="00AF38BC" w:rsidRPr="003D4094">
        <w:rPr>
          <w:i/>
          <w:iCs/>
          <w:vertAlign w:val="superscript"/>
          <w:lang w:val="ru-RU"/>
        </w:rPr>
        <w:t>p</w:t>
      </w:r>
      <w:r w:rsidR="00AF38BC" w:rsidRPr="003D4094">
        <w:rPr>
          <w:lang w:val="ru-RU"/>
        </w:rPr>
        <w:t xml:space="preserve">  exp (25,2  –  0,2</w:t>
      </w:r>
      <w:r w:rsidRPr="003D4094">
        <w:rPr>
          <w:lang w:val="ru-RU"/>
        </w:rPr>
        <w:t xml:space="preserve">8 </w:t>
      </w:r>
      <w:r w:rsidRPr="003D4094">
        <w:rPr>
          <w:lang w:val="ru-RU"/>
        </w:rPr>
        <w:sym w:font="Symbol" w:char="F063"/>
      </w:r>
      <w:r w:rsidR="00AF38BC" w:rsidRPr="003D4094">
        <w:rPr>
          <w:lang w:val="ru-RU"/>
        </w:rPr>
        <w:t>)</w:t>
      </w:r>
      <w:r w:rsidR="00B03EB4" w:rsidRPr="003D4094">
        <w:rPr>
          <w:lang w:val="ru-RU"/>
        </w:rPr>
        <w:t>,</w:t>
      </w:r>
      <w:r w:rsidR="00352B1D" w:rsidRPr="003D4094">
        <w:rPr>
          <w:lang w:val="ru-RU"/>
        </w:rPr>
        <w:tab/>
        <w:t>(17e)</w:t>
      </w:r>
      <w:bookmarkEnd w:id="17"/>
    </w:p>
    <w:p w14:paraId="710BE878" w14:textId="77777777" w:rsidR="00352B1D" w:rsidRPr="003D4094" w:rsidRDefault="00352B1D" w:rsidP="0043452F">
      <w:pPr>
        <w:pStyle w:val="Equationlegend"/>
        <w:rPr>
          <w:lang w:val="ru-RU"/>
        </w:rPr>
      </w:pPr>
      <w:r w:rsidRPr="003D4094">
        <w:rPr>
          <w:lang w:val="ru-RU"/>
        </w:rPr>
        <w:tab/>
      </w:r>
      <w:r w:rsidR="00B40DA7" w:rsidRPr="003D4094">
        <w:rPr>
          <w:lang w:val="ru-RU"/>
        </w:rPr>
        <w:tab/>
      </w:r>
      <w:r w:rsidR="00B03EB4" w:rsidRPr="003D4094">
        <w:rPr>
          <w:lang w:val="ru-RU"/>
        </w:rPr>
        <w:t>где</w:t>
      </w:r>
      <w:r w:rsidRPr="003D4094">
        <w:rPr>
          <w:lang w:val="ru-RU"/>
        </w:rPr>
        <w:t xml:space="preserve"> </w:t>
      </w:r>
      <w:r w:rsidRPr="003D4094">
        <w:rPr>
          <w:i/>
          <w:lang w:val="ru-RU"/>
        </w:rPr>
        <w:t>h</w:t>
      </w:r>
      <w:r w:rsidRPr="003D4094">
        <w:rPr>
          <w:lang w:val="ru-RU"/>
        </w:rPr>
        <w:t xml:space="preserve"> </w:t>
      </w:r>
      <w:r w:rsidR="00B03EB4" w:rsidRPr="003D4094">
        <w:rPr>
          <w:lang w:val="ru-RU"/>
        </w:rPr>
        <w:t>– количество часов после захода солнца</w:t>
      </w:r>
      <w:r w:rsidRPr="003D4094">
        <w:rPr>
          <w:lang w:val="ru-RU"/>
        </w:rPr>
        <w:t xml:space="preserve"> (</w:t>
      </w:r>
      <w:r w:rsidRPr="003D4094">
        <w:rPr>
          <w:rFonts w:ascii="Symbol" w:hAnsi="Symbol"/>
          <w:lang w:val="ru-RU"/>
        </w:rPr>
        <w:t></w:t>
      </w:r>
      <w:r w:rsidRPr="003D4094">
        <w:rPr>
          <w:lang w:val="ru-RU"/>
        </w:rPr>
        <w:t xml:space="preserve"> </w:t>
      </w:r>
      <w:r w:rsidRPr="003D4094">
        <w:rPr>
          <w:rFonts w:ascii="Symbol" w:hAnsi="Symbol"/>
          <w:lang w:val="ru-RU"/>
        </w:rPr>
        <w:t></w:t>
      </w:r>
      <w:r w:rsidRPr="003D4094">
        <w:rPr>
          <w:lang w:val="ru-RU"/>
        </w:rPr>
        <w:t xml:space="preserve"> 90</w:t>
      </w:r>
      <w:r w:rsidRPr="003D4094">
        <w:rPr>
          <w:rFonts w:ascii="Symbol" w:hAnsi="Symbol"/>
          <w:lang w:val="ru-RU"/>
        </w:rPr>
        <w:t></w:t>
      </w:r>
      <w:r w:rsidRPr="003D4094">
        <w:rPr>
          <w:lang w:val="ru-RU"/>
        </w:rPr>
        <w:t xml:space="preserve">). </w:t>
      </w:r>
      <w:r w:rsidR="00B03EB4" w:rsidRPr="003D4094">
        <w:rPr>
          <w:lang w:val="ru-RU"/>
        </w:rPr>
        <w:t>В условиях полярной зимы, когда солнце не восходит</w:t>
      </w:r>
      <w:r w:rsidR="00914976" w:rsidRPr="003D4094">
        <w:rPr>
          <w:lang w:val="ru-RU"/>
        </w:rPr>
        <w:t>, уравнением</w:t>
      </w:r>
      <w:r w:rsidRPr="003D4094">
        <w:rPr>
          <w:lang w:val="ru-RU"/>
        </w:rPr>
        <w:t xml:space="preserve"> (17e) </w:t>
      </w:r>
      <w:r w:rsidR="00914976" w:rsidRPr="003D4094">
        <w:rPr>
          <w:lang w:val="ru-RU"/>
        </w:rPr>
        <w:t>не следует пользоваться</w:t>
      </w:r>
      <w:r w:rsidRPr="003D4094">
        <w:rPr>
          <w:lang w:val="ru-RU"/>
        </w:rPr>
        <w:t xml:space="preserve">. </w:t>
      </w:r>
      <w:r w:rsidRPr="003D4094">
        <w:rPr>
          <w:i/>
          <w:lang w:val="ru-RU"/>
        </w:rPr>
        <w:t>p</w:t>
      </w:r>
      <w:r w:rsidR="0043452F" w:rsidRPr="003D4094">
        <w:rPr>
          <w:lang w:val="ru-RU"/>
        </w:rPr>
        <w:t> </w:t>
      </w:r>
      <w:r w:rsidR="00914976" w:rsidRPr="003D4094">
        <w:rPr>
          <w:lang w:val="ru-RU"/>
        </w:rPr>
        <w:t>в</w:t>
      </w:r>
      <w:r w:rsidR="0043452F" w:rsidRPr="003D4094">
        <w:rPr>
          <w:lang w:val="ru-RU"/>
        </w:rPr>
        <w:t> </w:t>
      </w:r>
      <w:r w:rsidR="00914976" w:rsidRPr="003D4094">
        <w:rPr>
          <w:lang w:val="ru-RU"/>
        </w:rPr>
        <w:t>3-м случае имее</w:t>
      </w:r>
      <w:r w:rsidR="009F365D" w:rsidRPr="003D4094">
        <w:rPr>
          <w:lang w:val="ru-RU"/>
        </w:rPr>
        <w:t>т такое же значение, как и в 1-</w:t>
      </w:r>
      <w:r w:rsidR="00914976" w:rsidRPr="003D4094">
        <w:rPr>
          <w:lang w:val="ru-RU"/>
        </w:rPr>
        <w:t>м</w:t>
      </w:r>
      <w:r w:rsidRPr="003D4094">
        <w:rPr>
          <w:lang w:val="ru-RU"/>
        </w:rPr>
        <w:t>.</w:t>
      </w:r>
    </w:p>
    <w:p w14:paraId="70E2460B" w14:textId="77777777" w:rsidR="00352B1D" w:rsidRPr="003D4094" w:rsidRDefault="00914976" w:rsidP="00B40DA7">
      <w:pPr>
        <w:rPr>
          <w:lang w:val="ru-RU"/>
        </w:rPr>
      </w:pPr>
      <w:r w:rsidRPr="003D4094">
        <w:rPr>
          <w:lang w:val="ru-RU"/>
        </w:rPr>
        <w:t>Минимальное значение</w:t>
      </w:r>
      <w:r w:rsidR="00352B1D" w:rsidRPr="003D4094">
        <w:rPr>
          <w:lang w:val="ru-RU"/>
        </w:rPr>
        <w:t xml:space="preserve"> foE</w:t>
      </w:r>
      <w:r w:rsidRPr="003D4094">
        <w:rPr>
          <w:lang w:val="ru-RU"/>
        </w:rPr>
        <w:t xml:space="preserve"> определяется по формуле</w:t>
      </w:r>
      <w:r w:rsidR="00352B1D" w:rsidRPr="003D4094">
        <w:rPr>
          <w:lang w:val="ru-RU"/>
        </w:rPr>
        <w:t>:</w:t>
      </w:r>
    </w:p>
    <w:p w14:paraId="33A5F6FA" w14:textId="77777777" w:rsidR="00352B1D" w:rsidRPr="003D4094" w:rsidRDefault="00352B1D" w:rsidP="00B40DA7">
      <w:pPr>
        <w:pStyle w:val="Equation"/>
        <w:rPr>
          <w:lang w:val="ru-RU"/>
        </w:rPr>
      </w:pPr>
      <w:bookmarkStart w:id="18" w:name="F020"/>
      <w:r w:rsidRPr="003D4094">
        <w:rPr>
          <w:lang w:val="ru-RU"/>
        </w:rPr>
        <w:tab/>
      </w:r>
      <w:r w:rsidR="007F11FC" w:rsidRPr="003D4094">
        <w:rPr>
          <w:lang w:val="ru-RU"/>
        </w:rPr>
        <w:tab/>
        <w:t>(foE)</w:t>
      </w:r>
      <w:r w:rsidR="007F11FC" w:rsidRPr="003D4094">
        <w:rPr>
          <w:vertAlign w:val="superscript"/>
          <w:lang w:val="ru-RU"/>
        </w:rPr>
        <w:t>4</w:t>
      </w:r>
      <w:r w:rsidR="007F11FC" w:rsidRPr="003D4094">
        <w:rPr>
          <w:i/>
          <w:iCs/>
          <w:vertAlign w:val="subscript"/>
          <w:lang w:val="ru-RU"/>
        </w:rPr>
        <w:t>minimum</w:t>
      </w:r>
      <w:r w:rsidR="007F11FC" w:rsidRPr="003D4094">
        <w:rPr>
          <w:lang w:val="ru-RU"/>
        </w:rPr>
        <w:t xml:space="preserve">  =  0,004 (1  +  0,021 </w:t>
      </w:r>
      <w:r w:rsidR="007F11FC" w:rsidRPr="003D4094">
        <w:rPr>
          <w:lang w:val="ru-RU"/>
        </w:rPr>
        <w:sym w:font="Symbol" w:char="F046"/>
      </w:r>
      <w:r w:rsidR="007F11FC" w:rsidRPr="003D4094">
        <w:rPr>
          <w:lang w:val="ru-RU"/>
        </w:rPr>
        <w:t>)</w:t>
      </w:r>
      <w:r w:rsidR="007F11FC" w:rsidRPr="003D4094">
        <w:rPr>
          <w:vertAlign w:val="superscript"/>
          <w:lang w:val="ru-RU"/>
        </w:rPr>
        <w:t>2</w:t>
      </w:r>
      <w:r w:rsidR="00914976" w:rsidRPr="003D4094">
        <w:rPr>
          <w:lang w:val="ru-RU"/>
        </w:rPr>
        <w:t>,</w:t>
      </w:r>
      <w:r w:rsidRPr="003D4094">
        <w:rPr>
          <w:lang w:val="ru-RU"/>
        </w:rPr>
        <w:tab/>
        <w:t>(18)</w:t>
      </w:r>
      <w:bookmarkEnd w:id="18"/>
    </w:p>
    <w:p w14:paraId="0100ACB7" w14:textId="77777777" w:rsidR="00352B1D" w:rsidRPr="003D4094" w:rsidRDefault="00914976" w:rsidP="001C7DA3">
      <w:pPr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 xml:space="preserve"> </w:t>
      </w:r>
      <w:r w:rsidR="001C7DA3" w:rsidRPr="003D4094">
        <w:rPr>
          <w:lang w:val="ru-RU"/>
        </w:rPr>
        <w:sym w:font="Symbol" w:char="F046"/>
      </w:r>
      <w:r w:rsidR="00352B1D" w:rsidRPr="003D4094">
        <w:rPr>
          <w:lang w:val="ru-RU"/>
        </w:rPr>
        <w:t xml:space="preserve"> </w:t>
      </w:r>
      <w:r w:rsidRPr="003D4094">
        <w:rPr>
          <w:lang w:val="ru-RU"/>
        </w:rPr>
        <w:t>можно аппроксимировать приближенным значением</w:t>
      </w:r>
      <w:r w:rsidR="00352B1D" w:rsidRPr="003D4094">
        <w:rPr>
          <w:lang w:val="ru-RU"/>
        </w:rPr>
        <w:t xml:space="preserve"> </w:t>
      </w:r>
      <w:r w:rsidR="00B40DA7" w:rsidRPr="003D4094">
        <w:rPr>
          <w:lang w:val="ru-RU"/>
        </w:rPr>
        <w:sym w:font="Symbol" w:char="F046"/>
      </w:r>
      <w:r w:rsidR="00352B1D" w:rsidRPr="003D4094">
        <w:rPr>
          <w:vertAlign w:val="subscript"/>
          <w:lang w:val="ru-RU"/>
        </w:rPr>
        <w:t>12</w:t>
      </w:r>
      <w:r w:rsidR="00352B1D" w:rsidRPr="003D4094">
        <w:rPr>
          <w:lang w:val="ru-RU"/>
        </w:rPr>
        <w:t>.</w:t>
      </w:r>
    </w:p>
    <w:p w14:paraId="11EE9E6F" w14:textId="77777777" w:rsidR="00352B1D" w:rsidRPr="003D4094" w:rsidRDefault="00914976" w:rsidP="00B40DA7">
      <w:pPr>
        <w:rPr>
          <w:lang w:val="ru-RU"/>
        </w:rPr>
      </w:pPr>
      <w:r w:rsidRPr="003D4094">
        <w:rPr>
          <w:lang w:val="ru-RU"/>
        </w:rPr>
        <w:t>Если значение</w:t>
      </w:r>
      <w:r w:rsidR="00352B1D" w:rsidRPr="003D4094">
        <w:rPr>
          <w:lang w:val="ru-RU"/>
        </w:rPr>
        <w:t xml:space="preserve"> foE</w:t>
      </w:r>
      <w:r w:rsidRPr="003D4094">
        <w:rPr>
          <w:lang w:val="ru-RU"/>
        </w:rPr>
        <w:t xml:space="preserve"> в ночное время, вычисленное с помощью уравнений</w:t>
      </w:r>
      <w:r w:rsidR="00352B1D" w:rsidRPr="003D4094">
        <w:rPr>
          <w:lang w:val="ru-RU"/>
        </w:rPr>
        <w:t xml:space="preserve"> (12)</w:t>
      </w:r>
      <w:r w:rsidRPr="003D4094">
        <w:rPr>
          <w:lang w:val="ru-RU"/>
        </w:rPr>
        <w:t>–</w:t>
      </w:r>
      <w:r w:rsidR="00352B1D" w:rsidRPr="003D4094">
        <w:rPr>
          <w:lang w:val="ru-RU"/>
        </w:rPr>
        <w:t xml:space="preserve">(17e) </w:t>
      </w:r>
      <w:r w:rsidRPr="003D4094">
        <w:rPr>
          <w:lang w:val="ru-RU"/>
        </w:rPr>
        <w:t>оказывается меньше величины, получаемой с помощью уравнения (18), то использовать следует последнюю</w:t>
      </w:r>
      <w:r w:rsidR="00352B1D" w:rsidRPr="003D4094">
        <w:rPr>
          <w:lang w:val="ru-RU"/>
        </w:rPr>
        <w:t>.</w:t>
      </w:r>
    </w:p>
    <w:p w14:paraId="0A40B36A" w14:textId="77777777" w:rsidR="00352B1D" w:rsidRPr="003D4094" w:rsidRDefault="00974B55" w:rsidP="00B40DA7">
      <w:pPr>
        <w:rPr>
          <w:lang w:val="ru-RU"/>
        </w:rPr>
      </w:pPr>
      <w:r w:rsidRPr="003D4094">
        <w:rPr>
          <w:lang w:val="ru-RU"/>
        </w:rPr>
        <w:t>Проверка точности описанного метода прогнозирования на базе данных, содержащей 80 000</w:t>
      </w:r>
      <w:r w:rsidR="00E52F39" w:rsidRPr="003D4094">
        <w:rPr>
          <w:lang w:val="ru-RU"/>
        </w:rPr>
        <w:t> </w:t>
      </w:r>
      <w:r w:rsidRPr="003D4094">
        <w:rPr>
          <w:lang w:val="ru-RU"/>
        </w:rPr>
        <w:t>результатов сравнений ежечасных значений foE для 55 станций, показала, что медиана среднеквадратичного отклонения составляет</w:t>
      </w:r>
      <w:r w:rsidR="00352B1D" w:rsidRPr="003D4094">
        <w:rPr>
          <w:lang w:val="ru-RU"/>
        </w:rPr>
        <w:t xml:space="preserve"> 0</w:t>
      </w:r>
      <w:r w:rsidRPr="003D4094">
        <w:rPr>
          <w:lang w:val="ru-RU"/>
        </w:rPr>
        <w:t>,</w:t>
      </w:r>
      <w:r w:rsidR="00352B1D" w:rsidRPr="003D4094">
        <w:rPr>
          <w:lang w:val="ru-RU"/>
        </w:rPr>
        <w:t>11 </w:t>
      </w:r>
      <w:r w:rsidRPr="003D4094">
        <w:rPr>
          <w:lang w:val="ru-RU"/>
        </w:rPr>
        <w:t>МГц</w:t>
      </w:r>
      <w:r w:rsidR="00352B1D" w:rsidRPr="003D4094">
        <w:rPr>
          <w:lang w:val="ru-RU"/>
        </w:rPr>
        <w:t>.</w:t>
      </w:r>
    </w:p>
    <w:p w14:paraId="6F2F9321" w14:textId="7272A4C4" w:rsidR="00352B1D" w:rsidRPr="003D4094" w:rsidRDefault="00352B1D" w:rsidP="00C1270A">
      <w:pPr>
        <w:pStyle w:val="Heading1"/>
        <w:rPr>
          <w:lang w:val="ru-RU"/>
        </w:rPr>
      </w:pPr>
      <w:r w:rsidRPr="003D4094">
        <w:rPr>
          <w:lang w:val="ru-RU"/>
        </w:rPr>
        <w:lastRenderedPageBreak/>
        <w:t>5</w:t>
      </w:r>
      <w:r w:rsidRPr="003D4094">
        <w:rPr>
          <w:lang w:val="ru-RU"/>
        </w:rPr>
        <w:tab/>
      </w:r>
      <w:r w:rsidR="00564DD5" w:rsidRPr="003D4094">
        <w:rPr>
          <w:lang w:val="ru-RU"/>
        </w:rPr>
        <w:t>Прогнозирование</w:t>
      </w:r>
      <w:r w:rsidRPr="003D4094">
        <w:rPr>
          <w:lang w:val="ru-RU"/>
        </w:rPr>
        <w:t xml:space="preserve"> foF1</w:t>
      </w:r>
    </w:p>
    <w:p w14:paraId="0F2C423A" w14:textId="77777777" w:rsidR="00352B1D" w:rsidRPr="003D4094" w:rsidRDefault="000E0FEB" w:rsidP="00C1270A">
      <w:pPr>
        <w:keepNext/>
        <w:keepLines/>
        <w:rPr>
          <w:lang w:val="ru-RU"/>
        </w:rPr>
      </w:pPr>
      <w:r w:rsidRPr="003D4094">
        <w:rPr>
          <w:lang w:val="ru-RU"/>
        </w:rPr>
        <w:t>Выражения для месячного медианного значения</w:t>
      </w:r>
      <w:r w:rsidR="00352B1D" w:rsidRPr="003D4094">
        <w:rPr>
          <w:lang w:val="ru-RU"/>
        </w:rPr>
        <w:t xml:space="preserve"> foF1 </w:t>
      </w:r>
      <w:r w:rsidRPr="003D4094">
        <w:rPr>
          <w:lang w:val="ru-RU"/>
        </w:rPr>
        <w:t>получены на основе данных, записанных в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период с 1954 по 1966 г</w:t>
      </w:r>
      <w:r w:rsidR="00E52F39" w:rsidRPr="003D4094">
        <w:rPr>
          <w:lang w:val="ru-RU"/>
        </w:rPr>
        <w:t>од</w:t>
      </w:r>
      <w:r w:rsidRPr="003D4094">
        <w:rPr>
          <w:lang w:val="ru-RU"/>
        </w:rPr>
        <w:t xml:space="preserve"> на 39 ионосферных станциях, расположенных в обоих полушариях</w:t>
      </w:r>
      <w:r w:rsidR="00352B1D" w:rsidRPr="003D4094">
        <w:rPr>
          <w:lang w:val="ru-RU"/>
        </w:rPr>
        <w:t>.</w:t>
      </w:r>
    </w:p>
    <w:p w14:paraId="2FF5763A" w14:textId="77777777" w:rsidR="00352B1D" w:rsidRPr="003D4094" w:rsidRDefault="000E0FEB" w:rsidP="00C1270A">
      <w:pPr>
        <w:keepNext/>
        <w:keepLines/>
        <w:rPr>
          <w:lang w:val="ru-RU"/>
        </w:rPr>
      </w:pPr>
      <w:r w:rsidRPr="003D4094">
        <w:rPr>
          <w:lang w:val="ru-RU"/>
        </w:rPr>
        <w:t xml:space="preserve">Значение </w:t>
      </w:r>
      <w:r w:rsidR="00352B1D" w:rsidRPr="003D4094">
        <w:rPr>
          <w:lang w:val="ru-RU"/>
        </w:rPr>
        <w:t xml:space="preserve">foF1 </w:t>
      </w:r>
      <w:r w:rsidRPr="003D4094">
        <w:rPr>
          <w:lang w:val="ru-RU"/>
        </w:rPr>
        <w:t>(МГц</w:t>
      </w:r>
      <w:r w:rsidR="00352B1D" w:rsidRPr="003D4094">
        <w:rPr>
          <w:lang w:val="ru-RU"/>
        </w:rPr>
        <w:t xml:space="preserve">) </w:t>
      </w:r>
      <w:r w:rsidRPr="003D4094">
        <w:rPr>
          <w:lang w:val="ru-RU"/>
        </w:rPr>
        <w:t>определяется как</w:t>
      </w:r>
      <w:r w:rsidR="00352B1D" w:rsidRPr="003D4094">
        <w:rPr>
          <w:lang w:val="ru-RU"/>
        </w:rPr>
        <w:t>:</w:t>
      </w:r>
    </w:p>
    <w:p w14:paraId="76C549A9" w14:textId="77777777" w:rsidR="00352B1D" w:rsidRPr="003D4094" w:rsidRDefault="00352B1D" w:rsidP="00C1270A">
      <w:pPr>
        <w:pStyle w:val="Equation"/>
        <w:keepNext/>
        <w:keepLines/>
        <w:rPr>
          <w:lang w:val="ru-RU"/>
        </w:rPr>
      </w:pPr>
      <w:bookmarkStart w:id="19" w:name="F021"/>
      <w:r w:rsidRPr="003D4094">
        <w:rPr>
          <w:lang w:val="ru-RU"/>
        </w:rPr>
        <w:tab/>
      </w:r>
      <w:r w:rsidR="00CE7B0C" w:rsidRPr="003D4094">
        <w:rPr>
          <w:lang w:val="ru-RU"/>
        </w:rPr>
        <w:tab/>
        <w:t xml:space="preserve">foF1  = </w:t>
      </w:r>
      <w:r w:rsidR="00CE7B0C" w:rsidRPr="003D4094">
        <w:rPr>
          <w:i/>
          <w:iCs/>
          <w:lang w:val="ru-RU"/>
        </w:rPr>
        <w:t>f</w:t>
      </w:r>
      <w:r w:rsidR="00CE7B0C" w:rsidRPr="003D4094">
        <w:rPr>
          <w:i/>
          <w:iCs/>
          <w:vertAlign w:val="subscript"/>
          <w:lang w:val="ru-RU"/>
        </w:rPr>
        <w:t>s</w:t>
      </w:r>
      <w:r w:rsidR="00CE7B0C" w:rsidRPr="003D4094">
        <w:rPr>
          <w:lang w:val="ru-RU"/>
        </w:rPr>
        <w:t xml:space="preserve"> cos</w:t>
      </w:r>
      <w:r w:rsidR="00CE7B0C" w:rsidRPr="003D4094">
        <w:rPr>
          <w:i/>
          <w:iCs/>
          <w:vertAlign w:val="superscript"/>
          <w:lang w:val="ru-RU"/>
        </w:rPr>
        <w:t>n</w:t>
      </w:r>
      <w:r w:rsidR="00CE7B0C" w:rsidRPr="003D4094">
        <w:rPr>
          <w:lang w:val="ru-RU"/>
        </w:rPr>
        <w:t xml:space="preserve"> </w:t>
      </w:r>
      <w:r w:rsidR="00B40DA7" w:rsidRPr="003D4094">
        <w:rPr>
          <w:lang w:val="ru-RU"/>
        </w:rPr>
        <w:sym w:font="Symbol" w:char="F063"/>
      </w:r>
      <w:r w:rsidR="000E0FEB" w:rsidRPr="003D4094">
        <w:rPr>
          <w:lang w:val="ru-RU"/>
        </w:rPr>
        <w:t>,</w:t>
      </w:r>
      <w:r w:rsidRPr="003D4094">
        <w:rPr>
          <w:lang w:val="ru-RU"/>
        </w:rPr>
        <w:tab/>
        <w:t>(19)</w:t>
      </w:r>
    </w:p>
    <w:p w14:paraId="076C747D" w14:textId="77777777" w:rsidR="00352B1D" w:rsidRPr="003D4094" w:rsidRDefault="000E0FEB" w:rsidP="00B40DA7">
      <w:pPr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>:</w:t>
      </w:r>
    </w:p>
    <w:p w14:paraId="66BD8B77" w14:textId="77777777" w:rsidR="00352B1D" w:rsidRPr="007350B9" w:rsidRDefault="00352B1D" w:rsidP="005B2E1E">
      <w:pPr>
        <w:pStyle w:val="Equation"/>
        <w:rPr>
          <w:lang w:val="pt-BR"/>
        </w:rPr>
      </w:pPr>
      <w:r w:rsidRPr="003D4094">
        <w:rPr>
          <w:lang w:val="ru-RU"/>
        </w:rPr>
        <w:tab/>
      </w:r>
      <w:r w:rsidR="0036667F" w:rsidRPr="003D4094">
        <w:rPr>
          <w:lang w:val="ru-RU"/>
        </w:rPr>
        <w:tab/>
      </w:r>
      <w:r w:rsidR="0036667F" w:rsidRPr="007350B9">
        <w:rPr>
          <w:i/>
          <w:iCs/>
          <w:lang w:val="pt-BR"/>
        </w:rPr>
        <w:t>f</w:t>
      </w:r>
      <w:r w:rsidR="0036667F" w:rsidRPr="007350B9">
        <w:rPr>
          <w:i/>
          <w:iCs/>
          <w:vertAlign w:val="subscript"/>
          <w:lang w:val="pt-BR"/>
        </w:rPr>
        <w:t>s</w:t>
      </w:r>
      <w:r w:rsidR="0036667F" w:rsidRPr="007350B9">
        <w:rPr>
          <w:lang w:val="pt-BR"/>
        </w:rPr>
        <w:t xml:space="preserve">  =  </w:t>
      </w:r>
      <w:r w:rsidR="0036667F" w:rsidRPr="007350B9">
        <w:rPr>
          <w:i/>
          <w:iCs/>
          <w:lang w:val="pt-BR"/>
        </w:rPr>
        <w:t>f</w:t>
      </w:r>
      <w:r w:rsidR="0036667F" w:rsidRPr="007350B9">
        <w:rPr>
          <w:i/>
          <w:iCs/>
          <w:vertAlign w:val="subscript"/>
          <w:lang w:val="pt-BR"/>
        </w:rPr>
        <w:t>s</w:t>
      </w:r>
      <w:r w:rsidR="0036667F" w:rsidRPr="007350B9">
        <w:rPr>
          <w:position w:val="-6"/>
          <w:vertAlign w:val="subscript"/>
          <w:lang w:val="pt-BR"/>
        </w:rPr>
        <w:t>0</w:t>
      </w:r>
      <w:r w:rsidR="0036667F" w:rsidRPr="007350B9">
        <w:rPr>
          <w:lang w:val="pt-BR"/>
        </w:rPr>
        <w:t xml:space="preserve">  +  0,01 (</w:t>
      </w:r>
      <w:r w:rsidR="0036667F" w:rsidRPr="007350B9">
        <w:rPr>
          <w:i/>
          <w:iCs/>
          <w:lang w:val="pt-BR"/>
        </w:rPr>
        <w:t>f</w:t>
      </w:r>
      <w:r w:rsidR="0036667F" w:rsidRPr="007350B9">
        <w:rPr>
          <w:i/>
          <w:iCs/>
          <w:vertAlign w:val="subscript"/>
          <w:lang w:val="pt-BR"/>
        </w:rPr>
        <w:t>s</w:t>
      </w:r>
      <w:r w:rsidR="0036667F" w:rsidRPr="007350B9">
        <w:rPr>
          <w:position w:val="-6"/>
          <w:vertAlign w:val="subscript"/>
          <w:lang w:val="pt-BR"/>
        </w:rPr>
        <w:t>100</w:t>
      </w:r>
      <w:r w:rsidR="0036667F" w:rsidRPr="007350B9">
        <w:rPr>
          <w:lang w:val="pt-BR"/>
        </w:rPr>
        <w:t xml:space="preserve">  –  </w:t>
      </w:r>
      <w:r w:rsidR="0036667F" w:rsidRPr="007350B9">
        <w:rPr>
          <w:i/>
          <w:iCs/>
          <w:lang w:val="pt-BR"/>
        </w:rPr>
        <w:t>f</w:t>
      </w:r>
      <w:r w:rsidR="0036667F" w:rsidRPr="007350B9">
        <w:rPr>
          <w:i/>
          <w:iCs/>
          <w:vertAlign w:val="subscript"/>
          <w:lang w:val="pt-BR"/>
        </w:rPr>
        <w:t>s</w:t>
      </w:r>
      <w:r w:rsidR="0036667F" w:rsidRPr="007350B9">
        <w:rPr>
          <w:position w:val="-6"/>
          <w:vertAlign w:val="subscript"/>
          <w:lang w:val="pt-BR"/>
        </w:rPr>
        <w:t>0</w:t>
      </w:r>
      <w:r w:rsidR="0036667F" w:rsidRPr="007350B9">
        <w:rPr>
          <w:lang w:val="pt-BR"/>
        </w:rPr>
        <w:t xml:space="preserve">) </w:t>
      </w:r>
      <w:r w:rsidR="0036667F" w:rsidRPr="007350B9">
        <w:rPr>
          <w:i/>
          <w:iCs/>
          <w:lang w:val="pt-BR"/>
        </w:rPr>
        <w:t>R</w:t>
      </w:r>
      <w:r w:rsidR="0036667F" w:rsidRPr="007350B9">
        <w:rPr>
          <w:vertAlign w:val="subscript"/>
          <w:lang w:val="pt-BR"/>
        </w:rPr>
        <w:t>12</w:t>
      </w:r>
      <w:r w:rsidRPr="007350B9">
        <w:rPr>
          <w:lang w:val="pt-BR"/>
        </w:rPr>
        <w:br/>
      </w:r>
      <w:r w:rsidRPr="007350B9">
        <w:rPr>
          <w:lang w:val="pt-BR"/>
        </w:rPr>
        <w:tab/>
      </w:r>
      <w:r w:rsidR="0036667F" w:rsidRPr="007350B9">
        <w:rPr>
          <w:lang w:val="pt-BR"/>
        </w:rPr>
        <w:tab/>
      </w:r>
      <w:r w:rsidR="0036667F" w:rsidRPr="007350B9">
        <w:rPr>
          <w:i/>
          <w:iCs/>
          <w:lang w:val="pt-BR"/>
        </w:rPr>
        <w:t>f</w:t>
      </w:r>
      <w:r w:rsidR="0036667F" w:rsidRPr="007350B9">
        <w:rPr>
          <w:i/>
          <w:iCs/>
          <w:vertAlign w:val="subscript"/>
          <w:lang w:val="pt-BR"/>
        </w:rPr>
        <w:t>s</w:t>
      </w:r>
      <w:r w:rsidR="0036667F" w:rsidRPr="007350B9">
        <w:rPr>
          <w:position w:val="-6"/>
          <w:vertAlign w:val="subscript"/>
          <w:lang w:val="pt-BR"/>
        </w:rPr>
        <w:t>0</w:t>
      </w:r>
      <w:r w:rsidR="0036667F" w:rsidRPr="007350B9">
        <w:rPr>
          <w:lang w:val="pt-BR"/>
        </w:rPr>
        <w:t xml:space="preserve">  =  4,35  +  0,0058 </w:t>
      </w:r>
      <w:r w:rsidR="0036667F" w:rsidRPr="003D4094">
        <w:rPr>
          <w:lang w:val="ru-RU"/>
        </w:rPr>
        <w:sym w:font="Symbol" w:char="F06C"/>
      </w:r>
      <w:r w:rsidR="0036667F" w:rsidRPr="007350B9">
        <w:rPr>
          <w:lang w:val="pt-BR"/>
        </w:rPr>
        <w:t xml:space="preserve">  –  0,000120 </w:t>
      </w:r>
      <w:r w:rsidR="0036667F" w:rsidRPr="003D4094">
        <w:rPr>
          <w:lang w:val="ru-RU"/>
        </w:rPr>
        <w:sym w:font="Symbol" w:char="F06C"/>
      </w:r>
      <w:r w:rsidR="0036667F" w:rsidRPr="007350B9">
        <w:rPr>
          <w:vertAlign w:val="superscript"/>
          <w:lang w:val="pt-BR"/>
        </w:rPr>
        <w:t>2</w:t>
      </w:r>
      <w:r w:rsidRPr="007350B9">
        <w:rPr>
          <w:lang w:val="pt-BR"/>
        </w:rPr>
        <w:br/>
      </w:r>
      <w:r w:rsidRPr="007350B9">
        <w:rPr>
          <w:lang w:val="pt-BR"/>
        </w:rPr>
        <w:tab/>
      </w:r>
      <w:r w:rsidR="00DA7CBA" w:rsidRPr="007350B9">
        <w:rPr>
          <w:lang w:val="pt-BR"/>
        </w:rPr>
        <w:tab/>
      </w:r>
      <w:r w:rsidR="00DA7CBA" w:rsidRPr="007350B9">
        <w:rPr>
          <w:i/>
          <w:iCs/>
          <w:lang w:val="pt-BR"/>
        </w:rPr>
        <w:t>f</w:t>
      </w:r>
      <w:r w:rsidR="00DA7CBA" w:rsidRPr="007350B9">
        <w:rPr>
          <w:i/>
          <w:iCs/>
          <w:vertAlign w:val="subscript"/>
          <w:lang w:val="pt-BR"/>
        </w:rPr>
        <w:t>s</w:t>
      </w:r>
      <w:r w:rsidR="00DA7CBA" w:rsidRPr="007350B9">
        <w:rPr>
          <w:position w:val="-6"/>
          <w:vertAlign w:val="subscript"/>
          <w:lang w:val="pt-BR"/>
        </w:rPr>
        <w:t>100</w:t>
      </w:r>
      <w:r w:rsidR="00DA7CBA" w:rsidRPr="007350B9">
        <w:rPr>
          <w:lang w:val="pt-BR"/>
        </w:rPr>
        <w:t xml:space="preserve">  =  5,35  +  0,0110 </w:t>
      </w:r>
      <w:r w:rsidR="00DA7CBA" w:rsidRPr="003D4094">
        <w:rPr>
          <w:lang w:val="ru-RU"/>
        </w:rPr>
        <w:sym w:font="Symbol" w:char="F06C"/>
      </w:r>
      <w:r w:rsidR="00DA7CBA" w:rsidRPr="007350B9">
        <w:rPr>
          <w:lang w:val="pt-BR"/>
        </w:rPr>
        <w:t xml:space="preserve">  –  0,000230 </w:t>
      </w:r>
      <w:r w:rsidR="00DA7CBA" w:rsidRPr="003D4094">
        <w:rPr>
          <w:lang w:val="ru-RU"/>
        </w:rPr>
        <w:sym w:font="Symbol" w:char="F06C"/>
      </w:r>
      <w:r w:rsidR="00DA7CBA" w:rsidRPr="007350B9">
        <w:rPr>
          <w:vertAlign w:val="superscript"/>
          <w:lang w:val="pt-BR"/>
        </w:rPr>
        <w:t>2</w:t>
      </w:r>
      <w:r w:rsidRPr="007350B9">
        <w:rPr>
          <w:lang w:val="pt-BR"/>
        </w:rPr>
        <w:br/>
      </w:r>
      <w:r w:rsidRPr="007350B9">
        <w:rPr>
          <w:lang w:val="pt-BR"/>
        </w:rPr>
        <w:tab/>
      </w:r>
      <w:r w:rsidR="005B2E1E" w:rsidRPr="007350B9">
        <w:rPr>
          <w:lang w:val="pt-BR"/>
        </w:rPr>
        <w:tab/>
      </w:r>
      <w:r w:rsidR="005B2E1E" w:rsidRPr="007350B9">
        <w:rPr>
          <w:i/>
          <w:iCs/>
          <w:lang w:val="pt-BR"/>
        </w:rPr>
        <w:t>n</w:t>
      </w:r>
      <w:r w:rsidR="005B2E1E" w:rsidRPr="007350B9">
        <w:rPr>
          <w:lang w:val="pt-BR"/>
        </w:rPr>
        <w:t xml:space="preserve">  = 0,093  +  0,00461 </w:t>
      </w:r>
      <w:r w:rsidR="005B2E1E" w:rsidRPr="003D4094">
        <w:rPr>
          <w:lang w:val="ru-RU"/>
        </w:rPr>
        <w:sym w:font="Symbol" w:char="F06C"/>
      </w:r>
      <w:r w:rsidR="005B2E1E" w:rsidRPr="007350B9">
        <w:rPr>
          <w:lang w:val="pt-BR"/>
        </w:rPr>
        <w:t xml:space="preserve">  –  0,0000540 </w:t>
      </w:r>
      <w:r w:rsidR="005B2E1E" w:rsidRPr="003D4094">
        <w:rPr>
          <w:lang w:val="ru-RU"/>
        </w:rPr>
        <w:sym w:font="Symbol" w:char="F06C"/>
      </w:r>
      <w:r w:rsidR="005B2E1E" w:rsidRPr="007350B9">
        <w:rPr>
          <w:vertAlign w:val="superscript"/>
          <w:lang w:val="pt-BR"/>
        </w:rPr>
        <w:t>2</w:t>
      </w:r>
      <w:r w:rsidR="005B2E1E" w:rsidRPr="007350B9">
        <w:rPr>
          <w:lang w:val="pt-BR"/>
        </w:rPr>
        <w:t xml:space="preserve">  + </w:t>
      </w:r>
      <w:bookmarkEnd w:id="19"/>
      <w:r w:rsidR="005B2E1E" w:rsidRPr="007350B9">
        <w:rPr>
          <w:lang w:val="pt-BR"/>
        </w:rPr>
        <w:t xml:space="preserve"> 0,00031  </w:t>
      </w:r>
      <w:r w:rsidR="005B2E1E" w:rsidRPr="007350B9">
        <w:rPr>
          <w:i/>
          <w:iCs/>
          <w:lang w:val="pt-BR"/>
        </w:rPr>
        <w:t>R</w:t>
      </w:r>
      <w:r w:rsidR="005B2E1E" w:rsidRPr="007350B9">
        <w:rPr>
          <w:vertAlign w:val="subscript"/>
          <w:lang w:val="pt-BR"/>
        </w:rPr>
        <w:t>12</w:t>
      </w:r>
    </w:p>
    <w:p w14:paraId="109C4CF1" w14:textId="77777777" w:rsidR="00352B1D" w:rsidRPr="003D4094" w:rsidRDefault="000E0FEB" w:rsidP="00B40DA7">
      <w:pPr>
        <w:rPr>
          <w:lang w:val="ru-RU"/>
        </w:rPr>
      </w:pPr>
      <w:r w:rsidRPr="003D4094">
        <w:rPr>
          <w:lang w:val="ru-RU"/>
        </w:rPr>
        <w:t>и где</w:t>
      </w:r>
      <w:r w:rsidR="00352B1D" w:rsidRPr="003D4094">
        <w:rPr>
          <w:lang w:val="ru-RU"/>
        </w:rPr>
        <w:t xml:space="preserve"> </w:t>
      </w:r>
      <w:r w:rsidR="00B40DA7" w:rsidRPr="003D4094">
        <w:rPr>
          <w:lang w:val="ru-RU"/>
        </w:rPr>
        <w:sym w:font="Symbol" w:char="F06C"/>
      </w:r>
      <w:r w:rsidRPr="003D4094">
        <w:rPr>
          <w:lang w:val="ru-RU"/>
        </w:rPr>
        <w:t xml:space="preserve"> – значение геомагнитной широты в градусах, которое считается положительным в обоих полушариях и определяется по формуле</w:t>
      </w:r>
      <w:r w:rsidR="00352B1D" w:rsidRPr="003D4094">
        <w:rPr>
          <w:lang w:val="ru-RU"/>
        </w:rPr>
        <w:t>:</w:t>
      </w:r>
    </w:p>
    <w:p w14:paraId="574084ED" w14:textId="0EB3CAC2" w:rsidR="00046A6E" w:rsidRPr="003D4094" w:rsidRDefault="00995A6E" w:rsidP="00B40DA7">
      <w:pPr>
        <w:pStyle w:val="Equation"/>
        <w:rPr>
          <w:lang w:val="ru-RU"/>
        </w:rPr>
      </w:pPr>
      <w:r w:rsidRPr="003D4094">
        <w:rPr>
          <w:lang w:val="ru-RU"/>
        </w:rPr>
        <w:tab/>
      </w:r>
      <w:r w:rsidRPr="003D4094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λ</m:t>
        </m:r>
        <m:r>
          <w:rPr>
            <w:rFonts w:ascii="Cambria Math" w:hAnsi="Cambria Math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arcsin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0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  <w:lang w:val="ru-RU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</m:func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ru-RU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</m:func>
                  </m:e>
                </m:d>
              </m:e>
            </m:func>
          </m:e>
        </m:d>
      </m:oMath>
      <w:r w:rsidR="000E0FEB" w:rsidRPr="003D4094">
        <w:rPr>
          <w:lang w:val="ru-RU"/>
        </w:rPr>
        <w:t>,</w:t>
      </w:r>
    </w:p>
    <w:p w14:paraId="61386DF5" w14:textId="77777777" w:rsidR="00352B1D" w:rsidRPr="003D4094" w:rsidRDefault="000E0FEB" w:rsidP="00B40DA7">
      <w:pPr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>:</w:t>
      </w:r>
    </w:p>
    <w:p w14:paraId="4CDF457E" w14:textId="77777777" w:rsidR="00352B1D" w:rsidRPr="003D4094" w:rsidRDefault="00352B1D" w:rsidP="00D12A15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  <w:t>g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0E0FEB" w:rsidRPr="003D4094">
        <w:rPr>
          <w:lang w:val="ru-RU"/>
        </w:rPr>
        <w:t>географическая широта рассматриваемого места</w:t>
      </w:r>
      <w:r w:rsidR="009F365D" w:rsidRPr="003D4094">
        <w:rPr>
          <w:lang w:val="ru-RU"/>
        </w:rPr>
        <w:t>;</w:t>
      </w:r>
    </w:p>
    <w:p w14:paraId="2C79C56C" w14:textId="77777777" w:rsidR="00352B1D" w:rsidRPr="003D4094" w:rsidRDefault="00352B1D" w:rsidP="00D12A15">
      <w:pPr>
        <w:pStyle w:val="Equationlegend"/>
        <w:rPr>
          <w:lang w:val="ru-RU"/>
        </w:rPr>
      </w:pPr>
      <w:r w:rsidRPr="003D4094">
        <w:rPr>
          <w:i/>
          <w:lang w:val="ru-RU"/>
        </w:rPr>
        <w:tab/>
        <w:t>g</w:t>
      </w:r>
      <w:r w:rsidRPr="003D4094">
        <w:rPr>
          <w:position w:val="-4"/>
          <w:sz w:val="16"/>
          <w:szCs w:val="16"/>
          <w:lang w:val="ru-RU"/>
        </w:rPr>
        <w:t>0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0E0FEB" w:rsidRPr="003D4094">
        <w:rPr>
          <w:lang w:val="ru-RU"/>
        </w:rPr>
        <w:t>географическая широта северного геомагнитного полюса (принимается равной</w:t>
      </w:r>
      <w:r w:rsidRPr="003D4094">
        <w:rPr>
          <w:lang w:val="ru-RU"/>
        </w:rPr>
        <w:t xml:space="preserve"> 78</w:t>
      </w:r>
      <w:r w:rsidR="000E0FEB" w:rsidRPr="003D4094">
        <w:rPr>
          <w:lang w:val="ru-RU"/>
        </w:rPr>
        <w:t>,</w:t>
      </w:r>
      <w:r w:rsidRPr="003D4094">
        <w:rPr>
          <w:lang w:val="ru-RU"/>
        </w:rPr>
        <w:t>3</w:t>
      </w:r>
      <w:r w:rsidRPr="003D4094">
        <w:rPr>
          <w:rFonts w:ascii="Symbol" w:hAnsi="Symbol"/>
          <w:lang w:val="ru-RU"/>
        </w:rPr>
        <w:t></w:t>
      </w:r>
      <w:r w:rsidR="000E0FEB" w:rsidRPr="003D4094">
        <w:rPr>
          <w:lang w:val="ru-RU"/>
        </w:rPr>
        <w:t> с.</w:t>
      </w:r>
      <w:r w:rsidR="001C1F9D" w:rsidRPr="003D4094">
        <w:rPr>
          <w:lang w:val="ru-RU"/>
        </w:rPr>
        <w:t> </w:t>
      </w:r>
      <w:r w:rsidR="000E0FEB" w:rsidRPr="003D4094">
        <w:rPr>
          <w:lang w:val="ru-RU"/>
        </w:rPr>
        <w:t>ш.</w:t>
      </w:r>
      <w:r w:rsidRPr="003D4094">
        <w:rPr>
          <w:lang w:val="ru-RU"/>
        </w:rPr>
        <w:t>)</w:t>
      </w:r>
      <w:r w:rsidR="009F365D" w:rsidRPr="003D4094">
        <w:rPr>
          <w:lang w:val="ru-RU"/>
        </w:rPr>
        <w:t>;</w:t>
      </w:r>
    </w:p>
    <w:p w14:paraId="5697811F" w14:textId="77777777" w:rsidR="00352B1D" w:rsidRPr="003D4094" w:rsidRDefault="00352B1D" w:rsidP="00D12A15">
      <w:pPr>
        <w:pStyle w:val="Equationlegend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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0E0FEB" w:rsidRPr="003D4094">
        <w:rPr>
          <w:lang w:val="ru-RU"/>
        </w:rPr>
        <w:t>географическая долгота рассматриваемого места</w:t>
      </w:r>
      <w:r w:rsidR="009F365D" w:rsidRPr="003D4094">
        <w:rPr>
          <w:lang w:val="ru-RU"/>
        </w:rPr>
        <w:t>;</w:t>
      </w:r>
    </w:p>
    <w:p w14:paraId="0D4167A5" w14:textId="77777777" w:rsidR="00352B1D" w:rsidRPr="003D4094" w:rsidRDefault="00352B1D" w:rsidP="00D12A15">
      <w:pPr>
        <w:pStyle w:val="Equationlegend"/>
        <w:rPr>
          <w:lang w:val="ru-RU"/>
        </w:rPr>
      </w:pPr>
      <w:r w:rsidRPr="003D4094">
        <w:rPr>
          <w:rFonts w:ascii="Symbol" w:hAnsi="Symbol"/>
          <w:lang w:val="ru-RU"/>
        </w:rPr>
        <w:tab/>
      </w:r>
      <w:r w:rsidRPr="003D4094">
        <w:rPr>
          <w:rFonts w:ascii="Symbol" w:hAnsi="Symbol"/>
          <w:lang w:val="ru-RU"/>
        </w:rPr>
        <w:t></w:t>
      </w:r>
      <w:r w:rsidRPr="003D4094">
        <w:rPr>
          <w:position w:val="-4"/>
          <w:sz w:val="16"/>
          <w:szCs w:val="16"/>
          <w:lang w:val="ru-RU"/>
        </w:rPr>
        <w:t>0</w:t>
      </w:r>
      <w:r w:rsidRPr="003D4094">
        <w:rPr>
          <w:lang w:val="ru-RU"/>
        </w:rPr>
        <w:t>:</w:t>
      </w:r>
      <w:r w:rsidRPr="003D4094">
        <w:rPr>
          <w:lang w:val="ru-RU"/>
        </w:rPr>
        <w:tab/>
      </w:r>
      <w:r w:rsidR="000E0FEB" w:rsidRPr="003D4094">
        <w:rPr>
          <w:lang w:val="ru-RU"/>
        </w:rPr>
        <w:t>географическая долгота северного геомагнитного полюса (принимается равной</w:t>
      </w:r>
      <w:r w:rsidRPr="003D4094">
        <w:rPr>
          <w:lang w:val="ru-RU"/>
        </w:rPr>
        <w:t xml:space="preserve"> 69</w:t>
      </w:r>
      <w:r w:rsidR="000E0FEB" w:rsidRPr="003D4094">
        <w:rPr>
          <w:lang w:val="ru-RU"/>
        </w:rPr>
        <w:t>,</w:t>
      </w:r>
      <w:r w:rsidRPr="003D4094">
        <w:rPr>
          <w:lang w:val="ru-RU"/>
        </w:rPr>
        <w:t>0</w:t>
      </w:r>
      <w:r w:rsidRPr="003D4094">
        <w:rPr>
          <w:rFonts w:ascii="Symbol" w:hAnsi="Symbol"/>
          <w:lang w:val="ru-RU"/>
        </w:rPr>
        <w:t></w:t>
      </w:r>
      <w:r w:rsidR="00FD3DF7" w:rsidRPr="003D4094">
        <w:rPr>
          <w:lang w:val="ru-RU"/>
        </w:rPr>
        <w:t> </w:t>
      </w:r>
      <w:r w:rsidR="000E0FEB" w:rsidRPr="003D4094">
        <w:rPr>
          <w:lang w:val="ru-RU"/>
        </w:rPr>
        <w:t>з.</w:t>
      </w:r>
      <w:r w:rsidR="001C1F9D" w:rsidRPr="003D4094">
        <w:rPr>
          <w:lang w:val="ru-RU"/>
        </w:rPr>
        <w:t> </w:t>
      </w:r>
      <w:r w:rsidR="000E0FEB" w:rsidRPr="003D4094">
        <w:rPr>
          <w:lang w:val="ru-RU"/>
        </w:rPr>
        <w:t>д.</w:t>
      </w:r>
      <w:r w:rsidRPr="003D4094">
        <w:rPr>
          <w:lang w:val="ru-RU"/>
        </w:rPr>
        <w:t>).</w:t>
      </w:r>
    </w:p>
    <w:p w14:paraId="2131CF34" w14:textId="77777777" w:rsidR="00352B1D" w:rsidRPr="003D4094" w:rsidRDefault="000E0FEB" w:rsidP="00D12A15">
      <w:pPr>
        <w:rPr>
          <w:lang w:val="ru-RU"/>
        </w:rPr>
      </w:pPr>
      <w:r w:rsidRPr="003D4094">
        <w:rPr>
          <w:lang w:val="ru-RU"/>
        </w:rPr>
        <w:t>Максимальное значение солнечного зенитного угла, при котором существует слой F1 (см. также рис. 1 и 2), определяется с помощью следующих выражений</w:t>
      </w:r>
      <w:r w:rsidR="00352B1D" w:rsidRPr="003D4094">
        <w:rPr>
          <w:lang w:val="ru-RU"/>
        </w:rPr>
        <w:t>:</w:t>
      </w:r>
    </w:p>
    <w:p w14:paraId="0EE6C274" w14:textId="77777777" w:rsidR="00352B1D" w:rsidRPr="003D4094" w:rsidRDefault="00D11C01" w:rsidP="00D12A15">
      <w:pPr>
        <w:pStyle w:val="Equation"/>
        <w:rPr>
          <w:lang w:val="ru-RU"/>
        </w:rPr>
      </w:pPr>
      <w:bookmarkStart w:id="20" w:name="F023"/>
      <w:r w:rsidRPr="003D4094">
        <w:rPr>
          <w:lang w:val="ru-RU"/>
        </w:rPr>
        <w:tab/>
      </w:r>
      <w:r w:rsidR="00352B1D" w:rsidRPr="003D4094">
        <w:rPr>
          <w:lang w:val="ru-RU"/>
        </w:rPr>
        <w:tab/>
      </w:r>
      <w:r w:rsidR="008D0D6C" w:rsidRPr="003D4094">
        <w:rPr>
          <w:lang w:val="ru-RU"/>
        </w:rPr>
        <w:sym w:font="Symbol" w:char="F063"/>
      </w:r>
      <w:r w:rsidR="008D0D6C" w:rsidRPr="003D4094">
        <w:rPr>
          <w:i/>
          <w:iCs/>
          <w:vertAlign w:val="subscript"/>
          <w:lang w:val="ru-RU"/>
        </w:rPr>
        <w:t>m</w:t>
      </w:r>
      <w:r w:rsidR="008D0D6C" w:rsidRPr="003D4094">
        <w:rPr>
          <w:lang w:val="ru-RU"/>
        </w:rPr>
        <w:t xml:space="preserve">  =  </w:t>
      </w:r>
      <w:r w:rsidR="008D0D6C" w:rsidRPr="003D4094">
        <w:rPr>
          <w:lang w:val="ru-RU"/>
        </w:rPr>
        <w:sym w:font="Symbol" w:char="F063"/>
      </w:r>
      <w:r w:rsidR="008D0D6C" w:rsidRPr="003D4094">
        <w:rPr>
          <w:vertAlign w:val="subscript"/>
          <w:lang w:val="ru-RU"/>
        </w:rPr>
        <w:t>0</w:t>
      </w:r>
      <w:r w:rsidR="008D0D6C" w:rsidRPr="003D4094">
        <w:rPr>
          <w:lang w:val="ru-RU"/>
        </w:rPr>
        <w:t xml:space="preserve">  +  0,01 (</w:t>
      </w:r>
      <w:r w:rsidR="008D0D6C" w:rsidRPr="003D4094">
        <w:rPr>
          <w:lang w:val="ru-RU"/>
        </w:rPr>
        <w:sym w:font="Symbol" w:char="F063"/>
      </w:r>
      <w:r w:rsidR="008D0D6C" w:rsidRPr="003D4094">
        <w:rPr>
          <w:vertAlign w:val="subscript"/>
          <w:lang w:val="ru-RU"/>
        </w:rPr>
        <w:t>100</w:t>
      </w:r>
      <w:r w:rsidR="008D0D6C" w:rsidRPr="003D4094">
        <w:rPr>
          <w:lang w:val="ru-RU"/>
        </w:rPr>
        <w:t xml:space="preserve">  –  </w:t>
      </w:r>
      <w:r w:rsidR="008D0D6C" w:rsidRPr="003D4094">
        <w:rPr>
          <w:lang w:val="ru-RU"/>
        </w:rPr>
        <w:sym w:font="Symbol" w:char="F063"/>
      </w:r>
      <w:r w:rsidR="008D0D6C" w:rsidRPr="003D4094">
        <w:rPr>
          <w:vertAlign w:val="subscript"/>
          <w:lang w:val="ru-RU"/>
        </w:rPr>
        <w:t>0</w:t>
      </w:r>
      <w:r w:rsidR="008D0D6C" w:rsidRPr="003D4094">
        <w:rPr>
          <w:lang w:val="ru-RU"/>
        </w:rPr>
        <w:t xml:space="preserve">)  </w:t>
      </w:r>
      <w:r w:rsidR="008D0D6C" w:rsidRPr="003D4094">
        <w:rPr>
          <w:i/>
          <w:iCs/>
          <w:lang w:val="ru-RU"/>
        </w:rPr>
        <w:t>R</w:t>
      </w:r>
      <w:r w:rsidR="008D0D6C" w:rsidRPr="003D4094">
        <w:rPr>
          <w:vertAlign w:val="subscript"/>
          <w:lang w:val="ru-RU"/>
        </w:rPr>
        <w:t>12</w:t>
      </w:r>
      <w:r w:rsidR="00D12A15" w:rsidRPr="003D4094">
        <w:rPr>
          <w:lang w:val="ru-RU"/>
        </w:rPr>
        <w:t>           </w:t>
      </w:r>
      <w:r w:rsidRPr="003D4094">
        <w:rPr>
          <w:lang w:val="ru-RU"/>
        </w:rPr>
        <w:t>градус</w:t>
      </w:r>
      <w:r w:rsidR="00E52F39" w:rsidRPr="003D4094">
        <w:rPr>
          <w:lang w:val="ru-RU"/>
        </w:rPr>
        <w:t>ы</w:t>
      </w:r>
      <w:r w:rsidR="000E0FEB" w:rsidRPr="003D4094">
        <w:rPr>
          <w:lang w:val="ru-RU"/>
        </w:rPr>
        <w:t>,</w:t>
      </w:r>
      <w:r w:rsidR="00352B1D" w:rsidRPr="003D4094">
        <w:rPr>
          <w:lang w:val="ru-RU"/>
        </w:rPr>
        <w:tab/>
        <w:t>(20)</w:t>
      </w:r>
    </w:p>
    <w:p w14:paraId="45BE9755" w14:textId="77777777" w:rsidR="00352B1D" w:rsidRPr="003D4094" w:rsidRDefault="000E0FEB" w:rsidP="00D12A15">
      <w:pPr>
        <w:rPr>
          <w:lang w:val="ru-RU"/>
        </w:rPr>
      </w:pPr>
      <w:r w:rsidRPr="003D4094">
        <w:rPr>
          <w:lang w:val="ru-RU"/>
        </w:rPr>
        <w:t>где</w:t>
      </w:r>
      <w:r w:rsidR="00352B1D" w:rsidRPr="003D4094">
        <w:rPr>
          <w:lang w:val="ru-RU"/>
        </w:rPr>
        <w:t>:</w:t>
      </w:r>
    </w:p>
    <w:p w14:paraId="3BC084C0" w14:textId="77777777" w:rsidR="00352B1D" w:rsidRPr="003D4094" w:rsidRDefault="00352B1D" w:rsidP="00D12A15">
      <w:pPr>
        <w:pStyle w:val="Equation"/>
        <w:rPr>
          <w:lang w:val="ru-RU"/>
        </w:rPr>
      </w:pPr>
      <w:r w:rsidRPr="003D4094">
        <w:rPr>
          <w:lang w:val="ru-RU"/>
        </w:rPr>
        <w:tab/>
      </w:r>
      <w:r w:rsidR="00D11C01" w:rsidRPr="003D4094">
        <w:rPr>
          <w:lang w:val="ru-RU"/>
        </w:rPr>
        <w:tab/>
      </w:r>
      <w:r w:rsidR="00D11C01" w:rsidRPr="003D4094">
        <w:rPr>
          <w:lang w:val="ru-RU"/>
        </w:rPr>
        <w:sym w:font="Symbol" w:char="F063"/>
      </w:r>
      <w:r w:rsidR="00D11C01" w:rsidRPr="003D4094">
        <w:rPr>
          <w:vertAlign w:val="subscript"/>
          <w:lang w:val="ru-RU"/>
        </w:rPr>
        <w:t>0</w:t>
      </w:r>
      <w:r w:rsidR="00D11C01" w:rsidRPr="003D4094">
        <w:rPr>
          <w:lang w:val="ru-RU"/>
        </w:rPr>
        <w:t xml:space="preserve">  =  50,0  +  0,348 </w:t>
      </w:r>
      <w:r w:rsidR="00D11C01" w:rsidRPr="003D4094">
        <w:rPr>
          <w:lang w:val="ru-RU"/>
        </w:rPr>
        <w:sym w:font="Symbol" w:char="F06C"/>
      </w:r>
      <w:r w:rsidRPr="003D4094">
        <w:rPr>
          <w:lang w:val="ru-RU"/>
        </w:rPr>
        <w:br/>
      </w:r>
      <w:r w:rsidR="00D11C01" w:rsidRPr="003D4094">
        <w:rPr>
          <w:lang w:val="ru-RU"/>
        </w:rPr>
        <w:tab/>
      </w:r>
      <w:r w:rsidRPr="003D4094">
        <w:rPr>
          <w:lang w:val="ru-RU"/>
        </w:rPr>
        <w:tab/>
      </w:r>
      <w:r w:rsidR="00D11C01" w:rsidRPr="003D4094">
        <w:rPr>
          <w:lang w:val="ru-RU"/>
        </w:rPr>
        <w:sym w:font="Symbol" w:char="F063"/>
      </w:r>
      <w:r w:rsidR="00D11C01" w:rsidRPr="003D4094">
        <w:rPr>
          <w:vertAlign w:val="subscript"/>
          <w:lang w:val="ru-RU"/>
        </w:rPr>
        <w:t>100</w:t>
      </w:r>
      <w:r w:rsidR="00D11C01" w:rsidRPr="003D4094">
        <w:rPr>
          <w:lang w:val="ru-RU"/>
        </w:rPr>
        <w:t xml:space="preserve">  =  38,7  +  0,509 </w:t>
      </w:r>
      <w:r w:rsidR="00D11C01" w:rsidRPr="003D4094">
        <w:rPr>
          <w:lang w:val="ru-RU"/>
        </w:rPr>
        <w:sym w:font="Symbol" w:char="F06C"/>
      </w:r>
      <w:bookmarkEnd w:id="20"/>
      <w:r w:rsidR="009F365D" w:rsidRPr="003D4094">
        <w:rPr>
          <w:lang w:val="ru-RU"/>
        </w:rPr>
        <w:t>.</w:t>
      </w:r>
    </w:p>
    <w:p w14:paraId="63B190AA" w14:textId="07106389" w:rsidR="00B647E5" w:rsidRPr="003D4094" w:rsidRDefault="00B647E5" w:rsidP="00037FE6">
      <w:pPr>
        <w:pStyle w:val="FigureNo"/>
        <w:rPr>
          <w:lang w:val="ru-RU"/>
        </w:rPr>
      </w:pPr>
      <w:r w:rsidRPr="003D4094">
        <w:rPr>
          <w:lang w:val="ru-RU"/>
        </w:rPr>
        <w:lastRenderedPageBreak/>
        <w:t>РИСУНОК 1</w:t>
      </w:r>
    </w:p>
    <w:p w14:paraId="2E07BE93" w14:textId="77777777" w:rsidR="00B647E5" w:rsidRPr="003D4094" w:rsidRDefault="00B647E5" w:rsidP="00037FE6">
      <w:pPr>
        <w:pStyle w:val="Figuretitle"/>
        <w:keepLines/>
        <w:rPr>
          <w:rFonts w:ascii="Times New Roman" w:hAnsi="Times New Roman"/>
          <w:lang w:val="ru-RU"/>
        </w:rPr>
      </w:pPr>
      <w:r w:rsidRPr="003D4094">
        <w:rPr>
          <w:lang w:val="ru-RU"/>
        </w:rPr>
        <w:t xml:space="preserve">Изменение </w:t>
      </w:r>
      <w:r w:rsidRPr="003D4094">
        <w:rPr>
          <w:i/>
          <w:iCs/>
          <w:lang w:val="ru-RU"/>
        </w:rPr>
        <w:t>X</w:t>
      </w:r>
      <w:r w:rsidRPr="003D4094">
        <w:rPr>
          <w:rFonts w:ascii="Times New Roman" w:hAnsi="Times New Roman"/>
          <w:i/>
          <w:iCs/>
          <w:vertAlign w:val="subscript"/>
          <w:lang w:val="ru-RU"/>
        </w:rPr>
        <w:t>m</w:t>
      </w:r>
      <w:r w:rsidRPr="003D4094">
        <w:rPr>
          <w:rFonts w:ascii="Times New Roman" w:hAnsi="Times New Roman"/>
          <w:lang w:val="ru-RU"/>
        </w:rPr>
        <w:t xml:space="preserve"> </w:t>
      </w:r>
      <w:r w:rsidRPr="003D4094">
        <w:rPr>
          <w:lang w:val="ru-RU"/>
        </w:rPr>
        <w:t xml:space="preserve">в зависимости от геомагнитной широты и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</w:p>
    <w:p w14:paraId="7A26C7B1" w14:textId="77777777" w:rsidR="00FD29B7" w:rsidRPr="003D4094" w:rsidRDefault="00CA1021" w:rsidP="00037FE6">
      <w:pPr>
        <w:pStyle w:val="Figure"/>
        <w:keepNext/>
        <w:rPr>
          <w:lang w:val="ru-RU"/>
        </w:rPr>
      </w:pPr>
      <w:r w:rsidRPr="003D4094">
        <w:rPr>
          <w:lang w:val="ru-RU"/>
        </w:rPr>
        <w:object w:dxaOrig="9851" w:dyaOrig="6785" w14:anchorId="23CED4B5">
          <v:shape id="_x0000_i1038" type="#_x0000_t75" style="width:315.4pt;height:216.55pt;mso-position-vertical:absolute" o:ole="">
            <v:imagedata r:id="rId43" o:title=""/>
          </v:shape>
          <o:OLEObject Type="Embed" ProgID="CorelDRAW.Graphic.14" ShapeID="_x0000_i1038" DrawAspect="Content" ObjectID="_1774786459" r:id="rId44"/>
        </w:object>
      </w:r>
    </w:p>
    <w:p w14:paraId="5A8EBEA8" w14:textId="77777777" w:rsidR="00352B1D" w:rsidRPr="003D4094" w:rsidRDefault="00352B1D" w:rsidP="00D12A15">
      <w:pPr>
        <w:pStyle w:val="Heading1"/>
        <w:rPr>
          <w:lang w:val="ru-RU"/>
        </w:rPr>
      </w:pPr>
      <w:r w:rsidRPr="003D4094">
        <w:rPr>
          <w:lang w:val="ru-RU"/>
        </w:rPr>
        <w:t>6</w:t>
      </w:r>
      <w:r w:rsidRPr="003D4094">
        <w:rPr>
          <w:lang w:val="ru-RU"/>
        </w:rPr>
        <w:tab/>
      </w:r>
      <w:r w:rsidR="00CF0BC8" w:rsidRPr="003D4094">
        <w:rPr>
          <w:lang w:val="ru-RU"/>
        </w:rPr>
        <w:t>Прогнозирование</w:t>
      </w:r>
      <w:r w:rsidRPr="003D4094">
        <w:rPr>
          <w:lang w:val="ru-RU"/>
        </w:rPr>
        <w:t xml:space="preserve"> foEs </w:t>
      </w:r>
      <w:r w:rsidR="00CF0BC8" w:rsidRPr="003D4094">
        <w:rPr>
          <w:lang w:val="ru-RU"/>
        </w:rPr>
        <w:t>и</w:t>
      </w:r>
      <w:r w:rsidRPr="003D4094">
        <w:rPr>
          <w:lang w:val="ru-RU"/>
        </w:rPr>
        <w:t xml:space="preserve"> fbEs</w:t>
      </w:r>
    </w:p>
    <w:p w14:paraId="31352A51" w14:textId="77777777" w:rsidR="00352B1D" w:rsidRPr="003D4094" w:rsidRDefault="00CF0BC8" w:rsidP="0043452F">
      <w:pPr>
        <w:rPr>
          <w:lang w:val="ru-RU"/>
        </w:rPr>
      </w:pPr>
      <w:r w:rsidRPr="003D4094">
        <w:rPr>
          <w:lang w:val="ru-RU"/>
        </w:rPr>
        <w:t>Были получены наборы коэффициентов, отражающих суточные, географические и месячные изменения медиан и верхних и нижних децилей</w:t>
      </w:r>
      <w:r w:rsidR="00352B1D" w:rsidRPr="003D4094">
        <w:rPr>
          <w:lang w:val="ru-RU"/>
        </w:rPr>
        <w:t xml:space="preserve"> foEs </w:t>
      </w:r>
      <w:r w:rsidRPr="003D4094">
        <w:rPr>
          <w:lang w:val="ru-RU"/>
        </w:rPr>
        <w:t>для года минимальной солнечной активности и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года максимальной солнечной активности, а также набор численных коэффициентов, характеризующих изменения медиан и верхних и нижних децилей</w:t>
      </w:r>
      <w:r w:rsidR="00352B1D" w:rsidRPr="003D4094">
        <w:rPr>
          <w:lang w:val="ru-RU"/>
        </w:rPr>
        <w:t xml:space="preserve"> fbEs (</w:t>
      </w:r>
      <w:r w:rsidRPr="003D4094">
        <w:rPr>
          <w:lang w:val="ru-RU"/>
        </w:rPr>
        <w:t xml:space="preserve">частота наружного спорадического слоя </w:t>
      </w:r>
      <w:r w:rsidR="00352B1D" w:rsidRPr="003D4094">
        <w:rPr>
          <w:lang w:val="ru-RU"/>
        </w:rPr>
        <w:t>E)</w:t>
      </w:r>
      <w:r w:rsidRPr="003D4094">
        <w:rPr>
          <w:lang w:val="ru-RU"/>
        </w:rPr>
        <w:t xml:space="preserve"> для года минимальной со</w:t>
      </w:r>
      <w:r w:rsidR="00114CC3" w:rsidRPr="003D4094">
        <w:rPr>
          <w:lang w:val="ru-RU"/>
        </w:rPr>
        <w:t>лнечной активности</w:t>
      </w:r>
      <w:r w:rsidR="00352B1D" w:rsidRPr="003D4094">
        <w:rPr>
          <w:lang w:val="ru-RU"/>
        </w:rPr>
        <w:t>.</w:t>
      </w:r>
    </w:p>
    <w:p w14:paraId="5FA545DB" w14:textId="77777777" w:rsidR="00352B1D" w:rsidRPr="003D4094" w:rsidRDefault="00352B1D" w:rsidP="00D12A15">
      <w:pPr>
        <w:pStyle w:val="Heading1"/>
        <w:rPr>
          <w:lang w:val="ru-RU"/>
        </w:rPr>
      </w:pPr>
      <w:r w:rsidRPr="003D4094">
        <w:rPr>
          <w:lang w:val="ru-RU"/>
        </w:rPr>
        <w:t>7</w:t>
      </w:r>
      <w:r w:rsidRPr="003D4094">
        <w:rPr>
          <w:lang w:val="ru-RU"/>
        </w:rPr>
        <w:tab/>
      </w:r>
      <w:r w:rsidR="002F1A3F" w:rsidRPr="003D4094">
        <w:rPr>
          <w:lang w:val="ru-RU"/>
        </w:rPr>
        <w:t>Прогнозирование</w:t>
      </w:r>
      <w:r w:rsidRPr="003D4094">
        <w:rPr>
          <w:lang w:val="ru-RU"/>
        </w:rPr>
        <w:t xml:space="preserve"> h</w:t>
      </w:r>
      <w:r w:rsidR="00F04088" w:rsidRPr="003D4094">
        <w:rPr>
          <w:lang w:val="ru-RU"/>
        </w:rPr>
        <w:t>'</w:t>
      </w:r>
      <w:r w:rsidRPr="003D4094">
        <w:rPr>
          <w:lang w:val="ru-RU"/>
        </w:rPr>
        <w:t xml:space="preserve">F </w:t>
      </w:r>
      <w:r w:rsidR="002F1A3F" w:rsidRPr="003D4094">
        <w:rPr>
          <w:lang w:val="ru-RU"/>
        </w:rPr>
        <w:t>и</w:t>
      </w:r>
      <w:r w:rsidRPr="003D4094">
        <w:rPr>
          <w:lang w:val="ru-RU"/>
        </w:rPr>
        <w:t xml:space="preserve"> h</w:t>
      </w:r>
      <w:r w:rsidR="00F04088" w:rsidRPr="003D4094">
        <w:rPr>
          <w:lang w:val="ru-RU"/>
        </w:rPr>
        <w:t>'</w:t>
      </w:r>
      <w:r w:rsidRPr="003D4094">
        <w:rPr>
          <w:lang w:val="ru-RU"/>
        </w:rPr>
        <w:t>F,F2</w:t>
      </w:r>
    </w:p>
    <w:p w14:paraId="6275D9FE" w14:textId="77777777" w:rsidR="00352B1D" w:rsidRPr="003D4094" w:rsidRDefault="00053F6A" w:rsidP="0043452F">
      <w:pPr>
        <w:rPr>
          <w:lang w:val="ru-RU"/>
        </w:rPr>
      </w:pPr>
      <w:r w:rsidRPr="003D4094">
        <w:rPr>
          <w:lang w:val="ru-RU"/>
        </w:rPr>
        <w:t>На основе месячных данных для годов минимальной и максимальной солнечной активности были разработаны цифровые карты месячных медианных значений</w:t>
      </w:r>
      <w:r w:rsidR="00352B1D" w:rsidRPr="003D4094">
        <w:rPr>
          <w:lang w:val="ru-RU"/>
        </w:rPr>
        <w:t xml:space="preserve"> h</w:t>
      </w:r>
      <w:r w:rsidR="00D12A15" w:rsidRPr="003D4094">
        <w:rPr>
          <w:lang w:val="ru-RU"/>
        </w:rPr>
        <w:t>'</w:t>
      </w:r>
      <w:r w:rsidR="00352B1D" w:rsidRPr="003D4094">
        <w:rPr>
          <w:lang w:val="ru-RU"/>
        </w:rPr>
        <w:t xml:space="preserve">F, </w:t>
      </w:r>
      <w:r w:rsidRPr="003D4094">
        <w:rPr>
          <w:lang w:val="ru-RU"/>
        </w:rPr>
        <w:t>которое представляет собой минимальную наблюдаемую фактическую высоту отражения сигнала, падающего вертикально из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области</w:t>
      </w:r>
      <w:r w:rsidR="00352B1D" w:rsidRPr="003D4094">
        <w:rPr>
          <w:lang w:val="ru-RU"/>
        </w:rPr>
        <w:t xml:space="preserve"> F (</w:t>
      </w:r>
      <w:r w:rsidRPr="003D4094">
        <w:rPr>
          <w:lang w:val="ru-RU"/>
        </w:rPr>
        <w:t>как правило, из слоя</w:t>
      </w:r>
      <w:r w:rsidR="00352B1D" w:rsidRPr="003D4094">
        <w:rPr>
          <w:lang w:val="ru-RU"/>
        </w:rPr>
        <w:t xml:space="preserve"> F2</w:t>
      </w:r>
      <w:r w:rsidR="00D9580C" w:rsidRPr="003D4094">
        <w:rPr>
          <w:lang w:val="ru-RU"/>
        </w:rPr>
        <w:t xml:space="preserve"> – </w:t>
      </w:r>
      <w:r w:rsidRPr="003D4094">
        <w:rPr>
          <w:lang w:val="ru-RU"/>
        </w:rPr>
        <w:t xml:space="preserve">в ночное время и из слоя </w:t>
      </w:r>
      <w:r w:rsidR="00352B1D" w:rsidRPr="003D4094">
        <w:rPr>
          <w:lang w:val="ru-RU"/>
        </w:rPr>
        <w:t>F1</w:t>
      </w:r>
      <w:r w:rsidRPr="003D4094">
        <w:rPr>
          <w:lang w:val="ru-RU"/>
        </w:rPr>
        <w:t> – в дневное). Были также разработаны карты</w:t>
      </w:r>
      <w:r w:rsidR="00352B1D" w:rsidRPr="003D4094">
        <w:rPr>
          <w:lang w:val="ru-RU"/>
        </w:rPr>
        <w:t xml:space="preserve"> h</w:t>
      </w:r>
      <w:r w:rsidR="00D12A15" w:rsidRPr="003D4094">
        <w:rPr>
          <w:lang w:val="ru-RU"/>
        </w:rPr>
        <w:t>'</w:t>
      </w:r>
      <w:r w:rsidR="00352B1D" w:rsidRPr="003D4094">
        <w:rPr>
          <w:lang w:val="ru-RU"/>
        </w:rPr>
        <w:t>F,F2</w:t>
      </w:r>
      <w:r w:rsidRPr="003D4094">
        <w:rPr>
          <w:lang w:val="ru-RU"/>
        </w:rPr>
        <w:t xml:space="preserve"> для годов макси</w:t>
      </w:r>
      <w:r w:rsidR="00BB10A4" w:rsidRPr="003D4094">
        <w:rPr>
          <w:lang w:val="ru-RU"/>
        </w:rPr>
        <w:t>мальной и минимальной солнечной активности</w:t>
      </w:r>
      <w:r w:rsidR="00D12A15" w:rsidRPr="003D4094">
        <w:rPr>
          <w:lang w:val="ru-RU"/>
        </w:rPr>
        <w:t xml:space="preserve">. </w:t>
      </w:r>
      <w:r w:rsidR="004F0965" w:rsidRPr="003D4094">
        <w:rPr>
          <w:lang w:val="ru-RU"/>
        </w:rPr>
        <w:t>h</w:t>
      </w:r>
      <w:r w:rsidR="00D12A15" w:rsidRPr="003D4094">
        <w:rPr>
          <w:lang w:val="ru-RU"/>
        </w:rPr>
        <w:t>'</w:t>
      </w:r>
      <w:r w:rsidR="004F0965" w:rsidRPr="003D4094">
        <w:rPr>
          <w:lang w:val="ru-RU"/>
        </w:rPr>
        <w:t xml:space="preserve">F,F2 представляет </w:t>
      </w:r>
      <w:r w:rsidR="00BB10A4" w:rsidRPr="003D4094">
        <w:rPr>
          <w:lang w:val="ru-RU"/>
        </w:rPr>
        <w:t xml:space="preserve">собой комбинацию минимальных наблюдаемых фактических высот отражения сигнала, вертикально падающего из слоя </w:t>
      </w:r>
      <w:r w:rsidR="00352B1D" w:rsidRPr="003D4094">
        <w:rPr>
          <w:lang w:val="ru-RU"/>
        </w:rPr>
        <w:t xml:space="preserve">F </w:t>
      </w:r>
      <w:r w:rsidR="00BB10A4" w:rsidRPr="003D4094">
        <w:rPr>
          <w:lang w:val="ru-RU"/>
        </w:rPr>
        <w:t>в ночное время и из слоя</w:t>
      </w:r>
      <w:r w:rsidR="00352B1D" w:rsidRPr="003D4094">
        <w:rPr>
          <w:lang w:val="ru-RU"/>
        </w:rPr>
        <w:t xml:space="preserve"> F2 </w:t>
      </w:r>
      <w:r w:rsidR="00BB10A4" w:rsidRPr="003D4094">
        <w:rPr>
          <w:lang w:val="ru-RU"/>
        </w:rPr>
        <w:t>– в дневное</w:t>
      </w:r>
      <w:r w:rsidR="00352B1D" w:rsidRPr="003D4094">
        <w:rPr>
          <w:lang w:val="ru-RU"/>
        </w:rPr>
        <w:t>.</w:t>
      </w:r>
    </w:p>
    <w:p w14:paraId="5E38D3A4" w14:textId="77777777" w:rsidR="00352B1D" w:rsidRPr="003D4094" w:rsidRDefault="00352B1D" w:rsidP="00D12A15">
      <w:pPr>
        <w:pStyle w:val="Heading1"/>
        <w:rPr>
          <w:lang w:val="ru-RU"/>
        </w:rPr>
      </w:pPr>
      <w:r w:rsidRPr="003D4094">
        <w:rPr>
          <w:lang w:val="ru-RU"/>
        </w:rPr>
        <w:t>8</w:t>
      </w:r>
      <w:r w:rsidRPr="003D4094">
        <w:rPr>
          <w:lang w:val="ru-RU"/>
        </w:rPr>
        <w:tab/>
      </w:r>
      <w:r w:rsidR="00BB10A4" w:rsidRPr="003D4094">
        <w:rPr>
          <w:lang w:val="ru-RU"/>
        </w:rPr>
        <w:t xml:space="preserve">Прогнозирование процента времени возникновения рассеивающего слоя </w:t>
      </w:r>
      <w:r w:rsidRPr="003D4094">
        <w:rPr>
          <w:lang w:val="ru-RU"/>
        </w:rPr>
        <w:t>F</w:t>
      </w:r>
    </w:p>
    <w:p w14:paraId="451C29C6" w14:textId="77777777" w:rsidR="00352B1D" w:rsidRPr="003D4094" w:rsidRDefault="00BB10A4" w:rsidP="0043452F">
      <w:pPr>
        <w:rPr>
          <w:lang w:val="ru-RU"/>
        </w:rPr>
      </w:pPr>
      <w:r w:rsidRPr="003D4094">
        <w:rPr>
          <w:lang w:val="ru-RU"/>
        </w:rPr>
        <w:t xml:space="preserve">Процент времени возникновения рассеивающего слоя </w:t>
      </w:r>
      <w:r w:rsidR="00352B1D" w:rsidRPr="003D4094">
        <w:rPr>
          <w:lang w:val="ru-RU"/>
        </w:rPr>
        <w:t xml:space="preserve">F </w:t>
      </w:r>
      <w:r w:rsidRPr="003D4094">
        <w:rPr>
          <w:lang w:val="ru-RU"/>
        </w:rPr>
        <w:t>определялся на основе ионосферных данных, собранных с помощью глобальной сети станций вертикального зондирования ионосферы на</w:t>
      </w:r>
      <w:r w:rsidR="0043452F" w:rsidRPr="003D4094">
        <w:rPr>
          <w:lang w:val="ru-RU"/>
        </w:rPr>
        <w:t> </w:t>
      </w:r>
      <w:r w:rsidRPr="003D4094">
        <w:rPr>
          <w:lang w:val="ru-RU"/>
        </w:rPr>
        <w:t>месячной основе для года высокой солнечной активности и для года низкой солнечной активности. Полученные значения были представлены в цифровом виде с помощью метода численного картирования.</w:t>
      </w:r>
    </w:p>
    <w:p w14:paraId="647B59AF" w14:textId="20691022" w:rsidR="00B647E5" w:rsidRPr="003D4094" w:rsidRDefault="00B647E5" w:rsidP="002935D3">
      <w:pPr>
        <w:pStyle w:val="FigureNo"/>
        <w:rPr>
          <w:lang w:val="ru-RU"/>
        </w:rPr>
      </w:pPr>
      <w:r w:rsidRPr="003D4094">
        <w:rPr>
          <w:lang w:val="ru-RU"/>
        </w:rPr>
        <w:lastRenderedPageBreak/>
        <w:t>РИСУНОК 2</w:t>
      </w:r>
    </w:p>
    <w:p w14:paraId="6B2C76B9" w14:textId="77777777" w:rsidR="00352B1D" w:rsidRPr="003D4094" w:rsidRDefault="00B647E5" w:rsidP="002935D3">
      <w:pPr>
        <w:pStyle w:val="Figuretitle"/>
        <w:rPr>
          <w:lang w:val="ru-RU"/>
        </w:rPr>
      </w:pPr>
      <w:r w:rsidRPr="003D4094">
        <w:rPr>
          <w:lang w:val="ru-RU"/>
        </w:rPr>
        <w:t>Геомагнитные широты</w:t>
      </w:r>
    </w:p>
    <w:p w14:paraId="23D3837B" w14:textId="77777777" w:rsidR="00B647E5" w:rsidRPr="003D4094" w:rsidRDefault="005B2E1E" w:rsidP="005F5B31">
      <w:pPr>
        <w:pStyle w:val="Figure"/>
        <w:keepLines w:val="0"/>
        <w:rPr>
          <w:lang w:val="ru-RU"/>
        </w:rPr>
      </w:pPr>
      <w:r w:rsidRPr="003D4094">
        <w:rPr>
          <w:lang w:val="ru-RU"/>
        </w:rPr>
        <w:object w:dxaOrig="15122" w:dyaOrig="11540" w14:anchorId="50C2F0EE">
          <v:shape id="_x0000_i1039" type="#_x0000_t75" style="width:476.6pt;height:364.85pt" o:ole="">
            <v:imagedata r:id="rId45" o:title=""/>
          </v:shape>
          <o:OLEObject Type="Embed" ProgID="CorelDRAW.Graphic.14" ShapeID="_x0000_i1039" DrawAspect="Content" ObjectID="_1774786460" r:id="rId46"/>
        </w:object>
      </w:r>
    </w:p>
    <w:p w14:paraId="1CEECC46" w14:textId="77777777" w:rsidR="00352B1D" w:rsidRPr="003D4094" w:rsidRDefault="00352B1D" w:rsidP="00D12A15">
      <w:pPr>
        <w:pStyle w:val="Heading1"/>
        <w:rPr>
          <w:lang w:val="ru-RU"/>
        </w:rPr>
      </w:pPr>
      <w:r w:rsidRPr="003D4094">
        <w:rPr>
          <w:lang w:val="ru-RU"/>
        </w:rPr>
        <w:t>9</w:t>
      </w:r>
      <w:r w:rsidRPr="003D4094">
        <w:rPr>
          <w:lang w:val="ru-RU"/>
        </w:rPr>
        <w:tab/>
      </w:r>
      <w:r w:rsidR="00532831" w:rsidRPr="003D4094">
        <w:rPr>
          <w:lang w:val="ru-RU"/>
        </w:rPr>
        <w:t>Существующие компьютерные программы и эталонные данные</w:t>
      </w:r>
    </w:p>
    <w:p w14:paraId="101F4C9C" w14:textId="77777777" w:rsidR="00A6617B" w:rsidRPr="003D4094" w:rsidRDefault="00532831" w:rsidP="00D12A15">
      <w:pPr>
        <w:rPr>
          <w:lang w:val="ru-RU"/>
        </w:rPr>
      </w:pPr>
      <w:r w:rsidRPr="003D4094">
        <w:rPr>
          <w:lang w:val="ru-RU"/>
        </w:rPr>
        <w:t xml:space="preserve">Описанные в настоящем Приложении процедуры реализованы в компьютерных программах </w:t>
      </w:r>
      <w:r w:rsidR="00352B1D" w:rsidRPr="003D4094">
        <w:rPr>
          <w:lang w:val="ru-RU"/>
        </w:rPr>
        <w:t xml:space="preserve">WOMAP </w:t>
      </w:r>
      <w:r w:rsidRPr="003D4094">
        <w:rPr>
          <w:lang w:val="ru-RU"/>
        </w:rPr>
        <w:t xml:space="preserve">и </w:t>
      </w:r>
      <w:r w:rsidR="00352B1D" w:rsidRPr="003D4094">
        <w:rPr>
          <w:lang w:val="ru-RU"/>
        </w:rPr>
        <w:t>HRMNTH</w:t>
      </w:r>
      <w:r w:rsidRPr="003D4094">
        <w:rPr>
          <w:lang w:val="ru-RU"/>
        </w:rPr>
        <w:t>. Программа</w:t>
      </w:r>
      <w:r w:rsidR="00352B1D" w:rsidRPr="003D4094">
        <w:rPr>
          <w:lang w:val="ru-RU"/>
        </w:rPr>
        <w:t xml:space="preserve"> WOMAP</w:t>
      </w:r>
      <w:r w:rsidRPr="003D4094">
        <w:rPr>
          <w:lang w:val="ru-RU"/>
        </w:rPr>
        <w:t xml:space="preserve"> позволяет получить информацию о значениях выбранных ионосферных параметров в указанном месте определенной географической области для заданного универсального времени, месяца и солнечного цикла. Дополнительная программа</w:t>
      </w:r>
      <w:r w:rsidR="00352B1D" w:rsidRPr="003D4094">
        <w:rPr>
          <w:lang w:val="ru-RU"/>
        </w:rPr>
        <w:t xml:space="preserve"> HRMNTH</w:t>
      </w:r>
      <w:r w:rsidRPr="003D4094">
        <w:rPr>
          <w:lang w:val="ru-RU"/>
        </w:rPr>
        <w:t xml:space="preserve"> представляет выбранные ионосферные параметры в указанном месте и для заданного времени </w:t>
      </w:r>
      <w:r w:rsidR="001C00D7" w:rsidRPr="003D4094">
        <w:rPr>
          <w:lang w:val="ru-RU"/>
        </w:rPr>
        <w:t>в</w:t>
      </w:r>
      <w:r w:rsidRPr="003D4094">
        <w:rPr>
          <w:lang w:val="ru-RU"/>
        </w:rPr>
        <w:t xml:space="preserve"> виде функции от универсального времени для каждого месяца и соответствующего солнечного цикла</w:t>
      </w:r>
      <w:r w:rsidR="00352B1D" w:rsidRPr="003D4094">
        <w:rPr>
          <w:lang w:val="ru-RU"/>
        </w:rPr>
        <w:t>.</w:t>
      </w:r>
    </w:p>
    <w:p w14:paraId="1BCAB279" w14:textId="77777777" w:rsidR="00B647E5" w:rsidRPr="003D4094" w:rsidRDefault="00681DEE" w:rsidP="0043452F">
      <w:pPr>
        <w:rPr>
          <w:lang w:val="ru-RU"/>
        </w:rPr>
      </w:pPr>
      <w:r w:rsidRPr="003D4094">
        <w:rPr>
          <w:lang w:val="ru-RU"/>
        </w:rPr>
        <w:t xml:space="preserve">Требуемые двенадцать текстовых файлов с коэффициентами, по одному для каждого месяца, содержатся на веб-сайте 3-й Исследовательской комиссии по радиосвязи. Каждый файл содержит коэффициенты для </w:t>
      </w:r>
      <w:r w:rsidR="00B647E5" w:rsidRPr="003D4094">
        <w:rPr>
          <w:lang w:val="ru-RU"/>
        </w:rPr>
        <w:t xml:space="preserve">foF2, M(3000)F2, foE, </w:t>
      </w:r>
      <w:r w:rsidR="00E53733" w:rsidRPr="003D4094">
        <w:rPr>
          <w:lang w:val="ru-RU"/>
        </w:rPr>
        <w:t>медианных значений</w:t>
      </w:r>
      <w:r w:rsidR="00B647E5" w:rsidRPr="003D4094">
        <w:rPr>
          <w:lang w:val="ru-RU"/>
        </w:rPr>
        <w:t xml:space="preserve"> foEs, </w:t>
      </w:r>
      <w:r w:rsidR="00E53733" w:rsidRPr="003D4094">
        <w:rPr>
          <w:lang w:val="ru-RU"/>
        </w:rPr>
        <w:t>верхних децилей</w:t>
      </w:r>
      <w:r w:rsidR="00B647E5" w:rsidRPr="003D4094">
        <w:rPr>
          <w:lang w:val="ru-RU"/>
        </w:rPr>
        <w:t xml:space="preserve"> foEs, </w:t>
      </w:r>
      <w:r w:rsidR="00E53733" w:rsidRPr="003D4094">
        <w:rPr>
          <w:lang w:val="ru-RU"/>
        </w:rPr>
        <w:t>нижних децилей</w:t>
      </w:r>
      <w:r w:rsidR="00B647E5" w:rsidRPr="003D4094">
        <w:rPr>
          <w:lang w:val="ru-RU"/>
        </w:rPr>
        <w:t xml:space="preserve"> foEs, h</w:t>
      </w:r>
      <w:r w:rsidR="00D12A15" w:rsidRPr="003D4094">
        <w:rPr>
          <w:lang w:val="ru-RU"/>
        </w:rPr>
        <w:t>'</w:t>
      </w:r>
      <w:r w:rsidR="00B647E5" w:rsidRPr="003D4094">
        <w:rPr>
          <w:lang w:val="ru-RU"/>
        </w:rPr>
        <w:t xml:space="preserve">F </w:t>
      </w:r>
      <w:r w:rsidR="00E53733" w:rsidRPr="003D4094">
        <w:rPr>
          <w:lang w:val="ru-RU"/>
        </w:rPr>
        <w:t>и</w:t>
      </w:r>
      <w:r w:rsidR="00B647E5" w:rsidRPr="003D4094">
        <w:rPr>
          <w:lang w:val="ru-RU"/>
        </w:rPr>
        <w:t xml:space="preserve"> h</w:t>
      </w:r>
      <w:r w:rsidR="00D12A15" w:rsidRPr="003D4094">
        <w:rPr>
          <w:lang w:val="ru-RU"/>
        </w:rPr>
        <w:t>'</w:t>
      </w:r>
      <w:r w:rsidR="00B647E5" w:rsidRPr="003D4094">
        <w:rPr>
          <w:lang w:val="ru-RU"/>
        </w:rPr>
        <w:t xml:space="preserve">F,F2 </w:t>
      </w:r>
      <w:r w:rsidR="00E53733" w:rsidRPr="003D4094">
        <w:rPr>
          <w:lang w:val="ru-RU"/>
        </w:rPr>
        <w:t xml:space="preserve">при двух уровнях солнечной активности, </w:t>
      </w:r>
      <w:r w:rsidR="00B647E5" w:rsidRPr="003D4094">
        <w:rPr>
          <w:i/>
          <w:iCs/>
          <w:lang w:val="ru-RU"/>
        </w:rPr>
        <w:t>R</w:t>
      </w:r>
      <w:r w:rsidR="00B647E5" w:rsidRPr="003D4094">
        <w:rPr>
          <w:vertAlign w:val="subscript"/>
          <w:lang w:val="ru-RU"/>
        </w:rPr>
        <w:t>12</w:t>
      </w:r>
      <w:r w:rsidR="00B647E5" w:rsidRPr="003D4094">
        <w:rPr>
          <w:lang w:val="ru-RU"/>
        </w:rPr>
        <w:t xml:space="preserve"> = 0 </w:t>
      </w:r>
      <w:r w:rsidR="00E53733" w:rsidRPr="003D4094">
        <w:rPr>
          <w:lang w:val="ru-RU"/>
        </w:rPr>
        <w:t>и</w:t>
      </w:r>
      <w:r w:rsidR="00B647E5" w:rsidRPr="003D4094">
        <w:rPr>
          <w:lang w:val="ru-RU"/>
        </w:rPr>
        <w:t xml:space="preserve"> </w:t>
      </w:r>
      <w:r w:rsidR="00B647E5" w:rsidRPr="003D4094">
        <w:rPr>
          <w:i/>
          <w:iCs/>
          <w:lang w:val="ru-RU"/>
        </w:rPr>
        <w:t>R</w:t>
      </w:r>
      <w:r w:rsidR="00B647E5" w:rsidRPr="003D4094">
        <w:rPr>
          <w:vertAlign w:val="subscript"/>
          <w:lang w:val="ru-RU"/>
        </w:rPr>
        <w:t>12</w:t>
      </w:r>
      <w:r w:rsidR="00B647E5" w:rsidRPr="003D4094">
        <w:rPr>
          <w:lang w:val="ru-RU"/>
        </w:rPr>
        <w:t xml:space="preserve"> = 100. </w:t>
      </w:r>
      <w:r w:rsidR="00E53733" w:rsidRPr="003D4094">
        <w:rPr>
          <w:lang w:val="ru-RU"/>
        </w:rPr>
        <w:t>Каждый набор коэффициентов состоит из ряда значений</w:t>
      </w:r>
      <w:r w:rsidR="00B647E5" w:rsidRPr="003D4094">
        <w:rPr>
          <w:lang w:val="ru-RU"/>
        </w:rPr>
        <w:t xml:space="preserve"> </w:t>
      </w:r>
      <w:r w:rsidR="00B647E5" w:rsidRPr="003D4094">
        <w:rPr>
          <w:i/>
          <w:iCs/>
          <w:lang w:val="ru-RU"/>
        </w:rPr>
        <w:t>k</w:t>
      </w:r>
      <w:r w:rsidR="00E53733" w:rsidRPr="003D4094">
        <w:rPr>
          <w:lang w:val="ru-RU"/>
        </w:rPr>
        <w:t>,</w:t>
      </w:r>
      <w:r w:rsidR="00B647E5" w:rsidRPr="003D4094">
        <w:rPr>
          <w:lang w:val="ru-RU"/>
        </w:rPr>
        <w:t xml:space="preserve"> </w:t>
      </w:r>
      <w:r w:rsidR="00E53733" w:rsidRPr="003D4094">
        <w:rPr>
          <w:lang w:val="ru-RU"/>
        </w:rPr>
        <w:t xml:space="preserve">которые используются для расчета значения </w:t>
      </w:r>
      <w:r w:rsidR="00B647E5" w:rsidRPr="003D4094">
        <w:rPr>
          <w:i/>
          <w:iCs/>
          <w:lang w:val="ru-RU"/>
        </w:rPr>
        <w:t>G</w:t>
      </w:r>
      <w:r w:rsidR="00B647E5" w:rsidRPr="003D4094">
        <w:rPr>
          <w:i/>
          <w:iCs/>
          <w:vertAlign w:val="subscript"/>
          <w:lang w:val="ru-RU"/>
        </w:rPr>
        <w:t>k</w:t>
      </w:r>
      <w:r w:rsidR="00B647E5" w:rsidRPr="003D4094">
        <w:rPr>
          <w:lang w:val="ru-RU"/>
        </w:rPr>
        <w:t xml:space="preserve"> </w:t>
      </w:r>
      <w:r w:rsidR="00E53733" w:rsidRPr="003D4094">
        <w:rPr>
          <w:lang w:val="ru-RU"/>
        </w:rPr>
        <w:t>в</w:t>
      </w:r>
      <w:r w:rsidR="0043452F" w:rsidRPr="003D4094">
        <w:rPr>
          <w:lang w:val="ru-RU"/>
        </w:rPr>
        <w:t> </w:t>
      </w:r>
      <w:r w:rsidR="00EE275B" w:rsidRPr="003D4094">
        <w:rPr>
          <w:lang w:val="ru-RU"/>
        </w:rPr>
        <w:t>таблице </w:t>
      </w:r>
      <w:r w:rsidR="00B647E5" w:rsidRPr="003D4094">
        <w:rPr>
          <w:lang w:val="ru-RU"/>
        </w:rPr>
        <w:t xml:space="preserve">1 </w:t>
      </w:r>
      <w:r w:rsidR="00E53733" w:rsidRPr="003D4094">
        <w:rPr>
          <w:lang w:val="ru-RU"/>
        </w:rPr>
        <w:t xml:space="preserve">и соответствующих коэффициентов </w:t>
      </w:r>
      <w:r w:rsidR="00B647E5" w:rsidRPr="003D4094">
        <w:rPr>
          <w:i/>
          <w:iCs/>
          <w:lang w:val="ru-RU"/>
        </w:rPr>
        <w:t>U</w:t>
      </w:r>
      <w:r w:rsidR="00B647E5" w:rsidRPr="003D4094">
        <w:rPr>
          <w:i/>
          <w:iCs/>
          <w:vertAlign w:val="subscript"/>
          <w:lang w:val="ru-RU"/>
        </w:rPr>
        <w:t>s</w:t>
      </w:r>
      <w:r w:rsidR="00B647E5" w:rsidRPr="003D4094">
        <w:rPr>
          <w:vertAlign w:val="subscript"/>
          <w:lang w:val="ru-RU"/>
        </w:rPr>
        <w:t>,</w:t>
      </w:r>
      <w:r w:rsidR="00B647E5" w:rsidRPr="003D4094">
        <w:rPr>
          <w:i/>
          <w:iCs/>
          <w:vertAlign w:val="subscript"/>
          <w:lang w:val="ru-RU"/>
        </w:rPr>
        <w:t>k</w:t>
      </w:r>
      <w:r w:rsidR="00E53733" w:rsidRPr="003D4094">
        <w:rPr>
          <w:lang w:val="ru-RU"/>
        </w:rPr>
        <w:t xml:space="preserve">, используемых для определения рядов </w:t>
      </w:r>
      <w:r w:rsidR="00B647E5" w:rsidRPr="003D4094">
        <w:rPr>
          <w:i/>
          <w:iCs/>
          <w:lang w:val="ru-RU"/>
        </w:rPr>
        <w:t>a</w:t>
      </w:r>
      <w:r w:rsidR="00B647E5" w:rsidRPr="003D4094">
        <w:rPr>
          <w:i/>
          <w:iCs/>
          <w:vertAlign w:val="subscript"/>
          <w:lang w:val="ru-RU"/>
        </w:rPr>
        <w:t>j</w:t>
      </w:r>
      <w:r w:rsidR="00B647E5" w:rsidRPr="003D4094">
        <w:rPr>
          <w:lang w:val="ru-RU"/>
        </w:rPr>
        <w:t xml:space="preserve"> </w:t>
      </w:r>
      <w:r w:rsidR="00E53733" w:rsidRPr="003D4094">
        <w:rPr>
          <w:lang w:val="ru-RU"/>
        </w:rPr>
        <w:t>и</w:t>
      </w:r>
      <w:r w:rsidR="00B647E5" w:rsidRPr="003D4094">
        <w:rPr>
          <w:lang w:val="ru-RU"/>
        </w:rPr>
        <w:t xml:space="preserve"> </w:t>
      </w:r>
      <w:r w:rsidR="00B647E5" w:rsidRPr="003D4094">
        <w:rPr>
          <w:i/>
          <w:iCs/>
          <w:lang w:val="ru-RU"/>
        </w:rPr>
        <w:t>b</w:t>
      </w:r>
      <w:r w:rsidR="00B647E5" w:rsidRPr="003D4094">
        <w:rPr>
          <w:i/>
          <w:iCs/>
          <w:vertAlign w:val="subscript"/>
          <w:lang w:val="ru-RU"/>
        </w:rPr>
        <w:t>j</w:t>
      </w:r>
      <w:r w:rsidR="00B647E5" w:rsidRPr="003D4094">
        <w:rPr>
          <w:lang w:val="ru-RU"/>
        </w:rPr>
        <w:t xml:space="preserve"> </w:t>
      </w:r>
      <w:r w:rsidR="00E53733" w:rsidRPr="003D4094">
        <w:rPr>
          <w:lang w:val="ru-RU"/>
        </w:rPr>
        <w:t>в</w:t>
      </w:r>
      <w:r w:rsidR="0043452F" w:rsidRPr="003D4094">
        <w:rPr>
          <w:lang w:val="ru-RU"/>
        </w:rPr>
        <w:t> </w:t>
      </w:r>
      <w:r w:rsidR="00E53733" w:rsidRPr="003D4094">
        <w:rPr>
          <w:lang w:val="ru-RU"/>
        </w:rPr>
        <w:t>уравнении</w:t>
      </w:r>
      <w:r w:rsidR="00B647E5" w:rsidRPr="003D4094">
        <w:rPr>
          <w:lang w:val="ru-RU"/>
        </w:rPr>
        <w:t xml:space="preserve"> (1). </w:t>
      </w:r>
      <w:r w:rsidR="00E53733" w:rsidRPr="003D4094">
        <w:rPr>
          <w:lang w:val="ru-RU"/>
        </w:rPr>
        <w:t xml:space="preserve">Эти коэффициенты были утверждены на Пленарной ассамблее бывшего МККР, состоявшейся в Осло в </w:t>
      </w:r>
      <w:r w:rsidR="00B647E5" w:rsidRPr="003D4094">
        <w:rPr>
          <w:lang w:val="ru-RU"/>
        </w:rPr>
        <w:t>1966</w:t>
      </w:r>
      <w:r w:rsidR="00E53733" w:rsidRPr="003D4094">
        <w:rPr>
          <w:lang w:val="ru-RU"/>
        </w:rPr>
        <w:t xml:space="preserve"> году</w:t>
      </w:r>
      <w:r w:rsidR="00B647E5" w:rsidRPr="003D4094">
        <w:rPr>
          <w:lang w:val="ru-RU"/>
        </w:rPr>
        <w:t>.</w:t>
      </w:r>
    </w:p>
    <w:p w14:paraId="4A2D8F78" w14:textId="77777777" w:rsidR="00B647E5" w:rsidRPr="003D4094" w:rsidRDefault="00E53733" w:rsidP="009F365D">
      <w:pPr>
        <w:rPr>
          <w:lang w:val="ru-RU"/>
        </w:rPr>
      </w:pPr>
      <w:r w:rsidRPr="003D4094">
        <w:rPr>
          <w:lang w:val="ru-RU"/>
        </w:rPr>
        <w:t xml:space="preserve">Таблицы координат для </w:t>
      </w:r>
      <w:r w:rsidR="00B647E5" w:rsidRPr="003D4094">
        <w:rPr>
          <w:lang w:val="ru-RU"/>
        </w:rPr>
        <w:t xml:space="preserve">foF2 </w:t>
      </w:r>
      <w:r w:rsidRPr="003D4094">
        <w:rPr>
          <w:lang w:val="ru-RU"/>
        </w:rPr>
        <w:t>и</w:t>
      </w:r>
      <w:r w:rsidR="00B647E5" w:rsidRPr="003D4094">
        <w:rPr>
          <w:lang w:val="ru-RU"/>
        </w:rPr>
        <w:t xml:space="preserve"> M(3000)F2 </w:t>
      </w:r>
      <w:r w:rsidRPr="003D4094">
        <w:rPr>
          <w:lang w:val="ru-RU"/>
        </w:rPr>
        <w:t>при разрешении 1,</w:t>
      </w:r>
      <w:r w:rsidR="00B647E5" w:rsidRPr="003D4094">
        <w:rPr>
          <w:lang w:val="ru-RU"/>
        </w:rPr>
        <w:t>5</w:t>
      </w:r>
      <w:r w:rsidR="009F365D" w:rsidRPr="003D4094">
        <w:rPr>
          <w:lang w:val="ru-RU"/>
        </w:rPr>
        <w:t>°</w:t>
      </w:r>
      <w:r w:rsidR="00B647E5" w:rsidRPr="003D4094">
        <w:rPr>
          <w:lang w:val="ru-RU"/>
        </w:rPr>
        <w:t xml:space="preserve"> </w:t>
      </w:r>
      <w:r w:rsidRPr="003D4094">
        <w:rPr>
          <w:lang w:val="ru-RU"/>
        </w:rPr>
        <w:t>для каждого из 24 месячных медианных значений представлены на веб-сайте 3-й Исследоват</w:t>
      </w:r>
      <w:r w:rsidR="00D12A15" w:rsidRPr="003D4094">
        <w:rPr>
          <w:lang w:val="ru-RU"/>
        </w:rPr>
        <w:t>ельской комиссии по радиосвязи.</w:t>
      </w:r>
    </w:p>
    <w:p w14:paraId="50E5BB52" w14:textId="77777777" w:rsidR="0093231D" w:rsidRPr="003D4094" w:rsidRDefault="0093231D" w:rsidP="00D12A15">
      <w:pPr>
        <w:rPr>
          <w:lang w:val="ru-RU"/>
        </w:rPr>
      </w:pPr>
    </w:p>
    <w:p w14:paraId="185012A1" w14:textId="77777777" w:rsidR="00A62ABC" w:rsidRPr="003D4094" w:rsidRDefault="00A62ABC" w:rsidP="00D12A15">
      <w:pPr>
        <w:rPr>
          <w:lang w:val="ru-RU"/>
        </w:rPr>
        <w:sectPr w:rsidR="00A62ABC" w:rsidRPr="003D4094" w:rsidSect="00196C66">
          <w:headerReference w:type="even" r:id="rId47"/>
          <w:headerReference w:type="default" r:id="rId48"/>
          <w:pgSz w:w="11907" w:h="16834" w:code="9"/>
          <w:pgMar w:top="1418" w:right="1134" w:bottom="1134" w:left="1134" w:header="720" w:footer="482" w:gutter="0"/>
          <w:paperSrc w:first="15" w:other="15"/>
          <w:pgNumType w:start="1"/>
          <w:cols w:space="720"/>
        </w:sectPr>
      </w:pPr>
    </w:p>
    <w:p w14:paraId="52E77C29" w14:textId="77777777" w:rsidR="00A62ABC" w:rsidRPr="003D4094" w:rsidRDefault="0093231D" w:rsidP="009F365D">
      <w:pPr>
        <w:pStyle w:val="TableNo"/>
        <w:spacing w:before="0"/>
        <w:rPr>
          <w:lang w:val="ru-RU"/>
        </w:rPr>
      </w:pPr>
      <w:r w:rsidRPr="003D4094">
        <w:rPr>
          <w:lang w:val="ru-RU"/>
        </w:rPr>
        <w:lastRenderedPageBreak/>
        <w:t>ТАБЛИЦА</w:t>
      </w:r>
      <w:r w:rsidR="001F2DCC" w:rsidRPr="003D4094">
        <w:rPr>
          <w:lang w:val="ru-RU"/>
        </w:rPr>
        <w:t xml:space="preserve"> </w:t>
      </w:r>
      <w:r w:rsidR="00A62ABC" w:rsidRPr="003D4094">
        <w:rPr>
          <w:lang w:val="ru-RU"/>
        </w:rPr>
        <w:t>2</w:t>
      </w:r>
    </w:p>
    <w:p w14:paraId="15930A49" w14:textId="77777777" w:rsidR="00A62ABC" w:rsidRPr="003D4094" w:rsidRDefault="0093231D" w:rsidP="007946D6">
      <w:pPr>
        <w:pStyle w:val="Tabletitle"/>
        <w:rPr>
          <w:lang w:val="ru-RU"/>
        </w:rPr>
      </w:pPr>
      <w:r w:rsidRPr="003D4094">
        <w:rPr>
          <w:lang w:val="ru-RU"/>
        </w:rPr>
        <w:t xml:space="preserve">Нижние децильные коэффициенты для изменений </w:t>
      </w:r>
      <w:r w:rsidR="00A62ABC" w:rsidRPr="003D4094">
        <w:rPr>
          <w:lang w:val="ru-RU"/>
        </w:rPr>
        <w:t>foF2</w:t>
      </w:r>
      <w:r w:rsidRPr="003D4094">
        <w:rPr>
          <w:lang w:val="ru-RU"/>
        </w:rPr>
        <w:t xml:space="preserve"> в течение месяца</w:t>
      </w:r>
    </w:p>
    <w:p w14:paraId="44FE60BF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a)</w:t>
      </w:r>
      <w:r w:rsidR="005B2E1E" w:rsidRPr="003D4094">
        <w:rPr>
          <w:lang w:val="ru-RU"/>
        </w:rPr>
        <w:t xml:space="preserve"> </w:t>
      </w:r>
      <w:r w:rsidR="002E261E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665873" w:rsidRPr="003D4094">
        <w:rPr>
          <w:lang w:val="ru-RU"/>
        </w:rPr>
        <w:t>нижняя дециль, зима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12 </w:t>
      </w:r>
      <w:r w:rsidRPr="003D4094">
        <w:rPr>
          <w:lang w:val="ru-RU"/>
        </w:rPr>
        <w:t>&lt; 50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63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7"/>
        <w:gridCol w:w="570"/>
        <w:gridCol w:w="567"/>
        <w:gridCol w:w="567"/>
        <w:gridCol w:w="552"/>
        <w:gridCol w:w="581"/>
        <w:gridCol w:w="581"/>
        <w:gridCol w:w="564"/>
      </w:tblGrid>
      <w:tr w:rsidR="00B647E5" w:rsidRPr="00173374" w14:paraId="146CAA1F" w14:textId="77777777" w:rsidTr="00C92A23">
        <w:trPr>
          <w:trHeight w:hRule="exact" w:val="318"/>
          <w:jc w:val="center"/>
        </w:trPr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D24B23" w14:textId="77777777" w:rsidR="00B647E5" w:rsidRPr="00C92A23" w:rsidRDefault="00B647E5" w:rsidP="00173374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70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9700E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C92A23" w:rsidRPr="00173374" w14:paraId="3D8CDC45" w14:textId="77777777" w:rsidTr="00F27F97">
        <w:trPr>
          <w:trHeight w:val="327"/>
          <w:jc w:val="center"/>
        </w:trPr>
        <w:tc>
          <w:tcPr>
            <w:tcW w:w="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C7235B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A42776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AA5B2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03709D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03ED6F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B89039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818678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106010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42480B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D275A2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F7A510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842F27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11CAED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A2C52F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7362CF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A264A8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FC697C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677578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1231A4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07517E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CE44B6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2ED035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F67624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1F2AB5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B61D3F" w14:textId="77777777" w:rsidR="00B647E5" w:rsidRPr="00173374" w:rsidRDefault="00B647E5" w:rsidP="0017337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23</w:t>
            </w:r>
          </w:p>
        </w:tc>
      </w:tr>
      <w:tr w:rsidR="00C92A23" w:rsidRPr="00173374" w14:paraId="310C15CB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EB097F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14:paraId="56D84373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5" w:type="pct"/>
            <w:tcBorders>
              <w:top w:val="single" w:sz="8" w:space="0" w:color="auto"/>
            </w:tcBorders>
            <w:noWrap/>
            <w:vAlign w:val="center"/>
          </w:tcPr>
          <w:p w14:paraId="41A06559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415CE79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242E5B8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217A670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6FCEF2E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7149315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1FF734C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69B032C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27989B2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24856DC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7" w:type="pct"/>
            <w:tcBorders>
              <w:top w:val="single" w:sz="8" w:space="0" w:color="auto"/>
            </w:tcBorders>
            <w:noWrap/>
            <w:vAlign w:val="center"/>
          </w:tcPr>
          <w:p w14:paraId="2DD23F9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75DF6AA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170CB70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5DD77B1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2E9AD80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055DA1B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7" w:type="pct"/>
            <w:tcBorders>
              <w:top w:val="single" w:sz="8" w:space="0" w:color="auto"/>
            </w:tcBorders>
            <w:noWrap/>
            <w:vAlign w:val="center"/>
          </w:tcPr>
          <w:p w14:paraId="7411ACE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6523792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tcBorders>
              <w:top w:val="single" w:sz="8" w:space="0" w:color="auto"/>
            </w:tcBorders>
            <w:noWrap/>
            <w:vAlign w:val="center"/>
          </w:tcPr>
          <w:p w14:paraId="1CEAC50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1" w:type="pct"/>
            <w:tcBorders>
              <w:top w:val="single" w:sz="8" w:space="0" w:color="auto"/>
            </w:tcBorders>
            <w:noWrap/>
            <w:vAlign w:val="center"/>
          </w:tcPr>
          <w:p w14:paraId="75954F7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201" w:type="pct"/>
            <w:tcBorders>
              <w:top w:val="single" w:sz="8" w:space="0" w:color="auto"/>
            </w:tcBorders>
            <w:noWrap/>
            <w:vAlign w:val="center"/>
          </w:tcPr>
          <w:p w14:paraId="7C15A13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201" w:type="pct"/>
            <w:tcBorders>
              <w:top w:val="single" w:sz="8" w:space="0" w:color="auto"/>
            </w:tcBorders>
            <w:noWrap/>
            <w:vAlign w:val="center"/>
          </w:tcPr>
          <w:p w14:paraId="64D62B2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5" w:type="pct"/>
            <w:tcBorders>
              <w:top w:val="single" w:sz="8" w:space="0" w:color="auto"/>
            </w:tcBorders>
            <w:noWrap/>
            <w:vAlign w:val="center"/>
          </w:tcPr>
          <w:p w14:paraId="0743046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</w:tr>
      <w:tr w:rsidR="00C92A23" w:rsidRPr="00173374" w14:paraId="28A7C4BF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ACDFB1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7E0E660F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195" w:type="pct"/>
            <w:noWrap/>
            <w:vAlign w:val="center"/>
          </w:tcPr>
          <w:p w14:paraId="096E48B6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196" w:type="pct"/>
            <w:noWrap/>
            <w:vAlign w:val="center"/>
          </w:tcPr>
          <w:p w14:paraId="66E819F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196" w:type="pct"/>
            <w:noWrap/>
            <w:vAlign w:val="center"/>
          </w:tcPr>
          <w:p w14:paraId="7138631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196" w:type="pct"/>
            <w:noWrap/>
            <w:vAlign w:val="center"/>
          </w:tcPr>
          <w:p w14:paraId="1B3DF4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196" w:type="pct"/>
            <w:noWrap/>
            <w:vAlign w:val="center"/>
          </w:tcPr>
          <w:p w14:paraId="32D4AEF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196" w:type="pct"/>
            <w:noWrap/>
            <w:vAlign w:val="center"/>
          </w:tcPr>
          <w:p w14:paraId="2448F40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noWrap/>
            <w:vAlign w:val="center"/>
          </w:tcPr>
          <w:p w14:paraId="1DC6702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60C9908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2FBAC81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2B9AD88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7" w:type="pct"/>
            <w:noWrap/>
            <w:vAlign w:val="center"/>
          </w:tcPr>
          <w:p w14:paraId="6E72438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3096907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1B3175C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537F5A5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57BA4ED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216E882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7" w:type="pct"/>
            <w:noWrap/>
            <w:vAlign w:val="center"/>
          </w:tcPr>
          <w:p w14:paraId="286962E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6E034C7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0F9985A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1" w:type="pct"/>
            <w:noWrap/>
            <w:vAlign w:val="center"/>
          </w:tcPr>
          <w:p w14:paraId="0FA99E2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201" w:type="pct"/>
            <w:noWrap/>
            <w:vAlign w:val="center"/>
          </w:tcPr>
          <w:p w14:paraId="79251E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201" w:type="pct"/>
            <w:noWrap/>
            <w:vAlign w:val="center"/>
          </w:tcPr>
          <w:p w14:paraId="200B2B6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195" w:type="pct"/>
            <w:noWrap/>
            <w:vAlign w:val="center"/>
          </w:tcPr>
          <w:p w14:paraId="678D093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</w:tr>
      <w:tr w:rsidR="00C92A23" w:rsidRPr="00173374" w14:paraId="1DA2FB68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33A296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22F12E1C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0,60</w:t>
            </w:r>
          </w:p>
        </w:tc>
        <w:tc>
          <w:tcPr>
            <w:tcW w:w="195" w:type="pct"/>
            <w:noWrap/>
            <w:vAlign w:val="center"/>
          </w:tcPr>
          <w:p w14:paraId="1982A4F1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0,60</w:t>
            </w:r>
          </w:p>
        </w:tc>
        <w:tc>
          <w:tcPr>
            <w:tcW w:w="196" w:type="pct"/>
            <w:noWrap/>
            <w:vAlign w:val="center"/>
          </w:tcPr>
          <w:p w14:paraId="43FE70F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0,62</w:t>
            </w:r>
          </w:p>
        </w:tc>
        <w:tc>
          <w:tcPr>
            <w:tcW w:w="196" w:type="pct"/>
            <w:noWrap/>
            <w:vAlign w:val="center"/>
          </w:tcPr>
          <w:p w14:paraId="133F9AA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0,65</w:t>
            </w:r>
          </w:p>
        </w:tc>
        <w:tc>
          <w:tcPr>
            <w:tcW w:w="196" w:type="pct"/>
            <w:noWrap/>
            <w:vAlign w:val="center"/>
          </w:tcPr>
          <w:p w14:paraId="0A1CCEF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0,65</w:t>
            </w:r>
          </w:p>
        </w:tc>
        <w:tc>
          <w:tcPr>
            <w:tcW w:w="196" w:type="pct"/>
            <w:noWrap/>
            <w:vAlign w:val="center"/>
          </w:tcPr>
          <w:p w14:paraId="0E3D7CF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0,65</w:t>
            </w:r>
          </w:p>
        </w:tc>
        <w:tc>
          <w:tcPr>
            <w:tcW w:w="196" w:type="pct"/>
            <w:noWrap/>
            <w:vAlign w:val="center"/>
          </w:tcPr>
          <w:p w14:paraId="67F05E1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noWrap/>
            <w:vAlign w:val="center"/>
          </w:tcPr>
          <w:p w14:paraId="0B562E9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0,69</w:t>
            </w:r>
          </w:p>
        </w:tc>
        <w:tc>
          <w:tcPr>
            <w:tcW w:w="196" w:type="pct"/>
            <w:noWrap/>
            <w:vAlign w:val="center"/>
          </w:tcPr>
          <w:p w14:paraId="0446EE7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0,69</w:t>
            </w:r>
          </w:p>
        </w:tc>
        <w:tc>
          <w:tcPr>
            <w:tcW w:w="196" w:type="pct"/>
            <w:noWrap/>
            <w:vAlign w:val="center"/>
          </w:tcPr>
          <w:p w14:paraId="303806C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0,69</w:t>
            </w:r>
          </w:p>
        </w:tc>
        <w:tc>
          <w:tcPr>
            <w:tcW w:w="196" w:type="pct"/>
            <w:noWrap/>
            <w:vAlign w:val="center"/>
          </w:tcPr>
          <w:p w14:paraId="7067EFA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7" w:type="pct"/>
            <w:noWrap/>
            <w:vAlign w:val="center"/>
          </w:tcPr>
          <w:p w14:paraId="5E62D0A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0FECA7C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04ECA3A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05501AC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6D1F686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68F629A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7" w:type="pct"/>
            <w:noWrap/>
            <w:vAlign w:val="center"/>
          </w:tcPr>
          <w:p w14:paraId="46A83EC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3F7D866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4D9AE28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1" w:type="pct"/>
            <w:noWrap/>
            <w:vAlign w:val="center"/>
          </w:tcPr>
          <w:p w14:paraId="49F15A9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201" w:type="pct"/>
            <w:noWrap/>
            <w:vAlign w:val="center"/>
          </w:tcPr>
          <w:p w14:paraId="4B2C3A6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201" w:type="pct"/>
            <w:noWrap/>
            <w:vAlign w:val="center"/>
          </w:tcPr>
          <w:p w14:paraId="7AC85C9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195" w:type="pct"/>
            <w:noWrap/>
            <w:vAlign w:val="center"/>
          </w:tcPr>
          <w:p w14:paraId="73945C3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0,60</w:t>
            </w:r>
          </w:p>
        </w:tc>
      </w:tr>
      <w:tr w:rsidR="00C92A23" w:rsidRPr="00173374" w14:paraId="1E448A94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392A3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086D2021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195" w:type="pct"/>
            <w:noWrap/>
            <w:vAlign w:val="center"/>
          </w:tcPr>
          <w:p w14:paraId="5D764C35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196" w:type="pct"/>
            <w:noWrap/>
            <w:vAlign w:val="center"/>
          </w:tcPr>
          <w:p w14:paraId="1E566C4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196" w:type="pct"/>
            <w:noWrap/>
            <w:vAlign w:val="center"/>
          </w:tcPr>
          <w:p w14:paraId="74842C7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0DAAC12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6AC19D3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20B8ED7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717BE28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38AF04A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2D5254C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4A8C506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0,73</w:t>
            </w:r>
          </w:p>
        </w:tc>
        <w:tc>
          <w:tcPr>
            <w:tcW w:w="197" w:type="pct"/>
            <w:noWrap/>
            <w:vAlign w:val="center"/>
          </w:tcPr>
          <w:p w14:paraId="03F4888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5725B2F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5C4EF84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5C98B4F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0,73</w:t>
            </w:r>
          </w:p>
        </w:tc>
        <w:tc>
          <w:tcPr>
            <w:tcW w:w="196" w:type="pct"/>
            <w:noWrap/>
            <w:vAlign w:val="center"/>
          </w:tcPr>
          <w:p w14:paraId="6963E98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3903EDC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7" w:type="pct"/>
            <w:noWrap/>
            <w:vAlign w:val="center"/>
          </w:tcPr>
          <w:p w14:paraId="66C531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3603FA0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519CBE2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1" w:type="pct"/>
            <w:noWrap/>
            <w:vAlign w:val="center"/>
          </w:tcPr>
          <w:p w14:paraId="0538D56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201" w:type="pct"/>
            <w:noWrap/>
            <w:vAlign w:val="center"/>
          </w:tcPr>
          <w:p w14:paraId="705FE9C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201" w:type="pct"/>
            <w:noWrap/>
            <w:vAlign w:val="center"/>
          </w:tcPr>
          <w:p w14:paraId="2A9909F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195" w:type="pct"/>
            <w:noWrap/>
            <w:vAlign w:val="center"/>
          </w:tcPr>
          <w:p w14:paraId="4C20B82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0,64</w:t>
            </w:r>
          </w:p>
        </w:tc>
      </w:tr>
      <w:tr w:rsidR="00C92A23" w:rsidRPr="00173374" w14:paraId="7136C484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851945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7B274D2C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5" w:type="pct"/>
            <w:noWrap/>
            <w:vAlign w:val="center"/>
          </w:tcPr>
          <w:p w14:paraId="2DC87A69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7F0CD77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2AB41CA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5ABCBDF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15CF76A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5307D60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0,73</w:t>
            </w:r>
          </w:p>
        </w:tc>
        <w:tc>
          <w:tcPr>
            <w:tcW w:w="196" w:type="pct"/>
            <w:noWrap/>
            <w:vAlign w:val="center"/>
          </w:tcPr>
          <w:p w14:paraId="6EAAEA4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2DEAFC9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2AE9E3E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69D82E9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7" w:type="pct"/>
            <w:noWrap/>
            <w:vAlign w:val="center"/>
          </w:tcPr>
          <w:p w14:paraId="257F45D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1EA843A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3837DD4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5231639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4BC7179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2FE0AD0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7" w:type="pct"/>
            <w:noWrap/>
            <w:vAlign w:val="center"/>
          </w:tcPr>
          <w:p w14:paraId="595A058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6D94250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675C59F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1" w:type="pct"/>
            <w:noWrap/>
            <w:vAlign w:val="center"/>
          </w:tcPr>
          <w:p w14:paraId="5CF491B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201" w:type="pct"/>
            <w:noWrap/>
            <w:vAlign w:val="center"/>
          </w:tcPr>
          <w:p w14:paraId="2D87787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201" w:type="pct"/>
            <w:noWrap/>
            <w:vAlign w:val="center"/>
          </w:tcPr>
          <w:p w14:paraId="41255CA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0,69</w:t>
            </w:r>
          </w:p>
        </w:tc>
        <w:tc>
          <w:tcPr>
            <w:tcW w:w="195" w:type="pct"/>
            <w:noWrap/>
            <w:vAlign w:val="center"/>
          </w:tcPr>
          <w:p w14:paraId="516029F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</w:tr>
      <w:tr w:rsidR="00C92A23" w:rsidRPr="00173374" w14:paraId="54B14B15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1DE959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5F8DDCAA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5" w:type="pct"/>
            <w:noWrap/>
            <w:vAlign w:val="center"/>
          </w:tcPr>
          <w:p w14:paraId="60573DB9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0DE7C57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0F9019B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26382C8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5410C16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21D7A8F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697ACA5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26B0B8E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64B16AB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0557428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7" w:type="pct"/>
            <w:noWrap/>
            <w:vAlign w:val="center"/>
          </w:tcPr>
          <w:p w14:paraId="7F9EEA6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0E949E8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7692AB2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73BC2E7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1550440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434FB46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7" w:type="pct"/>
            <w:noWrap/>
            <w:vAlign w:val="center"/>
          </w:tcPr>
          <w:p w14:paraId="63C90C7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2F10A4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64240AB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1" w:type="pct"/>
            <w:noWrap/>
            <w:vAlign w:val="center"/>
          </w:tcPr>
          <w:p w14:paraId="55BC5F9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201" w:type="pct"/>
            <w:noWrap/>
            <w:vAlign w:val="center"/>
          </w:tcPr>
          <w:p w14:paraId="36AC959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201" w:type="pct"/>
            <w:noWrap/>
            <w:vAlign w:val="center"/>
          </w:tcPr>
          <w:p w14:paraId="15F3013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5" w:type="pct"/>
            <w:noWrap/>
            <w:vAlign w:val="center"/>
          </w:tcPr>
          <w:p w14:paraId="2681980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</w:tr>
      <w:tr w:rsidR="00C92A23" w:rsidRPr="00173374" w14:paraId="5EBE4C27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9A53F9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2B944E27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5" w:type="pct"/>
            <w:noWrap/>
            <w:vAlign w:val="center"/>
          </w:tcPr>
          <w:p w14:paraId="7386E7B6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19741E2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16B509A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3A3FCC1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3C86782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0DBD826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A3FC53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3B7E949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02185AF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7B66D9A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7" w:type="pct"/>
            <w:noWrap/>
            <w:vAlign w:val="center"/>
          </w:tcPr>
          <w:p w14:paraId="33B985D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6F4F3D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4DF26A4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67E4474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3B8EBFE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6E644C8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7" w:type="pct"/>
            <w:noWrap/>
            <w:vAlign w:val="center"/>
          </w:tcPr>
          <w:p w14:paraId="18D94B9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633674B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B28708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0,73</w:t>
            </w:r>
          </w:p>
        </w:tc>
        <w:tc>
          <w:tcPr>
            <w:tcW w:w="191" w:type="pct"/>
            <w:noWrap/>
            <w:vAlign w:val="center"/>
          </w:tcPr>
          <w:p w14:paraId="197232B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0,73</w:t>
            </w:r>
          </w:p>
        </w:tc>
        <w:tc>
          <w:tcPr>
            <w:tcW w:w="201" w:type="pct"/>
            <w:noWrap/>
            <w:vAlign w:val="center"/>
          </w:tcPr>
          <w:p w14:paraId="4D10E62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0,73</w:t>
            </w:r>
          </w:p>
        </w:tc>
        <w:tc>
          <w:tcPr>
            <w:tcW w:w="201" w:type="pct"/>
            <w:noWrap/>
            <w:vAlign w:val="center"/>
          </w:tcPr>
          <w:p w14:paraId="1C5B600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5" w:type="pct"/>
            <w:noWrap/>
            <w:vAlign w:val="center"/>
          </w:tcPr>
          <w:p w14:paraId="787FED4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</w:tr>
      <w:tr w:rsidR="00C92A23" w:rsidRPr="00173374" w14:paraId="39367D42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7C5726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4E28249F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5" w:type="pct"/>
            <w:noWrap/>
            <w:vAlign w:val="center"/>
          </w:tcPr>
          <w:p w14:paraId="7511BD1A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44908A6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78196F7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6" w:type="pct"/>
            <w:noWrap/>
            <w:vAlign w:val="center"/>
          </w:tcPr>
          <w:p w14:paraId="02D7473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6" w:type="pct"/>
            <w:noWrap/>
            <w:vAlign w:val="center"/>
          </w:tcPr>
          <w:p w14:paraId="17D2AD3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6" w:type="pct"/>
            <w:noWrap/>
            <w:vAlign w:val="center"/>
          </w:tcPr>
          <w:p w14:paraId="084BFA5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65CFA08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694EAC2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0A2FC5E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65C76E4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7" w:type="pct"/>
            <w:noWrap/>
            <w:vAlign w:val="center"/>
          </w:tcPr>
          <w:p w14:paraId="2EDD96D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05EFBCA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5924F54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79E2C83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0C279F8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671FC4B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7" w:type="pct"/>
            <w:noWrap/>
            <w:vAlign w:val="center"/>
          </w:tcPr>
          <w:p w14:paraId="48C9EBE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056B035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756ACF1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1" w:type="pct"/>
            <w:noWrap/>
            <w:vAlign w:val="center"/>
          </w:tcPr>
          <w:p w14:paraId="1D981DB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201" w:type="pct"/>
            <w:noWrap/>
            <w:vAlign w:val="center"/>
          </w:tcPr>
          <w:p w14:paraId="6FB9E14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201" w:type="pct"/>
            <w:noWrap/>
            <w:vAlign w:val="center"/>
          </w:tcPr>
          <w:p w14:paraId="490375A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5" w:type="pct"/>
            <w:noWrap/>
            <w:vAlign w:val="center"/>
          </w:tcPr>
          <w:p w14:paraId="24C51EA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</w:tr>
      <w:tr w:rsidR="00C92A23" w:rsidRPr="00173374" w14:paraId="70867C22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01F78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3A743E46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5" w:type="pct"/>
            <w:noWrap/>
            <w:vAlign w:val="center"/>
          </w:tcPr>
          <w:p w14:paraId="1885CAB0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5FBD91C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068FA42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4F99C3A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58F4138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269DA91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096C8DA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24841A2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7AEB86F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38A5417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7" w:type="pct"/>
            <w:noWrap/>
            <w:vAlign w:val="center"/>
          </w:tcPr>
          <w:p w14:paraId="36CD51C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7DC6966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468400B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511B977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2A8D774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1026E07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7" w:type="pct"/>
            <w:noWrap/>
            <w:vAlign w:val="center"/>
          </w:tcPr>
          <w:p w14:paraId="3E7D71F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6D89266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4193474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1" w:type="pct"/>
            <w:noWrap/>
            <w:vAlign w:val="center"/>
          </w:tcPr>
          <w:p w14:paraId="4A229DC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201" w:type="pct"/>
            <w:noWrap/>
            <w:vAlign w:val="center"/>
          </w:tcPr>
          <w:p w14:paraId="2D0AAD9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201" w:type="pct"/>
            <w:noWrap/>
            <w:vAlign w:val="center"/>
          </w:tcPr>
          <w:p w14:paraId="0DB311D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5" w:type="pct"/>
            <w:noWrap/>
            <w:vAlign w:val="center"/>
          </w:tcPr>
          <w:p w14:paraId="29C11D1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</w:tr>
      <w:tr w:rsidR="00C92A23" w:rsidRPr="00173374" w14:paraId="47F9E234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5510B2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446E6FAE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5" w:type="pct"/>
            <w:noWrap/>
            <w:vAlign w:val="center"/>
          </w:tcPr>
          <w:p w14:paraId="5BBF3928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5200904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7AAC622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423DD13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588F6E5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1189C1A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6CD6CB4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07424C8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157F6F3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54D9D74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7" w:type="pct"/>
            <w:noWrap/>
            <w:vAlign w:val="center"/>
          </w:tcPr>
          <w:p w14:paraId="4424EA9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5749030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2706827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3FC7849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643676A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187226A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7" w:type="pct"/>
            <w:noWrap/>
            <w:vAlign w:val="center"/>
          </w:tcPr>
          <w:p w14:paraId="6E40B90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4407AA9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7527794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1" w:type="pct"/>
            <w:noWrap/>
            <w:vAlign w:val="center"/>
          </w:tcPr>
          <w:p w14:paraId="06649B9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201" w:type="pct"/>
            <w:noWrap/>
            <w:vAlign w:val="center"/>
          </w:tcPr>
          <w:p w14:paraId="5CB2DBE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201" w:type="pct"/>
            <w:noWrap/>
            <w:vAlign w:val="center"/>
          </w:tcPr>
          <w:p w14:paraId="54AC2A0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5" w:type="pct"/>
            <w:noWrap/>
            <w:vAlign w:val="center"/>
          </w:tcPr>
          <w:p w14:paraId="6BD43B7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</w:tr>
      <w:tr w:rsidR="00C92A23" w:rsidRPr="00173374" w14:paraId="52E33E95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67B18B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1D12F45F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5" w:type="pct"/>
            <w:noWrap/>
            <w:vAlign w:val="center"/>
          </w:tcPr>
          <w:p w14:paraId="7B358FF0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50DFE99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3910316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3D44DC9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15CF7D5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5407A54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445C839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2C31EA5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11F6D57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4567AD8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7" w:type="pct"/>
            <w:noWrap/>
            <w:vAlign w:val="center"/>
          </w:tcPr>
          <w:p w14:paraId="35795E4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0C2286C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2399A15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57CE612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23725FB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0,89</w:t>
            </w:r>
          </w:p>
        </w:tc>
        <w:tc>
          <w:tcPr>
            <w:tcW w:w="196" w:type="pct"/>
            <w:noWrap/>
            <w:vAlign w:val="center"/>
          </w:tcPr>
          <w:p w14:paraId="75CE2EE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0,89</w:t>
            </w:r>
          </w:p>
        </w:tc>
        <w:tc>
          <w:tcPr>
            <w:tcW w:w="197" w:type="pct"/>
            <w:noWrap/>
            <w:vAlign w:val="center"/>
          </w:tcPr>
          <w:p w14:paraId="01E9CB0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0,89</w:t>
            </w:r>
          </w:p>
        </w:tc>
        <w:tc>
          <w:tcPr>
            <w:tcW w:w="196" w:type="pct"/>
            <w:noWrap/>
            <w:vAlign w:val="center"/>
          </w:tcPr>
          <w:p w14:paraId="011DA7A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69B6682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1" w:type="pct"/>
            <w:noWrap/>
            <w:vAlign w:val="center"/>
          </w:tcPr>
          <w:p w14:paraId="15C7460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201" w:type="pct"/>
            <w:noWrap/>
            <w:vAlign w:val="center"/>
          </w:tcPr>
          <w:p w14:paraId="18D676C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201" w:type="pct"/>
            <w:noWrap/>
            <w:vAlign w:val="center"/>
          </w:tcPr>
          <w:p w14:paraId="769769E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5" w:type="pct"/>
            <w:noWrap/>
            <w:vAlign w:val="center"/>
          </w:tcPr>
          <w:p w14:paraId="29C703A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</w:tr>
      <w:tr w:rsidR="00C92A23" w:rsidRPr="00173374" w14:paraId="6130612C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E4C712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4DB601C9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5" w:type="pct"/>
            <w:noWrap/>
            <w:vAlign w:val="center"/>
          </w:tcPr>
          <w:p w14:paraId="5A6F6CC9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7FAD430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4F0F52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1AF9A70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76893A1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098664F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03DB2A4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09F1862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11B4BEB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5E055AE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7" w:type="pct"/>
            <w:noWrap/>
            <w:vAlign w:val="center"/>
          </w:tcPr>
          <w:p w14:paraId="0E7E3E3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1C26ABF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129EE0B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7420A89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23F0CBA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67C27A7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7" w:type="pct"/>
            <w:noWrap/>
            <w:vAlign w:val="center"/>
          </w:tcPr>
          <w:p w14:paraId="2AE0560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7B50687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56C4599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1" w:type="pct"/>
            <w:noWrap/>
            <w:vAlign w:val="center"/>
          </w:tcPr>
          <w:p w14:paraId="45AF123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201" w:type="pct"/>
            <w:noWrap/>
            <w:vAlign w:val="center"/>
          </w:tcPr>
          <w:p w14:paraId="685984B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201" w:type="pct"/>
            <w:noWrap/>
            <w:vAlign w:val="center"/>
          </w:tcPr>
          <w:p w14:paraId="4D45530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5" w:type="pct"/>
            <w:noWrap/>
            <w:vAlign w:val="center"/>
          </w:tcPr>
          <w:p w14:paraId="778FC2C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</w:tr>
      <w:tr w:rsidR="00C92A23" w:rsidRPr="00173374" w14:paraId="12757A6F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0CD231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3EE86948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5" w:type="pct"/>
            <w:noWrap/>
            <w:vAlign w:val="center"/>
          </w:tcPr>
          <w:p w14:paraId="751BD3EF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479E5D6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2173042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54721E2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38FCD3C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5654756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01296FB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2DAEFA1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2CBD634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78968A1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7" w:type="pct"/>
            <w:noWrap/>
            <w:vAlign w:val="center"/>
          </w:tcPr>
          <w:p w14:paraId="423CC77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30BD3BD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66AE24A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41C15B0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31CD3FF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2A1C5B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7" w:type="pct"/>
            <w:noWrap/>
            <w:vAlign w:val="center"/>
          </w:tcPr>
          <w:p w14:paraId="1CEA278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0,85</w:t>
            </w:r>
          </w:p>
        </w:tc>
        <w:tc>
          <w:tcPr>
            <w:tcW w:w="196" w:type="pct"/>
            <w:noWrap/>
            <w:vAlign w:val="center"/>
          </w:tcPr>
          <w:p w14:paraId="5DFB1B9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055F51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1" w:type="pct"/>
            <w:noWrap/>
            <w:vAlign w:val="center"/>
          </w:tcPr>
          <w:p w14:paraId="34C15C3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201" w:type="pct"/>
            <w:noWrap/>
            <w:vAlign w:val="center"/>
          </w:tcPr>
          <w:p w14:paraId="78FC68D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201" w:type="pct"/>
            <w:noWrap/>
            <w:vAlign w:val="center"/>
          </w:tcPr>
          <w:p w14:paraId="0650359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5" w:type="pct"/>
            <w:noWrap/>
            <w:vAlign w:val="center"/>
          </w:tcPr>
          <w:p w14:paraId="4E25929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</w:tr>
      <w:tr w:rsidR="00C92A23" w:rsidRPr="00173374" w14:paraId="2EC17F19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E6A40E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0E307B9D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5" w:type="pct"/>
            <w:noWrap/>
            <w:vAlign w:val="center"/>
          </w:tcPr>
          <w:p w14:paraId="7502F74B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0DD6007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65DCB7C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5F82883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2DB0475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5EAD0E7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011113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19CD91D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7E5FD2E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3D2B72F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7" w:type="pct"/>
            <w:noWrap/>
            <w:vAlign w:val="center"/>
          </w:tcPr>
          <w:p w14:paraId="46E62F4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07B1279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24983E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49572FC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30CFE75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32EAC17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7" w:type="pct"/>
            <w:noWrap/>
            <w:vAlign w:val="center"/>
          </w:tcPr>
          <w:p w14:paraId="730D737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66133F4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0B7020C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1" w:type="pct"/>
            <w:noWrap/>
            <w:vAlign w:val="center"/>
          </w:tcPr>
          <w:p w14:paraId="67A52CE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201" w:type="pct"/>
            <w:noWrap/>
            <w:vAlign w:val="center"/>
          </w:tcPr>
          <w:p w14:paraId="46B995B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201" w:type="pct"/>
            <w:noWrap/>
            <w:vAlign w:val="center"/>
          </w:tcPr>
          <w:p w14:paraId="58B1F6A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5" w:type="pct"/>
            <w:noWrap/>
            <w:vAlign w:val="center"/>
          </w:tcPr>
          <w:p w14:paraId="3E506F1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</w:tr>
      <w:tr w:rsidR="00C92A23" w:rsidRPr="00173374" w14:paraId="52653271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35A418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34E50788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5" w:type="pct"/>
            <w:noWrap/>
            <w:vAlign w:val="center"/>
          </w:tcPr>
          <w:p w14:paraId="515ECBF0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3CC2A6B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1283270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noWrap/>
            <w:vAlign w:val="center"/>
          </w:tcPr>
          <w:p w14:paraId="4C7D223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noWrap/>
            <w:vAlign w:val="center"/>
          </w:tcPr>
          <w:p w14:paraId="7797712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0,67</w:t>
            </w:r>
          </w:p>
        </w:tc>
        <w:tc>
          <w:tcPr>
            <w:tcW w:w="196" w:type="pct"/>
            <w:noWrap/>
            <w:vAlign w:val="center"/>
          </w:tcPr>
          <w:p w14:paraId="07DD9E3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6" w:type="pct"/>
            <w:noWrap/>
            <w:vAlign w:val="center"/>
          </w:tcPr>
          <w:p w14:paraId="5C0BA04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4510F77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36F2A67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15E8DDF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7" w:type="pct"/>
            <w:noWrap/>
            <w:vAlign w:val="center"/>
          </w:tcPr>
          <w:p w14:paraId="219882E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72E1E16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5E9038C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6" w:type="pct"/>
            <w:noWrap/>
            <w:vAlign w:val="center"/>
          </w:tcPr>
          <w:p w14:paraId="5DE0065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765FE05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6" w:type="pct"/>
            <w:noWrap/>
            <w:vAlign w:val="center"/>
          </w:tcPr>
          <w:p w14:paraId="572F48C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7" w:type="pct"/>
            <w:noWrap/>
            <w:vAlign w:val="center"/>
          </w:tcPr>
          <w:p w14:paraId="4C087B1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0,77</w:t>
            </w:r>
          </w:p>
        </w:tc>
        <w:tc>
          <w:tcPr>
            <w:tcW w:w="196" w:type="pct"/>
            <w:noWrap/>
            <w:vAlign w:val="center"/>
          </w:tcPr>
          <w:p w14:paraId="7C664DE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7BC6C9F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1" w:type="pct"/>
            <w:noWrap/>
            <w:vAlign w:val="center"/>
          </w:tcPr>
          <w:p w14:paraId="143EF41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4E276E8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59C7E5C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5" w:type="pct"/>
            <w:noWrap/>
            <w:vAlign w:val="center"/>
          </w:tcPr>
          <w:p w14:paraId="64C771C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</w:tr>
      <w:tr w:rsidR="00C92A23" w:rsidRPr="00173374" w14:paraId="363E435E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4CEDA6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1545AF8E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5" w:type="pct"/>
            <w:noWrap/>
            <w:vAlign w:val="center"/>
          </w:tcPr>
          <w:p w14:paraId="2D6CA18B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6" w:type="pct"/>
            <w:noWrap/>
            <w:vAlign w:val="center"/>
          </w:tcPr>
          <w:p w14:paraId="3B7E2BD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7265730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38F9F6A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687775B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0,68</w:t>
            </w:r>
          </w:p>
        </w:tc>
        <w:tc>
          <w:tcPr>
            <w:tcW w:w="196" w:type="pct"/>
            <w:noWrap/>
            <w:vAlign w:val="center"/>
          </w:tcPr>
          <w:p w14:paraId="49EB2D7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6" w:type="pct"/>
            <w:noWrap/>
            <w:vAlign w:val="center"/>
          </w:tcPr>
          <w:p w14:paraId="5E3D0FF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679A64B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2916FFE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7264DE1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7" w:type="pct"/>
            <w:noWrap/>
            <w:vAlign w:val="center"/>
          </w:tcPr>
          <w:p w14:paraId="22A924F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4DFD223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0316F1E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2249D9F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196" w:type="pct"/>
            <w:noWrap/>
            <w:vAlign w:val="center"/>
          </w:tcPr>
          <w:p w14:paraId="063ADBE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1B13063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7" w:type="pct"/>
            <w:noWrap/>
            <w:vAlign w:val="center"/>
          </w:tcPr>
          <w:p w14:paraId="43E2F30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0,82</w:t>
            </w:r>
          </w:p>
        </w:tc>
        <w:tc>
          <w:tcPr>
            <w:tcW w:w="196" w:type="pct"/>
            <w:noWrap/>
            <w:vAlign w:val="center"/>
          </w:tcPr>
          <w:p w14:paraId="74932FF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4DA3BBF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1" w:type="pct"/>
            <w:noWrap/>
            <w:vAlign w:val="center"/>
          </w:tcPr>
          <w:p w14:paraId="1D6EFD9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4602BA2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71AB79F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0,76</w:t>
            </w:r>
          </w:p>
        </w:tc>
        <w:tc>
          <w:tcPr>
            <w:tcW w:w="195" w:type="pct"/>
            <w:noWrap/>
            <w:vAlign w:val="center"/>
          </w:tcPr>
          <w:p w14:paraId="5A742F0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</w:tr>
      <w:tr w:rsidR="00C92A23" w:rsidRPr="00173374" w14:paraId="1545F4D2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AB3CBA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7D455B4C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5" w:type="pct"/>
            <w:noWrap/>
            <w:vAlign w:val="center"/>
          </w:tcPr>
          <w:p w14:paraId="68CC677F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04AB5AC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3CC5CCB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0B4AAB0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4A90B1C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2C0188B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51E5E73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7BE4C91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1302EDC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7268487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7" w:type="pct"/>
            <w:noWrap/>
            <w:vAlign w:val="center"/>
          </w:tcPr>
          <w:p w14:paraId="25B0523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784F24A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0F3E139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5B82DB6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4626E950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5DD16A1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7" w:type="pct"/>
            <w:noWrap/>
            <w:vAlign w:val="center"/>
          </w:tcPr>
          <w:p w14:paraId="45DEFD5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16AAEE4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36838ED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1" w:type="pct"/>
            <w:noWrap/>
            <w:vAlign w:val="center"/>
          </w:tcPr>
          <w:p w14:paraId="700C2D7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1E391A2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0FAC2D0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5" w:type="pct"/>
            <w:noWrap/>
            <w:vAlign w:val="center"/>
          </w:tcPr>
          <w:p w14:paraId="5B48DCA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</w:tr>
      <w:tr w:rsidR="00C92A23" w:rsidRPr="00173374" w14:paraId="36A59DEE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CDE352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7096A21E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5" w:type="pct"/>
            <w:noWrap/>
            <w:vAlign w:val="center"/>
          </w:tcPr>
          <w:p w14:paraId="5DD6573A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  <w:tc>
          <w:tcPr>
            <w:tcW w:w="196" w:type="pct"/>
            <w:noWrap/>
            <w:vAlign w:val="center"/>
          </w:tcPr>
          <w:p w14:paraId="02DD2F8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7A741CC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538047D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7B50321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0,70</w:t>
            </w:r>
          </w:p>
        </w:tc>
        <w:tc>
          <w:tcPr>
            <w:tcW w:w="196" w:type="pct"/>
            <w:noWrap/>
            <w:vAlign w:val="center"/>
          </w:tcPr>
          <w:p w14:paraId="4E9F287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6" w:type="pct"/>
            <w:noWrap/>
            <w:vAlign w:val="center"/>
          </w:tcPr>
          <w:p w14:paraId="4ADF9A5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7F300DC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718CC0B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0,88</w:t>
            </w:r>
          </w:p>
        </w:tc>
        <w:tc>
          <w:tcPr>
            <w:tcW w:w="196" w:type="pct"/>
            <w:noWrap/>
            <w:vAlign w:val="center"/>
          </w:tcPr>
          <w:p w14:paraId="3FCAF6D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7" w:type="pct"/>
            <w:noWrap/>
            <w:vAlign w:val="center"/>
          </w:tcPr>
          <w:p w14:paraId="686C6A6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223AB22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40D17FF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40274C53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0,86</w:t>
            </w:r>
          </w:p>
        </w:tc>
        <w:tc>
          <w:tcPr>
            <w:tcW w:w="196" w:type="pct"/>
            <w:noWrap/>
            <w:vAlign w:val="center"/>
          </w:tcPr>
          <w:p w14:paraId="3EA7CFF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46E1F8F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7" w:type="pct"/>
            <w:noWrap/>
            <w:vAlign w:val="center"/>
          </w:tcPr>
          <w:p w14:paraId="66190B7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0,87</w:t>
            </w:r>
          </w:p>
        </w:tc>
        <w:tc>
          <w:tcPr>
            <w:tcW w:w="196" w:type="pct"/>
            <w:noWrap/>
            <w:vAlign w:val="center"/>
          </w:tcPr>
          <w:p w14:paraId="69D90DF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196" w:type="pct"/>
            <w:noWrap/>
            <w:vAlign w:val="center"/>
          </w:tcPr>
          <w:p w14:paraId="46F8EE9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191" w:type="pct"/>
            <w:noWrap/>
            <w:vAlign w:val="center"/>
          </w:tcPr>
          <w:p w14:paraId="56E592A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403830A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0,79</w:t>
            </w:r>
          </w:p>
        </w:tc>
        <w:tc>
          <w:tcPr>
            <w:tcW w:w="201" w:type="pct"/>
            <w:noWrap/>
            <w:vAlign w:val="center"/>
          </w:tcPr>
          <w:p w14:paraId="46AED5D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0,75</w:t>
            </w:r>
          </w:p>
        </w:tc>
        <w:tc>
          <w:tcPr>
            <w:tcW w:w="195" w:type="pct"/>
            <w:noWrap/>
            <w:vAlign w:val="center"/>
          </w:tcPr>
          <w:p w14:paraId="3C4ED09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0,71</w:t>
            </w:r>
          </w:p>
        </w:tc>
      </w:tr>
      <w:tr w:rsidR="00C92A23" w:rsidRPr="00173374" w14:paraId="2C04BEDD" w14:textId="77777777" w:rsidTr="00C92A23">
        <w:trPr>
          <w:trHeight w:hRule="exact" w:val="34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A88237" w14:textId="77777777" w:rsidR="00B647E5" w:rsidRPr="00173374" w:rsidRDefault="00B647E5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173374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195" w:type="pct"/>
            <w:tcBorders>
              <w:left w:val="single" w:sz="8" w:space="0" w:color="auto"/>
            </w:tcBorders>
            <w:noWrap/>
            <w:vAlign w:val="center"/>
          </w:tcPr>
          <w:p w14:paraId="7D9827C8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5" w:type="pct"/>
            <w:noWrap/>
            <w:vAlign w:val="center"/>
          </w:tcPr>
          <w:p w14:paraId="513B1F83" w14:textId="77777777" w:rsidR="00B647E5" w:rsidRPr="00173374" w:rsidRDefault="00B647E5" w:rsidP="00173374">
            <w:pPr>
              <w:pStyle w:val="Tabletext"/>
              <w:ind w:left="-57" w:right="-57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6434C82B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57F002D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2DA90D07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49659E1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  <w:tc>
          <w:tcPr>
            <w:tcW w:w="196" w:type="pct"/>
            <w:noWrap/>
            <w:vAlign w:val="center"/>
          </w:tcPr>
          <w:p w14:paraId="5A6F6678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0,78</w:t>
            </w:r>
          </w:p>
        </w:tc>
        <w:tc>
          <w:tcPr>
            <w:tcW w:w="196" w:type="pct"/>
            <w:noWrap/>
            <w:vAlign w:val="center"/>
          </w:tcPr>
          <w:p w14:paraId="7EBB02A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6762951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4BFD8E82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5950E93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7" w:type="pct"/>
            <w:noWrap/>
            <w:vAlign w:val="center"/>
          </w:tcPr>
          <w:p w14:paraId="100EE01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25B752F5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04F645D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76E30659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7E778714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4A86091E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7" w:type="pct"/>
            <w:noWrap/>
            <w:vAlign w:val="center"/>
          </w:tcPr>
          <w:p w14:paraId="1318B1AC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0,84</w:t>
            </w:r>
          </w:p>
        </w:tc>
        <w:tc>
          <w:tcPr>
            <w:tcW w:w="196" w:type="pct"/>
            <w:noWrap/>
            <w:vAlign w:val="center"/>
          </w:tcPr>
          <w:p w14:paraId="3564CAE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0,80</w:t>
            </w:r>
          </w:p>
        </w:tc>
        <w:tc>
          <w:tcPr>
            <w:tcW w:w="196" w:type="pct"/>
            <w:noWrap/>
            <w:vAlign w:val="center"/>
          </w:tcPr>
          <w:p w14:paraId="76C9F62F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1" w:type="pct"/>
            <w:noWrap/>
            <w:vAlign w:val="center"/>
          </w:tcPr>
          <w:p w14:paraId="3CF64E3A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201" w:type="pct"/>
            <w:noWrap/>
            <w:vAlign w:val="center"/>
          </w:tcPr>
          <w:p w14:paraId="5023E94D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201" w:type="pct"/>
            <w:noWrap/>
            <w:vAlign w:val="center"/>
          </w:tcPr>
          <w:p w14:paraId="0CBA0DD6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0,74</w:t>
            </w:r>
          </w:p>
        </w:tc>
        <w:tc>
          <w:tcPr>
            <w:tcW w:w="195" w:type="pct"/>
            <w:noWrap/>
            <w:vAlign w:val="center"/>
          </w:tcPr>
          <w:p w14:paraId="58B17C91" w14:textId="77777777" w:rsidR="00B647E5" w:rsidRPr="00173374" w:rsidRDefault="00B647E5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173374">
              <w:rPr>
                <w:sz w:val="18"/>
                <w:szCs w:val="18"/>
                <w:lang w:val="ru-RU"/>
              </w:rPr>
              <w:t>0,72</w:t>
            </w:r>
          </w:p>
        </w:tc>
      </w:tr>
    </w:tbl>
    <w:p w14:paraId="4D1AE53F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1BD98E3C" w14:textId="77777777" w:rsidR="001F2DCC" w:rsidRPr="003D4094" w:rsidRDefault="00665873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</w:t>
      </w:r>
      <w:r w:rsidR="001F2DCC" w:rsidRPr="003D4094">
        <w:rPr>
          <w:lang w:val="ru-RU"/>
        </w:rPr>
        <w:t xml:space="preserve"> 2 (</w:t>
      </w:r>
      <w:r w:rsidR="00D12A15" w:rsidRPr="003D4094">
        <w:rPr>
          <w:i/>
          <w:lang w:val="ru-RU"/>
        </w:rPr>
        <w:t>продолжение</w:t>
      </w:r>
      <w:r w:rsidR="001F2DCC" w:rsidRPr="003D4094">
        <w:rPr>
          <w:lang w:val="ru-RU"/>
        </w:rPr>
        <w:t>)</w:t>
      </w:r>
    </w:p>
    <w:p w14:paraId="0432604D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b)</w:t>
      </w:r>
      <w:r w:rsidR="005B2E1E" w:rsidRPr="003D4094">
        <w:rPr>
          <w:lang w:val="ru-RU"/>
        </w:rPr>
        <w:t xml:space="preserve"> </w:t>
      </w:r>
      <w:r w:rsidR="00665873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665873" w:rsidRPr="003D4094">
        <w:rPr>
          <w:lang w:val="ru-RU"/>
        </w:rPr>
        <w:t>нижняя дециль, зима</w:t>
      </w:r>
      <w:r w:rsidRPr="003D4094">
        <w:rPr>
          <w:lang w:val="ru-RU"/>
        </w:rPr>
        <w:t>, 50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100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C92A23" w14:paraId="0719F3B2" w14:textId="77777777" w:rsidTr="00D12A15">
        <w:trPr>
          <w:trHeight w:hRule="exact" w:val="340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2EE9" w14:textId="77777777" w:rsidR="00A62ABC" w:rsidRPr="00C92A23" w:rsidRDefault="00665873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55851" w14:textId="77777777" w:rsidR="00A62ABC" w:rsidRPr="00C92A23" w:rsidRDefault="00665873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Местное время</w:t>
            </w:r>
            <w:r w:rsidR="00A62ABC" w:rsidRPr="00C92A23">
              <w:rPr>
                <w:sz w:val="18"/>
                <w:szCs w:val="18"/>
                <w:lang w:val="ru-RU"/>
              </w:rPr>
              <w:t xml:space="preserve"> (</w:t>
            </w:r>
            <w:r w:rsidRPr="00C92A23">
              <w:rPr>
                <w:sz w:val="18"/>
                <w:szCs w:val="18"/>
                <w:lang w:val="ru-RU"/>
              </w:rPr>
              <w:t>час</w:t>
            </w:r>
            <w:r w:rsidR="001344D8" w:rsidRPr="00C92A23">
              <w:rPr>
                <w:sz w:val="18"/>
                <w:szCs w:val="18"/>
                <w:lang w:val="ru-RU"/>
              </w:rPr>
              <w:t>.</w:t>
            </w:r>
            <w:r w:rsidR="00A62ABC" w:rsidRPr="00C92A23">
              <w:rPr>
                <w:sz w:val="18"/>
                <w:szCs w:val="18"/>
                <w:lang w:val="ru-RU"/>
              </w:rPr>
              <w:t>)</w:t>
            </w:r>
          </w:p>
        </w:tc>
      </w:tr>
      <w:tr w:rsidR="00A62ABC" w:rsidRPr="00C92A23" w14:paraId="73CEFDA4" w14:textId="77777777" w:rsidTr="00D12A15">
        <w:trPr>
          <w:trHeight w:hRule="exact" w:val="34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A618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EA38F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591AB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23C76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677ED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378B7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F878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F454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C0119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2F9F7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696D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53544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95428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E764B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D0D71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954A2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0A79D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B06EE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5AA96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DF2F8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EC998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89A39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1338E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3A6EE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7B1DB" w14:textId="77777777" w:rsidR="00A62ABC" w:rsidRPr="00C92A23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C92A23" w14:paraId="75E6FFB2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569AC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13D74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637B3C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1F907C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9AD1EE3" w14:textId="77777777" w:rsidR="00A62ABC" w:rsidRPr="00C92A23" w:rsidRDefault="00A62ABC" w:rsidP="009F365D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</w:t>
            </w:r>
            <w:r w:rsidR="00AB0DDF" w:rsidRPr="00C92A23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186B50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7DB506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3A7E26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AA617C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0EA551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8CFA84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178748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51A4D3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D11BE8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CC639A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B9FA87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70FD34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528F4A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F3F7F4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203300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F5700F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7CDF8C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3CE92D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6E4D93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346DDDE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</w:tr>
      <w:tr w:rsidR="00A62ABC" w:rsidRPr="00C92A23" w14:paraId="1BDE2DF5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C3784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61A938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499797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ED53CD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58B0A6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21BABA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A95C88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F3B34E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D69EC9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3A6592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0FB760D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090B2E5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0CFD7A5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34B91C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52388C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F4246D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1CA4106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5D15192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D72C4B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6F04D6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BD674D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D4CF85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CE080E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BBD8FC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5240D2A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</w:tr>
      <w:tr w:rsidR="00A62ABC" w:rsidRPr="00C92A23" w14:paraId="501F4711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5C8F3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E4AEDE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B96097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5F603C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9FCCD0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253560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218DA8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E847AE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B6B040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63861E7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B4A9AB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681EF54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06B4ED4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66007F8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C28849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7973003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4BDD72F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01" w:type="pct"/>
            <w:vAlign w:val="center"/>
          </w:tcPr>
          <w:p w14:paraId="09902DC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01" w:type="pct"/>
            <w:vAlign w:val="center"/>
          </w:tcPr>
          <w:p w14:paraId="7B39AA3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01" w:type="pct"/>
            <w:vAlign w:val="center"/>
          </w:tcPr>
          <w:p w14:paraId="6E433E1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24B2EBC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F0BF3E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898D11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99B2A7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00B8E46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C92A23" w14:paraId="10DAE6BE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6367C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2951A2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D18FB4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26B78C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00447E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F48115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ACDD99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62195C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17AD86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0CD496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E85C7A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D49970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B33D27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E1E00C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60110BE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090200D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CE64DB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1A3FF54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2B1FE3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173224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8F6FFD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6C2CE1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A68945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9103EA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6F404D1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C92A23" w14:paraId="4B56A1B9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2CA16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99F774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5AF84A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9800A4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0170DF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F7EFA1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54E3EB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5C9E3C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D35151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8765F6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037DD8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A3A19F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2042DF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5635C6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FDBC94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DC6ADE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A0A0DF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EC7C76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138A29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4C33AB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0B0B56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62B32D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24A2B7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272210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1F6A47F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C92A23" w14:paraId="4D9F1D09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70063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726A91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1308F2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EF0717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93D686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3DA00A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D58792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62C057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1DA603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1AA5B2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F78997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0A4A5C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7788F9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728AA6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E1F285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C5C289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68CFFA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A39176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B44249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03D4C1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A9DCD6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2DDAC6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D2AD57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F4CE47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97" w:type="pct"/>
            <w:vAlign w:val="center"/>
          </w:tcPr>
          <w:p w14:paraId="53E6859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C92A23" w14:paraId="0C8068DD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CACB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A55B68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546FD9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F7AEFA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A47DDA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20F851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870D3D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B7C945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55372F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D6F6C9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6A6A3E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1EB42E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971FA7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4A2BF1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28A762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4E2AB7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6D938D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66698E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905898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478BF5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750CC7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1C0A7A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6EBA06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874A1B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97" w:type="pct"/>
            <w:vAlign w:val="center"/>
          </w:tcPr>
          <w:p w14:paraId="6D6D130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</w:tr>
      <w:tr w:rsidR="00A62ABC" w:rsidRPr="00C92A23" w14:paraId="560FA85C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38E13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BAE33A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501B70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DD7B4D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741EE3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75C270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551B46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A826EC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8E03A8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D3156E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8DEE4D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9FE8DB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58F452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45DA2D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73C131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6B5AAE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26B482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8BCA66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848EF9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11C982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106B6C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99F1EF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87339B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77977A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69F0CDA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C92A23" w14:paraId="6C0A422C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BFF1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462575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BBCA54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F1E63D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BEA473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5BBD84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2653C4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0C6BFB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3B5D1B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13ADAC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9E6FB5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D44777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6A8FC8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BECCC7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66DC48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C1874B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141460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02835F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1AAF9C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73D383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2A24D9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786F81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FE75AB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9904E0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200E9F8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</w:tr>
      <w:tr w:rsidR="00A62ABC" w:rsidRPr="00C92A23" w14:paraId="6AB74FA7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98D2A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DC975C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4B80DE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3F9991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97359E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94CDC7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4B3A4F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ACD683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52495F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79A329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192DEF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A8047A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648B12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DC1BBF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C553B3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CCE6FB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69FE60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0F48061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91E63A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DE168C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B7CE70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1B8618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982F57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00F227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3FA9A8A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</w:tr>
      <w:tr w:rsidR="00A62ABC" w:rsidRPr="00C92A23" w14:paraId="485ED065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79CBA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8C443F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C71388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E91361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3D4843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AE1220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9E222A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3594E6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42142B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B09785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55B7AB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17FFD7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62BE4D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CF817A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4B036F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73863E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95EC45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39FACB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FB1407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E03159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75FD4B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27127C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A10FF2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91A260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5B32D69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C92A23" w14:paraId="63906B42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8A5B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D61B2D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8164CE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A91044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85CC5E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A21AAD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8A3546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CEA58B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5599DF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A0E363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0E42D73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548115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8CEB3D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CD6FD0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EB5C3E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E29E81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8B8719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6EBC95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E98BE2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4C33E4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137E8B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E717D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48B1DE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07E01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97" w:type="pct"/>
            <w:vAlign w:val="center"/>
          </w:tcPr>
          <w:p w14:paraId="512DC2A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C92A23" w14:paraId="60BA2B16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FBBD6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785DA0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50B38B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A8B47B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C4A96F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48E3BC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F98F88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A83DAD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F703F7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0401A7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64322D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89C582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0EF16B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F47C4B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0F53B1C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8D8B3D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C789CB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A220A1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6EA629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8D3DCF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2D1DC5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7FE7D7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920679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B3212F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3B0F9B0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C92A23" w14:paraId="116A7353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CDE5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FCEC16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9DE65E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3F7644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4CF7F3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75139E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22623C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C38A97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4C94DC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9BADE7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0F5FE2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825215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37C353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F130E9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923C83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CC4CE8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533139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384455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464727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C874B7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D66FC1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2E1820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0461C9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CC287D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7DE33B6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C92A23" w14:paraId="00270CD9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704B4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2DC472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7A2943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31D9F4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275678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D125B7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244CF7B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37C82CD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56D8D5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6D372B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8E5580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16E2A0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A4F3E8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D1FE2F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B540B7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248519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B6F99C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36C15E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49217B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3A5840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FC7D11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FAE696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10E77D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3189B1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4202CAB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C92A23" w14:paraId="15D68D84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48FCF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6ADF42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A7B8ED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123F42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B5A1D1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B19BEB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5B5318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33A5F8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16FF3E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EEC6BF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EF6990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55A7C0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B54555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D5A7A5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3143AF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A27DE9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693292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69EEFB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A5F604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7FD55F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CD8AEB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FB37A3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364AB28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806FE3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7F525D6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C92A23" w14:paraId="07A64F4A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FCAE8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A180AD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764847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639AE9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DEB413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5312EC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ADC355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2CF6915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A3358F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6EE85D0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634503C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69AF7C8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C48411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AF5321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B8EB0E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C25A25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AD22A0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BA2B4B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BFAD107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031D49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2B5263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A877D1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AD5EFC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C5BC59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77B8CD3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C92A23" w14:paraId="5D47ABCC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C914B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89EA1B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8ADED0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36AE45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6C672F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7635184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DF1AF5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BDF879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960E17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4B5EAE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22011F3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2018756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55BB44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A1FB77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DCD7E5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F746EA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0C4D1C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9AFCCF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8567F7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963BA8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1F710B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E4980F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4E4816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D4637A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39D28BB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C92A23" w14:paraId="6B2CD6F7" w14:textId="77777777" w:rsidTr="00D12A15">
        <w:trPr>
          <w:trHeight w:hRule="exact" w:val="340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69EA8" w14:textId="77777777" w:rsidR="00A62ABC" w:rsidRPr="00C92A23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C92A23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08778F" w:rsidRPr="00C92A23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A515BF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E40D5E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85B2FA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D40C622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8FDC85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AFC729A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1C5371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5E0441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7A0865D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44F622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4740BE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2F9E2E1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781A7AE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40AA529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76F05C3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93CEB05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1110F3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6814FC6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9DE51D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0F7A3EB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75821EC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B1A335F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731BF24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7A7EBD30" w14:textId="77777777" w:rsidR="00A62ABC" w:rsidRPr="00C92A23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C92A23">
              <w:rPr>
                <w:sz w:val="18"/>
                <w:szCs w:val="18"/>
                <w:lang w:val="ru-RU"/>
              </w:rPr>
              <w:t>0</w:t>
            </w:r>
            <w:r w:rsidR="00665873" w:rsidRPr="00C92A23">
              <w:rPr>
                <w:sz w:val="18"/>
                <w:szCs w:val="18"/>
                <w:lang w:val="ru-RU"/>
              </w:rPr>
              <w:t>,</w:t>
            </w:r>
            <w:r w:rsidRPr="00C92A23">
              <w:rPr>
                <w:sz w:val="18"/>
                <w:szCs w:val="18"/>
                <w:lang w:val="ru-RU"/>
              </w:rPr>
              <w:t>78</w:t>
            </w:r>
          </w:p>
        </w:tc>
      </w:tr>
    </w:tbl>
    <w:p w14:paraId="323FBDBD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525EC6D0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18FDFA86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c)</w:t>
      </w:r>
      <w:r w:rsidR="005B2E1E" w:rsidRPr="003D4094">
        <w:rPr>
          <w:lang w:val="ru-RU"/>
        </w:rPr>
        <w:t xml:space="preserve"> </w:t>
      </w:r>
      <w:r w:rsidR="001344D8" w:rsidRPr="003D4094">
        <w:rPr>
          <w:lang w:val="ru-RU"/>
        </w:rPr>
        <w:t>изменчивость foF2</w:t>
      </w:r>
      <w:r w:rsidRPr="003D4094">
        <w:rPr>
          <w:lang w:val="ru-RU"/>
        </w:rPr>
        <w:t xml:space="preserve">: </w:t>
      </w:r>
      <w:r w:rsidR="001344D8" w:rsidRPr="003D4094">
        <w:rPr>
          <w:lang w:val="ru-RU"/>
        </w:rPr>
        <w:t>нижняя дециль, зима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&gt;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648237DF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09BCD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5FF5B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3D2F2036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662E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DA35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0360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5299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8920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6845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FABD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00D5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D230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52AD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700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E05F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D87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E68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904C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95AA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7850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6EE2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C1AA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64F1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596A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04D7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8CA2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0715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A014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4ECE0A9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38C4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59B0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8C598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F6FDC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17A15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3A181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5FC82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3149B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89706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4F2B6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E3D05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6050D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ADEBD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E2A9F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430D6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090A9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8B273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10001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846D2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0150F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2F7F5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D86A0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0CD51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FB8B2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7B999A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49D9BE3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97004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ACB1A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1CC575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5E283C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48A7DC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ABCDD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A9421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4FD198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6D42F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053138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C47A4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38547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B2364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7C2DE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09E1BE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44368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1918A0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60CD27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397D45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5DE6C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10FED4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B18AE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CEEAA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B0ED9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97" w:type="pct"/>
            <w:vAlign w:val="center"/>
          </w:tcPr>
          <w:p w14:paraId="53AA5D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</w:tr>
      <w:tr w:rsidR="00A62ABC" w:rsidRPr="00F27F97" w14:paraId="6C5D6A7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45A64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EC90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01" w:type="pct"/>
            <w:vAlign w:val="center"/>
          </w:tcPr>
          <w:p w14:paraId="2B729C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01" w:type="pct"/>
            <w:vAlign w:val="center"/>
          </w:tcPr>
          <w:p w14:paraId="66F689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B0193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67700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E4CDE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5FA55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FB845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B4838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CB8CE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8E6E6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D1896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734329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72A78C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20D204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340DC1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0EB6AE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113E64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21972B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F5F78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CA147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23207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45ECB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97" w:type="pct"/>
            <w:vAlign w:val="center"/>
          </w:tcPr>
          <w:p w14:paraId="33B972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62</w:t>
            </w:r>
          </w:p>
        </w:tc>
      </w:tr>
      <w:tr w:rsidR="00A62ABC" w:rsidRPr="00F27F97" w14:paraId="37DFB4D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9E2F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A1618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5CA53B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49F437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9044E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5351D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1BA94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DF1A8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ACD24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AF798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7B105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D27DD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D5F2A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6FACD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EA2C4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56BD2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471F2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2826B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5056BD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AA405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16CE7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9F7AC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DB1AF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4AD66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197" w:type="pct"/>
            <w:vAlign w:val="center"/>
          </w:tcPr>
          <w:p w14:paraId="5B506F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</w:tr>
      <w:tr w:rsidR="00A62ABC" w:rsidRPr="00F27F97" w14:paraId="754BED9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9FB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D8468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BA33C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0053E5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D9CBB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0CAA8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9B041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9D43C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E1EEC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35F03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F1083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79CAC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0808C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E8953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55021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E0FE8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34DCF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B2C51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E4799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BE00E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DA34B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C9510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DB04A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F2CA5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3ECDB9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5FA7129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6690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E594F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33B51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5B89E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69FDA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D88B1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02059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426A2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9472E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ACC20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40B7F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817C3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2A232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369A0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64A0A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1809A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DB112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D2370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3B197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F0C5A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800F7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834D4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DB9FD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34D74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2D6A3C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</w:tr>
      <w:tr w:rsidR="00A62ABC" w:rsidRPr="00F27F97" w14:paraId="07FDA30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0FED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ABDBC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BF263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CD2F3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3CB23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31962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FF165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ACA6E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2FAA9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556E0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0F1D5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8A972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79639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91A4F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166CB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FA9A1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9A0EA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D425F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65D8D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E15A1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ED056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999F4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24001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C91FE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37EC86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318D508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3EA8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C2842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F7C1D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773A4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A877E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AFFAB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D59DD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BA42D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4786E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B2D86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C964A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CC2CA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7CFAB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4E1CB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53FDC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E038A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8D44E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3C1F7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33624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F2886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0C5CE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F8A87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06E99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DF3BF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2AFFC7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1E85DD6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815E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F4E03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EF2069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5F360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4C883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B56AC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71293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EB5A6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9B9E7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C058C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BFA87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53B8B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857C9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0ADAAA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01C4A5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007D2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714CF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459C8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37833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56C65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A86B8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D5F22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5CD3B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D8346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97" w:type="pct"/>
            <w:vAlign w:val="center"/>
          </w:tcPr>
          <w:p w14:paraId="502460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6515F83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0DA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7F50A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EA65E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F88A4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828DD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2BF47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F142F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45F0F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DD5DC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08A71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A408F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9BBA6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2EECB9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4A9C1B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1D629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00D7B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504F7C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4554D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79807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E5BDD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55D8A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08D28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25363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413E0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97" w:type="pct"/>
            <w:vAlign w:val="center"/>
          </w:tcPr>
          <w:p w14:paraId="79985C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</w:tr>
      <w:tr w:rsidR="00A62ABC" w:rsidRPr="00F27F97" w14:paraId="65A0D76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0B1E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5157C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45434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D801A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68D4F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63827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3635F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6628A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D5D38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C4961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662B20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F9778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10405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245BD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8780A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043E4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79243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12E13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0FA2BC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133DB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6D8505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2329E2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8DD35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9656E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197" w:type="pct"/>
            <w:vAlign w:val="center"/>
          </w:tcPr>
          <w:p w14:paraId="4359C3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</w:tr>
      <w:tr w:rsidR="00A62ABC" w:rsidRPr="00F27F97" w14:paraId="0BB1CE9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39C1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C3943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BCF2C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5F3F3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ACF63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131FE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60836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4213D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A5269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6AF8F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281CC2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258B4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0009A9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2373F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5C7E08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A2AD1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7A4EF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D9029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E9B66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2ABEE7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8CC54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1DF6B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31EE0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294C2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197" w:type="pct"/>
            <w:vAlign w:val="center"/>
          </w:tcPr>
          <w:p w14:paraId="2FEF55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</w:tr>
      <w:tr w:rsidR="00A62ABC" w:rsidRPr="00F27F97" w14:paraId="428744A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EBAC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A5FB1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41AA3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CFBF9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99964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CB76A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36A94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AD216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8C482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5DF28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D19A4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BCAB7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AE3E5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3DB65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52DE73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B0858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A34A6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0E6A3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0B26BF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89BA4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5F08E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89630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4D3D8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E2625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97" w:type="pct"/>
            <w:vAlign w:val="center"/>
          </w:tcPr>
          <w:p w14:paraId="08871D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7EDCBB3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1C53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3D77C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CDCFD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50456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26490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70A34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D8A5D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03378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1A10D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AA1F1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1C473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888F4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591683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FBA91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37477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60978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46F53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0DE49C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64218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00C01D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526EB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1187E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3BEB9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6E553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26C8C2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55AFD6F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63F6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BBC70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72B02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0C75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10FBF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43406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AE354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E3DE4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78480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14C8D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0E917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92F4A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64DAB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CC56D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CFDC7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ED5DF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DE64B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6F4C6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765E2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AB15D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16EBA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FFB5E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953FA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5B282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6C5360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2217CAC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7662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377A4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FDBF4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44D79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B43E4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6A7E6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2367B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F253E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2D2BC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98BCA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22EECF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E952C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7BD51F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A1A88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6ED87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16FBE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6F0DB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13167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6F4AD7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253766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973CB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A4ABD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046A6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17724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72C246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7CF1D41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B47A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2899C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44D6B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925AD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590A1D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89DBA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60D80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F0158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1BB90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39C78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4D310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022BD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FD8C3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9D4F2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96795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5EAC4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A9437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631704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5232C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15C6E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1F863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120AF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DF9FC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A64E2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97" w:type="pct"/>
            <w:vAlign w:val="center"/>
          </w:tcPr>
          <w:p w14:paraId="1B3FE2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0EEC1A5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2A4C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758AD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0116C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78391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D71B5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E3DFC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B12EB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FE1CD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4A295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C48C5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ED1CD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1CC8E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F840C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17E2A3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C9B4F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1D35F9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AABBD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697E71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2D641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60A175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D3662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A7F4A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06C9A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1761B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97" w:type="pct"/>
            <w:vAlign w:val="center"/>
          </w:tcPr>
          <w:p w14:paraId="2B0C38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68673C4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B695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AC4F5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1149F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F3224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1B6BB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A3760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97351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8050A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46D76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65885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CF375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2DFEB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35ED4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180762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E5EE9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A3BD2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40897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08B573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41C43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B517F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0A2E7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49505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40210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E3D97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1BE2D7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</w:tr>
    </w:tbl>
    <w:p w14:paraId="5B7FA3AA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4AB69BFB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5A8AC340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d)</w:t>
      </w:r>
      <w:r w:rsidR="005B2E1E" w:rsidRPr="003D4094">
        <w:rPr>
          <w:lang w:val="ru-RU"/>
        </w:rPr>
        <w:t xml:space="preserve"> </w:t>
      </w:r>
      <w:r w:rsidR="001344D8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1344D8" w:rsidRPr="003D4094">
        <w:rPr>
          <w:lang w:val="ru-RU"/>
        </w:rPr>
        <w:t>нижняя дециль, равноденствие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&lt; 50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0A823238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14AA4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927A1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7AF7139C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42F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E050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3791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A47B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F27A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2080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A581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19A8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328B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D698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6BF8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F7E2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6A62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040C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2687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D6F7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A462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28A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B759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C1E4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1F7C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CA9A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4286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EE9F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337F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6FEB409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844C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3453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57426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3E47E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FD188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472B1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EFEF4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5EA1B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12E87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13C6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EA3BA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A2445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C7FD1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E98E8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B1C2B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2B12B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DE92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29ECA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0CFEF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4336F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44287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74353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CF424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D22F1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208A2C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063ACDB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8CFC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5E885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460CD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0B4C5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205EA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7F72C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063BF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DB2CA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EFF3E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10127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448D9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9D053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81DF6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08174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15802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086394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F45DE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66A3E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4F00E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86E26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4BF72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0F9094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8A8F8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4557EE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97" w:type="pct"/>
            <w:vAlign w:val="center"/>
          </w:tcPr>
          <w:p w14:paraId="596156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7DAA421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25AC5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490EC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66BB34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6EC98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D937D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E408F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DCD07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DB7AE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AA7A2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C0A89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B5203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452A8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2172D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E4A18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B8EFF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7D95C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8BA6D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31232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C15FC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7174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58D41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2718E6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014A5F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1D3879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197" w:type="pct"/>
            <w:vAlign w:val="center"/>
          </w:tcPr>
          <w:p w14:paraId="1A9914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</w:tr>
      <w:tr w:rsidR="00A62ABC" w:rsidRPr="00F27F97" w14:paraId="1DA30C6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71B7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6A5FD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9046D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9F6A8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6B29B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D05E6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656A6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5304F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962EF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385D7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0BB11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3963F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61E6B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807E5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1EBAF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9ADBC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91FAD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F5780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ADCF1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91C1E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6CA79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60A4FA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43A0E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2506F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97" w:type="pct"/>
            <w:vAlign w:val="center"/>
          </w:tcPr>
          <w:p w14:paraId="52C654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569667A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FCDF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62C80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447A2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B2B23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11098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4C855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47D5F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8C7EE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9197B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1999F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D7DC2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C9A46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581B7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C5793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6C5A7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7BC7F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5769A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20FC6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24A99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30062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0CFD2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0FC362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5A6F8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018CE1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97" w:type="pct"/>
            <w:vAlign w:val="center"/>
          </w:tcPr>
          <w:p w14:paraId="14A344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</w:tr>
      <w:tr w:rsidR="00A62ABC" w:rsidRPr="00F27F97" w14:paraId="492E96F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4011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17AE2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250B1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CC5BD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90344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D6F23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BBD3F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64264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C111A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7347A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33CF9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54EF7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17660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55541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2D09E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86A46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010C6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EA512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DBD20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B8BC5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C1C9A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04CBD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B2100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C24CD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4AFC39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</w:tr>
      <w:tr w:rsidR="00A62ABC" w:rsidRPr="00F27F97" w14:paraId="62CA4E5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355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1A5C3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F5048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5F14E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54BC0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63268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6E77E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9E849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F67BD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9D5BD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7DAE1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3155F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60325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1C40E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97AAB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20D1D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C3B18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21897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467C6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C345B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FAEEE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50F31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2E232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AB6F4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17C45A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</w:tr>
      <w:tr w:rsidR="00A62ABC" w:rsidRPr="00F27F97" w14:paraId="0B1C697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C22D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4083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3F3E6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EDACD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B0E01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355ED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29095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FCD12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95DFE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5ECD9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A6DF0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6B472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3A8E6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1AA38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A45BE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0BB11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3A873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06B40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D97D6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4FBD4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C2027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8A491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C71E9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91214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45B9FC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4B211AB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641E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71A64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A8F58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83C34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8B716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2DC6F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DA050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A48C6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4F12A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2F46C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605E8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BC481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CB6F1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16DAC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77FC2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B67E3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B827C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7F9B2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1508B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9F445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B1076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18E6C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FEFD8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F5BEC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348E1D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</w:tr>
      <w:tr w:rsidR="00A62ABC" w:rsidRPr="00F27F97" w14:paraId="396B4BF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A09D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C2740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8E873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8B33C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F366D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60CFF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BB9EA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662B8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44A18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99008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59EBB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5850E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C7EE3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AF5A2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C73C4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04C12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16B14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3FF0C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A7C6C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59CC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A0717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D2FA4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7CB27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7ACB0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46EE27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4DCF1CF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E855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35D69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1B508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919D5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F307D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254FF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1D5CA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1C3E5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201" w:type="pct"/>
            <w:vAlign w:val="center"/>
          </w:tcPr>
          <w:p w14:paraId="1359B5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39402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02FF7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B3713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AEEA8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0B5EA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DEE9C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60447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D43D0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DAA50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9E1E0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96706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06E41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0CA93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69C12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C8EC2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6BCA5F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30934E9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6A14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6B5AB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28A12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5FC61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E29CB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4673B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75EC0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90BBF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2BB72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C2ADB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327D5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A29D8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26FAF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1BEF2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57541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E6F9F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B45FE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74F1B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0D39F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19D32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6B873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D3CDD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2F7ED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C7125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97" w:type="pct"/>
            <w:vAlign w:val="center"/>
          </w:tcPr>
          <w:p w14:paraId="1BAC00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4615B91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A52B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E8507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08680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2F9BA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16A1A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E908C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A5A45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43BBE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2FF42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59F20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4A9B0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CDC96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593AA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CFCBA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69C3F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33792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60694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57882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B2B64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AC0C8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0E86A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F51A5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A5638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8CB1F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0378A3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0A02B3B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9A9D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2A5E0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0A31D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CAA6A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0D10C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EC727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9370A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F8FDF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D7E5D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3E58B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82F82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1B5AB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18AAA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FB65B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1DEFD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2C155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E0583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49279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2577F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1B2A7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DE25A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FBEE9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A1E6C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C37FA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1A8561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4BA6E86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59EE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9E67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5FA3F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C56FB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FE895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8BB5F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7399D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85A6C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FFD1E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C9497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B8277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72500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19408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705D6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5F76F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08D5A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9E5CD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002CE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6CB47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F7C3A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BE412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17AF51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BD36C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8FB58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1D8D2A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21618B5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58B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C6B4A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B116C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6819D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58CD3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6A309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7C143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C366E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F399B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0156B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0CDB8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F2270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73465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02C6B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336DA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A708A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A898D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A0635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B47EC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141F8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AD8EA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EB741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759D4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C28C1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32A28F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757CA9C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66A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06B9F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BE390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43148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1A554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6E9F7E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77C91D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798C40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498AF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09DAF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C61D1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FA5A7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21072C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2B3529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17E99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60D11A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0E25A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6B841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5C2A9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7EF54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398CA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7A727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2ABED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8CAD1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37DEB2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13A8AAA3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AD17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A92EB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155A7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E0D2D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A992E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18968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5F7B73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DFAD2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A65C6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D84BD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86EAC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8D062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D5C40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713AC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8CA34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04267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E7ABF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61BA2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D29D9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9791B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62290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70C1C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6BEED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5AAC1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52E0C3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24A164F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6F6E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85B8F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B8BE5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0E987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A0BBD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F841F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5AB379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323666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C09B9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C2D4B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0ADA8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12807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7A867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2928F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BA842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10102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EC101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D6D50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5B66D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29A9F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0F805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5FD84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9C768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1EE0F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14E808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</w:tbl>
    <w:p w14:paraId="5EAAE6DD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5D67A0A6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6B8ADD83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e)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1344D8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1344D8" w:rsidRPr="003D4094">
        <w:rPr>
          <w:lang w:val="ru-RU"/>
        </w:rPr>
        <w:t>нижняя дециль, равноденствие</w:t>
      </w:r>
      <w:r w:rsidRPr="003D4094">
        <w:rPr>
          <w:lang w:val="ru-RU"/>
        </w:rPr>
        <w:t>, 50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073C5F52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0E94B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2C215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13B56140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18F6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7284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0042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25E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352E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02ED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321B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22BE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AE10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7DEE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E289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8144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B9F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D48F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3F8B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9D3B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C96C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24FE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110F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398F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EE92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47A2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002D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BA9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6F29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75BE156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0984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BEFF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E62D9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1486F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2D8E0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519F6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0134B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F48DD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967DB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060DF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F7531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E0655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4018F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AE664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3A056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92313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C2A0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2880B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8340B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F9864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45E56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2262E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DE3DF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9F730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2B1F95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54661AB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78DB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C14B7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1CB5D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41D774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019C1F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5D7F86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005D89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201" w:type="pct"/>
            <w:vAlign w:val="center"/>
          </w:tcPr>
          <w:p w14:paraId="1F8196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96DFB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B62CF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38BC79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318E8C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4B1ED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8E326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D3ED9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F35D5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F5DB4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8E746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B93F6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66FBF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80553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F63F3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87DE8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013FCD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197" w:type="pct"/>
            <w:vAlign w:val="center"/>
          </w:tcPr>
          <w:p w14:paraId="07CCBC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</w:tr>
      <w:tr w:rsidR="00A62ABC" w:rsidRPr="00F27F97" w14:paraId="713AB32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C81E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CB0C7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44E142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201" w:type="pct"/>
            <w:vAlign w:val="center"/>
          </w:tcPr>
          <w:p w14:paraId="10B959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201" w:type="pct"/>
            <w:vAlign w:val="center"/>
          </w:tcPr>
          <w:p w14:paraId="31ACED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201" w:type="pct"/>
            <w:vAlign w:val="center"/>
          </w:tcPr>
          <w:p w14:paraId="522431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201" w:type="pct"/>
            <w:vAlign w:val="center"/>
          </w:tcPr>
          <w:p w14:paraId="5188B5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201" w:type="pct"/>
            <w:vAlign w:val="center"/>
          </w:tcPr>
          <w:p w14:paraId="0498A1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6E77A8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F9768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E9A8E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A6719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056FC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411AD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53C31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140DA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00541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4A33C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5571D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A14AD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649DE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4ADB92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649B6A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95C70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197" w:type="pct"/>
            <w:vAlign w:val="center"/>
          </w:tcPr>
          <w:p w14:paraId="2A49ED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64</w:t>
            </w:r>
          </w:p>
        </w:tc>
      </w:tr>
      <w:tr w:rsidR="00A62ABC" w:rsidRPr="00F27F97" w14:paraId="0781603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7051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8BAA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707E5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2506E5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49D44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706030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352EE3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62E4E7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29187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419FB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3D619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7AB18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9E0E2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35498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F5A0C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CA44C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6051E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D61A8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685B3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25692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E2FDB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5CF8C8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F2858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59C712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197" w:type="pct"/>
            <w:vAlign w:val="center"/>
          </w:tcPr>
          <w:p w14:paraId="451D13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</w:tr>
      <w:tr w:rsidR="00A62ABC" w:rsidRPr="00F27F97" w14:paraId="563F071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5654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C1BA8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C097D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530DDA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5953D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95B70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24007D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1D830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DC146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AABF8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2743B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02C6F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3B40C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D5994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0A253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E6967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CC306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0DEDA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06724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FF175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D33F3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D181C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10831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251B8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vAlign w:val="center"/>
          </w:tcPr>
          <w:p w14:paraId="6420B7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50B28DD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F5D8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B33C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1432AE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7764B6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DB1DD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B8276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70191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22D91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9263D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B0A1B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DD17C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8A7AB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36719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541C5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75429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2D99F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1BC43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E7C7A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7CB3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30E23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082E7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8E58F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9CB3F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54D5E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97" w:type="pct"/>
            <w:vAlign w:val="center"/>
          </w:tcPr>
          <w:p w14:paraId="442EC1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4BD19883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8159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46153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4D38C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2D071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1A6B1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2ED9A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03C3A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1A295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55A76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A8F44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53ADD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E4457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ED4F4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AACAF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DCBE1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18754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FBE92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D19F9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8005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25294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52A96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DD729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2548B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070F9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192F6F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</w:tr>
      <w:tr w:rsidR="00A62ABC" w:rsidRPr="00F27F97" w14:paraId="5C74775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4A81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34248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0D72E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A295E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012C4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B0A36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1E337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4C486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27366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04125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E5826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6D820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C746E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9C20F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4D8CF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CAF92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682A3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CBD1C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DFDFC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3D951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31922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64D51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F38D2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1F082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12DA51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</w:tr>
      <w:tr w:rsidR="00A62ABC" w:rsidRPr="00F27F97" w14:paraId="10028F2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2D2B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C29AF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64B6F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6EE06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483E7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358F2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6559C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D6534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E9854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4F50A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7A562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EB478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C8153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873CB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D64C4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DE1D9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C53CE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62CE7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3BB7C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AA0BB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352C5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9737C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E695B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AE72F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521F26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</w:tr>
      <w:tr w:rsidR="00A62ABC" w:rsidRPr="00F27F97" w14:paraId="03F7EE1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A458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F8AF4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0C59C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81AE2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A6907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A4739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96480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FA8C4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888A0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C7880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5F8EC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9A284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ABFAD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66E23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A46FA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00182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4EFF2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4436D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9C71A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657E1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48405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7D266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DA291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0A4DC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2FBD15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67214A5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E0E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A4254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DBC87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49F89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772E4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DC65C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DDE32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03A1C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05FCD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663D7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F5B74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28490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A87A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47098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E8FC2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C1EE0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7A187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ACFCB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0B7CD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65090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BCE4B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428C7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B7505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36909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3F9F8E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</w:tr>
      <w:tr w:rsidR="00A62ABC" w:rsidRPr="00F27F97" w14:paraId="390335C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F1AE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278A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502AD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2B8E9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AEF93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3FD70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CD97E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ED168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A342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C3666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E04E9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D8930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3264E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FA37D9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E15AA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02A78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868A7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1F9B2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32F48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7EFCD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5BC9C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FC212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34699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678D4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147073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2F9011B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3A62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77923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D5C1A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175F1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4CDB7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305BD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E430D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D79E2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7F2A1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22633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E9FE0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66EB2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FBC7E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D54D9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B2B48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69956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3A6EB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59802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3B4E3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D937D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E50A4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6C026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484E0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8B177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4B3AF3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5F64810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36EF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FC403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DD540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90CDB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D50FB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6C8BC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DE292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81BA5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7A8E7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5BD8F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434DD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B2391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E8F1F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3C3B2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5942C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07F8F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8C210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8098D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19411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867C1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F73B3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4AEDE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3A75E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6DD8B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1C2F58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71D9441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6835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DD8A6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B85A6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149BF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536F3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81D59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907F8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1DEE9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FA4D7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1FC01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BC12F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D52E0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F71EA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004C04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F59DD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58A58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77472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96861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47EDD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213F4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2A46A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788D99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B3E2C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4B31ED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55712D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</w:tr>
      <w:tr w:rsidR="00A62ABC" w:rsidRPr="00F27F97" w14:paraId="41FF3EF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7C2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4A4BA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E80A5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84CE5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91A62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432D9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DD9D9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975EE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C524D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C7E60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73A72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83F19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7B22E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39A204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7A317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6CCD7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B73DC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6D4AD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7FDFC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5DD93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07EC8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AE08A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327D9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AC2E4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71C587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3D184A6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06BC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ED321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4C0FE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B02E8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99AB5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0F43E3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A7302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692525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112AE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4B8F7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6F2A3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57272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0291A7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28E1D2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A62E1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E81D4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5BC74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9D81E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30A8D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6D6AF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510AA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B6F24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1E87F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F75DE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37D9E4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4AA2862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D82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77384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59E84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D5F33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83531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BB3A1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55576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AABFC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2F32B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5CAD8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1ECDA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69428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CEEDB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2263D3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6AB435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E8879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4AC61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430E3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287BF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CC8FF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606CD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E15AF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105E4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A132F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3D24DF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63D2B9CD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1B8B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51865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3F226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BCE9B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03893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574C0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1AF9BF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A2D70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C4586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23982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34D89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092A8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255CFD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B7867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529C8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3EFE5B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F0DE3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2E2CE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20ED4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E0774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F038D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65ED1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EA4A3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D2DF8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67B347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</w:tbl>
    <w:p w14:paraId="262EDF84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6F418FF6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413CB55F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f)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1344D8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1344D8" w:rsidRPr="003D4094">
        <w:rPr>
          <w:lang w:val="ru-RU"/>
        </w:rPr>
        <w:t>нижняя дециль, равноденствие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&gt;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326FA4D9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6D1A8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5F333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69408E65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F0F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F652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78E7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031F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9280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215F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2B5F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BDF3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FC91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2CF3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4A35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F33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4D6A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AC12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1710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8F9C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3D71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E2D0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1F91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1D9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1B8E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E668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F49B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CC08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4132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276ED62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ABD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04D1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9E0D0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0B33C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73002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7E093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D755F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ADE1A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5BDC2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BD61F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08960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15639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3FB2C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5E313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3649D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5EC38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24448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09D7D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4D580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DB468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D2238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4E168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6739F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CBE45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1A7F79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3E6F7F0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A655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9AFA0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51B73B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D847E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5F0317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14BA02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3EF3E2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D407A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DA3BE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DD3A1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AE805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22F2E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72107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193879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69F4A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805FD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8D286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F780F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C03B3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51652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46924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0987E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5362F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AC551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vAlign w:val="center"/>
          </w:tcPr>
          <w:p w14:paraId="2EC7B4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0960CF2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8FA9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4637F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4828C8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5F9B42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6255AA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0B6820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34A6B4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7A631E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79984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78BC0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7526B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FF554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1C2D5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5A8DFC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41193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1651C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1EFE85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56513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1B23C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DC4AA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CCA05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D374F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DE0D1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4D1CB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vAlign w:val="center"/>
          </w:tcPr>
          <w:p w14:paraId="0F7B54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</w:tr>
      <w:tr w:rsidR="00A62ABC" w:rsidRPr="00F27F97" w14:paraId="2E2158A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C53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FB1CC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2FD6E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4F7DA3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1EF33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70927E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F1C4B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B979A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21F6C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A806B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BA39D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ED6C7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0A99D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65F938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4EA50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C231A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79B328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92763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71345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963EE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9D03E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4F7AB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C858C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A6015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197" w:type="pct"/>
            <w:vAlign w:val="center"/>
          </w:tcPr>
          <w:p w14:paraId="332BB0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</w:tr>
      <w:tr w:rsidR="00A62ABC" w:rsidRPr="00F27F97" w14:paraId="1AFB465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3F94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08F12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4BC4AB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201" w:type="pct"/>
            <w:vAlign w:val="center"/>
          </w:tcPr>
          <w:p w14:paraId="52F673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3BDAE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2EED1E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9C2A0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A895BB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29027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F358C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45773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A0358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D760A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481A5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CC2FD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3F8D52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B9F98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49837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E955B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2F553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88557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E785F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AED9B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86F13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97" w:type="pct"/>
            <w:vAlign w:val="center"/>
          </w:tcPr>
          <w:p w14:paraId="684E32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67</w:t>
            </w:r>
          </w:p>
        </w:tc>
      </w:tr>
      <w:tr w:rsidR="00A62ABC" w:rsidRPr="00F27F97" w14:paraId="52D987D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EDC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84040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43E786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242B35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8A2C2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6F979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BC94E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4E6A6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F7C4E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EC979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2357E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93FF6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5EE39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F0F8D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2B34E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3DA1B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7155E7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79C69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681E4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01B8D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0C1725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EFED3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10BE3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016FF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97" w:type="pct"/>
            <w:vAlign w:val="center"/>
          </w:tcPr>
          <w:p w14:paraId="0D6410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5E84FD73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E2BD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22446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49F1E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753E2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834AE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8299E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FBA89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23BD3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C2C75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0B74B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2C9A0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C1C70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A1114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C4A9B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54422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31DC43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6A1408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D8EC8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09A49F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0B814B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A2E12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48C97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09EF4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D2740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197" w:type="pct"/>
            <w:vAlign w:val="center"/>
          </w:tcPr>
          <w:p w14:paraId="45D6DA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1DA8E9A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1DC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90F8F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4F82F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040F9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179EB9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F336E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31D85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EA7D2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73EA1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18CDBD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7EF56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3CA9E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2F22C7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45D26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4A417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62EDF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F4A0C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6D74F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D056B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03EACB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17B3A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F92A9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488D64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34526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197" w:type="pct"/>
            <w:vAlign w:val="center"/>
          </w:tcPr>
          <w:p w14:paraId="3EE621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</w:tr>
      <w:tr w:rsidR="00A62ABC" w:rsidRPr="00F27F97" w14:paraId="0D334EC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8D35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77137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D6C1E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7D7C9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C63FD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3134C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660B9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7CC2C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ED216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0CACE4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5FB88D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4609BA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E3225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4DBA8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9CAC4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52E805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A2411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4B177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73F6E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76D16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EF7A9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E30D9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315A5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0884A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679654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</w:tr>
      <w:tr w:rsidR="00A62ABC" w:rsidRPr="00F27F97" w14:paraId="0EE8690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29B5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5EEFB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C3535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06484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B4C28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3A95E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38DD9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3DB33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B647C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903F7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683A72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5415E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7C303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F6559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E185B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7882A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DE024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AE5AE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8624B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DE79E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9CAAC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F4FF4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95AB9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87C29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97" w:type="pct"/>
            <w:vAlign w:val="center"/>
          </w:tcPr>
          <w:p w14:paraId="4E6189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</w:tr>
      <w:tr w:rsidR="00A62ABC" w:rsidRPr="00F27F97" w14:paraId="0A40830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319F4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8D74D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6BC7A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7A150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2A1E9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87A35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37232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F0A83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16E05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4C62C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199BE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2401D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0AF86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8B984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015F9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614A1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07219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43AD8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08E05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36943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85229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2FFCE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A9AED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49B7B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7BEB3A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2D0BE71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01B0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149DA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943A2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C869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D7635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F220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5C3C0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1CF0A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EC4E0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1DE6A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C9855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B0BB6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B67C0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654AB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93CED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181BE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96E51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8464B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BCFD4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F0B8B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8FE2B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9D508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CB42C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070DE4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3AF390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207299F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DDF2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557E8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88E2C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13AC6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6D485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21924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99736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91767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1E974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4277A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498491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DBCF2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54B743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5AFC3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2FAEE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F9000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27D70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714380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45933E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CCF74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DAF91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37AA3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2D48B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EF8F7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97" w:type="pct"/>
            <w:vAlign w:val="center"/>
          </w:tcPr>
          <w:p w14:paraId="403085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025299C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8970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E16D7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D5B57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44696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3057E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4D6E4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2FCE4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AC950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81129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45726D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1D2D7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20AAAA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E5CBA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565C9F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A5D48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7ABB0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0919D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6D5480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DC569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95A35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4B372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32ED7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714C0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223C8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197" w:type="pct"/>
            <w:vAlign w:val="center"/>
          </w:tcPr>
          <w:p w14:paraId="61C29E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23CCBC1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149F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EDE91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B874C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085FC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F39BF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57733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8FDED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08040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325D3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D2B84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98D1F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5F8EF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A1659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201" w:type="pct"/>
            <w:vAlign w:val="center"/>
          </w:tcPr>
          <w:p w14:paraId="0672C0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201" w:type="pct"/>
            <w:vAlign w:val="center"/>
          </w:tcPr>
          <w:p w14:paraId="7B4F2C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201" w:type="pct"/>
            <w:vAlign w:val="center"/>
          </w:tcPr>
          <w:p w14:paraId="2778EF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201" w:type="pct"/>
            <w:vAlign w:val="center"/>
          </w:tcPr>
          <w:p w14:paraId="658DC9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B69E8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79069D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DE652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8069F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12619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D9A4C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3811D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197" w:type="pct"/>
            <w:vAlign w:val="center"/>
          </w:tcPr>
          <w:p w14:paraId="2B5981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48AF312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7C5F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251B2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3424C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18E3A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853EF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70FA2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DE67A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DFC38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0020D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09C6F4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309E1B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3C8391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1E8178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201" w:type="pct"/>
            <w:vAlign w:val="center"/>
          </w:tcPr>
          <w:p w14:paraId="67E868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201" w:type="pct"/>
            <w:vAlign w:val="center"/>
          </w:tcPr>
          <w:p w14:paraId="59F799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201" w:type="pct"/>
            <w:vAlign w:val="center"/>
          </w:tcPr>
          <w:p w14:paraId="0ACCE4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7174E1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BF814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739EB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3FCF1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09CB95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22F48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AFBD1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9B328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291293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62702B9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DED4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F8583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0009E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2CD71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E792C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9ACC5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431DB0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7ABA1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E5650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05710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71B28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7ECE4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5F6B4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147B29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53F5C3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1651C9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5A9E73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BBECE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1F39E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A03C7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E12AE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DBD1C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AF17C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D3385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5CA5DF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0817D08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478E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1DEE8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F987A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79778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90781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FF859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58732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EBA42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A9371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58802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DC82B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34BCF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E5390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6D48F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383A9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D1201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6C340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B813C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77FD27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45E99B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E053F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5DC4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4784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4BD24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271FC0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2ADC80ED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76CB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08778F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60164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E83A2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AF70C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294C2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FEFF8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4151E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946AC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7672D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C39BA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DB95B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B0857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A1A89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71836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6E633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684178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32C9EC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780E0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762CB2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2BCC44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6687B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1617E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4305C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E5E5F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2582ED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</w:tbl>
    <w:p w14:paraId="684AD701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1A272DD3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6C15BB63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g)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1344D8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1344D8" w:rsidRPr="003D4094">
        <w:rPr>
          <w:lang w:val="ru-RU"/>
        </w:rPr>
        <w:t>нижняя дециль, лето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&lt; 50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4431371E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2A699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E0921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5A6F9CFF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C44C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6653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1B2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EDDB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D753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601B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BA6D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B464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45EB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2B0F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B611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7E70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7ACB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913B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02D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5C3F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B688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579F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5467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DD4C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9501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2F3C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ED63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CA2F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3E2C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2967EF4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6BF0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3B21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084AA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C9EE0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625DE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5E2EC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DA215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E1C40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CEEC2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E9FF4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97039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4ACB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D7B08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411E4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D8A41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BF467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A3EB2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26258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1DCC3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D3B94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1C8E7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369B2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8E32B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E05B8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7C74D6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3C8CE60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D14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B3284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C0D47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48DC6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DF701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802AF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A23D1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B332E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591D6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6EA1C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E4179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0CED3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9A5E9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CF792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0BDD5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DB24A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BE778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16BC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537CD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8E018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8255C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C5C57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D94BD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E323F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58AE94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133CA5B3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0C24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F09F8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0C9611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201" w:type="pct"/>
            <w:vAlign w:val="center"/>
          </w:tcPr>
          <w:p w14:paraId="74325F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B8804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C256F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32A96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3D92D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DA091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3E888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ABE9B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D61FD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337FE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623B5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2FF6D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6C1F35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45FDC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CAA65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FFB58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88160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652C2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FF075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6CEA2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02F18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39B942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68</w:t>
            </w:r>
          </w:p>
        </w:tc>
      </w:tr>
      <w:tr w:rsidR="00A62ABC" w:rsidRPr="00F27F97" w14:paraId="028D671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8DC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5241B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53177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35C965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A41A2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307F2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2F471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6BB68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E975E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0117F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A6304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3B333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CC0F7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1F376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40A19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28AE6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5C4BF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801F5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E27A2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18E28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5AEE3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16AF6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F7133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4D42A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3A7DAE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</w:tr>
      <w:tr w:rsidR="00A62ABC" w:rsidRPr="00F27F97" w14:paraId="106F303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1EC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9DD58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2B8A09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201" w:type="pct"/>
            <w:vAlign w:val="center"/>
          </w:tcPr>
          <w:p w14:paraId="6988F4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60A2F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FD2E8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92E06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5CBEA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ADD7F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E6ABE9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01E71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AE619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865D9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64C0E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EE051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EA24C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3625C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F7FEA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946DB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E599E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F2285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A56CA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E93BF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51548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6C944D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70</w:t>
            </w:r>
          </w:p>
        </w:tc>
      </w:tr>
      <w:tr w:rsidR="00A62ABC" w:rsidRPr="00F27F97" w14:paraId="00E3230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8ED9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9E09F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4944F7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75E231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18E51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BE30D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0780D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8B471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D691F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4FCAC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C73E1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49095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9BB29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0C2C09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063F3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57947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8AE8B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B1B81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943B4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56461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6EE80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6D429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440A9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FB9B7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12D498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</w:tr>
      <w:tr w:rsidR="00A62ABC" w:rsidRPr="00F27F97" w14:paraId="16AF455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39CB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F5FAB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440CB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4C448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92C95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E7192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61390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7A1C9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4CDB4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2839C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E26C7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0B87A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0496D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BEBE4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39D68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8C805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C79C7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6E5D9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AC68F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2E6D2F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DB554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0836A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CA91A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E7320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11A8E0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</w:tr>
      <w:tr w:rsidR="00A62ABC" w:rsidRPr="00F27F97" w14:paraId="4864D25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4423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76D44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5F6FE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F9D44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F51FE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7A843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D3287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68AD8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7A82C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9BA9D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737A2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C5322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C502B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A9018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50A54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85002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06CB4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55EEA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553B4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752DE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12201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09D51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E5F5B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B3BDE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52C41B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3E08A38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55DA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04746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97062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7826C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18B64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B9D03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1AEAC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50C05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93A27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71B9C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947F5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8A55D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B00C1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70A63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4A254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28929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2F997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C3965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10923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669B01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3A4F4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A3472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909B9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51DE8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475FB7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</w:tr>
      <w:tr w:rsidR="00A62ABC" w:rsidRPr="00F27F97" w14:paraId="14518EC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2FC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B5D9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9597A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8AD05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0C6DC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80FC0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F5576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CAA3E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A26CC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D8021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78354D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45A86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FF570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5ECCD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8A240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393FE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F87F5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DEF6D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55562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7B8D4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8B3B0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07E9E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4A41C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6E367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3CF815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7274EA3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646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9BF42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96EA1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4270E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95B9D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AB9CE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52D14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D7958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34DE8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ECB5C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AA9E7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3271E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ECE70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0B1A9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ACB7C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B771D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3B641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20664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A3B40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E24FB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BC602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6518E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1CCB7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5B6E4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145741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38A10E1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A9CC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B6DFC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58EC5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13BD9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00782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B1977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B1994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F6242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79CE5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91321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DF3BC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A882B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50421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A8D90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3EEE7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F2203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6DF18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7B7F4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720E9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49D4A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1484E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DFC81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FC1D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5002C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02C41D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02B2B49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273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8970CD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5D47A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37ED8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43482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D8CF4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390D1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5C0EF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5BDDF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038D2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EFA9A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F0B86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8239A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8F6E6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FA19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FA310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DADC5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E6EAF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74967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626FE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0ECE1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A9324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9F381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DBDE3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28D15B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78BDC99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73324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101B2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92D12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12831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E0ED9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AB391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5E59B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49DE0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7BF17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9064C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1BC01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49A0B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4BB78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704B5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ABA11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F4208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34A22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E15A2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F09E7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A0B58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046A5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13CE7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8862B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E4508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97" w:type="pct"/>
            <w:vAlign w:val="center"/>
          </w:tcPr>
          <w:p w14:paraId="0964BD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4976FB13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C72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0E6BF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F5B70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20826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DC022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EFF6A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79F72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AFD81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A5A0A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B3ED4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4675F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CD76E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FB4EE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B2D50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4716A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E10E6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96E84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FCC63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F2065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8F463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28DF3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AC6C8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7712AF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22D257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7A69D7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77CE3B0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AD30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CCFA1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461FE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E726C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6B1FC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527E0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5E204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ACA74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3F29C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D782B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61AE2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06304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1B658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B72E9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27FA0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54DC4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37058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7FD05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0CE5F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839A7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6CD35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098425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2DA7D8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1B385C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97" w:type="pct"/>
            <w:vAlign w:val="center"/>
          </w:tcPr>
          <w:p w14:paraId="5C4255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0F14D82D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BDBF4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AF1FA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013B4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EF98C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69874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1B508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900B7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B86B8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A6F90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51A20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65A48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09EB6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3BE90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0BEDB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50368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EDDD0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E8534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734A3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97AC9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69307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1818B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41CFE1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F01DE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65CC09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5F8512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467FC11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5F09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7DAC9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F7824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F24D6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357D0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AD9E6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47CDB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50743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2C0A3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35DAB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B88C5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91E2E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5E6F1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7C4B0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FBBC2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10F82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B01C7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E3FE0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38ACC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EDD78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16895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243167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164B32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DD075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197" w:type="pct"/>
            <w:vAlign w:val="center"/>
          </w:tcPr>
          <w:p w14:paraId="2143F0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729B391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E8FC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57DAC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141B0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01A2D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3742E5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1C729D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41F8D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98E67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72773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F942D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2AC7B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DFEC9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27BED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756F3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DD1FF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C4535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620D2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42608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21076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CAC5A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B1E30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034B7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16494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A9C8B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529329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</w:tr>
    </w:tbl>
    <w:p w14:paraId="47EAA909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10638B39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55E0D216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h)</w:t>
      </w:r>
      <w:r w:rsidR="005B2E1E" w:rsidRPr="003D4094">
        <w:rPr>
          <w:lang w:val="ru-RU"/>
        </w:rPr>
        <w:t xml:space="preserve"> </w:t>
      </w:r>
      <w:r w:rsidR="001344D8" w:rsidRPr="003D4094">
        <w:rPr>
          <w:lang w:val="ru-RU"/>
        </w:rPr>
        <w:t>изменчивость</w:t>
      </w:r>
      <w:r w:rsidRPr="003D4094">
        <w:rPr>
          <w:lang w:val="ru-RU"/>
        </w:rPr>
        <w:t xml:space="preserve"> foF2: </w:t>
      </w:r>
      <w:r w:rsidR="001344D8" w:rsidRPr="003D4094">
        <w:rPr>
          <w:lang w:val="ru-RU"/>
        </w:rPr>
        <w:t>нижняя дециль, лето</w:t>
      </w:r>
      <w:r w:rsidRPr="003D4094">
        <w:rPr>
          <w:lang w:val="ru-RU"/>
        </w:rPr>
        <w:t>, 50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51460E17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81AA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3145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45D95FEB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7631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1684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A86D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2F90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7AFF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5B82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40F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4C49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67B7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A8CC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8336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96A7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5FB7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0DA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F9E2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43FF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7178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BC9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1C49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EC9D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2FF4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8E28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7E9D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2431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3B8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152C5F8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184D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9267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EA4FD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AA517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A7392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EBA3F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A1681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C8086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9B885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6F305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42FD0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95D56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CDB7E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B80E5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AE727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0E091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243AC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95061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BCC1F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0DA62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507A7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19F12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E8569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F4048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403039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754838C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A34C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9A7BB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2E2CE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213CB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C76E3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7F08F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2AD2B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86BEE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FAE51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D74ED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9CBED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F75A9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FF45B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C75B2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A5000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A2C2A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B742F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341DC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0A507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622FB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71C8C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D596C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AA9F2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4CDA1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6FADB0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</w:tr>
      <w:tr w:rsidR="00A62ABC" w:rsidRPr="00F27F97" w14:paraId="24BA9C4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9BA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4DA98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11D24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60BA4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7A02A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6915C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1A7C2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BCB41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FA2D6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503FC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5003A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4CC7F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44100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0CAD52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704260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D8F08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35719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F812C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99095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ABD76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17070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19589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0D411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2A3E2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5442E0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</w:tr>
      <w:tr w:rsidR="00A62ABC" w:rsidRPr="00F27F97" w14:paraId="35DCA9E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9A5D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B2BC1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89841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41187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F78A7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2CDBF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A3A69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DEC49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CD92D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2BFA9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DC466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294B1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D77AC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32435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F2949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DF9B8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023C2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6EB56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D538D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97771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64DA1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B2CDD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33524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8C477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14199E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</w:tr>
      <w:tr w:rsidR="00A62ABC" w:rsidRPr="00F27F97" w14:paraId="7815437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DE5A4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C0FBA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278EF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493DE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7D208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F949A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3078D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3CF0B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8F287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B559D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E80D6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FB042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802C6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D7399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6D70A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2C5F3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F2102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063B8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C9862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CFB2C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AEC76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C91C8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FCB87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E1B56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29D554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10FE69B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968C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3C621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30662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6FDD0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22EA5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29E37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AB2BB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5DB65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CC99C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D7671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3F016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C956D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B83AD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592EF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0F2D7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F4ADF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66CFE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E7310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F3EC7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67E7A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D1C64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5432D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D2FF9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488CC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197" w:type="pct"/>
            <w:vAlign w:val="center"/>
          </w:tcPr>
          <w:p w14:paraId="6F1B9A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51708BC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92E8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5EA9D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49F80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612CA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9FEF6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54487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10E96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7A55A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D8431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37661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F9107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9D4B4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02A29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C903A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41227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771FB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ABB60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18512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917CF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18E71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09EAE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29C68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56BEA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80F9B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197" w:type="pct"/>
            <w:vAlign w:val="center"/>
          </w:tcPr>
          <w:p w14:paraId="29D0FC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</w:tr>
      <w:tr w:rsidR="00A62ABC" w:rsidRPr="00F27F97" w14:paraId="7C4391A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5B9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35A55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B8923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73056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47183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1C2F3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F1582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73C3E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D345C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CBD3B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2AC7E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E7E73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426D3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09F44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9265A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F6EA4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2B26B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1C5B3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8830F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70627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218BD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3A7D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0DCE4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54318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3A0F69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</w:tr>
      <w:tr w:rsidR="00A62ABC" w:rsidRPr="00F27F97" w14:paraId="7D7097C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8BD5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C499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F46AC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54DC9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42A2D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120E6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63FB2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49F7A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52DC3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7A744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6FD2C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98E4C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3205D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BB914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646AC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04BFB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E022A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41352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44221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80200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FECF6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0B2B7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32832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83287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457A3C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17FC8EFD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A8DF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FA643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86C29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88E90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05D69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AAC8A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83A3F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D97F6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9E8A2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CB603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DAEE7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9E6D2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737CA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2581E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99F6E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46405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C20F4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7506C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36505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58581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DB744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ADCEB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8333F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10789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693100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57787A53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370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C7B08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6FA41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9A5EE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DBA50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FB30A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29644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9CE0A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08559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6C82B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82A01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E7AE8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C4753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74E8E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BCE39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17CB7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8AAB4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7ECEB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709E4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19750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4FC69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26C3F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DD06D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0000C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5CE4FA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0F506A9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9A90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BD65A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95886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4243AD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CF23D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42560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9023E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634E3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6165F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36D4A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2CCDF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8971E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870F7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0CBA1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F005F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C5C43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A9FC5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E7764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55DA7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4EDAA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CB345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47369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A9703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E5BB3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97" w:type="pct"/>
            <w:vAlign w:val="center"/>
          </w:tcPr>
          <w:p w14:paraId="4F0509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7E89C08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606A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70A59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30A62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061E6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6C31E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66660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408B2A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5DDAC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43A43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A3BA2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CE223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A7EEE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287D2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F9859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2A2F5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0BDD3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D640D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25D53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15D09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950F7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232A4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BE3E1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03E95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BFA5C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2EBC07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444B41A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AFCC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BB0A8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3497F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5ADD5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8D615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7F91B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A9DF7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939EB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E159C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E1F21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B660F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573C2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509D3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5072B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F174A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B97C7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8CE5E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001F5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63B75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21B30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81E52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E47C8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2E9DB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0A325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3DD58B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5F0D961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2A11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98B18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8368C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FA60F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00ABB0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5592A2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757BDD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201" w:type="pct"/>
            <w:vAlign w:val="center"/>
          </w:tcPr>
          <w:p w14:paraId="2BE1CD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08A68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E39F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F586A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DECD3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177C9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B6AAF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6D6FA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04C27B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49BB0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3CD35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2873D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95182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6FBA9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F914B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63FB66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EA6D3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211288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0E3CE12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3B66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BB9D3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30604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FA89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2E6B45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646847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0F9A8E8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375BB5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44266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255A1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A2A92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E48AC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512F9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405DD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00102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1CB7A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61D7E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477E0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5DE1D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52AAD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15D20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CBF20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B5B10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F9F58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2F1D33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2064717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7588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92D3E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7BB7C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EA97E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376D06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201" w:type="pct"/>
            <w:vAlign w:val="center"/>
          </w:tcPr>
          <w:p w14:paraId="6C9ED5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201" w:type="pct"/>
            <w:vAlign w:val="center"/>
          </w:tcPr>
          <w:p w14:paraId="246720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201" w:type="pct"/>
            <w:vAlign w:val="center"/>
          </w:tcPr>
          <w:p w14:paraId="236560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0321FC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9D732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FB111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6EE04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4280D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5F937B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804E5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ED6A3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7B48DC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5521B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A0009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E865C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399E9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2AE80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B8B7D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15BC0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4805C5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066D241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1A67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53CF5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EA160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FFFBD8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201" w:type="pct"/>
            <w:vAlign w:val="center"/>
          </w:tcPr>
          <w:p w14:paraId="5117CD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201" w:type="pct"/>
            <w:vAlign w:val="center"/>
          </w:tcPr>
          <w:p w14:paraId="192504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201" w:type="pct"/>
            <w:vAlign w:val="center"/>
          </w:tcPr>
          <w:p w14:paraId="3C2ED9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201" w:type="pct"/>
            <w:vAlign w:val="center"/>
          </w:tcPr>
          <w:p w14:paraId="6C5B9F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1F0B5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A81D0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12D425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05626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040EAB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1E57C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BE19E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978E8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E8BEF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960F5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7B3C13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6094A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D736F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078C0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38F52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C599D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24F92E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6C01E9C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DE1CB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8E7885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39BEA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F6D30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AEDA68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201" w:type="pct"/>
            <w:vAlign w:val="center"/>
          </w:tcPr>
          <w:p w14:paraId="7A19B6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4768D4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1B9EC8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201" w:type="pct"/>
            <w:vAlign w:val="center"/>
          </w:tcPr>
          <w:p w14:paraId="3583D6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DB988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1C2D7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5AC983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FC0F5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89064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67F37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9763C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7ECAC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DAA47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88649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2BBB6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6567A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EAF7D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D7807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0C33C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CF392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073A8B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</w:tbl>
    <w:p w14:paraId="2072FD9F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76786D63" w14:textId="77777777" w:rsidR="001F2DC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2 (</w:t>
      </w:r>
      <w:r w:rsidR="00D12A15" w:rsidRPr="003D4094">
        <w:rPr>
          <w:i/>
          <w:lang w:val="ru-RU"/>
        </w:rPr>
        <w:t>окончание</w:t>
      </w:r>
      <w:r w:rsidRPr="003D4094">
        <w:rPr>
          <w:lang w:val="ru-RU"/>
        </w:rPr>
        <w:t>)</w:t>
      </w:r>
    </w:p>
    <w:p w14:paraId="05096AC0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i)</w:t>
      </w:r>
      <w:r w:rsidR="005B2E1E" w:rsidRPr="003D4094">
        <w:rPr>
          <w:lang w:val="ru-RU"/>
        </w:rPr>
        <w:t xml:space="preserve"> </w:t>
      </w:r>
      <w:r w:rsidR="001344D8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1344D8" w:rsidRPr="003D4094">
        <w:rPr>
          <w:lang w:val="ru-RU"/>
        </w:rPr>
        <w:t>нижняя дециль, лето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&gt;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3010837A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50FDEC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A2D17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3321EE42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0BB0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4085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08A5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7B67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0007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EE47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09B0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7380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E178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9507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198F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5EF2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3B60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149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EFF6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A149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5122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6B44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E7AD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B070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AD0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FA75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32DC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063E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5F76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49951E3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E35E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2726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40F1D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2FB4C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DAD41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ABCBA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559EB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BED6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533D5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08717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98BAA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E27682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8D4A2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07930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433A5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C5770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196E44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4C0DC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CE56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7D358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1FD64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10FD2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716D8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27381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044441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7336DC7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4EE15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01E8E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F3F03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F7E76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18659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A2A46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2D1B1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1875D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12164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90C0F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EC5070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7AC50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896ED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11951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351AE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F988E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AB0C4F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A81E7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48C2F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0F8FE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B5785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7A30E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57158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84F23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1F17E8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33EEA78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56215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B807B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B1A15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42B6D7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B71EA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C43BB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D7EAA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F5527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0DFB8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1B961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FD3EF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08E23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7F1B0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E09A5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322EF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0E5339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9D058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8F26B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70D31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024E1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1FCBC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7E323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FD657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CDA0F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197" w:type="pct"/>
            <w:vAlign w:val="center"/>
          </w:tcPr>
          <w:p w14:paraId="748881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</w:tr>
      <w:tr w:rsidR="00A62ABC" w:rsidRPr="00F27F97" w14:paraId="47B05AE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E25A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F16A3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27DC6D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E41FE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4CB3B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3A9E6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7EC07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4DFCD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8EA65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35783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F62C1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AAD47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4AADB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9BB49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10E0D2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31ACD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6536C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983D2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14060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DB1161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DA9E5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9DCC5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596C2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3C3A7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197" w:type="pct"/>
            <w:vAlign w:val="center"/>
          </w:tcPr>
          <w:p w14:paraId="63EE4A9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</w:tr>
      <w:tr w:rsidR="00A62ABC" w:rsidRPr="00F27F97" w14:paraId="46AEDB0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BED7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FF0D1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49896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CC769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91A38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DE791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7D0E9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54A405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373D3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D829A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66DBF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B64B2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11E09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8583C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C1E45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06E2C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DA877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30D82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863E6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B9D35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9189C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03F64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AF1F4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F482A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197" w:type="pct"/>
            <w:vAlign w:val="center"/>
          </w:tcPr>
          <w:p w14:paraId="5E859B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</w:tr>
      <w:tr w:rsidR="00A62ABC" w:rsidRPr="00F27F97" w14:paraId="04A321A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4857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750E0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4BC9A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28FED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68DC6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7F8BE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CA9B0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4DB28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6B402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2CD4B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8CD30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2C556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798EE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10BFF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4499A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6AD4E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19AF2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06624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99B90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00BAF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0B5B4D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8C782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E5AF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E86F2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197" w:type="pct"/>
            <w:vAlign w:val="center"/>
          </w:tcPr>
          <w:p w14:paraId="6A20BA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</w:tr>
      <w:tr w:rsidR="00A62ABC" w:rsidRPr="00F27F97" w14:paraId="39DD23E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FB62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A0AC0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397543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2B8E4C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6A2E67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1515A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8FC37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EE9FF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1F0D9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FD0A7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2ADE9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4D40E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6314A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C0EEA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435340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6BCCEA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F461D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FD6B1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A76AD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5EF72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E0936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27413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A0D36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7E7B1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97" w:type="pct"/>
            <w:vAlign w:val="center"/>
          </w:tcPr>
          <w:p w14:paraId="5E929E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</w:tr>
      <w:tr w:rsidR="00A62ABC" w:rsidRPr="00F27F97" w14:paraId="3B216A9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6B6A5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389C9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8026E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05760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3135E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91C13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52FD8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7A358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086AE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9E7A8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472E2F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1DBB8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53C76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B96B3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F6DE8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6837E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D9CA0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CBE99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70C8F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7DB51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3DE38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F380E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48DBE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CE013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5B5DDE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</w:tr>
      <w:tr w:rsidR="00A62ABC" w:rsidRPr="00F27F97" w14:paraId="2EFDF3A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41C6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4C319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BBEBA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F1045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E4EC2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E9A369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D2D869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69218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5DC728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C5F60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320740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201" w:type="pct"/>
            <w:vAlign w:val="center"/>
          </w:tcPr>
          <w:p w14:paraId="5B3BF1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25AE34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271610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47855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677FD1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D826D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FBD37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90764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BB969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3211E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89A50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306DB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9302A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67D69A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</w:tr>
      <w:tr w:rsidR="00A62ABC" w:rsidRPr="00F27F97" w14:paraId="605826E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9428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9FB29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368DE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92BAA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B3292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E1959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D8E7B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E2C62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7C45A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12C526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306D68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7049FA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201" w:type="pct"/>
            <w:vAlign w:val="center"/>
          </w:tcPr>
          <w:p w14:paraId="612283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041AEE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83150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6D70D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333B0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11899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7C285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C93BA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A65AC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98CA8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4206D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5B1B92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4BDFB6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4FC5114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85FE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7E301E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ACD83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93FFA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6751F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65496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61FEE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20E3B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07119A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964D1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3BD90B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09A8A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3CBFD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13BE14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7E34A7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201" w:type="pct"/>
            <w:vAlign w:val="center"/>
          </w:tcPr>
          <w:p w14:paraId="450316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228146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46BCEE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6ED64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C2B36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0D0EB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9E34D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0163A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FD9D1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22486E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4508F7A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A6C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6921B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E23A3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83AA1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C5537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2C3685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2AA3A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78F99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7AFBB9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605D5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8CB4C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3A348A3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CA766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D0D72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7E0AF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1C585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7191BA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EA5F2D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F6229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33DEF6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B91654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3E71C7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43D2D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2A13AA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4F81E3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699DEDF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1D9A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BD690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317987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1E488D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05EFE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75F0D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54A117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432206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B59679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FE7994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2EFB33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0BC67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6D3F9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D070A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225A86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9B9E1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B1CA2D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49F6A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2B8D4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7C00D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DC948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2DE132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334E72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637E87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0816B15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245BCE2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A9C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5E1DB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4A959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FED81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58CB4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11F69A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3C900D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201" w:type="pct"/>
            <w:vAlign w:val="center"/>
          </w:tcPr>
          <w:p w14:paraId="7D6F9F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3E4082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4BE8D2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DE0EC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8D6BB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60E473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72F9F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3919600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1D8528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186740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4C14E4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88F9F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8ED96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6DA521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2F541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5EE6D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66F60E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197" w:type="pct"/>
            <w:vAlign w:val="center"/>
          </w:tcPr>
          <w:p w14:paraId="089A59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7D46348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111A6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10EF8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66CA9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1B5D7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482C01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5B31C2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1EF3A3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201" w:type="pct"/>
            <w:vAlign w:val="center"/>
          </w:tcPr>
          <w:p w14:paraId="03D612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685B87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301DF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9F78FB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95211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C86FA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0147EA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EEF24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75440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637DB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7FC0C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7B6B08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5441BD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7903E60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59C83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0712B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091FF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4BFE7E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</w:tr>
      <w:tr w:rsidR="00A62ABC" w:rsidRPr="00F27F97" w14:paraId="04AC896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9A49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F0BF9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96C39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7D607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18F19B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7E6FF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43DA0E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F65EB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41279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3D943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10A5A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5418A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2E6192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0492B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42185D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3BC2D2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3C0B27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1305639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0C965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201" w:type="pct"/>
            <w:vAlign w:val="center"/>
          </w:tcPr>
          <w:p w14:paraId="59377A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407559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0FB5D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7631BD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D32FB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197" w:type="pct"/>
            <w:vAlign w:val="center"/>
          </w:tcPr>
          <w:p w14:paraId="57E198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6FDDDCB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04E5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4697D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0DF021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036F0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6ABCD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67E715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721D0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75240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970E9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4BAA65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63000E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42BFF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6E867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4CCC7F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5C5648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53975C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38685B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699F2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AF512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6C895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28231B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5F2A2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84FB3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14B39F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97" w:type="pct"/>
            <w:vAlign w:val="center"/>
          </w:tcPr>
          <w:p w14:paraId="49F5A5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7A5B6E2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9D41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FFA4E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509E62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674680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16C657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21FB4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2562A5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201" w:type="pct"/>
            <w:vAlign w:val="center"/>
          </w:tcPr>
          <w:p w14:paraId="547579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39BFF9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14CDD8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380001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201" w:type="pct"/>
            <w:vAlign w:val="center"/>
          </w:tcPr>
          <w:p w14:paraId="734D4D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79760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056FA97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27C5FE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1BF33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4F2E73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43FEAA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1BD7597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201" w:type="pct"/>
            <w:vAlign w:val="center"/>
          </w:tcPr>
          <w:p w14:paraId="2F90AE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5C92D1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07761F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9ABAE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A4900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197" w:type="pct"/>
            <w:vAlign w:val="center"/>
          </w:tcPr>
          <w:p w14:paraId="4DACD45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</w:tr>
      <w:tr w:rsidR="00A62ABC" w:rsidRPr="00F27F97" w14:paraId="6EB2A8A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E298F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C91A50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EAD26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03B61D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7C92C2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01" w:type="pct"/>
            <w:vAlign w:val="center"/>
          </w:tcPr>
          <w:p w14:paraId="25379B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6144AC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22883BA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201" w:type="pct"/>
            <w:vAlign w:val="center"/>
          </w:tcPr>
          <w:p w14:paraId="5F64FE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201" w:type="pct"/>
            <w:vAlign w:val="center"/>
          </w:tcPr>
          <w:p w14:paraId="40764C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155BBE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7BAF1CE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07F5E3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201" w:type="pct"/>
            <w:vAlign w:val="center"/>
          </w:tcPr>
          <w:p w14:paraId="7F1634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11D724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058FA8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201" w:type="pct"/>
            <w:vAlign w:val="center"/>
          </w:tcPr>
          <w:p w14:paraId="733EEC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201" w:type="pct"/>
            <w:vAlign w:val="center"/>
          </w:tcPr>
          <w:p w14:paraId="5014C23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476BFB7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49B00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201" w:type="pct"/>
            <w:vAlign w:val="center"/>
          </w:tcPr>
          <w:p w14:paraId="19734E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201" w:type="pct"/>
            <w:vAlign w:val="center"/>
          </w:tcPr>
          <w:p w14:paraId="779AE2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BF40F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2D00AE9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201" w:type="pct"/>
            <w:vAlign w:val="center"/>
          </w:tcPr>
          <w:p w14:paraId="0E361F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197" w:type="pct"/>
            <w:vAlign w:val="center"/>
          </w:tcPr>
          <w:p w14:paraId="4D5FC9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82</w:t>
            </w:r>
          </w:p>
        </w:tc>
      </w:tr>
    </w:tbl>
    <w:p w14:paraId="56FC45E9" w14:textId="77777777" w:rsidR="00D12A15" w:rsidRPr="003D4094" w:rsidRDefault="00D12A15" w:rsidP="00D12A15">
      <w:pPr>
        <w:rPr>
          <w:lang w:val="ru-RU"/>
        </w:rPr>
      </w:pPr>
      <w:r w:rsidRPr="003D4094">
        <w:rPr>
          <w:lang w:val="ru-RU"/>
        </w:rPr>
        <w:br w:type="page"/>
      </w:r>
    </w:p>
    <w:p w14:paraId="2712ED9D" w14:textId="77777777" w:rsidR="00A62ABC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</w:t>
      </w:r>
      <w:r w:rsidR="00EE76EE" w:rsidRPr="003D4094">
        <w:rPr>
          <w:lang w:val="ru-RU"/>
        </w:rPr>
        <w:t xml:space="preserve"> </w:t>
      </w:r>
      <w:r w:rsidR="00A62ABC" w:rsidRPr="003D4094">
        <w:rPr>
          <w:lang w:val="ru-RU"/>
        </w:rPr>
        <w:t>3</w:t>
      </w:r>
    </w:p>
    <w:p w14:paraId="1C325E14" w14:textId="77777777" w:rsidR="00A62ABC" w:rsidRPr="003D4094" w:rsidRDefault="001344D8" w:rsidP="007946D6">
      <w:pPr>
        <w:pStyle w:val="Tabletitle"/>
        <w:rPr>
          <w:lang w:val="ru-RU"/>
        </w:rPr>
      </w:pPr>
      <w:r w:rsidRPr="003D4094">
        <w:rPr>
          <w:lang w:val="ru-RU"/>
        </w:rPr>
        <w:t>Верхние децильные коэффициенты для изменений</w:t>
      </w:r>
      <w:r w:rsidR="00A62ABC" w:rsidRPr="003D4094">
        <w:rPr>
          <w:lang w:val="ru-RU"/>
        </w:rPr>
        <w:t xml:space="preserve"> foF2</w:t>
      </w:r>
      <w:r w:rsidRPr="003D4094">
        <w:rPr>
          <w:lang w:val="ru-RU"/>
        </w:rPr>
        <w:t xml:space="preserve"> в течение месяца</w:t>
      </w:r>
    </w:p>
    <w:p w14:paraId="534FE807" w14:textId="77777777" w:rsidR="00A62ABC" w:rsidRPr="003D4094" w:rsidRDefault="00A62ABC" w:rsidP="007946D6">
      <w:pPr>
        <w:pStyle w:val="Tabletitle"/>
        <w:rPr>
          <w:szCs w:val="22"/>
          <w:lang w:val="ru-RU"/>
        </w:rPr>
      </w:pPr>
      <w:r w:rsidRPr="003D4094">
        <w:rPr>
          <w:szCs w:val="22"/>
          <w:lang w:val="ru-RU"/>
        </w:rPr>
        <w:t>a)</w:t>
      </w:r>
      <w:r w:rsidR="005B2E1E" w:rsidRPr="003D4094">
        <w:rPr>
          <w:rFonts w:asciiTheme="minorHAnsi" w:hAnsiTheme="minorHAnsi"/>
          <w:szCs w:val="22"/>
          <w:lang w:val="ru-RU"/>
        </w:rPr>
        <w:t xml:space="preserve"> </w:t>
      </w:r>
      <w:r w:rsidR="001344D8" w:rsidRPr="003D4094">
        <w:rPr>
          <w:szCs w:val="22"/>
          <w:lang w:val="ru-RU"/>
        </w:rPr>
        <w:t xml:space="preserve">изменчивость </w:t>
      </w:r>
      <w:r w:rsidRPr="003D4094">
        <w:rPr>
          <w:szCs w:val="22"/>
          <w:lang w:val="ru-RU"/>
        </w:rPr>
        <w:t xml:space="preserve">foF2: </w:t>
      </w:r>
      <w:r w:rsidR="001344D8" w:rsidRPr="003D4094">
        <w:rPr>
          <w:szCs w:val="22"/>
          <w:lang w:val="ru-RU"/>
        </w:rPr>
        <w:t>верхняя дециль, зима</w:t>
      </w:r>
      <w:r w:rsidRPr="003D4094">
        <w:rPr>
          <w:szCs w:val="22"/>
          <w:lang w:val="ru-RU"/>
        </w:rPr>
        <w:t xml:space="preserve">, </w:t>
      </w:r>
      <w:r w:rsidRPr="003D4094">
        <w:rPr>
          <w:i/>
          <w:iCs/>
          <w:szCs w:val="22"/>
          <w:lang w:val="ru-RU"/>
        </w:rPr>
        <w:t>R</w:t>
      </w:r>
      <w:r w:rsidRPr="003D4094">
        <w:rPr>
          <w:szCs w:val="22"/>
          <w:vertAlign w:val="subscript"/>
          <w:lang w:val="ru-RU"/>
        </w:rPr>
        <w:t>12</w:t>
      </w:r>
      <w:r w:rsidRPr="003D4094">
        <w:rPr>
          <w:szCs w:val="22"/>
          <w:lang w:val="ru-RU"/>
        </w:rPr>
        <w:t> &lt; 50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057AD0AE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52850" w14:textId="77777777" w:rsidR="00A62ABC" w:rsidRPr="00F27F97" w:rsidRDefault="001344D8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861BF" w14:textId="77777777" w:rsidR="00A62ABC" w:rsidRPr="00F27F97" w:rsidRDefault="001344D8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26081B62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4531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475D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B24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D634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782A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CEA8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D57F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4774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16CE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F95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A530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F2E9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5AC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2ABE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8A3B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C85C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42FC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D58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3A04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017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AF0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E6E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F94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2D0D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9CD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6441935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F3D5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B0278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7E9AE2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ACBD4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8A06E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DB7359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88EA3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31C114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6CF82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1D89F5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E6512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67F34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9130E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B1D7B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50AAE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5DA55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40BB82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0A542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EFCE1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667FF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EAEA1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C6FF6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E5BBD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07F36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3B5C70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</w:tr>
      <w:tr w:rsidR="00A62ABC" w:rsidRPr="00F27F97" w14:paraId="2B4E280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EDE5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F6509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5235AE8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707630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011FA6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363681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4237E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40AB525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781D7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B3331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5FC8D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4D2EB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AAA10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957D2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93CDF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5F5329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145D2E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5C627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DF859C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B998E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3CFD72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623112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F95FFE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8866A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vAlign w:val="center"/>
          </w:tcPr>
          <w:p w14:paraId="27BA25F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</w:tr>
      <w:tr w:rsidR="00A62ABC" w:rsidRPr="00F27F97" w14:paraId="3CB3D4C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2651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9CD07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199E47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682ADA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4EFE5CB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F3855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7F3E0B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A483C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105111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111C79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0C6119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0421C3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E5704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B4764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4CF59F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603E8B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132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201" w:type="pct"/>
            <w:vAlign w:val="center"/>
          </w:tcPr>
          <w:p w14:paraId="5F0363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2016FAE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2CA4E3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4CB320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EE0A4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B027C0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95E36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E5E7B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97" w:type="pct"/>
            <w:vAlign w:val="center"/>
          </w:tcPr>
          <w:p w14:paraId="09C098D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</w:tr>
      <w:tr w:rsidR="00A62ABC" w:rsidRPr="00F27F97" w14:paraId="21AEA77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5E4D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95958E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3B3C0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21E146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A4D605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576EF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EC7788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56789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501EE8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4CC28F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5F078D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3FBDA8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69F6AA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6E542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422F9E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CDB15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BC820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79502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A93CD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340C6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171886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2EC2A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9226A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86A46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97" w:type="pct"/>
            <w:vAlign w:val="center"/>
          </w:tcPr>
          <w:p w14:paraId="401C88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</w:tr>
      <w:tr w:rsidR="00A62ABC" w:rsidRPr="00F27F97" w14:paraId="39809CF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A725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CE066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27BE2F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46250A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161BFD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4AC932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2391D64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2CD5DBB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35B2D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BDC850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5E7F2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3E4453A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E4999B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89BB55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88972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BEBF8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699424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08F7E9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BF7816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12C288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61ABF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B3BB9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D44F0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08DD55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97" w:type="pct"/>
            <w:vAlign w:val="center"/>
          </w:tcPr>
          <w:p w14:paraId="2E316F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</w:tr>
      <w:tr w:rsidR="00A62ABC" w:rsidRPr="00F27F97" w14:paraId="6E84B5DC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FCD0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17970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AE9865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4BD3D36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86122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16CE9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A39D5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7B73F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C0B51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937644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D0FB6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EC95B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DBCEB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3AB1DF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6AAB60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E15DD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7E7B8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F8AE8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EFC38E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D1F364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17320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89FC6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4803B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66906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97" w:type="pct"/>
            <w:vAlign w:val="center"/>
          </w:tcPr>
          <w:p w14:paraId="662683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</w:tr>
      <w:tr w:rsidR="00A62ABC" w:rsidRPr="00F27F97" w14:paraId="6C314DCD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1B3CD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79BBB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C7428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F4F7AB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723008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4D799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E27A8C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2828A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50436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DA0703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EFDA3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736CD4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110A0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5DB4FD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99242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B1F09F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0CE309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12A94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99694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0D7622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1DD386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EC89C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12055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06D49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97" w:type="pct"/>
            <w:vAlign w:val="center"/>
          </w:tcPr>
          <w:p w14:paraId="1BAA37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</w:tr>
      <w:tr w:rsidR="00A62ABC" w:rsidRPr="00F27F97" w14:paraId="5915807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9A39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F63542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0A00E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75FA0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A9545D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BA55F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24187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6FC36F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4D5DD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B9998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E8D27D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83D8E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C7FCF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E4883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EFAACF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1CA2F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482F0E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E61B6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593BC9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FB7C39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7D6D7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823FDB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7C869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E7EC4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30376B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</w:tr>
      <w:tr w:rsidR="00A62ABC" w:rsidRPr="00F27F97" w14:paraId="5017050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F41C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DBA7D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65E2F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644BE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64801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35E29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E68B15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1680F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02C4FC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EFE742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2BA6EE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53D8E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58AE4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C7BE2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7B2389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B31ED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574BA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A12A3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808B5A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12D95E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CDC3DF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84138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9306F2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225DDD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97" w:type="pct"/>
            <w:vAlign w:val="center"/>
          </w:tcPr>
          <w:p w14:paraId="51BCB9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</w:tr>
      <w:tr w:rsidR="00A62ABC" w:rsidRPr="00F27F97" w14:paraId="204D51C8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88F7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513E1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6B36B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C20647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1BA0C0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96C65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E827E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F3B6E6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60856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8F756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3B5F78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6E4C03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0ADF7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D04C7C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B70DB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3AF541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83A205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8F895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38A852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6422958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DCF925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F2E113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55622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47273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25BB5F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</w:tr>
      <w:tr w:rsidR="00A62ABC" w:rsidRPr="00F27F97" w14:paraId="67CE1E3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729EA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21FE20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C300A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9FF76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878F4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339BC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9023F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63E09F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51155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50AB4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6C5C1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B9002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EB938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2C0507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06DAC1B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1473C7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74E75B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AB4C9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349F27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58CA4DD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419F0A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232EB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67103A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8A610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7" w:type="pct"/>
            <w:vAlign w:val="center"/>
          </w:tcPr>
          <w:p w14:paraId="55C0FD9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1AACDCE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91371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F1BC77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7C106C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32D468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AF75A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E630EF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941DED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F0DBDB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D32C0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F1119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DFB7E2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423D4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DA376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302EB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205AE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F02C1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7D0D2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119DF8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8A035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53511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FE6F9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B04DE6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4D4E19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5E060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7" w:type="pct"/>
            <w:vAlign w:val="center"/>
          </w:tcPr>
          <w:p w14:paraId="6BD9B9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</w:tr>
      <w:tr w:rsidR="00A62ABC" w:rsidRPr="00F27F97" w14:paraId="78EEAA4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264B3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4FE13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23A16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97F0BE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59F8E5F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C9A82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E82DA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D160A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195C8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A4037C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CA8266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9D6333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97740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EEED2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B20FB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B5910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2CBC1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DC7BEA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2EAAB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FB3878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563E4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43060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EE7551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BB79DD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2E2FC0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</w:tr>
      <w:tr w:rsidR="00A62ABC" w:rsidRPr="00F27F97" w14:paraId="350221F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7D9AE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336F1B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6DE36C3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8BB746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A6DEFC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4694AD5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0CB9D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E5BAF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0E5994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D9DDA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BC5E0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14C31D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321DE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56B42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ED2751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AE206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C2B1F4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D5C44A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7C2B4A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399396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83C94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708192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CB8C42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749083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97" w:type="pct"/>
            <w:vAlign w:val="center"/>
          </w:tcPr>
          <w:p w14:paraId="17CD2B4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</w:tr>
      <w:tr w:rsidR="00A62ABC" w:rsidRPr="00F27F97" w14:paraId="610A20E7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D5B5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00600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14699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C6E98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9CFFD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2B36BF0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6E4B7A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609D31F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99235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9223E7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1C2FE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099E42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AD1E6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17B603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5263F6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75BE33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B2935D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7031F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DE3B80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41869A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79A9F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1EAF3E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D9AB30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2D3583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97" w:type="pct"/>
            <w:vAlign w:val="center"/>
          </w:tcPr>
          <w:p w14:paraId="10ECA1D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</w:tr>
      <w:tr w:rsidR="00A62ABC" w:rsidRPr="00F27F97" w14:paraId="37532C4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D2FA8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53A35E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53261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8CC331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3CD020D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789AA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763D5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6BFCC8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BB7964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D0E2D0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3E2B8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BC8B36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D97B03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F50FFF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17928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018B0A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E3D124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7F290C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FA840C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4CB395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363871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C413D17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DD171C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70596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0C7674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</w:tr>
      <w:tr w:rsidR="00A62ABC" w:rsidRPr="00F27F97" w14:paraId="01D24536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5678C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1F2269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71BF930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D7826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55B3E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86AC9F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33D38E2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60164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E7E550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F8F92A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1FAE11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09A454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960ED1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6756B7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1A7BC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AEBA4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D10CB4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8528A0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18518E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A19869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04D814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64AD7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95FD56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C8A66B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74948C2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</w:tr>
      <w:tr w:rsidR="00A62ABC" w:rsidRPr="00F27F97" w14:paraId="1B6AC61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5D832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D33DD1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9B6A87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F6A55B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D664D6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8B53E8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C2D1C3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9A002A2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A91D1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71DF9E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4080E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19401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7BD95D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F29416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CBDE08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B5BA7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6313C9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9EEF6A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F783C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2BF8FC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9FBB31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114AA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A68B6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E2D598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3CD03AC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</w:tr>
      <w:tr w:rsidR="00A62ABC" w:rsidRPr="00F27F97" w14:paraId="23E16A8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F5C17" w14:textId="77777777" w:rsidR="00A62ABC" w:rsidRPr="00F27F97" w:rsidRDefault="00A62ABC" w:rsidP="00D84539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F33809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BBCCD7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523831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E698F1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2A2DE2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D31BA50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7C56CB9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BE8D0FE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DA68DA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995BA74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01ECC1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8890B16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C7B3EA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F20846F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D856D6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2C271B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89151F8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A0284CA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DAD274D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6C9A0CC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02A743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7B883F1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CAAB653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C218D75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6E3C8C5B" w14:textId="77777777" w:rsidR="00A62ABC" w:rsidRPr="00F27F97" w:rsidRDefault="00A62ABC" w:rsidP="007946D6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</w:tr>
    </w:tbl>
    <w:p w14:paraId="19BFC2FD" w14:textId="77777777" w:rsidR="00D12A15" w:rsidRPr="003D4094" w:rsidRDefault="00D12A15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6CA81B81" w14:textId="77777777" w:rsidR="00C05D5B" w:rsidRPr="003D4094" w:rsidRDefault="001344D8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</w:t>
      </w:r>
      <w:r w:rsidR="00C05D5B" w:rsidRPr="003D4094">
        <w:rPr>
          <w:lang w:val="ru-RU"/>
        </w:rPr>
        <w:t xml:space="preserve"> 3 (</w:t>
      </w:r>
      <w:r w:rsidR="00202400" w:rsidRPr="003D4094">
        <w:rPr>
          <w:i/>
          <w:lang w:val="ru-RU"/>
        </w:rPr>
        <w:t>продолжение</w:t>
      </w:r>
      <w:r w:rsidR="00C05D5B" w:rsidRPr="003D4094">
        <w:rPr>
          <w:lang w:val="ru-RU"/>
        </w:rPr>
        <w:t>)</w:t>
      </w:r>
    </w:p>
    <w:p w14:paraId="08341B87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b)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1344D8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1344D8" w:rsidRPr="003D4094">
        <w:rPr>
          <w:lang w:val="ru-RU"/>
        </w:rPr>
        <w:t xml:space="preserve">верхняя дециль, </w:t>
      </w:r>
      <w:r w:rsidR="009B24C4" w:rsidRPr="003D4094">
        <w:rPr>
          <w:lang w:val="ru-RU"/>
        </w:rPr>
        <w:t>зима</w:t>
      </w:r>
      <w:r w:rsidRPr="003D4094">
        <w:rPr>
          <w:lang w:val="ru-RU"/>
        </w:rPr>
        <w:t>, 50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A62ABC" w:rsidRPr="00F27F97" w14:paraId="37ACEAB5" w14:textId="77777777">
        <w:trPr>
          <w:trHeight w:hRule="exact" w:val="340"/>
          <w:jc w:val="center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0C0AA" w14:textId="77777777" w:rsidR="00A62ABC" w:rsidRPr="00F27F97" w:rsidRDefault="009B24C4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C238E" w14:textId="77777777" w:rsidR="00A62ABC" w:rsidRPr="00F27F97" w:rsidRDefault="009B24C4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160FB1DD" w14:textId="77777777">
        <w:trPr>
          <w:trHeight w:hRule="exact" w:val="340"/>
          <w:jc w:val="center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FFB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2E0C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60F4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5009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48CF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130D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19D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78C7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AE5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3C03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1761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D0D9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FA95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FFA4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1F5F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2C6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2F25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7DBE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C272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5DA4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3C5F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E44F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9507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1964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E73D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A62ABC" w:rsidRPr="00F27F97" w14:paraId="3AB852F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372F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7D065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169835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7E04F8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357233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0EDD70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F5F2BA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11A155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0B1472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C0384E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E0D59D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13B9BF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6DB21E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FB1812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7B478E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8F178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98749B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6232AD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E2EAF7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00EB87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FC731F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7D4222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02E003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FCB089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1B161F3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</w:tr>
      <w:tr w:rsidR="00A62ABC" w:rsidRPr="00F27F97" w14:paraId="3281283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3298A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D6D773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5B842C6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78A89C6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7784D03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D35B69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0AB61A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9CE1B7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5301396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710386E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2F5AE9A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4DC2FCF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4C6E8FC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88DAFA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E98CA5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6979E0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1959F4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240D080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22F9606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53F3951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2ACBA5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7774E9D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5B3C390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3064532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97" w:type="pct"/>
            <w:vAlign w:val="center"/>
          </w:tcPr>
          <w:p w14:paraId="13D6CCF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</w:tr>
      <w:tr w:rsidR="00A62ABC" w:rsidRPr="00F27F97" w14:paraId="4858355F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D10D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49097F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6A23D4E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7BAC401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A22C05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4238ABE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1326C96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520864A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27095EE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2D8A019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226C7AA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36AAA00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4ACAF9D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67DEEB1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6DEDD09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767CE4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446248A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0989D8A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0848678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5CB8E4C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3C2EC49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6937FA0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23804C2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0BF5DA3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97" w:type="pct"/>
            <w:vAlign w:val="center"/>
          </w:tcPr>
          <w:p w14:paraId="71C25C3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</w:tr>
      <w:tr w:rsidR="00A62ABC" w:rsidRPr="00F27F97" w14:paraId="46A2BBA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4485D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E59033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67DDDA8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4516579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052C470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0EADB05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3852901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526E625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6FBFDFA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2EF4C68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F717C1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FB3588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E57ED6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E3BC21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591CA3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450876E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70C74A1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8727F6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B8EF9B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70EFD7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251F384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39BE67B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589D973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30C0157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97" w:type="pct"/>
            <w:vAlign w:val="center"/>
          </w:tcPr>
          <w:p w14:paraId="54045E4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</w:tr>
      <w:tr w:rsidR="00A62ABC" w:rsidRPr="00F27F97" w14:paraId="67CDDEA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54C3B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24A627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1AB0C3A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A4EB5A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089AEB2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3A3B44A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EC68C1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71F8659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615EC7B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C1FD02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3B8155D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6BC7D62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6C6E777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4EA1B8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42EB0E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E467EB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1780DA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35B1352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6A50354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22192CD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3ADA804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6B78493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009E5F0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56B0A6D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vAlign w:val="center"/>
          </w:tcPr>
          <w:p w14:paraId="51FCBC3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</w:tr>
      <w:tr w:rsidR="00A62ABC" w:rsidRPr="00F27F97" w14:paraId="4D2ADA8D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28CFF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147E98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ED7BB0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52F28E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D41F21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5F0A4E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BF3489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F34FA2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4E6CE16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2106B0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AE715B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5E3887A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39B84B9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E397FE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EEBBD4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4C8D48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78D744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8B223E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5182E8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BBDFA8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2413F8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6C2EC4C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594002F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7BEEDE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97" w:type="pct"/>
            <w:vAlign w:val="center"/>
          </w:tcPr>
          <w:p w14:paraId="42B8F8B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</w:tr>
      <w:tr w:rsidR="00A62ABC" w:rsidRPr="00F27F97" w14:paraId="68F7D9D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F2B0B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0F2F3F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6386936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3CD1351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0EDFA4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4A6A67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84C2F8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DC8AFF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712EFE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C8AE0E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6E342F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78D661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69217B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DA5548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AA9631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F4C2AD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81596F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F4D2F1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F134E8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2B8897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C7DFD0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786015D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1933747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660891A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97" w:type="pct"/>
            <w:vAlign w:val="center"/>
          </w:tcPr>
          <w:p w14:paraId="71C9E23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</w:tr>
      <w:tr w:rsidR="00A62ABC" w:rsidRPr="00F27F97" w14:paraId="2D2A371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D6EDE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C42F8F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056E08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FF11E2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01E4FA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5E1A1B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C05B53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206992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22E95F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03CA11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0FCC03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B66645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224CC6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8C260F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0F8E0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3C833E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27CEA5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D36938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1C7457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4BFC2E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BA4593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5AFEF87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28E6EC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D3DA78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197" w:type="pct"/>
            <w:vAlign w:val="center"/>
          </w:tcPr>
          <w:p w14:paraId="3151E0C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</w:tr>
      <w:tr w:rsidR="00A62ABC" w:rsidRPr="00F27F97" w14:paraId="10E8A635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8203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DD8955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8E5114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6D59EC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C37F52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9C5BFD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25DD56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4CFB32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F18622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57AC94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288E22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8594DA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5041AA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97FCB4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6A6C66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71716B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BCE6F0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9851FA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31C1C8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87FAFE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58CF02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3AE73A2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53AEC66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72FE4E4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97" w:type="pct"/>
            <w:vAlign w:val="center"/>
          </w:tcPr>
          <w:p w14:paraId="210D28F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</w:tr>
      <w:tr w:rsidR="00A62ABC" w:rsidRPr="00F27F97" w14:paraId="3A89F64A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CEE02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483A9C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A14219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159547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B0AB61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4F9890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40A62C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D7C3D9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253A6C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E31900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E6F732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4A1568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C81CEF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AEDA39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9AA754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B6139D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BF5F22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556DF3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0BD104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02727F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93558A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E97707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2C24D1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314264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470C363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</w:tr>
      <w:tr w:rsidR="00A62ABC" w:rsidRPr="00F27F97" w14:paraId="0661188E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A41D5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97C771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6F2CBF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7B866A5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EAA4F4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6AFBE7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F29CDB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1C4D49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71BB3C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CCD228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4B350B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E2C5FF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76B28C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508393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788453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1D4B62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85C1E0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0F9C18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882F61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328CA1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EDCE0F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AAF480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16C499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250973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38C55BD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</w:tr>
      <w:tr w:rsidR="00A62ABC" w:rsidRPr="00F27F97" w14:paraId="0896D662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C412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D29C12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5E2D99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AC358F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337E78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2B9CE9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D36E7D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E6A234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8D7A59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3F8938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241988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985937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47711F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6F8695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2ED6B0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92F7EC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E204C1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8143BD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B47879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22943F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421E0E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2BDED4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B44110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D4E012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97" w:type="pct"/>
            <w:vAlign w:val="center"/>
          </w:tcPr>
          <w:p w14:paraId="248E77C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</w:tr>
      <w:tr w:rsidR="00A62ABC" w:rsidRPr="00F27F97" w14:paraId="3AAD092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B1817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7C7DD7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987A6B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412E8A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47467C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0BCE7C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A1370A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6D6014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AFBBA4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625826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8081F7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AAB78E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F4A5F5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3380DC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8766E1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269D1B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09FABF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894923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6BB563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BE7B2A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2BDAAB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14B774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72C23E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36B375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197" w:type="pct"/>
            <w:vAlign w:val="center"/>
          </w:tcPr>
          <w:p w14:paraId="6336717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</w:tr>
      <w:tr w:rsidR="00A62ABC" w:rsidRPr="00F27F97" w14:paraId="66BCCA6B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3F15C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88F1D0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45588D4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12F9A9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4A4A00C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140D74A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63408BF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3E45B0F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2A386D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679CBE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98FAA1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77E14E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AF4606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C23D0C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50DF97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4288F3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30B1F4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CBBA8A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64201E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D50200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15EAC62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AC1874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1D70CF2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BC88CE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197" w:type="pct"/>
            <w:vAlign w:val="center"/>
          </w:tcPr>
          <w:p w14:paraId="27D30D9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</w:tr>
      <w:tr w:rsidR="00A62ABC" w:rsidRPr="00F27F97" w14:paraId="3DE5B191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E5B09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2E7654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0224213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3F1A1F9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83A6C3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45765E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7ED57E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7517AC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BE0F46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00DA71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6CF8DE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384608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7864C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DBDF2B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B143B1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22B52B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312331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C3FD58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7F038E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5C4802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1E74A6B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C2C98D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5EF57B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A045CD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97" w:type="pct"/>
            <w:vAlign w:val="center"/>
          </w:tcPr>
          <w:p w14:paraId="746ABD1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</w:tr>
      <w:tr w:rsidR="00A62ABC" w:rsidRPr="00F27F97" w14:paraId="5BC014A4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9CBC9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16BBC2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D1D1D3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0F6E86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B3D8E7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38EE15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4B67A15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1A5859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60386F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05C9A2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B92926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10730C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BE7982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EC45FF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EA34EB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A0EB7C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1AD91E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AC33CB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EFDCEC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9F2003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3FEC45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FBF750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4EF9808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4C5C0D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97" w:type="pct"/>
            <w:vAlign w:val="center"/>
          </w:tcPr>
          <w:p w14:paraId="41830E1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</w:tr>
      <w:tr w:rsidR="00A62ABC" w:rsidRPr="00F27F97" w14:paraId="7D30030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4CFAF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F00734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F53F4D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2E59C5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DABE8E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712FFA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EE738D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77C2AE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187C78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0FD479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FAFB69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2FC465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323A47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96944C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680F83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CC0037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D52CF9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CF3A7F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A7F277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B19C25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6407F3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35CEFA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F633DA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D41E56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440B365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</w:tr>
      <w:tr w:rsidR="00A62ABC" w:rsidRPr="00F27F97" w14:paraId="574163C0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17E42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C858BE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A552CA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09E052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938ECA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7DBBF0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43D1D4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799188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74F479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77B37F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D1DCD3A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B56F825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27A87A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1B1B2F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92C275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DED29F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E70BE68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6455A0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D9C560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19D11F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1C6751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586B6B7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C1C6FA2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9F37C1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0CEC107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</w:tr>
      <w:tr w:rsidR="00A62ABC" w:rsidRPr="00F27F97" w14:paraId="53EAD299" w14:textId="77777777">
        <w:trPr>
          <w:trHeight w:hRule="exact" w:val="340"/>
          <w:jc w:val="center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C9C83" w14:textId="77777777" w:rsidR="00A62ABC" w:rsidRPr="00F27F97" w:rsidRDefault="00A62ABC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</w:t>
            </w:r>
            <w:r w:rsidR="00BB0187" w:rsidRPr="00F27F97">
              <w:rPr>
                <w:b/>
                <w:bCs/>
                <w:sz w:val="18"/>
                <w:szCs w:val="18"/>
                <w:lang w:val="ru-RU"/>
              </w:rPr>
              <w:t>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D2D064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357F1C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FE3FB9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1836EF6D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0E8BE4E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27D9C75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8C02DE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FAD57E6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811E4C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1817D8E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6FBA885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20CCCE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01D20A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7B11CC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466722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93576F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320C74F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B8AC751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60D28F3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1E8B770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7D21044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0C6CC9B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5A4303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7" w:type="pct"/>
            <w:vAlign w:val="center"/>
          </w:tcPr>
          <w:p w14:paraId="46DAD359" w14:textId="77777777" w:rsidR="00A62ABC" w:rsidRPr="00F27F97" w:rsidRDefault="00A62ABC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</w:tr>
    </w:tbl>
    <w:p w14:paraId="729E2C8B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391FBF17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11F2B318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c)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551274" w:rsidRPr="003D4094">
        <w:rPr>
          <w:lang w:val="ru-RU"/>
        </w:rPr>
        <w:t>верхняя дециль, зима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proofErr w:type="gramStart"/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&gt;</w:t>
      </w:r>
      <w:proofErr w:type="gramEnd"/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46"/>
      </w:tblGrid>
      <w:tr w:rsidR="00A62ABC" w:rsidRPr="00F27F97" w14:paraId="3280021F" w14:textId="77777777">
        <w:trPr>
          <w:trHeight w:hRule="exact" w:val="340"/>
          <w:jc w:val="center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D5C1D" w14:textId="77777777" w:rsidR="00A62ABC" w:rsidRPr="00F27F97" w:rsidRDefault="00551274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16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38773" w14:textId="77777777" w:rsidR="00A62ABC" w:rsidRPr="00F27F97" w:rsidRDefault="00551274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2E3B94EB" w14:textId="77777777">
        <w:trPr>
          <w:trHeight w:hRule="exact" w:val="340"/>
          <w:jc w:val="center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E33B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756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CC4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DDA4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AA44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D78F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6332F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6664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F2B6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003C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EA81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435CE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EE9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C6A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B16E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9E5F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83D5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5780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9E34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2F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1E825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3BFC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1750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3AD3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F3BD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F27F97" w14:paraId="2CA35899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CD91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F7177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F4CA16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9D9A0F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D014A2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86578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DD92A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F4A6EA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84DC2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4FEC74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D305D2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372003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77E815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B35A8A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493B6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1C5AB8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752F23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4226E4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7EDC5C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7C851C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AF6496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6A2BD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51FA40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9E475B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7C859B4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</w:tr>
      <w:tr w:rsidR="00BB0187" w:rsidRPr="00F27F97" w14:paraId="780196ED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AC305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3685DB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25DF6F6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7C2627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47476B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9F7078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4E7813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054A19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39C75DA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060433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800026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36A013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4BC765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D15A52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26D9B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1E2A31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E982B0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2EB7C52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5B13045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39B618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AF8D6D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757312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270480D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2CFF81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97" w:type="pct"/>
            <w:vAlign w:val="center"/>
          </w:tcPr>
          <w:p w14:paraId="2F6CB25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</w:tr>
      <w:tr w:rsidR="00BB0187" w:rsidRPr="00F27F97" w14:paraId="5FFE56CB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80991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F63E91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36F253C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985B2B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9260F1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741EB64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944C85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EC5C08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437844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77E1137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10B49FB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7C60D1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295306E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713CA44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3E7657B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5D10A68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62D1841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1AC4B07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6B347E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26D983D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01A3A7A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7E643FC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66EFD4B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19C1506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vAlign w:val="center"/>
          </w:tcPr>
          <w:p w14:paraId="2836F9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</w:tr>
      <w:tr w:rsidR="00BB0187" w:rsidRPr="00F27F97" w14:paraId="50D93E2A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4A47B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936CA6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5FF31A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A20868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CD6692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88CAAC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78145B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55BCB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DAC270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06149A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F5247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27CCC5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58B6E60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7BA2EFD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34D7AA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0A38F4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DBDBA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2AFEED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26AA67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0800B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6B574D6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0F4075D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36F610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8E4C6D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97" w:type="pct"/>
            <w:vAlign w:val="center"/>
          </w:tcPr>
          <w:p w14:paraId="1BACD7A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</w:tr>
      <w:tr w:rsidR="00BB0187" w:rsidRPr="00F27F97" w14:paraId="6A910E09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2A2B5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98BE3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CC704C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A0E046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6CAD3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E2B71A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3B2FC6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489462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154CD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D62AC8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3D8192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EE228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530E7F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040C2D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F7F2A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C985C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C1A9B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3D3B05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B20C7A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399426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994CA8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C2B3CF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1CFB7E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18CF451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97" w:type="pct"/>
            <w:vAlign w:val="center"/>
          </w:tcPr>
          <w:p w14:paraId="629AE00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</w:tr>
      <w:tr w:rsidR="00BB0187" w:rsidRPr="00F27F97" w14:paraId="1D682513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45086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221C0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49A930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9078D3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1C18C1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92813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1873B4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BF9B01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4E53D0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2962BA6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4B9646E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5F2BEAC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2DBD29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62A474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EFCCAD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2FDF9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45FAFA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5E2325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1B1446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89A5B1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4A47CB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551FEC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5A8FBC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ECEE9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97" w:type="pct"/>
            <w:vAlign w:val="center"/>
          </w:tcPr>
          <w:p w14:paraId="42E319F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</w:tr>
      <w:tr w:rsidR="00BB0187" w:rsidRPr="00F27F97" w14:paraId="398125D6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3058C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4D895D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3F8311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3811C9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B32E51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A8C40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19767A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86F65D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4A3384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4B305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2D607A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7F0B7D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8CA481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33D6E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6C903A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89D10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C97963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E6ADCD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04A7705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268E591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DFD38E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67DA6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D7AA3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4E7DC2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7" w:type="pct"/>
            <w:vAlign w:val="center"/>
          </w:tcPr>
          <w:p w14:paraId="3DF6A0B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F27F97" w14:paraId="246643EA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55EE8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F66ADC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126117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C7928C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F1EEB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04831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C8E67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E28B13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A2498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F48B3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88D4F0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01E03D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A86BE8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E471B7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8F4FAC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9462CC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43122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1C07DEB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74F78AE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5798FF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391E98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FB9615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5D863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976D2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7" w:type="pct"/>
            <w:vAlign w:val="center"/>
          </w:tcPr>
          <w:p w14:paraId="2E87A23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F27F97" w14:paraId="0F57F772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82321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478688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A4EDE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EAAB0B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549EAD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FC41BB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167357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F79BEE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C9CE2F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9BB985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CCFF2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086FD7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5B6EFB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617E4E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2DB531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B28D13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07EE011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0ADBE3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3466B6B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637C84E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B03D73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D63C9B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3D896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BCD292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58B0BD3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</w:tr>
      <w:tr w:rsidR="00BB0187" w:rsidRPr="00F27F97" w14:paraId="282DD972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C8BAF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84786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AEE738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8D2842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F24363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B40AD5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B47399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6789B2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BE651B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DDA764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0F891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B0429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9C2FBC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3842B8C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72B73A7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7A4B3D2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3375CB2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48FE48E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E3F2A7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384E118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603DF4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D9A9D0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F882D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64A4F2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  <w:vAlign w:val="center"/>
          </w:tcPr>
          <w:p w14:paraId="3BCC503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F27F97" w14:paraId="1417E9B3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BBC3D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171312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E765E9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E186A2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9AE22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87166B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17DC03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042BF4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BB1492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B50641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61D8B8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67F39A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59D278B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7A6D797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4D9AF8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3E2FE46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4E5AF24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120D6EF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286736D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1AB00E5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6F2385A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0CA8A1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5217AE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074361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97" w:type="pct"/>
            <w:vAlign w:val="center"/>
          </w:tcPr>
          <w:p w14:paraId="654B480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</w:tr>
      <w:tr w:rsidR="00BB0187" w:rsidRPr="00F27F97" w14:paraId="3C6EC71D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3CBC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DBFE7C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62C150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2EEBC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71738E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0EE13E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87EBB5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0E6EA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5B76E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905E0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1726D0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DCD98D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736DF8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CDB992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6F8F09B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D74932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5C3F6CE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0840E8C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3D2EE97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4BC0606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E3E991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284137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FEBD6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57FD3C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73EBE9A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F27F97" w14:paraId="17B345C6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986AB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4100D8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6E327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376931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6F6D7F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6C6FD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AFA3B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CDAD3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1FB9F2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D16AD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A14C39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9A0691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29EBC2F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4A4298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38D9A35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105C1A2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3863D9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99FD2D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33678F0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26E6664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6FEF1CE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3353C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C68D32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C78DEC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7" w:type="pct"/>
            <w:vAlign w:val="center"/>
          </w:tcPr>
          <w:p w14:paraId="1408265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F27F97" w14:paraId="77C28B48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88DED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8B9A48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4E88F7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8D41D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6C7D62F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14B5E6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3723F4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0F1A1A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0D2E22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53BAAC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D1319E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0D5F17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A9D125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16D5384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0CDB9BE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5FF8F70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D28FED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8C636C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730700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8474A9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205283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AE5C4D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BBE332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ABDCD2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3E73B3B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</w:tr>
      <w:tr w:rsidR="00BB0187" w:rsidRPr="00F27F97" w14:paraId="5192DBF6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64981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81EDFE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380C5D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E3274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0AE9FA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62F1CA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386A6CB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5D85CC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86B102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E57C9A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8DF5CC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BF68A1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C1B973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985590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BB503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A56709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12B5E4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7CC8D7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D5B75E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8C611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192ABC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2D51EA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506B8D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DED58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7" w:type="pct"/>
            <w:vAlign w:val="center"/>
          </w:tcPr>
          <w:p w14:paraId="456F155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</w:tr>
      <w:tr w:rsidR="00BB0187" w:rsidRPr="00F27F97" w14:paraId="7457AE55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4409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9F7D4A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3A6CE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152ECC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5518D5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4A82BA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29F98D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FB7042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B2872F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9D02DA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275108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008CEB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CEFD02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71111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4C90D0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0047F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79F550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68D44C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4948D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20C7B7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3E97EF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FB8919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6B608C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07A7EC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765D4C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</w:tr>
      <w:tr w:rsidR="00BB0187" w:rsidRPr="00F27F97" w14:paraId="3C809077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7ED3C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AE5087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F8285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D525D1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BC9E74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BB9E01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4D78C2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C28A94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EF305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C2016A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6119B7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C8546A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FF406C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FB5BE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A6051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C2961F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AA0029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7904E1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610D67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F018FA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9F067C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6C96DF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8BA91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0E3B3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97" w:type="pct"/>
            <w:vAlign w:val="center"/>
          </w:tcPr>
          <w:p w14:paraId="2A633F4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F27F97" w14:paraId="7C897763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30C1C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06450B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37914F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726CA3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6292C9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4A0CA6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57812BE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17D30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ABD6F7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068F51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58ECE7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294838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6869E1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56BE69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779567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4F5FA0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B84C0B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EE324B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B039B2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464F75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072D22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FF5D9F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5B6EB6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571F48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97" w:type="pct"/>
            <w:vAlign w:val="center"/>
          </w:tcPr>
          <w:p w14:paraId="1FBEF9F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F27F97" w14:paraId="788BEFDE" w14:textId="77777777">
        <w:trPr>
          <w:trHeight w:hRule="exact" w:val="340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034E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1A9A85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4AD009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BFD07B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51D9CF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C1AC2D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9B24EA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881647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6F821B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832465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BC06D4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02D7DE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C43245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6D4E96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10AF42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C46416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E49060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27A32E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4FFD6B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5DDA5D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330F8A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8BF47A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D2D961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8E476F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4FB547A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</w:tr>
    </w:tbl>
    <w:p w14:paraId="2B7E1C0C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2006D0B4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408142C9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d)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551274" w:rsidRPr="003D4094">
        <w:rPr>
          <w:lang w:val="ru-RU"/>
        </w:rPr>
        <w:t>верхняя дециль, равноденствие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proofErr w:type="gramStart"/>
      <w:r w:rsidRPr="003D4094">
        <w:rPr>
          <w:lang w:val="ru-RU"/>
        </w:rPr>
        <w:t>&lt; 50</w:t>
      </w:r>
      <w:proofErr w:type="gramEnd"/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8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54"/>
      </w:tblGrid>
      <w:tr w:rsidR="00A62ABC" w:rsidRPr="00F27F97" w14:paraId="27C79BF5" w14:textId="77777777">
        <w:trPr>
          <w:trHeight w:hRule="exact" w:val="340"/>
          <w:jc w:val="center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F81B" w14:textId="77777777" w:rsidR="00A62ABC" w:rsidRPr="00F27F97" w:rsidRDefault="00551274" w:rsidP="00F27F97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26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9EA8B" w14:textId="77777777" w:rsidR="00A62ABC" w:rsidRPr="00F27F97" w:rsidRDefault="00551274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F27F97" w14:paraId="7A4BC626" w14:textId="77777777">
        <w:trPr>
          <w:trHeight w:hRule="exact" w:val="340"/>
          <w:jc w:val="center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6C81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6FC2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3A62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0A8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6462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DD68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ADD4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761B4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C14BA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3F159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EABA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B70EC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7C601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3FE03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49747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C3EA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B9D6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2360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ED06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DEBEB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04A72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4DA78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0C6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B676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DA2D0" w14:textId="77777777" w:rsidR="00A62ABC" w:rsidRPr="00F27F97" w:rsidRDefault="00A62ABC" w:rsidP="00F27F97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F27F97" w14:paraId="18A27B6F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D8FAC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7D9A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EA35C2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C1309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159A81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7926CC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763A96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56749B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6847F7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41A23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9D31B6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2CF6BA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A61BDB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2B7B31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C5DD67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6F86E2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3A7152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BE449F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FF69B2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2AA8B3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3ABC6C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FF5753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69DBB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C39BF8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196" w:type="pct"/>
            <w:tcBorders>
              <w:top w:val="single" w:sz="8" w:space="0" w:color="auto"/>
            </w:tcBorders>
            <w:vAlign w:val="center"/>
          </w:tcPr>
          <w:p w14:paraId="7E763A2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</w:tr>
      <w:tr w:rsidR="00BB0187" w:rsidRPr="00F27F97" w14:paraId="25446570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615E3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636260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022F9E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68D9E9D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AEC853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EBE897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EAC337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F3FD7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F426B4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219812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77D1F5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627585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E73F8D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21EFD2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9E32E0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B692F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D56600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65ADD8A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95CA9A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2E432B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77B982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7B884CE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36FA4F9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3BCC5DC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6" w:type="pct"/>
            <w:vAlign w:val="center"/>
          </w:tcPr>
          <w:p w14:paraId="2A37444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</w:tr>
      <w:tr w:rsidR="00BB0187" w:rsidRPr="00F27F97" w14:paraId="59285329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45241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770455E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7C60C4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276801C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5C1983B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9DEDB7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59587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48384F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491C92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07DDF46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68F6894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54FC816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5FCC0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C60B40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4E81DF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7D2F62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33948E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77AF662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1EEF50C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5DFA649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69F2CD1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201" w:type="pct"/>
            <w:vAlign w:val="center"/>
          </w:tcPr>
          <w:p w14:paraId="22B23D4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201" w:type="pct"/>
            <w:vAlign w:val="center"/>
          </w:tcPr>
          <w:p w14:paraId="2AE58B6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201" w:type="pct"/>
            <w:vAlign w:val="center"/>
          </w:tcPr>
          <w:p w14:paraId="4322F57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96" w:type="pct"/>
            <w:vAlign w:val="center"/>
          </w:tcPr>
          <w:p w14:paraId="2F2FD5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</w:tr>
      <w:tr w:rsidR="00BB0187" w:rsidRPr="00F27F97" w14:paraId="45363BB8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B2402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757151F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1761761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10FB83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1BF2B17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88EAB4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44E5BA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D1DDAD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D627D5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6706FC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27C8C4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F1DF34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B0ADE2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AFA806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71D96C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52E780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2C0A59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39DC9B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750DB0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3EFA26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3B36948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37EDA91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337D606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6BE72E7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96" w:type="pct"/>
            <w:vAlign w:val="center"/>
          </w:tcPr>
          <w:p w14:paraId="1EEEAB8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</w:tr>
      <w:tr w:rsidR="00BB0187" w:rsidRPr="00F27F97" w14:paraId="318E9523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E31A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601E2D7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00C22F7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34A3421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62B5B1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852C54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A6637E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5E7AE13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B2009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0711998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93B9F9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0F67467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8081E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A7F313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C90ACA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53C65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8FD6A2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CDE507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7C2514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4B40AE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7A12DCB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0A9428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86AE36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7A1D70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96" w:type="pct"/>
            <w:vAlign w:val="center"/>
          </w:tcPr>
          <w:p w14:paraId="16C2283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38</w:t>
            </w:r>
          </w:p>
        </w:tc>
      </w:tr>
      <w:tr w:rsidR="00BB0187" w:rsidRPr="00F27F97" w14:paraId="7F846FCE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C258C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753950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32DD22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883A56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1D6C8DD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88A913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6F23E4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64C0C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E81A0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DF7FC6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D9A354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FFB0AC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CD89B2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CC4152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96B928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EE0B1C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D11521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C8665A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AF6FE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08F5DE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7115CA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01D2DE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7A7663E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AE2D0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96" w:type="pct"/>
            <w:vAlign w:val="center"/>
          </w:tcPr>
          <w:p w14:paraId="5A54BA8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35</w:t>
            </w:r>
          </w:p>
        </w:tc>
      </w:tr>
      <w:tr w:rsidR="00BB0187" w:rsidRPr="00F27F97" w14:paraId="18E5D81E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23CD5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34A468C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253A8D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E818CE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B06A43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8D61A2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8B6645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835634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32F9C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4949DD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4772C4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AEB437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E88F11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696FC8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9622E1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68F15E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A4807D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860F95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B4BBBE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37479A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66B51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5E24B1A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0BFC07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1748421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96" w:type="pct"/>
            <w:vAlign w:val="center"/>
          </w:tcPr>
          <w:p w14:paraId="4A1B6B0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</w:tr>
      <w:tr w:rsidR="00BB0187" w:rsidRPr="00F27F97" w14:paraId="1840AA93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B1F1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63D7497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552AF93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6CA733F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580FF5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0D0956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D017B3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CE1008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EDD947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595117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2CAD3B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A29387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A6852C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F3B4C9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0F629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EA5DBB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BEC051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88BBBC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3B000F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221A94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06795F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0F196D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F33F1E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6D4C7B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96" w:type="pct"/>
            <w:vAlign w:val="center"/>
          </w:tcPr>
          <w:p w14:paraId="1BFEC7B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</w:tr>
      <w:tr w:rsidR="00BB0187" w:rsidRPr="00F27F97" w14:paraId="52355BB4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C7CE2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3CAF956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703B68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47E73F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234C96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E1ECD4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EB70A3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F0FDAD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E4C25E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A57E68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934161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E4182D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246762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42FD1D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9931CB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BC1AE6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04CDDB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FE3959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8EDC9D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56457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5865DA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EC2A1E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BCA38D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7F4729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6" w:type="pct"/>
            <w:vAlign w:val="center"/>
          </w:tcPr>
          <w:p w14:paraId="57DCF1C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F27F97" w14:paraId="5E8EB832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BE97F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3809969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2E1DB9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DB2226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5DF58A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459138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4FDEF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B2A76C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71BE5E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4504D9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7BDCFA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7D346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F4A557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1BDF6E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FB4A2C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FD576F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B43092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5C2E20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065FD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3BF26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723E5F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73915E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40955F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532EC6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96" w:type="pct"/>
            <w:vAlign w:val="center"/>
          </w:tcPr>
          <w:p w14:paraId="0DA3C37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</w:tr>
      <w:tr w:rsidR="00BB0187" w:rsidRPr="00F27F97" w14:paraId="570D1F49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D3BB2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5C27D3D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EF7819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833D34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73C241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940E76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9FA806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A1C164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28E8F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2281EE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836457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514570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85C5F9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ACD1EB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A1F548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EFA8BE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CD69E2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07DE13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83694E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0FC825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2223F6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6E7BB9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3149A3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86E4F8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6" w:type="pct"/>
            <w:vAlign w:val="center"/>
          </w:tcPr>
          <w:p w14:paraId="3AEDFCE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F27F97" w14:paraId="319693FD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611C8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2594EC7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D405D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955DA5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DA6DD9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58F4E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5C95F5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95B846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6F3C15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04D9AA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C329CE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CBB535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97A0F1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AA2E72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68AF40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BBF714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A68888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749980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D5B06B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81E363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A1370C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6D9E84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0B15DF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F6E82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6" w:type="pct"/>
            <w:vAlign w:val="center"/>
          </w:tcPr>
          <w:p w14:paraId="0D953EC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F27F97" w14:paraId="449436DB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82B1F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4C5B38C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29DEF2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FEC823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F4D143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B0C277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C53CD2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5F192A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F94E45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E07DFC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F21964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68F4E0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2B2394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A4BB8C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5FD54C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2AB55D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2095F1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C90E4F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DACD71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AC51EE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73FFD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CF5B90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9C880C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C00814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6" w:type="pct"/>
            <w:vAlign w:val="center"/>
          </w:tcPr>
          <w:p w14:paraId="7A6D0CE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F27F97" w14:paraId="64BCFF0F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5A09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52CFC30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7794FB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3F2E79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8AC08E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6ADDD5A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5B5AB57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41F1A1C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DD824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7FF76E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E81B75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1625CC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58DA9D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6B9606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0B3BA8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A0719C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D75514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8BC8E4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4AB002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F31A12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E00058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1DFB91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ECDA7E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2AE903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6" w:type="pct"/>
            <w:vAlign w:val="center"/>
          </w:tcPr>
          <w:p w14:paraId="7DDEBB1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F27F97" w14:paraId="3B6B6691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1C3C8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1010A7A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9FB620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BED0D5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024EE0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3CBC03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A9A7AC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3657A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7089A1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00D56B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AC4F1A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076F2C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E4C79B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6E6F90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5ECC31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704DD4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0AA1FA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98CECE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E68822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A56DD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182195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37124DD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5440C5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53E7EF5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96" w:type="pct"/>
            <w:vAlign w:val="center"/>
          </w:tcPr>
          <w:p w14:paraId="03D5C82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30</w:t>
            </w:r>
          </w:p>
        </w:tc>
      </w:tr>
      <w:tr w:rsidR="00BB0187" w:rsidRPr="00F27F97" w14:paraId="3609F776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A9495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2232CBA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1BCAAD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DF3427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8499DD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4B38BC9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AA88A6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ED29A8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07F630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2077EB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49493D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2F8477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9DB82F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53B2D3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A41A23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2F9FE8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BA5C73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1D7C0A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D0792D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6988A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50C3F5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1E71DE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A725E2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0933CC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6" w:type="pct"/>
            <w:vAlign w:val="center"/>
          </w:tcPr>
          <w:p w14:paraId="5B8FC87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F27F97" w14:paraId="6A97504D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7443B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0FB1678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3DD3C3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95C278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F664C0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280641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28BB5B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4C824A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D32B9F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E15F5E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B87745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686E3C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FDD2FA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379AB9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DB8100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94CA0E9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BC5CA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DF8A77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73D601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89B2BD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3EEA64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56D1E4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62E42D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7C7C1F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6" w:type="pct"/>
            <w:vAlign w:val="center"/>
          </w:tcPr>
          <w:p w14:paraId="65683A7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F27F97" w14:paraId="6886B269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083D9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2AFEE88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02C8FC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8950A0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8AF947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2DFDA8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10CFF89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15816B1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0F612D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B3DB8D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9E9F2A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F0F51A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9BD459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D23B9B3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E97EDE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58F9E7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1C062A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C95657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A61E33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85792A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2A29F76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3CC369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C5694E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09AF9D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6" w:type="pct"/>
            <w:vAlign w:val="center"/>
          </w:tcPr>
          <w:p w14:paraId="446EC4F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F27F97" w14:paraId="1DAE691C" w14:textId="77777777">
        <w:trPr>
          <w:trHeight w:hRule="exact" w:val="340"/>
          <w:jc w:val="center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743F5" w14:textId="77777777" w:rsidR="00BB0187" w:rsidRPr="00F27F97" w:rsidRDefault="00BB0187" w:rsidP="00F27F97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F27F97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8" w:type="pct"/>
            <w:tcBorders>
              <w:left w:val="single" w:sz="8" w:space="0" w:color="auto"/>
            </w:tcBorders>
            <w:vAlign w:val="center"/>
          </w:tcPr>
          <w:p w14:paraId="0476D15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D4AC1F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7FEF64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B3A85FE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F331B5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66ACD00A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EB5FE28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6E3F4E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2385BB4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722CB0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CD2AB3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8FE821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6D19FE5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2EFF1A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A157460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41E33E7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5BA2B7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2233CF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CE5BDEB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B3CE71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1039872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1FC2D9F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26F0F4C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6" w:type="pct"/>
            <w:vAlign w:val="center"/>
          </w:tcPr>
          <w:p w14:paraId="79AA849D" w14:textId="77777777" w:rsidR="00BB0187" w:rsidRPr="00F27F97" w:rsidRDefault="00BB0187" w:rsidP="00F27F97">
            <w:pPr>
              <w:pStyle w:val="Tabletext"/>
              <w:rPr>
                <w:sz w:val="18"/>
                <w:szCs w:val="18"/>
                <w:lang w:val="ru-RU"/>
              </w:rPr>
            </w:pPr>
            <w:r w:rsidRPr="00F27F97">
              <w:rPr>
                <w:sz w:val="18"/>
                <w:szCs w:val="18"/>
                <w:lang w:val="ru-RU"/>
              </w:rPr>
              <w:t>1</w:t>
            </w:r>
            <w:r w:rsidR="00665873" w:rsidRPr="00F27F97">
              <w:rPr>
                <w:sz w:val="18"/>
                <w:szCs w:val="18"/>
                <w:lang w:val="ru-RU"/>
              </w:rPr>
              <w:t>,</w:t>
            </w:r>
            <w:r w:rsidRPr="00F27F97">
              <w:rPr>
                <w:sz w:val="18"/>
                <w:szCs w:val="18"/>
                <w:lang w:val="ru-RU"/>
              </w:rPr>
              <w:t>23</w:t>
            </w:r>
          </w:p>
        </w:tc>
      </w:tr>
    </w:tbl>
    <w:p w14:paraId="47031B22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5D34B786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4A717728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e)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551274" w:rsidRPr="003D4094">
        <w:rPr>
          <w:lang w:val="ru-RU"/>
        </w:rPr>
        <w:t>верхняя дециль, равноденствие</w:t>
      </w:r>
      <w:r w:rsidRPr="003D4094">
        <w:rPr>
          <w:lang w:val="ru-RU"/>
        </w:rPr>
        <w:t>, 50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55"/>
      </w:tblGrid>
      <w:tr w:rsidR="00A62ABC" w:rsidRPr="004D5F92" w14:paraId="71B4382C" w14:textId="77777777">
        <w:trPr>
          <w:trHeight w:hRule="exact" w:val="340"/>
          <w:jc w:val="center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50D73" w14:textId="77777777" w:rsidR="00A62ABC" w:rsidRPr="004D5F92" w:rsidRDefault="00551274" w:rsidP="004D5F92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19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1DF67" w14:textId="77777777" w:rsidR="00A62ABC" w:rsidRPr="004D5F92" w:rsidRDefault="00551274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4D5F92" w14:paraId="06656E3E" w14:textId="77777777">
        <w:trPr>
          <w:trHeight w:hRule="exact" w:val="340"/>
          <w:jc w:val="center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BF44F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4C25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E1249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7B9F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35B53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373D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EEBA7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3072A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69128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B562B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570AA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D059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8AEB8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37ECB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4033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B59A6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B0FE5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D8ED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CE4D6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3915B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BF898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CC35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E1467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7AD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47CD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4D5F92" w14:paraId="3C92E2C4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2EDDA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BC0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DFC35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FAA4E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3A486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9C66AA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BF74F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9B4CDB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8449D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B47F9B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342DC5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70B8B5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0ED2F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64998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076908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F92D9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FBC63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94C8C2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8A8A8B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95DC02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CA0CD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FE5E5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95B73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7A227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02C78DA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</w:tr>
      <w:tr w:rsidR="00BB0187" w:rsidRPr="004D5F92" w14:paraId="0A4943B6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24687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A28AB4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653F441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7231D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92B37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79F58B1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5BE5F6C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203A03A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CAA9D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686403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5FE641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1F6D9D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4B3006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C82781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446B18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71441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4F20FE8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FD22C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CF4D89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8250AF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02198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43E3E4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18C3D9B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2C83981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vAlign w:val="center"/>
          </w:tcPr>
          <w:p w14:paraId="4F6FACE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</w:tr>
      <w:tr w:rsidR="00BB0187" w:rsidRPr="004D5F92" w14:paraId="65622D76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4129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C4B83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4801D6B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201" w:type="pct"/>
            <w:vAlign w:val="center"/>
          </w:tcPr>
          <w:p w14:paraId="099804C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7FCF4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E475AF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27AC74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3B3B8BB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766BC9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0247BF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2B47A4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0C42E4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12FC83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11F98F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43C89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1818B1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61C11CA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8765C0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FB5B13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85D678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325A3F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201" w:type="pct"/>
            <w:vAlign w:val="center"/>
          </w:tcPr>
          <w:p w14:paraId="4B3F084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201" w:type="pct"/>
            <w:vAlign w:val="center"/>
          </w:tcPr>
          <w:p w14:paraId="4C2DEF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201" w:type="pct"/>
            <w:vAlign w:val="center"/>
          </w:tcPr>
          <w:p w14:paraId="19527B2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197" w:type="pct"/>
            <w:vAlign w:val="center"/>
          </w:tcPr>
          <w:p w14:paraId="0C4C479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45</w:t>
            </w:r>
          </w:p>
        </w:tc>
      </w:tr>
      <w:tr w:rsidR="00BB0187" w:rsidRPr="004D5F92" w14:paraId="1D7CB8EF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6F305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855B08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7A62F1B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40E081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7FE735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3EEF12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0A588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97D3BE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47089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C52198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04A98BF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76A256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E2957C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31A31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EEFE0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37A2E5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150C9E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35F486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969D0A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B75FE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389EC2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3D98D4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2B0A485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4484FB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97" w:type="pct"/>
            <w:vAlign w:val="center"/>
          </w:tcPr>
          <w:p w14:paraId="3C9E3C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</w:tr>
      <w:tr w:rsidR="00BB0187" w:rsidRPr="004D5F92" w14:paraId="644F7A2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F639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32B9B1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2AE9FDB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6DB794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6D33F5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1324E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1EF6A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8DF084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F4CDB3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283986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D79F7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B06214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5369B6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AF54B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F6937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290C49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6D2D49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13332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4346D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A523BA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FC83CB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FCEA67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5D485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651D3B1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vAlign w:val="center"/>
          </w:tcPr>
          <w:p w14:paraId="2D71081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</w:tr>
      <w:tr w:rsidR="00BB0187" w:rsidRPr="004D5F92" w14:paraId="1CC0F9E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DD4F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5AF639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48D691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00620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16120E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DC7019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695AB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6DEEB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10B40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7BBDF1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D6A7DC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968FD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BE1295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7FAA3D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56CA81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479D9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193CE0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E5399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841A8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9F920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5560C0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118B39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BAED8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6DA1C6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97" w:type="pct"/>
            <w:vAlign w:val="center"/>
          </w:tcPr>
          <w:p w14:paraId="7243592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</w:tr>
      <w:tr w:rsidR="00BB0187" w:rsidRPr="004D5F92" w14:paraId="2EF4616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0C63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A0068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7CC309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15F97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B52EFD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7C858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C05C1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3DDDDB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1906E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CD90E1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DFEF15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87C32D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FB69B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B7099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9CB724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CECC49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23EE62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20FD4A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45D37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72F8B2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5F9191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1043CE9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145829E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154D4B1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97" w:type="pct"/>
            <w:vAlign w:val="center"/>
          </w:tcPr>
          <w:p w14:paraId="514714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</w:tr>
      <w:tr w:rsidR="00BB0187" w:rsidRPr="004D5F92" w14:paraId="05D5366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9306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2D237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5B5A9F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547628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E9B5BB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91A356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D7F738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D80DED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3F17F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2C1917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6F5D3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FCA3B7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C57B9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C83374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0EC2AE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F37D6A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C31ED8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27224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FE9F93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E09E5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CADC72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1BD44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4F5460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08D7AD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2EAEE0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</w:tr>
      <w:tr w:rsidR="00BB0187" w:rsidRPr="004D5F92" w14:paraId="76986227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5AAD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BC70F1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E9B705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C31011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F046AC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78266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0A9249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3EE25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22270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E2FA68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514BD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7AD04D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39E5AC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D0C8A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53CBC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616EFA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8F5C6D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7DB18A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B4C942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3DBA6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C87E2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41815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AFEA7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66F697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3B2E34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</w:tr>
      <w:tr w:rsidR="00BB0187" w:rsidRPr="004D5F92" w14:paraId="2484B8E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A749E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958B46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B0CC50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3F07F6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C55748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564498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3652B1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B31E40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40675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6C4712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9349B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23CD8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34E8AE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73281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7A59C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77454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4E9B67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5092A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6BBAD55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996EAD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DBBB5D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53B9F1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B53391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2C19A8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48529E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4D5F92" w14:paraId="67E24DB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71BCA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5B1D6F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291BA7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BAB72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B554B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24BEDD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5F056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03DEBE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290E8E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C4468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77AF1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2903A7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2205F3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EF2B03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F5E9D3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BC16C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67F206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60B821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28B52E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5F81C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A6AE16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156EB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E96D7E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BE5EA2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7E5397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4D5F92" w14:paraId="528631AF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BF5E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EA4FD3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A92718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F1B414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3A53CA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515B6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CF5FE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433E57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5F678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B82F6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A395D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5CFA4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9E0598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ED835B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79075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BE59FE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33504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3FBF9E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4ADD4C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BC7A3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4D5E9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D76A5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BBDC52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A40EF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97" w:type="pct"/>
            <w:vAlign w:val="center"/>
          </w:tcPr>
          <w:p w14:paraId="0826C5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4D5F92" w14:paraId="7588374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D7F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06542C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7C0447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60F124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B3C56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4D7F4D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BD98D4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40E22E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D5DDBA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4C0401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E6711E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326FE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A0D7C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270BD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A28E7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E3EEF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F89740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73631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50E263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ADE1F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66A1D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FFE831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1F739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4650B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3380F6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4D5F92" w14:paraId="000C0AA1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E8212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890966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DE79BA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94C32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B2D217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2D69B28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AF2351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8EB839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E24996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D1D612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B23F39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D46034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1F8F04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6265E5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8FEBA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F3FDAB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FB7B93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64A29B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62EE8B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0A24D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D81618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7877F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43F390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87BEC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97" w:type="pct"/>
            <w:vAlign w:val="center"/>
          </w:tcPr>
          <w:p w14:paraId="5528247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</w:tr>
      <w:tr w:rsidR="00BB0187" w:rsidRPr="004D5F92" w14:paraId="7C46B4EC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07FB4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330059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4535A3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CB9643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F47A46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A7B8D6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0ECEE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C8A74A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6A9AA9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6025C1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393B4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472EE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840C0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713F9A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45C5F9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6CC16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E821CC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0973D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52552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3E5D3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2EF66F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54DAB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FADE0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1C95FC6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197" w:type="pct"/>
            <w:vAlign w:val="center"/>
          </w:tcPr>
          <w:p w14:paraId="4101C7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</w:tr>
      <w:tr w:rsidR="00BB0187" w:rsidRPr="004D5F92" w14:paraId="31E3A60C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7C289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C0EE4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27031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52070C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8943EC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3A39AED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1F43C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21CE4DA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28517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6E9D0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2EF3A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EAFA5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37040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468A7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DFE24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9CA5B5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31E54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D9C61B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35D21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6C85C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F8661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315A3C1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DBF0E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5A4B20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97" w:type="pct"/>
            <w:vAlign w:val="center"/>
          </w:tcPr>
          <w:p w14:paraId="2A4EF39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</w:tr>
      <w:tr w:rsidR="00BB0187" w:rsidRPr="004D5F92" w14:paraId="42D9F082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5EB10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1F769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BA9794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F9D9F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D0A8E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2908596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405992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47492A6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5CEB8B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5362ED6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539F2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B11D0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586740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21EA80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D2113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8E957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AD92A2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32471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BDD6C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8A6F0C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7707B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144A2B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1221EC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50417F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1917D88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76C5DFA4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79AD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404C2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5A6B4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7747E1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B16E8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28E1E7F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7D8CBF6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1B98AA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AD15A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5C96FDB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279028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07CF9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57FABA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DE946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794C94E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9F9820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3FE99E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9638F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B853E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1BA96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E28BD3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BEFD1F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A574C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218B4B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18D9CE2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2C1EE988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188FF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91603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1245B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AE632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C1C644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840384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22BC14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24656D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21E19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37C7317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FC20DC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029874A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DC0C66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788F23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BC0A4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886273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D9A86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C1C29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F6FEF0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431EB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A19404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5C3861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8FCC15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3928A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07C859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</w:tbl>
    <w:p w14:paraId="38F1D24F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301DFA9D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092431AE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f)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551274" w:rsidRPr="003D4094">
        <w:rPr>
          <w:lang w:val="ru-RU"/>
        </w:rPr>
        <w:t>верхняя дециль, равноденствие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proofErr w:type="gramStart"/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&gt;</w:t>
      </w:r>
      <w:proofErr w:type="gramEnd"/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55"/>
      </w:tblGrid>
      <w:tr w:rsidR="00A62ABC" w:rsidRPr="004D5F92" w14:paraId="057C36BC" w14:textId="77777777">
        <w:trPr>
          <w:trHeight w:hRule="exact" w:val="340"/>
          <w:jc w:val="center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8F1E" w14:textId="77777777" w:rsidR="00A62ABC" w:rsidRPr="004D5F92" w:rsidRDefault="00551274" w:rsidP="004D5F92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19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94080" w14:textId="77777777" w:rsidR="00A62ABC" w:rsidRPr="004D5F92" w:rsidRDefault="00551274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4D5F92" w14:paraId="1E80B6F6" w14:textId="77777777">
        <w:trPr>
          <w:trHeight w:hRule="exact" w:val="340"/>
          <w:jc w:val="center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C81AC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75FE0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5FDA6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0AB0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668A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3647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389D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5CFA8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13BA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DD38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15B0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4FDB1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59C6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DF0B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661DE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5652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D4501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2091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0F0C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93E4B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822F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A3518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A267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A043C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16230" w14:textId="77777777" w:rsidR="00A62ABC" w:rsidRPr="004D5F92" w:rsidRDefault="00A62ABC" w:rsidP="004D5F9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4D5F92" w14:paraId="3154C71C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7C7F2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E5A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7AEDD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A8159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F5CC9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5B100A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2720F1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CB976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1FEB0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2C7876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BA2827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474C9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F70BC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2F2364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19B5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25BDDA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952484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4AB76A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0F3BA9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14AD9A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F8B98A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96B451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346A1C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7B8428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62DC1D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</w:tr>
      <w:tr w:rsidR="00BB0187" w:rsidRPr="004D5F92" w14:paraId="3984C427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74927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6E17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378F8F7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197F51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4458E9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2115D1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0F2D1AF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507046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7E5BF4B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8C7D53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54A82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666A4B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16F0EFE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3430ABC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4A3B3E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5DE0219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A75F7F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1AB6DBE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7420169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E0FBC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1" w:type="pct"/>
            <w:vAlign w:val="center"/>
          </w:tcPr>
          <w:p w14:paraId="0CD0C0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3F7C4CC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1E99E3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201" w:type="pct"/>
            <w:vAlign w:val="center"/>
          </w:tcPr>
          <w:p w14:paraId="10BC7F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97" w:type="pct"/>
            <w:vAlign w:val="center"/>
          </w:tcPr>
          <w:p w14:paraId="2A7730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</w:tr>
      <w:tr w:rsidR="00BB0187" w:rsidRPr="004D5F92" w14:paraId="54ED232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DF44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032F8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01" w:type="pct"/>
            <w:vAlign w:val="center"/>
          </w:tcPr>
          <w:p w14:paraId="5E6264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01" w:type="pct"/>
            <w:vAlign w:val="center"/>
          </w:tcPr>
          <w:p w14:paraId="7FAE17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54C42D1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503D75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7F69706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B0A48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487A2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0264A81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6A91E9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7AC711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1F51AA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730D5E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62E1C8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01" w:type="pct"/>
            <w:vAlign w:val="center"/>
          </w:tcPr>
          <w:p w14:paraId="0AE6D08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53DB3C2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1C9FDEA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3C2DFD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B658D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1EE67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01" w:type="pct"/>
            <w:vAlign w:val="center"/>
          </w:tcPr>
          <w:p w14:paraId="01FA3E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01" w:type="pct"/>
            <w:vAlign w:val="center"/>
          </w:tcPr>
          <w:p w14:paraId="78363A2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201" w:type="pct"/>
            <w:vAlign w:val="center"/>
          </w:tcPr>
          <w:p w14:paraId="53623DB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197" w:type="pct"/>
            <w:vAlign w:val="center"/>
          </w:tcPr>
          <w:p w14:paraId="7AE5975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46</w:t>
            </w:r>
          </w:p>
        </w:tc>
      </w:tr>
      <w:tr w:rsidR="00BB0187" w:rsidRPr="004D5F92" w14:paraId="19016753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655E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B1C8FD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51C6993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1" w:type="pct"/>
            <w:vAlign w:val="center"/>
          </w:tcPr>
          <w:p w14:paraId="4AF0038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74C54A1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4FB8E0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0292F1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A532D5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43FE998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955A33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056466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7B85D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76E5BF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6FCBA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880FB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74E213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B5D44E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7429FAE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098C7D9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DB9D5F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201" w:type="pct"/>
            <w:vAlign w:val="center"/>
          </w:tcPr>
          <w:p w14:paraId="0D51C6E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548A7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1F4AA3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0D7D046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97" w:type="pct"/>
            <w:vAlign w:val="center"/>
          </w:tcPr>
          <w:p w14:paraId="101F3A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44</w:t>
            </w:r>
          </w:p>
        </w:tc>
      </w:tr>
      <w:tr w:rsidR="00BB0187" w:rsidRPr="004D5F92" w14:paraId="55C68FF6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593A5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35E1F7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3CEB1C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201" w:type="pct"/>
            <w:vAlign w:val="center"/>
          </w:tcPr>
          <w:p w14:paraId="22C2CA5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25D8E4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0CD0BEC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3F3410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4B62D17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90A742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116152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735E94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A435B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5288FB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101E5C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77D0D3A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15580D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683DA9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209F5F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1D307D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01" w:type="pct"/>
            <w:vAlign w:val="center"/>
          </w:tcPr>
          <w:p w14:paraId="68585A0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1" w:type="pct"/>
            <w:vAlign w:val="center"/>
          </w:tcPr>
          <w:p w14:paraId="208380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6FE028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58D29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1376B95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97" w:type="pct"/>
            <w:vAlign w:val="center"/>
          </w:tcPr>
          <w:p w14:paraId="4CB1A2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42</w:t>
            </w:r>
          </w:p>
        </w:tc>
      </w:tr>
      <w:tr w:rsidR="00BB0187" w:rsidRPr="004D5F92" w14:paraId="721CF2CA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DB838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0E10C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4B2AB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5588C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114F4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6BF21F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2BA5D9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2A4BE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52BFB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353AC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BFBAC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1177F4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D79EF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9E02A8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7CB9CC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949AF0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ACC26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04DD06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2E3F3E8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01" w:type="pct"/>
            <w:vAlign w:val="center"/>
          </w:tcPr>
          <w:p w14:paraId="4B4F88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53F27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22CE4D2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F7385C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DE0C3C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97" w:type="pct"/>
            <w:vAlign w:val="center"/>
          </w:tcPr>
          <w:p w14:paraId="62C31C2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</w:tr>
      <w:tr w:rsidR="00BB0187" w:rsidRPr="004D5F92" w14:paraId="1DCDF97E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B26AB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A274E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0FD6E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58B116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327654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9641C8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0A677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D497B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70217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63982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751C7A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0765B54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3E91E1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1335C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A7ECA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D19416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CEF60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66180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57F00D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44EE3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17BCC8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562DF2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D1832F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467E6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97" w:type="pct"/>
            <w:vAlign w:val="center"/>
          </w:tcPr>
          <w:p w14:paraId="20EF77A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</w:tr>
      <w:tr w:rsidR="00BB0187" w:rsidRPr="004D5F92" w14:paraId="5A9937A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9169E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61555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B8119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2AC375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3D2B52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57B8E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00D27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3A6F78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7738C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6CFBE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ABA42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6A088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7946BC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3F6A3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7E3B9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6431A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76A2FE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FBCA3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2E41AF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3EAE0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4BA251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42EA2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C1BED1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663BC8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1B45AA0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</w:tr>
      <w:tr w:rsidR="00BB0187" w:rsidRPr="004D5F92" w14:paraId="5876BCC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8920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505FAC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172193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13DBE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8B784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370414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48580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0927B4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E9089E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A07D38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294A2B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D84B7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775535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B0BA18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3F84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7C5CD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A7B18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F6BBB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30B3BE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106E4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082FBB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C002E8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E065C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521B5F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7" w:type="pct"/>
            <w:vAlign w:val="center"/>
          </w:tcPr>
          <w:p w14:paraId="294F0B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5B68FC0B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5DAA4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3119B1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576E50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D3DB93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3F7C4E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34AB6A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44DF67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DF600B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18718A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6C93E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16D606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C18F4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45E9C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C9F359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2D72F0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435001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050F0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C34E9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4EE116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C1EE16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7BA1A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9A2804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A2066A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8100C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5AB135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</w:tr>
      <w:tr w:rsidR="00BB0187" w:rsidRPr="004D5F92" w14:paraId="6B478647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A0949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16326C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3D4C59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4ADFF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23E77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1892F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6E88A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22538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8F840E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6DE041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E4F554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48728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0251C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AB5FB3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273D1F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04AA7C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B1450B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556976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9EFA22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92DC65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C1E7B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88327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A99CA3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8F09B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97" w:type="pct"/>
            <w:vAlign w:val="center"/>
          </w:tcPr>
          <w:p w14:paraId="21844B3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</w:tr>
      <w:tr w:rsidR="00BB0187" w:rsidRPr="004D5F92" w14:paraId="69EA120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73C3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4CCFAF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6C3D2E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17EE2B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BCCC85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A2DC7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95CD77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9C406A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03FA3C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47C1B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826E6A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76AF36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D0877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58D8B0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BFB36F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F7999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705541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6277352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23F8B6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AD41E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269D290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63CC71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4ADADD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5F3FDA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  <w:vAlign w:val="center"/>
          </w:tcPr>
          <w:p w14:paraId="5C55FD7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4D5F92" w14:paraId="477E0EF0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369AB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AB9A3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0EAF4E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652501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ED8715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0817D9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2BCA36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9D6CA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01F3B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094774F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155EAA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6BB7466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7113AF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1B4F573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4DD23C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155807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6D12C57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042DBD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9BF062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05B86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23139B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58021C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F9BE81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B249C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2687EC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</w:tr>
      <w:tr w:rsidR="00BB0187" w:rsidRPr="004D5F92" w14:paraId="06EF088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FEAEC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FB4427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1679E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F3F81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24F7B9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E45919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DF04F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73869F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A46A5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5340D3D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790AC60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2D5BD0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36686B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5EEB36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00A837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507896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3D2D432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C752A0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5D9E4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13171ED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9069D3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DC9CD3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1D1FA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F7E9D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7" w:type="pct"/>
            <w:vAlign w:val="center"/>
          </w:tcPr>
          <w:p w14:paraId="7772B7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</w:tr>
      <w:tr w:rsidR="00BB0187" w:rsidRPr="004D5F92" w14:paraId="09C28518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7BB34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E45734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296496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01" w:type="pct"/>
            <w:vAlign w:val="center"/>
          </w:tcPr>
          <w:p w14:paraId="12F27F0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C008E7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3C65E09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2B65E2C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7EBA22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5C558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3EED670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349733B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27A8C7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10FD648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6405D71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4F18B3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vAlign w:val="center"/>
          </w:tcPr>
          <w:p w14:paraId="01A8D11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46A2D6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385DB92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E9479C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211005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EC152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99487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20C1D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5D3FC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7" w:type="pct"/>
            <w:vAlign w:val="center"/>
          </w:tcPr>
          <w:p w14:paraId="0077AA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31</w:t>
            </w:r>
          </w:p>
        </w:tc>
      </w:tr>
      <w:tr w:rsidR="00BB0187" w:rsidRPr="004D5F92" w14:paraId="1C5B6454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8A63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D8C54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B9EC2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48B74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4F43E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8FBA8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98B2E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B8AD31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7D0887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76114EF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111064D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vAlign w:val="center"/>
          </w:tcPr>
          <w:p w14:paraId="3CF8EAE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458DAF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FD4116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5ACDC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38F83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3AFE9A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EA41F4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950148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030219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185473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109ED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4D6525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D22EE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103355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4D5F92" w14:paraId="68BB9576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4B4B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034E3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81274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7028ED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82FCFC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D4242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1EB1C3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3A673E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3BA0E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13B844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1F262A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1643963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9E797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4B46D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E5F46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DE92A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DABD13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38674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82BDD6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5D946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B83E19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D73689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F7FCB1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49FC6B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00982B2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</w:tr>
      <w:tr w:rsidR="00BB0187" w:rsidRPr="004D5F92" w14:paraId="2A428D5E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1AF19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187589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05E016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168ABE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79699F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79CD67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6DD8A1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C07B14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E27F21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2D7F30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036BD8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5B4C56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AA99A9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79B35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85B33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DDAA6F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845907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FC389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B8D717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C472F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1E349E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796E53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2E4D8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05C598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21E35B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</w:tr>
      <w:tr w:rsidR="00BB0187" w:rsidRPr="004D5F92" w14:paraId="5B54C248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61BB9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4D27A7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9B14DD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2053CA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DF4A7F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DDB70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682BD9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0B10D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36A215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798D30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3879B7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vAlign w:val="center"/>
          </w:tcPr>
          <w:p w14:paraId="30823D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F8830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6BA07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9B13C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F75A7C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FB2AF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50E0C2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6F624F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BF4F2E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F17FD6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66074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D63A71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30E69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2AF385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</w:tr>
    </w:tbl>
    <w:p w14:paraId="5DAE34FF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7F34099A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0A615987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g)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551274" w:rsidRPr="003D4094">
        <w:rPr>
          <w:lang w:val="ru-RU"/>
        </w:rPr>
        <w:t>верхняя дециль, лето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proofErr w:type="gramStart"/>
      <w:r w:rsidRPr="003D4094">
        <w:rPr>
          <w:lang w:val="ru-RU"/>
        </w:rPr>
        <w:t>&lt; 50</w:t>
      </w:r>
      <w:proofErr w:type="gramEnd"/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55"/>
      </w:tblGrid>
      <w:tr w:rsidR="00A62ABC" w:rsidRPr="004D5F92" w14:paraId="6A893A5B" w14:textId="77777777">
        <w:trPr>
          <w:trHeight w:hRule="exact" w:val="340"/>
          <w:jc w:val="center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37D4" w14:textId="77777777" w:rsidR="00A62ABC" w:rsidRPr="004D5F92" w:rsidRDefault="00551274" w:rsidP="004D5F92">
            <w:pPr>
              <w:pStyle w:val="Tabletext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19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AB2A" w14:textId="77777777" w:rsidR="00A62ABC" w:rsidRPr="004D5F92" w:rsidRDefault="00551274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4D5F92" w14:paraId="325FBFC9" w14:textId="77777777">
        <w:trPr>
          <w:trHeight w:hRule="exact" w:val="340"/>
          <w:jc w:val="center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09591" w14:textId="77777777" w:rsidR="00A62ABC" w:rsidRPr="004D5F92" w:rsidRDefault="00A62ABC" w:rsidP="004D5F9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B3B8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95DBB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823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26250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26A9B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0AA74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7FE6F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89715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8C14B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2AB9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B1D5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5FBD0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A46B0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68589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DAA12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23696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509EF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AEFF6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49DEA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AE2EA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FFABB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2BBF6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1B903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3909D" w14:textId="77777777" w:rsidR="00A62ABC" w:rsidRPr="004D5F92" w:rsidRDefault="00A62ABC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23</w:t>
            </w:r>
          </w:p>
        </w:tc>
      </w:tr>
      <w:tr w:rsidR="00BB0187" w:rsidRPr="004D5F92" w14:paraId="1082ED8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D5950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681CF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D2D085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3A5400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59536E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8686C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91DEF2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C6BAD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9E6A39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01F041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0EDBD1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B7B7B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B38631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D3F68E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4A8ABE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D6AC8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7A5B66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B541E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535638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C3895C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1D5C0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052D22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4547C1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829E72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6A95D11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</w:tr>
      <w:tr w:rsidR="00BB0187" w:rsidRPr="004D5F92" w14:paraId="2452901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EC775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296999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68DFC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0276BD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360A8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E38222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A8210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AB62CE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9E6A3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0275E5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15B328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2AD653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110CD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CA729F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400E8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1F6A4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E0BC8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526B5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90E1E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DB62D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0F22A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56358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F543A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D4C67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671ED15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</w:tr>
      <w:tr w:rsidR="00BB0187" w:rsidRPr="004D5F92" w14:paraId="09603666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F6C46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39974B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11EC4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4655B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F7A31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DBF0E7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59B56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3413AF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87FF4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FD15D4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DF56A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AFFCEE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2B24E5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D7322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4F91D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3FA06A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9DE67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436494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1A5510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E2345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A1BE73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B8163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DD996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F753D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2FD7EB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4D5F92" w14:paraId="0AF119EF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3AC2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CBFA6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F6A7D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36F1FE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927E3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A502FC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1466DB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5EBDFB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F17D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F748B3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50D47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978D11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AFB6D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AA590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CAB7B3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9A29BF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E4602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EC7F8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888639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362374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9EF96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765FD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EB3AA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DAB37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6C6C1F1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</w:tr>
      <w:tr w:rsidR="00BB0187" w:rsidRPr="004D5F92" w14:paraId="6C004D8C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CAD6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0144D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6009E0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0BB58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E3FC85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FF4E21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0930A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40162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42BFA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638C25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A84592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25DD77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51F819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4BC434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56D82C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54029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98E697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770D5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EB5660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017612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BF6C3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4B2FCB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196D2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2278A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01F9EC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4D5F92" w14:paraId="4B67E64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BD258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4B16CA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5A352E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5B181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5B859B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C56262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001B4B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C7F1D6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39816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CB0295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D2DD6A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290906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F014B3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FAF378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FF0FE0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B4DDB7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4E908F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B0905E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4344E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5B5623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A84C0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1E457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FEA8A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3CFE86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7" w:type="pct"/>
            <w:vAlign w:val="center"/>
          </w:tcPr>
          <w:p w14:paraId="2A138F2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4D5F92" w14:paraId="0E0510C2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9BEC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717DC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967E5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1D295B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6C6D3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4A78BF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AB1AC9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D37149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51DC8B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2AAB30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9A21D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B65005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CCA375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4B9A7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153EC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B9ECEB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66D787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0B3F3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2A054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BE540E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4F715A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607D6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5CB5CB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5AFBBF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41CA6EA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21B54221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0AC8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EC6BC6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935EE9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50FF64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0678A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F46F3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FE592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53DD37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FE61BA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9BEA7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21CC84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53C9BC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1319D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77700A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B6097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3A1EAF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5BECB4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38A72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158CDA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6D58DD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9AFC16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69B8B1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835040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4E812E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5629EE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75A780DD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6AE13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840F0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E5E44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18968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F796C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04FF0E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5DAA8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091B32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09380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5C29A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5AD73D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A41F56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F70DC7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7C5BB5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7B095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C5F7A7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5EAD5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D0D12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98E560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4877FC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D3E778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07B1A9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DB778A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29BA2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27BC161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4D5F92" w14:paraId="037BE569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78457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96CC0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C1CA9E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2AF790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0C402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A9BF31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BCAA25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7C382C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27DFB7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623F96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D2334F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AB4A8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FB3E10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2CB8F6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649F49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E38C3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2B121B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067ABB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4329E5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4F023F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BA0150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75412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F62FB9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35AF95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741C79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4D5F92" w14:paraId="3963E279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CA39E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CBDC04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68598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E321E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43D5104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5FDDE07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5DF8EDF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31CD706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15CD85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1E41D5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746014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3AC9C0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FEA5CB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CF467D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741AC1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D74565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320E28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F9E50C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78E652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CCC124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BE586E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F7541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06964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64C1F4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1159B43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4D5F92" w14:paraId="5DEC818E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407C9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7DB7CF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A55EC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D5E72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B679BF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0D7E72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5CB2C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E81292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C13AD3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9E98C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FCF0C9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52246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EE4961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25DCD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3AB85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62EAE7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7E8C37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79F355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1CF5D7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B429EC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5D17F9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117F0F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E84D16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86359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7" w:type="pct"/>
            <w:vAlign w:val="center"/>
          </w:tcPr>
          <w:p w14:paraId="16733CB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00E23138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31F51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545547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FC75F7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EA5E4B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D4533C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2DF27B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6035E9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A5088D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E9F878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91F79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77F186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1D930A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2BE7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34A12F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BC756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95D40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985CF4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D6DF91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EF9AB7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B33D2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E1932D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7C036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4022D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29E7D2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97" w:type="pct"/>
            <w:vAlign w:val="center"/>
          </w:tcPr>
          <w:p w14:paraId="7534AD1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4D5F92" w14:paraId="33BA3F2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6D23E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F3C3E0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524B65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C75369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7BC6E7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2E7824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167CF77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1" w:type="pct"/>
            <w:vAlign w:val="center"/>
          </w:tcPr>
          <w:p w14:paraId="532D7F3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3775B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4FEC9A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D8B827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C198EF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B8E4A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CDB9FF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09379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4B76F5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C37958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B704C7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E3299E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646BB3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289CCD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B84C2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F192E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424759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65C0E2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</w:tr>
      <w:tr w:rsidR="00BB0187" w:rsidRPr="004D5F92" w14:paraId="340A999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52AFD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61ED66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813BA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7D965B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0A20583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15E48F3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7C581A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1" w:type="pct"/>
            <w:vAlign w:val="center"/>
          </w:tcPr>
          <w:p w14:paraId="5B0C366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7E8EFE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ED2F1D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D93C0D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85A7AE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229FEF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026CD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BA2BE6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D70963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340B44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4509C8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3928CC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82EEFE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BB558D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71D07B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FBED83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77AA2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16BEE2A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4D5F92" w14:paraId="77E6065A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2AC58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28A5CD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117CE9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95E2D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CF948B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52681F2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7F7FE0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01" w:type="pct"/>
            <w:vAlign w:val="center"/>
          </w:tcPr>
          <w:p w14:paraId="67CAE33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D7BD1C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22CAC5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6DC84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4C12A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19A820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F7B0B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E7FA4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21E393E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32AD45C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C59D23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CE3087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CC8675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F31519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213F7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310AD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1E7FC5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97" w:type="pct"/>
            <w:vAlign w:val="center"/>
          </w:tcPr>
          <w:p w14:paraId="1BC88D6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4D5F92" w14:paraId="75A61DA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EABA5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25BCA0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6618C3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74DCE0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4EE5185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45E4885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6B505D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512ADA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89CF60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898196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E13659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92D8F0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3D5B1EC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817A0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D75FCD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271748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58F864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E1E3C1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48F3F4F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20A049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5600D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0F3854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94CC61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1583D4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11333C8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4D5F92" w14:paraId="26649FF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C46E5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7C86DB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F26245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54C92D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5A92FC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369A7C3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5F9C608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01" w:type="pct"/>
            <w:vAlign w:val="center"/>
          </w:tcPr>
          <w:p w14:paraId="0D2F583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C57C23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7DC1C2F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0D607C2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vAlign w:val="center"/>
          </w:tcPr>
          <w:p w14:paraId="4988C87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F7ED88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604519A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5F592AD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908D87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365B4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FBD5BB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E736433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6BD7DCA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338001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668C9C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D11931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6448AE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4E90DC6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4D5F92" w14:paraId="1870EF17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93E7C" w14:textId="77777777" w:rsidR="00BB0187" w:rsidRPr="004D5F92" w:rsidRDefault="00BB0187" w:rsidP="004D5F9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4D5F92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3BF1BF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5A1F6B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18234E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B344FC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40E507D7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2D6AA3B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1" w:type="pct"/>
            <w:vAlign w:val="center"/>
          </w:tcPr>
          <w:p w14:paraId="6F1675F2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4BB7AB0A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0298EA6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552655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506E884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512D9F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F415DB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9B4B55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49D49C9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1245791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A4054AF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0FD6C8E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53A592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A7B17A5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F46CCB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A275B2B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2E17BA8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1F519940" w14:textId="77777777" w:rsidR="00BB0187" w:rsidRPr="004D5F92" w:rsidRDefault="00BB0187" w:rsidP="004D5F92">
            <w:pPr>
              <w:pStyle w:val="Tabletext"/>
              <w:rPr>
                <w:sz w:val="18"/>
                <w:szCs w:val="18"/>
                <w:lang w:val="ru-RU"/>
              </w:rPr>
            </w:pPr>
            <w:r w:rsidRPr="004D5F92">
              <w:rPr>
                <w:sz w:val="18"/>
                <w:szCs w:val="18"/>
                <w:lang w:val="ru-RU"/>
              </w:rPr>
              <w:t>1</w:t>
            </w:r>
            <w:r w:rsidR="00665873" w:rsidRPr="004D5F92">
              <w:rPr>
                <w:sz w:val="18"/>
                <w:szCs w:val="18"/>
                <w:lang w:val="ru-RU"/>
              </w:rPr>
              <w:t>,</w:t>
            </w:r>
            <w:r w:rsidRPr="004D5F92">
              <w:rPr>
                <w:sz w:val="18"/>
                <w:szCs w:val="18"/>
                <w:lang w:val="ru-RU"/>
              </w:rPr>
              <w:t>24</w:t>
            </w:r>
          </w:p>
        </w:tc>
      </w:tr>
    </w:tbl>
    <w:p w14:paraId="3F9110BC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3B3BCBCC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продолжение</w:t>
      </w:r>
      <w:r w:rsidRPr="003D4094">
        <w:rPr>
          <w:lang w:val="ru-RU"/>
        </w:rPr>
        <w:t>)</w:t>
      </w:r>
    </w:p>
    <w:p w14:paraId="0006203D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h)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>foF2:</w:t>
      </w:r>
      <w:r w:rsidR="00551274" w:rsidRPr="003D4094">
        <w:rPr>
          <w:lang w:val="ru-RU"/>
        </w:rPr>
        <w:t xml:space="preserve"> верхняя дециль, лето</w:t>
      </w:r>
      <w:r w:rsidRPr="003D4094">
        <w:rPr>
          <w:lang w:val="ru-RU"/>
        </w:rPr>
        <w:t>, 50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</w:t>
      </w:r>
      <w:r w:rsidRPr="003D4094">
        <w:rPr>
          <w:i/>
          <w:iCs/>
          <w:lang w:val="ru-RU"/>
        </w:rPr>
        <w:t>R</w:t>
      </w:r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> </w:t>
      </w:r>
      <w:r w:rsidRPr="003D4094">
        <w:rPr>
          <w:lang w:val="ru-RU"/>
        </w:rPr>
        <w:sym w:font="Symbol" w:char="F0A3"/>
      </w:r>
      <w:r w:rsidRPr="003D4094">
        <w:rPr>
          <w:lang w:val="ru-RU"/>
        </w:rPr>
        <w:t> 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35"/>
      </w:tblGrid>
      <w:tr w:rsidR="00A62ABC" w:rsidRPr="003E2D12" w14:paraId="1A822B02" w14:textId="77777777">
        <w:trPr>
          <w:trHeight w:hRule="exact" w:val="340"/>
          <w:jc w:val="center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F7072" w14:textId="77777777" w:rsidR="00A62ABC" w:rsidRPr="003E2D12" w:rsidRDefault="00551274" w:rsidP="003E2D12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6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864E" w14:textId="77777777" w:rsidR="00A62ABC" w:rsidRPr="003E2D12" w:rsidRDefault="00551274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Местное время (ч</w:t>
            </w:r>
            <w:r w:rsidR="001C00D7" w:rsidRPr="003E2D12">
              <w:rPr>
                <w:sz w:val="18"/>
                <w:szCs w:val="18"/>
                <w:lang w:val="ru-RU"/>
              </w:rPr>
              <w:t>а</w:t>
            </w:r>
            <w:r w:rsidRPr="003E2D12">
              <w:rPr>
                <w:sz w:val="18"/>
                <w:szCs w:val="18"/>
                <w:lang w:val="ru-RU"/>
              </w:rPr>
              <w:t>с.)</w:t>
            </w:r>
          </w:p>
        </w:tc>
      </w:tr>
      <w:tr w:rsidR="00A62ABC" w:rsidRPr="003E2D12" w14:paraId="02410973" w14:textId="77777777">
        <w:trPr>
          <w:trHeight w:hRule="exact" w:val="340"/>
          <w:jc w:val="center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8B6C0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7AEEC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E6CD7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6B51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DBE4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F8F07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A0D0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C17EB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E54D4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94DA4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45389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58923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AB971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8E098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CF811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57DA5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1D1C5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608F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A40AA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F971E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5402D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BD5DD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85F1F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5E7F4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3E41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3E2D12" w14:paraId="703EFB88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3F58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CEE02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0679DFB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0C88DF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79E69DC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1F40ED9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18E74FD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7CED9A8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424D2CB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25B8567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2BD92C9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4590097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41C758E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17AA140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72CFD57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2A3C3C0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63D782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5DADBE4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6D6A680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2625255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7A1643F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433A078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2440049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tcBorders>
              <w:top w:val="single" w:sz="8" w:space="0" w:color="auto"/>
            </w:tcBorders>
            <w:vAlign w:val="center"/>
          </w:tcPr>
          <w:p w14:paraId="46FCC4F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1" w:type="pct"/>
            <w:tcBorders>
              <w:top w:val="single" w:sz="8" w:space="0" w:color="auto"/>
            </w:tcBorders>
            <w:vAlign w:val="center"/>
          </w:tcPr>
          <w:p w14:paraId="6A1CDC5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3E2D12" w14:paraId="13E28036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47423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4C28339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3D4EF4C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19114B7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4789C2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0AE5EC5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1A8EFB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9003F9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993E84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1A42F1F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154A5CF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60DD325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20E11FC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78DE06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18E69C9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21250A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73AD03E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4F7BFB6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62687EB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5DD1828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4989454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234165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1349645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019A3C1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1" w:type="pct"/>
            <w:vAlign w:val="center"/>
          </w:tcPr>
          <w:p w14:paraId="14FEF3F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</w:tr>
      <w:tr w:rsidR="00BB0187" w:rsidRPr="003E2D12" w14:paraId="1DBAFACA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540B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5E6E29E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3" w:type="pct"/>
            <w:vAlign w:val="center"/>
          </w:tcPr>
          <w:p w14:paraId="434BA8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3" w:type="pct"/>
            <w:vAlign w:val="center"/>
          </w:tcPr>
          <w:p w14:paraId="4893533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56ED02D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5D927DA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57EAFBB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6CC8182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352E36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2DEC08B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53183EA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4299B5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2B3A05D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6BFE04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0AF62F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19A13F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2EFD5F7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49437B6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3CE1A98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3830B59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3FB2779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3CA35FC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629E59C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6FE6936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91" w:type="pct"/>
            <w:vAlign w:val="center"/>
          </w:tcPr>
          <w:p w14:paraId="7BB3045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</w:tr>
      <w:tr w:rsidR="00BB0187" w:rsidRPr="003E2D12" w14:paraId="73D94BDD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3E83B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4760F8E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6E3964B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2ADAE16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2A0538F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2566C60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72C6D44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50CA7F4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0382D98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4DE01C7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29B09D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7963D8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9C2D5E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2940C5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4AABCF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451F917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671C5E3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46584C7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447A1FD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1C242DD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32FF1D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000BFDF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671A6A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7B73DFA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1" w:type="pct"/>
            <w:vAlign w:val="center"/>
          </w:tcPr>
          <w:p w14:paraId="2757F18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</w:tr>
      <w:tr w:rsidR="00BB0187" w:rsidRPr="003E2D12" w14:paraId="116F6D1B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0413D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2613A6F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5AFA0C0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45AD4E4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249FCCE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2185C4F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23E11C6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0E0B86D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6B41B8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3468C0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475B58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42C24B4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2CF66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598D7FF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2473E6C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0D68256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6F70799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48F6BD5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3CCAF17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509D94C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486090F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3BA75B2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1E60E32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05F8006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91" w:type="pct"/>
            <w:vAlign w:val="center"/>
          </w:tcPr>
          <w:p w14:paraId="16352F9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3E2D12" w14:paraId="3F26A2E3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94F97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322F493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B17C80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A61653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4575FE4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AA89B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16F94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00951D2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738B42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40737B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29434E3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161BDD2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45FF3C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6BC815E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5FC792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1C0EFA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11B80C0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5CB2415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3D813D1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22113B5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0A1EB4A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706278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227B9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68F2A1A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1" w:type="pct"/>
            <w:vAlign w:val="center"/>
          </w:tcPr>
          <w:p w14:paraId="3F30688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3E2D12" w14:paraId="7ADE7392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3BFDF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6A24AC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1C0B9F1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04E2699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7CFA20A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2C342C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7E5378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6F9076E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42E90F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97B9F0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7691C1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0C0627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7F8E4DD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14E00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886AF2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61FA85A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62E6DF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4E29ECD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396F576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7F791B2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64148AD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031FB0A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1C7C5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7EC49F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1" w:type="pct"/>
            <w:vAlign w:val="center"/>
          </w:tcPr>
          <w:p w14:paraId="5EDDB7B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3E2D12" w14:paraId="7AD67484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4A4CB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2432EA3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050447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25EF56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7FF8388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709E101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7ADB922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483AA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A228F7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AE70C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0CE485E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35F285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3EFC6C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0A91C1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42A7F58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4083EF7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2086D93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7047C7C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0CC905D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16F231C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646C278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24358BD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35434FA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7252FC7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1" w:type="pct"/>
            <w:vAlign w:val="center"/>
          </w:tcPr>
          <w:p w14:paraId="74ABB89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3E2D12" w14:paraId="0220C8B4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0D42E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2218B5A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28FE032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33CB41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7984D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48E12B5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0148A9A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BA07D7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36F977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1B5EBD5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1C9275F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39C469E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3F1EE52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F4B0D0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D3E731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FD14A9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1B2831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3" w:type="pct"/>
            <w:vAlign w:val="center"/>
          </w:tcPr>
          <w:p w14:paraId="6FEE3BE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3" w:type="pct"/>
            <w:vAlign w:val="center"/>
          </w:tcPr>
          <w:p w14:paraId="217CDCA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3" w:type="pct"/>
            <w:vAlign w:val="center"/>
          </w:tcPr>
          <w:p w14:paraId="4E29639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24DF1DF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1E8D02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22932E4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0362C63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1" w:type="pct"/>
            <w:vAlign w:val="center"/>
          </w:tcPr>
          <w:p w14:paraId="7F5BDC5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3E2D12" w14:paraId="52A46F65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065CD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760E3D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B4AA77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1A079A3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30B3C78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BF9A16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32B23B8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AA2394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3C7B479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6075F85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28C614C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218D07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1D0256D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7DC99E3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AC77B5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1D3D76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06FA7A1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522B3DC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5FEE625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5740B73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68C2B27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104583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55D1D00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3" w:type="pct"/>
            <w:vAlign w:val="center"/>
          </w:tcPr>
          <w:p w14:paraId="6D25E4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1" w:type="pct"/>
            <w:vAlign w:val="center"/>
          </w:tcPr>
          <w:p w14:paraId="61AD5BB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3E2D12" w14:paraId="26243F53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24F76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35BF063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C5DFC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3CB6B90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48E61D6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F0412E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1A54F64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48784E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4A757A8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17EA608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158568C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3A11059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3A112CC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FEFB8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6A92F5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2D4E73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CB5F1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4AFDDBB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07E3DC9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4B93760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32318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245E5EB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5364BB7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5A77CEE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1" w:type="pct"/>
            <w:vAlign w:val="center"/>
          </w:tcPr>
          <w:p w14:paraId="4148EFC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</w:tr>
      <w:tr w:rsidR="00BB0187" w:rsidRPr="003E2D12" w14:paraId="49E68D4D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214D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6870721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CD6DF5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A43ACE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14DFE8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8295EC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0624B4F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493EE03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0C2D57B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428A828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6BE9C0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6975C09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56961B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6D606D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BD2294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88625D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0D677B6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5F622B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5E9FA45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D6FBAB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325A47D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4C838CC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6DBD720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17CD7E4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1" w:type="pct"/>
            <w:vAlign w:val="center"/>
          </w:tcPr>
          <w:p w14:paraId="4171E83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3E2D12" w14:paraId="64B58EC8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79E76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0116E66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69155C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094B0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133592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3" w:type="pct"/>
            <w:vAlign w:val="center"/>
          </w:tcPr>
          <w:p w14:paraId="09326DE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3" w:type="pct"/>
            <w:vAlign w:val="center"/>
          </w:tcPr>
          <w:p w14:paraId="6EADE4F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3" w:type="pct"/>
            <w:vAlign w:val="center"/>
          </w:tcPr>
          <w:p w14:paraId="2035D99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4CE8FAB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20E783F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6CBF799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08A9942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CA4F8B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0FE6D4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2578156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0ADA065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6932A72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574351B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4CA1DAE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3" w:type="pct"/>
            <w:vAlign w:val="center"/>
          </w:tcPr>
          <w:p w14:paraId="785897F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79CA4E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612002A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413F0E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3" w:type="pct"/>
            <w:vAlign w:val="center"/>
          </w:tcPr>
          <w:p w14:paraId="2C0EAFE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91" w:type="pct"/>
            <w:vAlign w:val="center"/>
          </w:tcPr>
          <w:p w14:paraId="4A7E274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</w:tr>
      <w:tr w:rsidR="00BB0187" w:rsidRPr="003E2D12" w14:paraId="6E452657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36D25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63EED9C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5D2600C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15F9EAA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2FABE04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3" w:type="pct"/>
            <w:vAlign w:val="center"/>
          </w:tcPr>
          <w:p w14:paraId="6FC72AC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3" w:type="pct"/>
            <w:vAlign w:val="center"/>
          </w:tcPr>
          <w:p w14:paraId="46C0F63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3" w:type="pct"/>
            <w:vAlign w:val="center"/>
          </w:tcPr>
          <w:p w14:paraId="73B2D2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3" w:type="pct"/>
            <w:vAlign w:val="center"/>
          </w:tcPr>
          <w:p w14:paraId="2E342B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227AB23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5813524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847478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18FDD8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673396C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412C5CB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5DED74B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79A3EF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2132172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19AE409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4CF138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D05D7B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4431637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35C2B4B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099B7F1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1" w:type="pct"/>
            <w:vAlign w:val="center"/>
          </w:tcPr>
          <w:p w14:paraId="2D67481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3E2D12" w14:paraId="2F8EC908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CDA34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4CABEDC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7ACEED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6F877AE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03" w:type="pct"/>
            <w:vAlign w:val="center"/>
          </w:tcPr>
          <w:p w14:paraId="3B826DB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3" w:type="pct"/>
            <w:vAlign w:val="center"/>
          </w:tcPr>
          <w:p w14:paraId="15B9080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3" w:type="pct"/>
            <w:vAlign w:val="center"/>
          </w:tcPr>
          <w:p w14:paraId="76761E5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03" w:type="pct"/>
            <w:vAlign w:val="center"/>
          </w:tcPr>
          <w:p w14:paraId="2C766D4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564B4B3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2191FBB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8734B5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7A1D2B1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4C0B8C2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720C191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552C7E2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26F0412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6A00951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336378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0A11CF3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3" w:type="pct"/>
            <w:vAlign w:val="center"/>
          </w:tcPr>
          <w:p w14:paraId="6847443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111375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5C84EF6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72E02FD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1D98D9A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91" w:type="pct"/>
            <w:vAlign w:val="center"/>
          </w:tcPr>
          <w:p w14:paraId="0BE371B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3E2D12" w14:paraId="1B3ACF65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174B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3E61547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36F31AC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2755FB5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3" w:type="pct"/>
            <w:vAlign w:val="center"/>
          </w:tcPr>
          <w:p w14:paraId="2897E5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3" w:type="pct"/>
            <w:vAlign w:val="center"/>
          </w:tcPr>
          <w:p w14:paraId="665CFDE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3" w:type="pct"/>
            <w:vAlign w:val="center"/>
          </w:tcPr>
          <w:p w14:paraId="18857F5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03" w:type="pct"/>
            <w:vAlign w:val="center"/>
          </w:tcPr>
          <w:p w14:paraId="54728F6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49F3829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1DE582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08BD99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3" w:type="pct"/>
            <w:vAlign w:val="center"/>
          </w:tcPr>
          <w:p w14:paraId="6CBBA26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5535A3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9B8940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59136BE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591EEF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2C8B50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38D4D66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583234F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926B1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7C7E4AF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14100B9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4698F8D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758E51C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191" w:type="pct"/>
            <w:vAlign w:val="center"/>
          </w:tcPr>
          <w:p w14:paraId="6FE40F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3E2D12" w14:paraId="4CE0C496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3244B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5704197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53523B0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4B06A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3" w:type="pct"/>
            <w:vAlign w:val="center"/>
          </w:tcPr>
          <w:p w14:paraId="4EFFA36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3" w:type="pct"/>
            <w:vAlign w:val="center"/>
          </w:tcPr>
          <w:p w14:paraId="402BA1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3" w:type="pct"/>
            <w:vAlign w:val="center"/>
          </w:tcPr>
          <w:p w14:paraId="64F0955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3" w:type="pct"/>
            <w:vAlign w:val="center"/>
          </w:tcPr>
          <w:p w14:paraId="7C9EB9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702FC3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vAlign w:val="center"/>
          </w:tcPr>
          <w:p w14:paraId="73637A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vAlign w:val="center"/>
          </w:tcPr>
          <w:p w14:paraId="4A6C9AA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vAlign w:val="center"/>
          </w:tcPr>
          <w:p w14:paraId="43756E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0B1383F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06B95D3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103AB8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37D1D51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07E99E8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2873E8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01A2C4F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5C6ACA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07EE9A0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6798E16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6F0C0F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CC8D3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1" w:type="pct"/>
            <w:vAlign w:val="center"/>
          </w:tcPr>
          <w:p w14:paraId="7F5722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3E2D12" w14:paraId="7867D18C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7BBE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3CB20C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158DDAF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3" w:type="pct"/>
            <w:vAlign w:val="center"/>
          </w:tcPr>
          <w:p w14:paraId="7E16AB3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3" w:type="pct"/>
            <w:vAlign w:val="center"/>
          </w:tcPr>
          <w:p w14:paraId="46B2791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3" w:type="pct"/>
            <w:vAlign w:val="center"/>
          </w:tcPr>
          <w:p w14:paraId="47DCAF7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3" w:type="pct"/>
            <w:vAlign w:val="center"/>
          </w:tcPr>
          <w:p w14:paraId="78452E7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03" w:type="pct"/>
            <w:vAlign w:val="center"/>
          </w:tcPr>
          <w:p w14:paraId="1114863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5B6CBC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vAlign w:val="center"/>
          </w:tcPr>
          <w:p w14:paraId="7579E58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vAlign w:val="center"/>
          </w:tcPr>
          <w:p w14:paraId="6068287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3" w:type="pct"/>
            <w:vAlign w:val="center"/>
          </w:tcPr>
          <w:p w14:paraId="16E539C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72E5FA8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7BC9F81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0E3EA65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147FABA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00E7DB1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59CBC8A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79DDB8A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3" w:type="pct"/>
            <w:vAlign w:val="center"/>
          </w:tcPr>
          <w:p w14:paraId="4A030D3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3" w:type="pct"/>
            <w:vAlign w:val="center"/>
          </w:tcPr>
          <w:p w14:paraId="721E790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1614F18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3C82C40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7FA7F1C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1" w:type="pct"/>
            <w:vAlign w:val="center"/>
          </w:tcPr>
          <w:p w14:paraId="68F41F7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3E2D12" w14:paraId="2F6B2EFA" w14:textId="77777777">
        <w:trPr>
          <w:trHeight w:hRule="exact" w:val="340"/>
          <w:jc w:val="center"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EE657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3" w:type="pct"/>
            <w:tcBorders>
              <w:left w:val="single" w:sz="8" w:space="0" w:color="auto"/>
            </w:tcBorders>
            <w:vAlign w:val="center"/>
          </w:tcPr>
          <w:p w14:paraId="1F37627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2AC90DF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7E290F3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03" w:type="pct"/>
            <w:vAlign w:val="center"/>
          </w:tcPr>
          <w:p w14:paraId="083ADA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3" w:type="pct"/>
            <w:vAlign w:val="center"/>
          </w:tcPr>
          <w:p w14:paraId="54D488F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3" w:type="pct"/>
            <w:vAlign w:val="center"/>
          </w:tcPr>
          <w:p w14:paraId="78976E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03" w:type="pct"/>
            <w:vAlign w:val="center"/>
          </w:tcPr>
          <w:p w14:paraId="646D9D7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3" w:type="pct"/>
            <w:vAlign w:val="center"/>
          </w:tcPr>
          <w:p w14:paraId="5C3F913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3" w:type="pct"/>
            <w:vAlign w:val="center"/>
          </w:tcPr>
          <w:p w14:paraId="0DB2A56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3" w:type="pct"/>
            <w:vAlign w:val="center"/>
          </w:tcPr>
          <w:p w14:paraId="1981142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3" w:type="pct"/>
            <w:vAlign w:val="center"/>
          </w:tcPr>
          <w:p w14:paraId="07EECF9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3" w:type="pct"/>
            <w:vAlign w:val="center"/>
          </w:tcPr>
          <w:p w14:paraId="6F9DDEB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1676FC8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DC2E19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3" w:type="pct"/>
            <w:vAlign w:val="center"/>
          </w:tcPr>
          <w:p w14:paraId="6856600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3" w:type="pct"/>
            <w:vAlign w:val="center"/>
          </w:tcPr>
          <w:p w14:paraId="54AF1A0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C855E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039847C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04074DC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2740928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7341415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2973B43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3" w:type="pct"/>
            <w:vAlign w:val="center"/>
          </w:tcPr>
          <w:p w14:paraId="56D487B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1" w:type="pct"/>
            <w:vAlign w:val="center"/>
          </w:tcPr>
          <w:p w14:paraId="3266DE4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</w:tr>
    </w:tbl>
    <w:p w14:paraId="3DF60217" w14:textId="77777777" w:rsidR="00202400" w:rsidRPr="003D4094" w:rsidRDefault="00202400" w:rsidP="00202400">
      <w:pPr>
        <w:rPr>
          <w:lang w:val="ru-RU"/>
        </w:rPr>
      </w:pPr>
      <w:r w:rsidRPr="003D4094">
        <w:rPr>
          <w:lang w:val="ru-RU"/>
        </w:rPr>
        <w:br w:type="page"/>
      </w:r>
    </w:p>
    <w:p w14:paraId="21BAFAF5" w14:textId="77777777" w:rsidR="00C05D5B" w:rsidRPr="003D4094" w:rsidRDefault="00551274" w:rsidP="005B2E1E">
      <w:pPr>
        <w:pStyle w:val="TableNo"/>
        <w:rPr>
          <w:lang w:val="ru-RU"/>
        </w:rPr>
      </w:pPr>
      <w:r w:rsidRPr="003D4094">
        <w:rPr>
          <w:lang w:val="ru-RU"/>
        </w:rPr>
        <w:lastRenderedPageBreak/>
        <w:t>ТАБЛИЦА 3 (</w:t>
      </w:r>
      <w:r w:rsidR="00202400" w:rsidRPr="003D4094">
        <w:rPr>
          <w:i/>
          <w:lang w:val="ru-RU"/>
        </w:rPr>
        <w:t>окончание</w:t>
      </w:r>
      <w:r w:rsidRPr="003D4094">
        <w:rPr>
          <w:lang w:val="ru-RU"/>
        </w:rPr>
        <w:t>)</w:t>
      </w:r>
    </w:p>
    <w:p w14:paraId="1D3A513D" w14:textId="77777777" w:rsidR="00A62ABC" w:rsidRPr="003D4094" w:rsidRDefault="00A62ABC" w:rsidP="007946D6">
      <w:pPr>
        <w:pStyle w:val="Tabletitle"/>
        <w:rPr>
          <w:lang w:val="ru-RU"/>
        </w:rPr>
      </w:pPr>
      <w:r w:rsidRPr="003D4094">
        <w:rPr>
          <w:lang w:val="ru-RU"/>
        </w:rPr>
        <w:t>i)</w:t>
      </w:r>
      <w:r w:rsidR="005B2E1E" w:rsidRPr="003D4094">
        <w:rPr>
          <w:rFonts w:asciiTheme="minorHAnsi" w:hAnsiTheme="minorHAnsi"/>
          <w:lang w:val="ru-RU"/>
        </w:rPr>
        <w:t xml:space="preserve"> </w:t>
      </w:r>
      <w:r w:rsidR="00551274" w:rsidRPr="003D4094">
        <w:rPr>
          <w:lang w:val="ru-RU"/>
        </w:rPr>
        <w:t xml:space="preserve">изменчивость </w:t>
      </w:r>
      <w:r w:rsidRPr="003D4094">
        <w:rPr>
          <w:lang w:val="ru-RU"/>
        </w:rPr>
        <w:t xml:space="preserve">foF2: </w:t>
      </w:r>
      <w:r w:rsidR="00551274" w:rsidRPr="003D4094">
        <w:rPr>
          <w:lang w:val="ru-RU"/>
        </w:rPr>
        <w:t>верхняя дециль, лето</w:t>
      </w:r>
      <w:r w:rsidRPr="003D4094">
        <w:rPr>
          <w:lang w:val="ru-RU"/>
        </w:rPr>
        <w:t xml:space="preserve">, </w:t>
      </w:r>
      <w:r w:rsidRPr="003D4094">
        <w:rPr>
          <w:i/>
          <w:iCs/>
          <w:lang w:val="ru-RU"/>
        </w:rPr>
        <w:t>R</w:t>
      </w:r>
      <w:proofErr w:type="gramStart"/>
      <w:r w:rsidRPr="003D4094">
        <w:rPr>
          <w:vertAlign w:val="subscript"/>
          <w:lang w:val="ru-RU"/>
        </w:rPr>
        <w:t>12</w:t>
      </w:r>
      <w:r w:rsidRPr="003D4094">
        <w:rPr>
          <w:lang w:val="ru-RU"/>
        </w:rPr>
        <w:t xml:space="preserve"> &gt;</w:t>
      </w:r>
      <w:proofErr w:type="gramEnd"/>
      <w:r w:rsidRPr="003D4094">
        <w:rPr>
          <w:lang w:val="ru-RU"/>
        </w:rPr>
        <w:t xml:space="preserve"> 100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55"/>
      </w:tblGrid>
      <w:tr w:rsidR="00A62ABC" w:rsidRPr="003E2D12" w14:paraId="16844A2C" w14:textId="77777777">
        <w:trPr>
          <w:trHeight w:hRule="exact" w:val="340"/>
          <w:jc w:val="center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4B4888" w14:textId="77777777" w:rsidR="00A62ABC" w:rsidRPr="003E2D12" w:rsidRDefault="00551274" w:rsidP="003E2D12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Широта</w:t>
            </w:r>
          </w:p>
        </w:tc>
        <w:tc>
          <w:tcPr>
            <w:tcW w:w="4819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A6C2A" w14:textId="77777777" w:rsidR="00A62ABC" w:rsidRPr="003E2D12" w:rsidRDefault="00551274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Местное время (час.)</w:t>
            </w:r>
          </w:p>
        </w:tc>
      </w:tr>
      <w:tr w:rsidR="00A62ABC" w:rsidRPr="003E2D12" w14:paraId="2FA15EBA" w14:textId="77777777">
        <w:trPr>
          <w:trHeight w:hRule="exact" w:val="340"/>
          <w:jc w:val="center"/>
        </w:trPr>
        <w:tc>
          <w:tcPr>
            <w:tcW w:w="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E3553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ABF5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CB1D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A1410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0A5D2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6345E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3D423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E2253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79B4E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DA7F2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0D9FD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79F0A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D448F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BFA97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9481F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0C23B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7F34E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DAEB6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3883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8BC81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45C35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231B3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96EB4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8BE97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48078" w14:textId="77777777" w:rsidR="00A62ABC" w:rsidRPr="003E2D12" w:rsidRDefault="00A62ABC" w:rsidP="003E2D12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3E2D12" w14:paraId="7666BF1A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BC4F5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90°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FDE7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68677E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FB3091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26FF92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CB6A3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5A6F2B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50BA49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5B39F3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6F07DD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7319628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FE677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7904AF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3599F4F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6E56DFB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5D1A70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7029ED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2A93DD3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059A7BA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12863BA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2ABB09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FA3584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87F063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14:paraId="4C1F5FE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14:paraId="6AAFD40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3E2D12" w14:paraId="72E8C621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E341E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85°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41E23D7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F5DAF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810E92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BCE355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0E059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9DD99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547E81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2A0A70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834B97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9BC091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DB5585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10A3EF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11F84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11C57A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75C6D7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FDFBA4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4FB2C5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2E1A02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4CA1D8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8DBE60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714DC3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651B20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72794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97" w:type="pct"/>
            <w:vAlign w:val="center"/>
          </w:tcPr>
          <w:p w14:paraId="54704A8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3E2D12" w14:paraId="002E740F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5E80E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80°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8A45BE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4662ED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F20C9D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7EC637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12AFEF8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02858D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8889D5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C095C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E1BD98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D74BBE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25864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408107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46C008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E5CA1A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2B1FAA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0EAA0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41B5C2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8AB63B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521C4C2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22A144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FD7BE3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2A9017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8AB43D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97" w:type="pct"/>
            <w:vAlign w:val="center"/>
          </w:tcPr>
          <w:p w14:paraId="7D56A61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</w:tr>
      <w:tr w:rsidR="00BB0187" w:rsidRPr="003E2D12" w14:paraId="10DC8087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723D1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75°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595BD8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C94B98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09DE85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74E69D3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E2ABB9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86C9ED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A16CDB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7DF9C8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88400B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B1B5B7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391DEC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E1BF7E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202CFB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0E81F3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402322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34A222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E0E4B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564F39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CE220C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A10573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FEEF2E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3CE8A5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441DA65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97" w:type="pct"/>
            <w:vAlign w:val="center"/>
          </w:tcPr>
          <w:p w14:paraId="408386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</w:tr>
      <w:tr w:rsidR="00BB0187" w:rsidRPr="003E2D12" w14:paraId="75BC7CBA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B7EA0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70°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375BA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67472D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C6787A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ACC568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C1F733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D941BD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5FBC6B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7023CC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BE1AAC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B60848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0C8334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B6368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FAC1A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86FC5E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308FC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AC007F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3FE8DF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798DA2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DF6D8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1EDAB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5DE391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941465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834D57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3DEE303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</w:tr>
      <w:tr w:rsidR="00BB0187" w:rsidRPr="003E2D12" w14:paraId="0A74D4BB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9E81A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65°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61A031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EF5546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4B5005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ED9DCA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26F383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70DACD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2AC05B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C6479B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59DACA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CF580C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159FA4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3E45C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AB0FC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2C1253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6BD30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2F9AA7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F0C56A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76598A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F9DA01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D13B4B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8090EA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E83D04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1DAACD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0D261EB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</w:tr>
      <w:tr w:rsidR="00BB0187" w:rsidRPr="003E2D12" w14:paraId="0E0EC8DC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1CEA5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60°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2931591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532EC2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D9B054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F26AF4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A1F87C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6A85AF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3B6C41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58DAB0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6E805D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E35B7B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DD6C04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029C205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A927A2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066343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BEE1C5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8C200D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55A6D34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7C052EB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DDD814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5B5BBE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7F5E2B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F08160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441A1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7" w:type="pct"/>
            <w:vAlign w:val="center"/>
          </w:tcPr>
          <w:p w14:paraId="14EAC83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</w:tr>
      <w:tr w:rsidR="00BB0187" w:rsidRPr="003E2D12" w14:paraId="488082E9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C5738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55°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DEADB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5E56E6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DC886E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0ED56C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C2766A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E9A551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1BEFD5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70A4B8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10027C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7E01D9F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8131A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7FD9EFA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66CAEE1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121C08A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01" w:type="pct"/>
            <w:vAlign w:val="center"/>
          </w:tcPr>
          <w:p w14:paraId="58858A0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60DC6D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992608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F8DF1E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38558F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DB220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5A2CBA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16B563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DD7CE6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  <w:vAlign w:val="center"/>
          </w:tcPr>
          <w:p w14:paraId="0B153AE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</w:tr>
      <w:tr w:rsidR="00BB0187" w:rsidRPr="003E2D12" w14:paraId="165578F9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EED4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50°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B18E7B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57F751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5BB99A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90221C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1D7FE5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2645C21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5D3324A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E11D4A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5D1847D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789B56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9016BF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5697AF0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1421B6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6C54874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1D745C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A9BBA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34251F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24FB77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73D38C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2B8FDA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DE76F5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32A84D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DB1238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0FADB71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</w:tr>
      <w:tr w:rsidR="00BB0187" w:rsidRPr="003E2D12" w14:paraId="49B16F58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EA1DA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45°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464074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C781BE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6D2BF4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E013BF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0667AD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2684BEC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4D9815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5E8E67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182F79E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065945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3F901F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2CCF5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C03BB2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6306FA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0B388DB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3A15C3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05B2F1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52977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12D0D32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041CC9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7525BE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D9CF1E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8F9193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774914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</w:tr>
      <w:tr w:rsidR="00BB0187" w:rsidRPr="003E2D12" w14:paraId="377125F8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96AE5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40°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7F56AA8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ADA01D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885A9D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1AD165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E4070F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939B5B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5FC807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2D88F3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78FC4B3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01DE430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01" w:type="pct"/>
            <w:vAlign w:val="center"/>
          </w:tcPr>
          <w:p w14:paraId="46BEAA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B936E7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0202C91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3FE85D3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01" w:type="pct"/>
            <w:vAlign w:val="center"/>
          </w:tcPr>
          <w:p w14:paraId="504D61E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3B2822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323745A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D78798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61DA0F2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584E58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665232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102B69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0225D8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97" w:type="pct"/>
            <w:vAlign w:val="center"/>
          </w:tcPr>
          <w:p w14:paraId="216B964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</w:tr>
      <w:tr w:rsidR="00BB0187" w:rsidRPr="003E2D12" w14:paraId="16D89CB3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A5E75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35°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0966D4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5EBB85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F0B3F7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1D8D8C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A45526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307755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6D094AF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88DFB9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9F98E2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5CE12E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1DB8FBD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01" w:type="pct"/>
            <w:vAlign w:val="center"/>
          </w:tcPr>
          <w:p w14:paraId="5CA3517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0078DF3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3818993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01" w:type="pct"/>
            <w:vAlign w:val="center"/>
          </w:tcPr>
          <w:p w14:paraId="22BB01C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B407EC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44C23F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80D3AE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E99D7A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0EF422A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6E21E7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BB84F4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8C5C3D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97" w:type="pct"/>
            <w:vAlign w:val="center"/>
          </w:tcPr>
          <w:p w14:paraId="75F6C46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</w:tr>
      <w:tr w:rsidR="00BB0187" w:rsidRPr="003E2D12" w14:paraId="5444846E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04264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30°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17FFB5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7D421F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30286B1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9A1CB3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EFEDA9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214E79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70554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2918C9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04CA545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1127A4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CE8D1A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ABEC1F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322F3B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EECCA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D1D0B3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E43E8E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E4A37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03BB28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D3C855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15D4191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4D39A7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4D8AA0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6FFCB9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97" w:type="pct"/>
            <w:vAlign w:val="center"/>
          </w:tcPr>
          <w:p w14:paraId="5E328C7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</w:tr>
      <w:tr w:rsidR="00BB0187" w:rsidRPr="003E2D12" w14:paraId="4CCF593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954D0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25°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C579C2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80DA5C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E9CE26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3A6B54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D863F0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22D23F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8C9C9E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0541AA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58E7FA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6C442D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244569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12BBCD8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9C9987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5EB73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44BFFC9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44A3EE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F5B8B5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5FD72A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723653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3EF3AB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4BAC2D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755FD9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8ED6BE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97" w:type="pct"/>
            <w:vAlign w:val="center"/>
          </w:tcPr>
          <w:p w14:paraId="3751810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</w:tr>
      <w:tr w:rsidR="00BB0187" w:rsidRPr="003E2D12" w14:paraId="38E6F15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E2F87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20°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54922FC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73EAD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0A8725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DC3784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EEB21F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2D824A6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A6D5D8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0AA1DD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948CA6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889BBD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6F7181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5063278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6F060B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EBA9A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7B7BB6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0E9E43D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89CDFD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5438A4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6B1BA8F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1F2E054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438CCD2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0BA74E0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C68210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7" w:type="pct"/>
            <w:vAlign w:val="center"/>
          </w:tcPr>
          <w:p w14:paraId="31C6F6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</w:tr>
      <w:tr w:rsidR="00BB0187" w:rsidRPr="003E2D12" w14:paraId="27C800A3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51AA8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15°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3A9C4B2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8FC639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584C5A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19FB44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6D386A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BE2329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FBC07A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01" w:type="pct"/>
            <w:vAlign w:val="center"/>
          </w:tcPr>
          <w:p w14:paraId="2B7F477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CE6B03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9025EE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7B00B87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5B165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618449B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2B0DCD4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01" w:type="pct"/>
            <w:vAlign w:val="center"/>
          </w:tcPr>
          <w:p w14:paraId="4B89BD3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7E2BDFC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435EE5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404D62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58991EB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053D20D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520917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1D79947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C426ED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7BA298A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</w:tr>
      <w:tr w:rsidR="00BB0187" w:rsidRPr="003E2D12" w14:paraId="1AC733E1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D3452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10°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15D161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4B25443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FB63C2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D2FA0E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73BAE6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779F91D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3FABDEA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3F8A2B0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32A25EE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1A1F7AD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4B8696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71B0E32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2A06E1E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5151E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6376EF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47A81BF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746D6A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3A4EC4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908469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D87F10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33791C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5DF99F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1E2368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4F7D739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</w:tr>
      <w:tr w:rsidR="00BB0187" w:rsidRPr="003E2D12" w14:paraId="4FAA4195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E0D09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5°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06E70B5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68AB69EA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01" w:type="pct"/>
            <w:vAlign w:val="center"/>
          </w:tcPr>
          <w:p w14:paraId="130B174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2B885CB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2959266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5C2416E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01" w:type="pct"/>
            <w:vAlign w:val="center"/>
          </w:tcPr>
          <w:p w14:paraId="6F8FD76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7C46DC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458B33C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084F308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01" w:type="pct"/>
            <w:vAlign w:val="center"/>
          </w:tcPr>
          <w:p w14:paraId="6105FBA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3D93B6CB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6D85905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14DBF56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5562291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31CE30F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4E38572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6273751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25ECC1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09C9648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E23644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7ECA7CE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39259BD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97" w:type="pct"/>
            <w:vAlign w:val="center"/>
          </w:tcPr>
          <w:p w14:paraId="72D77B83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25</w:t>
            </w:r>
          </w:p>
        </w:tc>
      </w:tr>
      <w:tr w:rsidR="00BB0187" w:rsidRPr="003E2D12" w14:paraId="4394E33B" w14:textId="77777777">
        <w:trPr>
          <w:trHeight w:hRule="exact" w:val="340"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2C7AC" w14:textId="77777777" w:rsidR="00BB0187" w:rsidRPr="003E2D12" w:rsidRDefault="00BB0187" w:rsidP="003E2D12">
            <w:pPr>
              <w:pStyle w:val="Tabletext"/>
              <w:jc w:val="center"/>
              <w:rPr>
                <w:sz w:val="18"/>
                <w:szCs w:val="18"/>
                <w:lang w:val="ru-RU"/>
              </w:rPr>
            </w:pPr>
            <w:r w:rsidRPr="003E2D12">
              <w:rPr>
                <w:b/>
                <w:bCs/>
                <w:sz w:val="18"/>
                <w:szCs w:val="18"/>
                <w:lang w:val="ru-RU"/>
              </w:rPr>
              <w:t>0°</w:t>
            </w:r>
          </w:p>
        </w:tc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14:paraId="6CD2E37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716CCE6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637299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D43A6E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6765C68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467EEDA2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01" w:type="pct"/>
            <w:vAlign w:val="center"/>
          </w:tcPr>
          <w:p w14:paraId="0E6F349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B4195C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E1B6547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7C09564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0D3F6A1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01" w:type="pct"/>
            <w:vAlign w:val="center"/>
          </w:tcPr>
          <w:p w14:paraId="54D6944E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47044FE6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0B7A030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01" w:type="pct"/>
            <w:vAlign w:val="center"/>
          </w:tcPr>
          <w:p w14:paraId="62D3AAB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01" w:type="pct"/>
            <w:vAlign w:val="center"/>
          </w:tcPr>
          <w:p w14:paraId="6D481F24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02DF95ED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568763A9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01" w:type="pct"/>
            <w:vAlign w:val="center"/>
          </w:tcPr>
          <w:p w14:paraId="23073DF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01" w:type="pct"/>
            <w:vAlign w:val="center"/>
          </w:tcPr>
          <w:p w14:paraId="67DFEE1C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14BEA4C8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70C442C0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01" w:type="pct"/>
            <w:vAlign w:val="center"/>
          </w:tcPr>
          <w:p w14:paraId="3441C57F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97" w:type="pct"/>
            <w:vAlign w:val="center"/>
          </w:tcPr>
          <w:p w14:paraId="5A427BD1" w14:textId="77777777" w:rsidR="00BB0187" w:rsidRPr="003E2D12" w:rsidRDefault="00BB0187" w:rsidP="003E2D12">
            <w:pPr>
              <w:pStyle w:val="Tabletext"/>
              <w:rPr>
                <w:sz w:val="18"/>
                <w:szCs w:val="18"/>
                <w:lang w:val="ru-RU"/>
              </w:rPr>
            </w:pPr>
            <w:r w:rsidRPr="003E2D12">
              <w:rPr>
                <w:sz w:val="18"/>
                <w:szCs w:val="18"/>
                <w:lang w:val="ru-RU"/>
              </w:rPr>
              <w:t>1</w:t>
            </w:r>
            <w:r w:rsidR="00665873" w:rsidRPr="003E2D12">
              <w:rPr>
                <w:sz w:val="18"/>
                <w:szCs w:val="18"/>
                <w:lang w:val="ru-RU"/>
              </w:rPr>
              <w:t>,</w:t>
            </w:r>
            <w:r w:rsidRPr="003E2D12">
              <w:rPr>
                <w:sz w:val="18"/>
                <w:szCs w:val="18"/>
                <w:lang w:val="ru-RU"/>
              </w:rPr>
              <w:t>22</w:t>
            </w:r>
          </w:p>
        </w:tc>
      </w:tr>
    </w:tbl>
    <w:p w14:paraId="11770CEE" w14:textId="77777777" w:rsidR="003930DE" w:rsidRDefault="003930DE" w:rsidP="003930DE">
      <w:pPr>
        <w:pStyle w:val="Tablefin"/>
      </w:pPr>
    </w:p>
    <w:p w14:paraId="41DE3443" w14:textId="721E5A31" w:rsidR="00396D7B" w:rsidRPr="003D4094" w:rsidRDefault="00396D7B" w:rsidP="00FF27A7">
      <w:pPr>
        <w:spacing w:before="720"/>
        <w:jc w:val="center"/>
        <w:rPr>
          <w:lang w:val="ru-RU"/>
        </w:rPr>
      </w:pPr>
      <w:r w:rsidRPr="003D4094">
        <w:rPr>
          <w:lang w:val="ru-RU"/>
        </w:rPr>
        <w:t>______________</w:t>
      </w:r>
    </w:p>
    <w:sectPr w:rsidR="00396D7B" w:rsidRPr="003D4094" w:rsidSect="009F365D">
      <w:headerReference w:type="even" r:id="rId49"/>
      <w:headerReference w:type="default" r:id="rId50"/>
      <w:footerReference w:type="even" r:id="rId51"/>
      <w:footerReference w:type="default" r:id="rId52"/>
      <w:pgSz w:w="16834" w:h="11907" w:orient="landscape" w:code="9"/>
      <w:pgMar w:top="1134" w:right="1418" w:bottom="1134" w:left="1134" w:header="567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71FD" w14:textId="77777777" w:rsidR="00474DE4" w:rsidRDefault="00474DE4">
      <w:r>
        <w:separator/>
      </w:r>
    </w:p>
  </w:endnote>
  <w:endnote w:type="continuationSeparator" w:id="0">
    <w:p w14:paraId="3B28CD30" w14:textId="77777777" w:rsidR="00474DE4" w:rsidRDefault="004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AB7" w14:textId="3216AA2A" w:rsidR="00C925C6" w:rsidRDefault="00C925C6">
    <w:pPr>
      <w:pStyle w:val="Footer"/>
    </w:pPr>
    <w:r>
      <w:drawing>
        <wp:anchor distT="0" distB="0" distL="0" distR="0" simplePos="0" relativeHeight="251659264" behindDoc="0" locked="0" layoutInCell="1" allowOverlap="1" wp14:anchorId="23F458BB" wp14:editId="10881FC1">
          <wp:simplePos x="0" y="0"/>
          <wp:positionH relativeFrom="margin">
            <wp:align>right</wp:align>
          </wp:positionH>
          <wp:positionV relativeFrom="page">
            <wp:posOffset>9294495</wp:posOffset>
          </wp:positionV>
          <wp:extent cx="738000" cy="813600"/>
          <wp:effectExtent l="0" t="0" r="5080" b="5715"/>
          <wp:wrapNone/>
          <wp:docPr id="715516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A2B8" w14:textId="0CFA6739" w:rsidR="00C925C6" w:rsidRDefault="00C92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474" w14:textId="77777777" w:rsidR="00474DE4" w:rsidRDefault="00474D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0AB0" w14:textId="77777777" w:rsidR="00474DE4" w:rsidRDefault="0047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F9B3" w14:textId="77777777" w:rsidR="00474DE4" w:rsidRDefault="00474DE4">
      <w:r>
        <w:separator/>
      </w:r>
    </w:p>
  </w:footnote>
  <w:footnote w:type="continuationSeparator" w:id="0">
    <w:p w14:paraId="625F526E" w14:textId="77777777" w:rsidR="00474DE4" w:rsidRDefault="00474DE4">
      <w:r>
        <w:continuationSeparator/>
      </w:r>
    </w:p>
  </w:footnote>
  <w:footnote w:id="1">
    <w:p w14:paraId="6D64D0C2" w14:textId="77777777" w:rsidR="00474DE4" w:rsidRPr="0043452F" w:rsidRDefault="00474DE4" w:rsidP="00E1406A">
      <w:pPr>
        <w:pStyle w:val="FootnoteText"/>
        <w:rPr>
          <w:lang w:val="ru-RU"/>
        </w:rPr>
      </w:pPr>
      <w:r w:rsidRPr="005B2E1E">
        <w:rPr>
          <w:rStyle w:val="FootnoteReference"/>
          <w:lang w:val="ru-RU"/>
        </w:rPr>
        <w:t>1</w:t>
      </w:r>
      <w:r w:rsidRPr="005B2E1E">
        <w:rPr>
          <w:lang w:val="ru-RU"/>
        </w:rPr>
        <w:tab/>
        <w:t xml:space="preserve">Имеется несколько различных наборов коэффициентов. </w:t>
      </w:r>
      <w:r w:rsidRPr="0043452F">
        <w:rPr>
          <w:lang w:val="ru-RU"/>
        </w:rPr>
        <w:t>Рекомендуется тот набор, который утвержден на</w:t>
      </w:r>
      <w:r>
        <w:t> </w:t>
      </w:r>
      <w:r w:rsidRPr="0043452F">
        <w:rPr>
          <w:lang w:val="ru-RU"/>
        </w:rPr>
        <w:t>Пленарной ассамблее МККР, Осло, 1966 г</w:t>
      </w:r>
      <w:r>
        <w:rPr>
          <w:lang w:val="ru-RU"/>
        </w:rPr>
        <w:t>од</w:t>
      </w:r>
      <w:r w:rsidRPr="0043452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424" w14:textId="77777777" w:rsidR="00474DE4" w:rsidRDefault="00474DE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C925C6" w:rsidRPr="00DF38D8" w14:paraId="61C90238" w14:textId="77777777" w:rsidTr="00D117D0">
      <w:tc>
        <w:tcPr>
          <w:tcW w:w="4574" w:type="dxa"/>
          <w:vAlign w:val="center"/>
        </w:tcPr>
        <w:p w14:paraId="42432A1A" w14:textId="6B30AA62" w:rsidR="00C925C6" w:rsidRPr="00DF38D8" w:rsidRDefault="00C925C6" w:rsidP="00C925C6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 Black" w:hAnsi="Arial Black" w:cs="Arial"/>
              <w:color w:val="FFFFFF"/>
              <w:sz w:val="32"/>
              <w:szCs w:val="32"/>
            </w:rPr>
          </w:pPr>
        </w:p>
      </w:tc>
      <w:tc>
        <w:tcPr>
          <w:tcW w:w="5916" w:type="dxa"/>
          <w:vAlign w:val="center"/>
        </w:tcPr>
        <w:p w14:paraId="25B31212" w14:textId="77777777" w:rsidR="00C925C6" w:rsidRPr="00DF38D8" w:rsidRDefault="00C925C6" w:rsidP="00C925C6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b/>
              <w:spacing w:val="4"/>
              <w:szCs w:val="24"/>
              <w:lang w:val="ru-RU"/>
            </w:rPr>
          </w:pPr>
          <w:r w:rsidRPr="00DF38D8">
            <w:rPr>
              <w:rFonts w:ascii="Arial" w:hAnsi="Arial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C925C6" w:rsidRPr="00DF38D8" w14:paraId="5F592CF3" w14:textId="77777777" w:rsidTr="00D117D0">
      <w:tc>
        <w:tcPr>
          <w:tcW w:w="4574" w:type="dxa"/>
          <w:vAlign w:val="center"/>
        </w:tcPr>
        <w:p w14:paraId="77671BB2" w14:textId="77777777" w:rsidR="00C925C6" w:rsidRPr="00DF38D8" w:rsidRDefault="00C925C6" w:rsidP="00C925C6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" w:hAnsi="Arial"/>
              <w:spacing w:val="4"/>
              <w:sz w:val="21"/>
              <w:szCs w:val="21"/>
              <w:lang w:val="ru-RU"/>
            </w:rPr>
          </w:pPr>
          <w:r w:rsidRPr="00DF38D8">
            <w:rPr>
              <w:rFonts w:ascii="Arial" w:hAnsi="Arial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6" w:type="dxa"/>
          <w:vAlign w:val="center"/>
        </w:tcPr>
        <w:p w14:paraId="499E7772" w14:textId="77777777" w:rsidR="00C925C6" w:rsidRPr="00DF38D8" w:rsidRDefault="00C925C6" w:rsidP="00C925C6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spacing w:val="4"/>
              <w:szCs w:val="24"/>
              <w:lang w:val="ru-RU"/>
            </w:rPr>
          </w:pPr>
          <w:r w:rsidRPr="00DF38D8">
            <w:rPr>
              <w:rFonts w:ascii="Arial" w:hAnsi="Arial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3C50E626" w14:textId="45055AA7" w:rsidR="00474DE4" w:rsidRDefault="008D5852" w:rsidP="00EC40D8">
    <w:pPr>
      <w:pStyle w:val="Header"/>
      <w:ind w:right="360" w:firstLine="360"/>
      <w:jc w:val="left"/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579683E" wp14:editId="5828BC9A">
          <wp:simplePos x="0" y="0"/>
          <wp:positionH relativeFrom="column">
            <wp:posOffset>-269088</wp:posOffset>
          </wp:positionH>
          <wp:positionV relativeFrom="paragraph">
            <wp:posOffset>-510445</wp:posOffset>
          </wp:positionV>
          <wp:extent cx="1733550" cy="374924"/>
          <wp:effectExtent l="0" t="0" r="0" b="0"/>
          <wp:wrapNone/>
          <wp:docPr id="1043133504" name="Picture 1043133504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7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5C6" w:rsidRPr="007B1060">
      <w:rPr>
        <w:noProof/>
        <w:lang w:val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FB5C60" wp14:editId="6AD64AE2">
              <wp:simplePos x="0" y="0"/>
              <wp:positionH relativeFrom="page">
                <wp:align>left</wp:align>
              </wp:positionH>
              <wp:positionV relativeFrom="page">
                <wp:posOffset>1102995</wp:posOffset>
              </wp:positionV>
              <wp:extent cx="7560310" cy="236220"/>
              <wp:effectExtent l="0" t="0" r="21590" b="11430"/>
              <wp:wrapNone/>
              <wp:docPr id="1824110917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1788470420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765228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41115" id="docshapegroup6" o:spid="_x0000_s1026" alt="Header separator line" style="position:absolute;margin-left:0;margin-top:86.85pt;width:595.3pt;height:18.6pt;z-index:251661312;mso-position-horizontal:left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" path="m627,l,,314,313,627,xe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B980" w14:textId="217F3AA4" w:rsidR="00474DE4" w:rsidRDefault="00474DE4" w:rsidP="00D8063A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0001E7"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252C2">
      <w:rPr>
        <w:b/>
        <w:bCs/>
        <w:noProof/>
        <w:szCs w:val="22"/>
        <w:lang w:val="en-US"/>
      </w:rPr>
      <w:t>МСЭ-R  P.1239-4</w:t>
    </w:r>
    <w:r w:rsidRPr="00553C5F">
      <w:rPr>
        <w:b/>
        <w:bCs/>
        <w:szCs w:val="22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DEF9" w14:textId="03198BBA" w:rsidR="00474DE4" w:rsidRDefault="00474DE4">
    <w:pPr>
      <w:pStyle w:val="Header"/>
    </w:pPr>
    <w:r>
      <w:tab/>
    </w:r>
    <w:fldSimple w:instr=" DOCPROPERTY &quot;Header&quot; \* MERGEFORMAT ">
      <w:r w:rsidR="001252C2" w:rsidRPr="001252C2">
        <w:rPr>
          <w:b/>
          <w:bCs/>
        </w:rPr>
        <w:t xml:space="preserve">Rec. </w:t>
      </w:r>
    </w:fldSimple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1252C2">
      <w:rPr>
        <w:b/>
        <w:bCs/>
        <w:noProof/>
      </w:rPr>
      <w:t>МСЭ-R  P.1239-4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xi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3EC4" w14:textId="670658A6" w:rsidR="00474DE4" w:rsidRPr="008A209A" w:rsidRDefault="00474DE4" w:rsidP="00DD2E01">
    <w:pPr>
      <w:pStyle w:val="Header"/>
      <w:jc w:val="left"/>
      <w:rPr>
        <w:szCs w:val="22"/>
        <w:lang w:val="en-US"/>
      </w:rPr>
    </w:pPr>
    <w:r w:rsidRPr="008A209A">
      <w:rPr>
        <w:rStyle w:val="PageNumber"/>
        <w:b/>
        <w:bCs/>
        <w:szCs w:val="22"/>
      </w:rPr>
      <w:fldChar w:fldCharType="begin"/>
    </w:r>
    <w:r w:rsidRPr="008A209A">
      <w:rPr>
        <w:rStyle w:val="PageNumber"/>
        <w:b/>
        <w:bCs/>
        <w:szCs w:val="22"/>
        <w:lang w:val="en-US"/>
      </w:rPr>
      <w:instrText xml:space="preserve"> PAGE </w:instrText>
    </w:r>
    <w:r w:rsidRPr="008A209A">
      <w:rPr>
        <w:rStyle w:val="PageNumber"/>
        <w:b/>
        <w:bCs/>
        <w:szCs w:val="22"/>
      </w:rPr>
      <w:fldChar w:fldCharType="separate"/>
    </w:r>
    <w:r w:rsidR="000001E7">
      <w:rPr>
        <w:rStyle w:val="PageNumber"/>
        <w:b/>
        <w:bCs/>
        <w:noProof/>
        <w:szCs w:val="22"/>
        <w:lang w:val="en-US"/>
      </w:rPr>
      <w:t>10</w:t>
    </w:r>
    <w:r w:rsidRPr="008A209A">
      <w:rPr>
        <w:rStyle w:val="PageNumber"/>
        <w:b/>
        <w:bCs/>
        <w:szCs w:val="22"/>
      </w:rPr>
      <w:fldChar w:fldCharType="end"/>
    </w:r>
    <w:r w:rsidRPr="008A209A">
      <w:rPr>
        <w:szCs w:val="22"/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252C2">
      <w:rPr>
        <w:b/>
        <w:bCs/>
        <w:noProof/>
        <w:szCs w:val="22"/>
        <w:lang w:val="en-US"/>
      </w:rPr>
      <w:t>МСЭ-R  P.1239-4</w:t>
    </w:r>
    <w:r w:rsidRPr="00553C5F">
      <w:rPr>
        <w:b/>
        <w:bCs/>
        <w:szCs w:val="22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0D5D" w14:textId="2F0C6627" w:rsidR="00474DE4" w:rsidRPr="00DD2E01" w:rsidRDefault="00474DE4" w:rsidP="00DD2E01">
    <w:pPr>
      <w:pStyle w:val="Header"/>
      <w:rPr>
        <w:szCs w:val="22"/>
        <w:lang w:val="en-US"/>
      </w:rPr>
    </w:pPr>
    <w:r w:rsidRPr="00553C5F">
      <w:rPr>
        <w:szCs w:val="22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252C2">
      <w:rPr>
        <w:b/>
        <w:bCs/>
        <w:noProof/>
        <w:szCs w:val="22"/>
        <w:lang w:val="en-US"/>
      </w:rPr>
      <w:t>МСЭ-R  P.1239-4</w:t>
    </w:r>
    <w:r w:rsidRPr="00553C5F">
      <w:rPr>
        <w:b/>
        <w:bCs/>
        <w:szCs w:val="22"/>
        <w:lang w:val="en-US"/>
      </w:rPr>
      <w:fldChar w:fldCharType="end"/>
    </w:r>
    <w:r w:rsidRPr="00553C5F">
      <w:rPr>
        <w:szCs w:val="22"/>
      </w:rPr>
      <w:tab/>
    </w:r>
    <w:r w:rsidRPr="00553C5F">
      <w:rPr>
        <w:rStyle w:val="PageNumber"/>
        <w:b/>
        <w:bCs/>
        <w:szCs w:val="22"/>
      </w:rPr>
      <w:fldChar w:fldCharType="begin"/>
    </w:r>
    <w:r w:rsidRPr="00553C5F">
      <w:rPr>
        <w:rStyle w:val="PageNumber"/>
        <w:b/>
        <w:bCs/>
        <w:szCs w:val="22"/>
      </w:rPr>
      <w:instrText xml:space="preserve"> PAGE </w:instrText>
    </w:r>
    <w:r w:rsidRPr="00553C5F">
      <w:rPr>
        <w:rStyle w:val="PageNumber"/>
        <w:b/>
        <w:bCs/>
        <w:szCs w:val="22"/>
      </w:rPr>
      <w:fldChar w:fldCharType="separate"/>
    </w:r>
    <w:r w:rsidR="000001E7">
      <w:rPr>
        <w:rStyle w:val="PageNumber"/>
        <w:b/>
        <w:bCs/>
        <w:noProof/>
        <w:szCs w:val="22"/>
      </w:rPr>
      <w:t>1</w:t>
    </w:r>
    <w:r w:rsidRPr="00553C5F">
      <w:rPr>
        <w:rStyle w:val="PageNumber"/>
        <w:b/>
        <w:bCs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BF55" w14:textId="29FB1359" w:rsidR="00474DE4" w:rsidRPr="00087FD8" w:rsidRDefault="00474DE4" w:rsidP="00DD2E01">
    <w:pPr>
      <w:pStyle w:val="Header"/>
      <w:tabs>
        <w:tab w:val="clear" w:pos="4848"/>
        <w:tab w:val="clear" w:pos="9696"/>
        <w:tab w:val="center" w:pos="7088"/>
        <w:tab w:val="right" w:pos="14515"/>
      </w:tabs>
      <w:jc w:val="left"/>
      <w:rPr>
        <w:szCs w:val="22"/>
        <w:lang w:val="en-US"/>
      </w:rPr>
    </w:pPr>
    <w:r w:rsidRPr="00087FD8">
      <w:rPr>
        <w:rStyle w:val="PageNumber"/>
        <w:b/>
        <w:bCs/>
        <w:szCs w:val="22"/>
      </w:rPr>
      <w:fldChar w:fldCharType="begin"/>
    </w:r>
    <w:r w:rsidRPr="00087FD8">
      <w:rPr>
        <w:rStyle w:val="PageNumber"/>
        <w:b/>
        <w:bCs/>
        <w:szCs w:val="22"/>
        <w:lang w:val="en-US"/>
      </w:rPr>
      <w:instrText xml:space="preserve"> PAGE </w:instrText>
    </w:r>
    <w:r w:rsidRPr="00087FD8">
      <w:rPr>
        <w:rStyle w:val="PageNumber"/>
        <w:b/>
        <w:bCs/>
        <w:szCs w:val="22"/>
      </w:rPr>
      <w:fldChar w:fldCharType="separate"/>
    </w:r>
    <w:r w:rsidR="000001E7">
      <w:rPr>
        <w:rStyle w:val="PageNumber"/>
        <w:b/>
        <w:bCs/>
        <w:noProof/>
        <w:szCs w:val="22"/>
        <w:lang w:val="en-US"/>
      </w:rPr>
      <w:t>16</w:t>
    </w:r>
    <w:r w:rsidRPr="00087FD8">
      <w:rPr>
        <w:rStyle w:val="PageNumber"/>
        <w:b/>
        <w:bCs/>
        <w:szCs w:val="22"/>
      </w:rPr>
      <w:fldChar w:fldCharType="end"/>
    </w:r>
    <w:r w:rsidRPr="00087FD8">
      <w:rPr>
        <w:szCs w:val="22"/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252C2">
      <w:rPr>
        <w:b/>
        <w:bCs/>
        <w:noProof/>
        <w:szCs w:val="22"/>
        <w:lang w:val="en-US"/>
      </w:rPr>
      <w:t>МСЭ-R  P.1239-4</w:t>
    </w:r>
    <w:r w:rsidRPr="00553C5F">
      <w:rPr>
        <w:b/>
        <w:bCs/>
        <w:szCs w:val="22"/>
        <w:lang w:val="en-US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72DE" w14:textId="573EA063" w:rsidR="00474DE4" w:rsidRPr="00087FD8" w:rsidRDefault="00474DE4" w:rsidP="00DD2E01">
    <w:pPr>
      <w:pStyle w:val="Header"/>
      <w:tabs>
        <w:tab w:val="clear" w:pos="4848"/>
        <w:tab w:val="clear" w:pos="9696"/>
        <w:tab w:val="center" w:pos="7088"/>
        <w:tab w:val="right" w:pos="14601"/>
      </w:tabs>
      <w:jc w:val="left"/>
      <w:rPr>
        <w:szCs w:val="22"/>
      </w:rPr>
    </w:pPr>
    <w:r w:rsidRPr="00087FD8">
      <w:rPr>
        <w:szCs w:val="22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1252C2">
      <w:rPr>
        <w:b/>
        <w:bCs/>
        <w:noProof/>
        <w:szCs w:val="22"/>
        <w:lang w:val="en-US"/>
      </w:rPr>
      <w:t>МСЭ-R  P.1239-4</w:t>
    </w:r>
    <w:r w:rsidRPr="00553C5F">
      <w:rPr>
        <w:b/>
        <w:bCs/>
        <w:szCs w:val="22"/>
        <w:lang w:val="en-US"/>
      </w:rPr>
      <w:fldChar w:fldCharType="end"/>
    </w:r>
    <w:r w:rsidRPr="00087FD8">
      <w:rPr>
        <w:szCs w:val="22"/>
      </w:rPr>
      <w:tab/>
    </w:r>
    <w:r w:rsidRPr="00087FD8">
      <w:rPr>
        <w:rStyle w:val="PageNumber"/>
        <w:b/>
        <w:bCs/>
        <w:szCs w:val="22"/>
      </w:rPr>
      <w:fldChar w:fldCharType="begin"/>
    </w:r>
    <w:r w:rsidRPr="00087FD8">
      <w:rPr>
        <w:rStyle w:val="PageNumber"/>
        <w:b/>
        <w:bCs/>
        <w:szCs w:val="22"/>
      </w:rPr>
      <w:instrText xml:space="preserve"> PAGE </w:instrText>
    </w:r>
    <w:r w:rsidRPr="00087FD8">
      <w:rPr>
        <w:rStyle w:val="PageNumber"/>
        <w:b/>
        <w:bCs/>
        <w:szCs w:val="22"/>
      </w:rPr>
      <w:fldChar w:fldCharType="separate"/>
    </w:r>
    <w:r w:rsidR="000001E7">
      <w:rPr>
        <w:rStyle w:val="PageNumber"/>
        <w:b/>
        <w:bCs/>
        <w:noProof/>
        <w:szCs w:val="22"/>
      </w:rPr>
      <w:t>15</w:t>
    </w:r>
    <w:r w:rsidRPr="00087FD8">
      <w:rPr>
        <w:rStyle w:val="PageNumber"/>
        <w:b/>
        <w:bCs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ru-RU" w:vendorID="1" w:dllVersion="512" w:checkStyle="1"/>
  <w:activeWritingStyle w:appName="MSWord" w:lang="pt-BR" w:vendorID="1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D"/>
    <w:rsid w:val="000001E7"/>
    <w:rsid w:val="00005402"/>
    <w:rsid w:val="00014069"/>
    <w:rsid w:val="00037FE6"/>
    <w:rsid w:val="00040FD7"/>
    <w:rsid w:val="00046A6E"/>
    <w:rsid w:val="00053F6A"/>
    <w:rsid w:val="0008778F"/>
    <w:rsid w:val="00087FD8"/>
    <w:rsid w:val="000D6D3F"/>
    <w:rsid w:val="000E0FEB"/>
    <w:rsid w:val="000F008E"/>
    <w:rsid w:val="000F07E5"/>
    <w:rsid w:val="00114CC3"/>
    <w:rsid w:val="00121873"/>
    <w:rsid w:val="001252C2"/>
    <w:rsid w:val="0012725B"/>
    <w:rsid w:val="001344D8"/>
    <w:rsid w:val="00136AAE"/>
    <w:rsid w:val="001527B9"/>
    <w:rsid w:val="001600E3"/>
    <w:rsid w:val="001636E4"/>
    <w:rsid w:val="00173374"/>
    <w:rsid w:val="001932DF"/>
    <w:rsid w:val="00196C66"/>
    <w:rsid w:val="001B13B5"/>
    <w:rsid w:val="001C00D7"/>
    <w:rsid w:val="001C0305"/>
    <w:rsid w:val="001C1F9D"/>
    <w:rsid w:val="001C61D3"/>
    <w:rsid w:val="001C7DA3"/>
    <w:rsid w:val="001F2DCC"/>
    <w:rsid w:val="001F3450"/>
    <w:rsid w:val="001F533D"/>
    <w:rsid w:val="00202400"/>
    <w:rsid w:val="00215BBA"/>
    <w:rsid w:val="002225AA"/>
    <w:rsid w:val="00272056"/>
    <w:rsid w:val="00277BF6"/>
    <w:rsid w:val="002935D3"/>
    <w:rsid w:val="002D76C4"/>
    <w:rsid w:val="002E261E"/>
    <w:rsid w:val="002F1A3F"/>
    <w:rsid w:val="002F1D95"/>
    <w:rsid w:val="00352B1D"/>
    <w:rsid w:val="00355D25"/>
    <w:rsid w:val="0036667F"/>
    <w:rsid w:val="003930DE"/>
    <w:rsid w:val="00396D7B"/>
    <w:rsid w:val="003A5D76"/>
    <w:rsid w:val="003B73A1"/>
    <w:rsid w:val="003C40B5"/>
    <w:rsid w:val="003D4094"/>
    <w:rsid w:val="003E1B87"/>
    <w:rsid w:val="003E2D12"/>
    <w:rsid w:val="0040270E"/>
    <w:rsid w:val="00422586"/>
    <w:rsid w:val="00424479"/>
    <w:rsid w:val="0043452F"/>
    <w:rsid w:val="00457D6D"/>
    <w:rsid w:val="00467F80"/>
    <w:rsid w:val="00474DE4"/>
    <w:rsid w:val="004A256E"/>
    <w:rsid w:val="004B3567"/>
    <w:rsid w:val="004B5D5A"/>
    <w:rsid w:val="004D5F92"/>
    <w:rsid w:val="004F0965"/>
    <w:rsid w:val="004F4026"/>
    <w:rsid w:val="004F5085"/>
    <w:rsid w:val="005134B1"/>
    <w:rsid w:val="005267E8"/>
    <w:rsid w:val="00532831"/>
    <w:rsid w:val="00544F9F"/>
    <w:rsid w:val="00551274"/>
    <w:rsid w:val="005606F7"/>
    <w:rsid w:val="00562A01"/>
    <w:rsid w:val="00564DD5"/>
    <w:rsid w:val="0057436C"/>
    <w:rsid w:val="00591405"/>
    <w:rsid w:val="005B2E1E"/>
    <w:rsid w:val="005D25DA"/>
    <w:rsid w:val="005E2968"/>
    <w:rsid w:val="005F5B31"/>
    <w:rsid w:val="00607D68"/>
    <w:rsid w:val="00616971"/>
    <w:rsid w:val="00630B8A"/>
    <w:rsid w:val="00634C2D"/>
    <w:rsid w:val="006377A5"/>
    <w:rsid w:val="00665873"/>
    <w:rsid w:val="00681DEE"/>
    <w:rsid w:val="006948B8"/>
    <w:rsid w:val="006B0900"/>
    <w:rsid w:val="006D6FCD"/>
    <w:rsid w:val="007350B9"/>
    <w:rsid w:val="00741FEB"/>
    <w:rsid w:val="00765E5C"/>
    <w:rsid w:val="00784C81"/>
    <w:rsid w:val="007866B8"/>
    <w:rsid w:val="007874BE"/>
    <w:rsid w:val="00790BE8"/>
    <w:rsid w:val="007946D6"/>
    <w:rsid w:val="00796ACF"/>
    <w:rsid w:val="007A0B85"/>
    <w:rsid w:val="007A28B9"/>
    <w:rsid w:val="007A6C75"/>
    <w:rsid w:val="007E5EA4"/>
    <w:rsid w:val="007F11FC"/>
    <w:rsid w:val="00841CFA"/>
    <w:rsid w:val="00853AF5"/>
    <w:rsid w:val="00895B0E"/>
    <w:rsid w:val="008A209A"/>
    <w:rsid w:val="008A339E"/>
    <w:rsid w:val="008B135A"/>
    <w:rsid w:val="008B5151"/>
    <w:rsid w:val="008C03C8"/>
    <w:rsid w:val="008D0D6C"/>
    <w:rsid w:val="008D41BD"/>
    <w:rsid w:val="008D5852"/>
    <w:rsid w:val="008D60AE"/>
    <w:rsid w:val="008E7336"/>
    <w:rsid w:val="008E7885"/>
    <w:rsid w:val="0090435E"/>
    <w:rsid w:val="00906903"/>
    <w:rsid w:val="009078ED"/>
    <w:rsid w:val="00914976"/>
    <w:rsid w:val="00923085"/>
    <w:rsid w:val="00923282"/>
    <w:rsid w:val="00925D66"/>
    <w:rsid w:val="0093231D"/>
    <w:rsid w:val="009346A1"/>
    <w:rsid w:val="00974B55"/>
    <w:rsid w:val="009779B5"/>
    <w:rsid w:val="00980E26"/>
    <w:rsid w:val="0098741B"/>
    <w:rsid w:val="00992397"/>
    <w:rsid w:val="00995A6E"/>
    <w:rsid w:val="00997DEC"/>
    <w:rsid w:val="009B24C4"/>
    <w:rsid w:val="009C0143"/>
    <w:rsid w:val="009C27BB"/>
    <w:rsid w:val="009E3948"/>
    <w:rsid w:val="009E79D7"/>
    <w:rsid w:val="009F365D"/>
    <w:rsid w:val="00A01FE4"/>
    <w:rsid w:val="00A06484"/>
    <w:rsid w:val="00A136CF"/>
    <w:rsid w:val="00A24D66"/>
    <w:rsid w:val="00A278EE"/>
    <w:rsid w:val="00A55A36"/>
    <w:rsid w:val="00A62ABC"/>
    <w:rsid w:val="00A64D57"/>
    <w:rsid w:val="00A6617B"/>
    <w:rsid w:val="00A72674"/>
    <w:rsid w:val="00A817E9"/>
    <w:rsid w:val="00A82A2D"/>
    <w:rsid w:val="00A93A67"/>
    <w:rsid w:val="00AB0DC8"/>
    <w:rsid w:val="00AB0DDF"/>
    <w:rsid w:val="00AB51C6"/>
    <w:rsid w:val="00AF38BC"/>
    <w:rsid w:val="00B031BE"/>
    <w:rsid w:val="00B03EB4"/>
    <w:rsid w:val="00B17781"/>
    <w:rsid w:val="00B27DFF"/>
    <w:rsid w:val="00B33D1A"/>
    <w:rsid w:val="00B40DA7"/>
    <w:rsid w:val="00B44E24"/>
    <w:rsid w:val="00B61D5B"/>
    <w:rsid w:val="00B647E5"/>
    <w:rsid w:val="00B71AA9"/>
    <w:rsid w:val="00B940B1"/>
    <w:rsid w:val="00BA0A28"/>
    <w:rsid w:val="00BB0187"/>
    <w:rsid w:val="00BB10A4"/>
    <w:rsid w:val="00BB2E70"/>
    <w:rsid w:val="00BE0D5A"/>
    <w:rsid w:val="00C04258"/>
    <w:rsid w:val="00C05D5B"/>
    <w:rsid w:val="00C12683"/>
    <w:rsid w:val="00C1270A"/>
    <w:rsid w:val="00C33ED9"/>
    <w:rsid w:val="00C60346"/>
    <w:rsid w:val="00C754BE"/>
    <w:rsid w:val="00C91A50"/>
    <w:rsid w:val="00C925C6"/>
    <w:rsid w:val="00C92A23"/>
    <w:rsid w:val="00CA1021"/>
    <w:rsid w:val="00CC0CA0"/>
    <w:rsid w:val="00CC5478"/>
    <w:rsid w:val="00CD3109"/>
    <w:rsid w:val="00CE7B0C"/>
    <w:rsid w:val="00CF0BC8"/>
    <w:rsid w:val="00CF1BC7"/>
    <w:rsid w:val="00D01329"/>
    <w:rsid w:val="00D02CF7"/>
    <w:rsid w:val="00D06A6A"/>
    <w:rsid w:val="00D11B9F"/>
    <w:rsid w:val="00D11C01"/>
    <w:rsid w:val="00D12A15"/>
    <w:rsid w:val="00D32252"/>
    <w:rsid w:val="00D664C4"/>
    <w:rsid w:val="00D8063A"/>
    <w:rsid w:val="00D84539"/>
    <w:rsid w:val="00D87D28"/>
    <w:rsid w:val="00D9580C"/>
    <w:rsid w:val="00DA7CBA"/>
    <w:rsid w:val="00DC0301"/>
    <w:rsid w:val="00DD2E01"/>
    <w:rsid w:val="00DD2F2B"/>
    <w:rsid w:val="00DE1113"/>
    <w:rsid w:val="00DE631B"/>
    <w:rsid w:val="00DF4176"/>
    <w:rsid w:val="00E1406A"/>
    <w:rsid w:val="00E52F39"/>
    <w:rsid w:val="00E53733"/>
    <w:rsid w:val="00E5681F"/>
    <w:rsid w:val="00E74ACB"/>
    <w:rsid w:val="00E81DC4"/>
    <w:rsid w:val="00E85322"/>
    <w:rsid w:val="00E97350"/>
    <w:rsid w:val="00EB21AF"/>
    <w:rsid w:val="00EC2177"/>
    <w:rsid w:val="00EC40D8"/>
    <w:rsid w:val="00EE275B"/>
    <w:rsid w:val="00EE76EE"/>
    <w:rsid w:val="00EF00EE"/>
    <w:rsid w:val="00F04088"/>
    <w:rsid w:val="00F241C7"/>
    <w:rsid w:val="00F27F4C"/>
    <w:rsid w:val="00F27F97"/>
    <w:rsid w:val="00F33809"/>
    <w:rsid w:val="00F3431F"/>
    <w:rsid w:val="00F4120B"/>
    <w:rsid w:val="00F531DE"/>
    <w:rsid w:val="00F67650"/>
    <w:rsid w:val="00F82E96"/>
    <w:rsid w:val="00F906C3"/>
    <w:rsid w:val="00F92C0B"/>
    <w:rsid w:val="00FA2012"/>
    <w:rsid w:val="00FD29B7"/>
    <w:rsid w:val="00FD384D"/>
    <w:rsid w:val="00FD3DF7"/>
    <w:rsid w:val="00FE2EEA"/>
    <w:rsid w:val="00FE3B96"/>
    <w:rsid w:val="00FE4C34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BE087B"/>
  <w15:docId w15:val="{00310EC7-FE99-4ADA-B175-07937C5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DD2E0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D2E0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D2E0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D2E01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DD2E01"/>
    <w:pPr>
      <w:outlineLvl w:val="4"/>
    </w:pPr>
  </w:style>
  <w:style w:type="paragraph" w:styleId="Heading6">
    <w:name w:val="heading 6"/>
    <w:basedOn w:val="Heading4"/>
    <w:next w:val="Normal"/>
    <w:qFormat/>
    <w:rsid w:val="00DD2E01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D2E01"/>
    <w:pPr>
      <w:outlineLvl w:val="6"/>
    </w:pPr>
  </w:style>
  <w:style w:type="paragraph" w:styleId="Heading8">
    <w:name w:val="heading 8"/>
    <w:basedOn w:val="Heading6"/>
    <w:next w:val="Normal"/>
    <w:qFormat/>
    <w:rsid w:val="00DD2E01"/>
    <w:pPr>
      <w:outlineLvl w:val="7"/>
    </w:pPr>
  </w:style>
  <w:style w:type="paragraph" w:styleId="Heading9">
    <w:name w:val="heading 9"/>
    <w:basedOn w:val="Heading6"/>
    <w:next w:val="Normal"/>
    <w:qFormat/>
    <w:rsid w:val="00DD2E01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E01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DD2E01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DD2E01"/>
  </w:style>
  <w:style w:type="paragraph" w:customStyle="1" w:styleId="Headingb">
    <w:name w:val="Heading_b"/>
    <w:basedOn w:val="Heading3"/>
    <w:next w:val="Normal"/>
    <w:link w:val="HeadingbChar"/>
    <w:rsid w:val="00DD2E0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D2E01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DD2E01"/>
  </w:style>
  <w:style w:type="paragraph" w:customStyle="1" w:styleId="enumlev1">
    <w:name w:val="enumlev1"/>
    <w:basedOn w:val="Normal"/>
    <w:link w:val="enumlev1Char"/>
    <w:rsid w:val="00DD2E01"/>
    <w:pPr>
      <w:spacing w:before="80"/>
      <w:ind w:left="794" w:hanging="794"/>
    </w:pPr>
  </w:style>
  <w:style w:type="paragraph" w:customStyle="1" w:styleId="enumlev2">
    <w:name w:val="enumlev2"/>
    <w:basedOn w:val="enumlev1"/>
    <w:rsid w:val="00DD2E01"/>
    <w:pPr>
      <w:ind w:left="1191" w:hanging="397"/>
    </w:pPr>
  </w:style>
  <w:style w:type="paragraph" w:customStyle="1" w:styleId="enumlev3">
    <w:name w:val="enumlev3"/>
    <w:basedOn w:val="enumlev2"/>
    <w:rsid w:val="00DD2E01"/>
    <w:pPr>
      <w:ind w:left="1588"/>
    </w:pPr>
  </w:style>
  <w:style w:type="paragraph" w:customStyle="1" w:styleId="Normalaftertitle">
    <w:name w:val="Normal_after_title"/>
    <w:basedOn w:val="Normal"/>
    <w:next w:val="Normal"/>
    <w:rsid w:val="00DD2E01"/>
    <w:pPr>
      <w:spacing w:before="320"/>
    </w:pPr>
  </w:style>
  <w:style w:type="paragraph" w:customStyle="1" w:styleId="Note">
    <w:name w:val="Note"/>
    <w:basedOn w:val="Normal"/>
    <w:rsid w:val="00DD2E01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DD2E0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rsid w:val="00DD2E01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DD2E01"/>
    <w:pPr>
      <w:jc w:val="center"/>
    </w:pPr>
  </w:style>
  <w:style w:type="paragraph" w:customStyle="1" w:styleId="Recdate">
    <w:name w:val="Rec_date"/>
    <w:basedOn w:val="Recref"/>
    <w:next w:val="Normalaftertitle"/>
    <w:rsid w:val="00DD2E01"/>
    <w:pPr>
      <w:jc w:val="right"/>
    </w:pPr>
  </w:style>
  <w:style w:type="paragraph" w:customStyle="1" w:styleId="HeadingSum">
    <w:name w:val="Heading_Sum"/>
    <w:basedOn w:val="Headingb"/>
    <w:next w:val="Normal"/>
    <w:rsid w:val="00DD2E01"/>
    <w:pPr>
      <w:spacing w:before="240"/>
    </w:pPr>
    <w:rPr>
      <w:lang w:val="es-ES_tradnl"/>
    </w:rPr>
  </w:style>
  <w:style w:type="paragraph" w:customStyle="1" w:styleId="AnnexNoTitle">
    <w:name w:val="Annex_NoTitle"/>
    <w:basedOn w:val="Normal"/>
    <w:next w:val="Normalaftertitle"/>
    <w:rsid w:val="001252C2"/>
    <w:pPr>
      <w:keepNext/>
      <w:keepLines/>
      <w:spacing w:before="480" w:after="80"/>
      <w:jc w:val="center"/>
      <w:outlineLvl w:val="0"/>
    </w:pPr>
    <w:rPr>
      <w:b/>
      <w:sz w:val="26"/>
    </w:rPr>
  </w:style>
  <w:style w:type="paragraph" w:customStyle="1" w:styleId="AppendixNoTitle">
    <w:name w:val="Appendix_NoTitle"/>
    <w:basedOn w:val="AnnexNoTitle"/>
    <w:next w:val="Normal"/>
    <w:rsid w:val="00DD2E01"/>
  </w:style>
  <w:style w:type="paragraph" w:customStyle="1" w:styleId="Tablefin">
    <w:name w:val="Table_fin"/>
    <w:basedOn w:val="Normal"/>
    <w:next w:val="Normal"/>
    <w:rsid w:val="00DD2E01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DD2E0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DD2E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DD2E01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DD2E0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rsid w:val="00DD2E0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DD2E01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link w:val="NormalIndentChar"/>
    <w:rsid w:val="00DD2E01"/>
    <w:pPr>
      <w:ind w:left="794"/>
    </w:pPr>
  </w:style>
  <w:style w:type="paragraph" w:customStyle="1" w:styleId="Figurelegend">
    <w:name w:val="Figure_legend"/>
    <w:basedOn w:val="Normal"/>
    <w:rsid w:val="00DD2E0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D2E01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DD2E01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DD2E01"/>
    <w:pPr>
      <w:keepNext w:val="0"/>
      <w:spacing w:before="0" w:after="240"/>
    </w:pPr>
  </w:style>
  <w:style w:type="paragraph" w:customStyle="1" w:styleId="tocpart">
    <w:name w:val="tocpart"/>
    <w:basedOn w:val="Normal"/>
    <w:rsid w:val="00DD2E01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DD2E01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link w:val="ArttitleChar"/>
    <w:rsid w:val="00DD2E01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DD2E0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DD2E0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DD2E0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DD2E01"/>
    <w:rPr>
      <w:b/>
    </w:rPr>
  </w:style>
  <w:style w:type="paragraph" w:customStyle="1" w:styleId="Chaptitle">
    <w:name w:val="Chap_title"/>
    <w:basedOn w:val="Arttitle"/>
    <w:next w:val="Normalaftertitle"/>
    <w:rsid w:val="00DD2E01"/>
  </w:style>
  <w:style w:type="character" w:styleId="FootnoteReference">
    <w:name w:val="footnote reference"/>
    <w:basedOn w:val="DefaultParagraphFont"/>
    <w:rsid w:val="00D11B9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11B9F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DD2E01"/>
  </w:style>
  <w:style w:type="paragraph" w:styleId="Index2">
    <w:name w:val="index 2"/>
    <w:basedOn w:val="Normal"/>
    <w:next w:val="Normal"/>
    <w:semiHidden/>
    <w:rsid w:val="00DD2E01"/>
    <w:pPr>
      <w:ind w:left="283"/>
    </w:pPr>
  </w:style>
  <w:style w:type="paragraph" w:styleId="Index3">
    <w:name w:val="index 3"/>
    <w:basedOn w:val="Normal"/>
    <w:next w:val="Normal"/>
    <w:semiHidden/>
    <w:rsid w:val="00DD2E01"/>
    <w:pPr>
      <w:ind w:left="566"/>
    </w:pPr>
  </w:style>
  <w:style w:type="paragraph" w:styleId="IndexHeading">
    <w:name w:val="index heading"/>
    <w:basedOn w:val="Normal"/>
    <w:next w:val="Index1"/>
    <w:semiHidden/>
    <w:rsid w:val="00DD2E01"/>
  </w:style>
  <w:style w:type="paragraph" w:customStyle="1" w:styleId="Line">
    <w:name w:val="Line"/>
    <w:basedOn w:val="Normal"/>
    <w:next w:val="Normal"/>
    <w:rsid w:val="00DD2E01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DD2E01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DD2E01"/>
  </w:style>
  <w:style w:type="paragraph" w:customStyle="1" w:styleId="Partref">
    <w:name w:val="Part_ref"/>
    <w:basedOn w:val="Normal"/>
    <w:next w:val="Normal"/>
    <w:rsid w:val="00DD2E01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DD2E0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DD2E01"/>
  </w:style>
  <w:style w:type="paragraph" w:customStyle="1" w:styleId="QuestionNo">
    <w:name w:val="Question_No"/>
    <w:basedOn w:val="RecNo"/>
    <w:next w:val="Normal"/>
    <w:rsid w:val="00DD2E01"/>
  </w:style>
  <w:style w:type="paragraph" w:customStyle="1" w:styleId="Questionref">
    <w:name w:val="Question_ref"/>
    <w:basedOn w:val="Recref"/>
    <w:next w:val="Questiondate"/>
    <w:rsid w:val="00DD2E01"/>
  </w:style>
  <w:style w:type="paragraph" w:customStyle="1" w:styleId="Questiontitle">
    <w:name w:val="Question_title"/>
    <w:basedOn w:val="Normal"/>
    <w:next w:val="Questionref"/>
    <w:rsid w:val="00DD2E01"/>
  </w:style>
  <w:style w:type="paragraph" w:customStyle="1" w:styleId="Reftext">
    <w:name w:val="Ref_text"/>
    <w:basedOn w:val="Normal"/>
    <w:rsid w:val="00DD2E01"/>
    <w:pPr>
      <w:ind w:left="794" w:hanging="794"/>
    </w:pPr>
  </w:style>
  <w:style w:type="paragraph" w:customStyle="1" w:styleId="Reftitle">
    <w:name w:val="Ref_title"/>
    <w:basedOn w:val="Normal"/>
    <w:next w:val="Reftext"/>
    <w:rsid w:val="00DD2E01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DD2E01"/>
  </w:style>
  <w:style w:type="paragraph" w:customStyle="1" w:styleId="RepNo">
    <w:name w:val="Rep_No"/>
    <w:basedOn w:val="RecNo"/>
    <w:next w:val="Reptitle"/>
    <w:rsid w:val="00DD2E01"/>
  </w:style>
  <w:style w:type="paragraph" w:customStyle="1" w:styleId="Reptitle">
    <w:name w:val="Rep_title"/>
    <w:basedOn w:val="Rectitle"/>
    <w:next w:val="Repref"/>
    <w:rsid w:val="00DD2E01"/>
  </w:style>
  <w:style w:type="paragraph" w:customStyle="1" w:styleId="Repref">
    <w:name w:val="Rep_ref"/>
    <w:basedOn w:val="Recref"/>
    <w:next w:val="Repdate"/>
    <w:rsid w:val="00DD2E01"/>
  </w:style>
  <w:style w:type="paragraph" w:customStyle="1" w:styleId="Resdate">
    <w:name w:val="Res_date"/>
    <w:basedOn w:val="Recdate"/>
    <w:next w:val="Normalaftertitle"/>
    <w:rsid w:val="00DD2E01"/>
  </w:style>
  <w:style w:type="paragraph" w:customStyle="1" w:styleId="ResNo">
    <w:name w:val="Res_No"/>
    <w:basedOn w:val="RecNo"/>
    <w:next w:val="Restitle"/>
    <w:rsid w:val="00DD2E01"/>
  </w:style>
  <w:style w:type="paragraph" w:customStyle="1" w:styleId="Restitle">
    <w:name w:val="Res_title"/>
    <w:basedOn w:val="Normal"/>
    <w:next w:val="Resref"/>
    <w:rsid w:val="00DD2E01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DD2E01"/>
  </w:style>
  <w:style w:type="paragraph" w:customStyle="1" w:styleId="SectionNo">
    <w:name w:val="Section_No"/>
    <w:basedOn w:val="Normal"/>
    <w:next w:val="Normal"/>
    <w:rsid w:val="00DD2E01"/>
  </w:style>
  <w:style w:type="paragraph" w:customStyle="1" w:styleId="Sectiontitle">
    <w:name w:val="Section_title"/>
    <w:basedOn w:val="Normal"/>
    <w:next w:val="Normalaftertitle"/>
    <w:rsid w:val="00DD2E0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DD2E0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DD2E01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DD2E01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DD2E01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DD2E01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DD2E01"/>
  </w:style>
  <w:style w:type="paragraph" w:styleId="TOC6">
    <w:name w:val="toc 6"/>
    <w:basedOn w:val="TOC4"/>
    <w:semiHidden/>
    <w:rsid w:val="00DD2E01"/>
  </w:style>
  <w:style w:type="paragraph" w:styleId="TOC7">
    <w:name w:val="toc 7"/>
    <w:basedOn w:val="TOC4"/>
    <w:semiHidden/>
    <w:rsid w:val="00DD2E01"/>
  </w:style>
  <w:style w:type="paragraph" w:styleId="TOC8">
    <w:name w:val="toc 8"/>
    <w:basedOn w:val="TOC4"/>
    <w:semiHidden/>
    <w:rsid w:val="00DD2E01"/>
  </w:style>
  <w:style w:type="paragraph" w:customStyle="1" w:styleId="Annexref">
    <w:name w:val="Annex_ref"/>
    <w:basedOn w:val="Normal"/>
    <w:next w:val="Normalaftertitle"/>
    <w:rsid w:val="00DD2E01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DD2E01"/>
  </w:style>
  <w:style w:type="paragraph" w:customStyle="1" w:styleId="Tabletitle">
    <w:name w:val="Table_title"/>
    <w:basedOn w:val="Normal"/>
    <w:next w:val="Tablehead"/>
    <w:rsid w:val="00DD2E01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DD2E01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DD2E0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D2E01"/>
    <w:rPr>
      <w:sz w:val="22"/>
      <w:lang w:val="fr-FR" w:eastAsia="en-US"/>
    </w:rPr>
  </w:style>
  <w:style w:type="paragraph" w:customStyle="1" w:styleId="TableLegendNote">
    <w:name w:val="Table_Legend_Note"/>
    <w:basedOn w:val="Tablelegend"/>
    <w:next w:val="Tablelegend"/>
    <w:rsid w:val="00DD2E01"/>
    <w:pPr>
      <w:ind w:left="-85" w:firstLine="0"/>
    </w:pPr>
    <w:rPr>
      <w:lang w:val="en-US"/>
    </w:rPr>
  </w:style>
  <w:style w:type="character" w:customStyle="1" w:styleId="ArttitleChar">
    <w:name w:val="Art_title Char"/>
    <w:basedOn w:val="DefaultParagraphFont"/>
    <w:link w:val="Arttitle"/>
    <w:rsid w:val="009346A1"/>
    <w:rPr>
      <w:b/>
      <w:sz w:val="26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9346A1"/>
    <w:rPr>
      <w:sz w:val="22"/>
      <w:lang w:val="fr-FR" w:eastAsia="en-US"/>
    </w:rPr>
  </w:style>
  <w:style w:type="character" w:customStyle="1" w:styleId="NormalIndentChar">
    <w:name w:val="Normal Indent Char"/>
    <w:basedOn w:val="DefaultParagraphFont"/>
    <w:link w:val="NormalIndent"/>
    <w:rsid w:val="009346A1"/>
    <w:rPr>
      <w:sz w:val="22"/>
      <w:lang w:val="fr-FR" w:eastAsia="en-US"/>
    </w:rPr>
  </w:style>
  <w:style w:type="character" w:customStyle="1" w:styleId="EquationlegendChar">
    <w:name w:val="Equation_legend Char"/>
    <w:basedOn w:val="NormalIndentChar"/>
    <w:link w:val="Equationlegend"/>
    <w:rsid w:val="009346A1"/>
    <w:rPr>
      <w:sz w:val="22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D11B9F"/>
    <w:rPr>
      <w:lang w:val="fr-FR" w:eastAsia="en-US"/>
    </w:rPr>
  </w:style>
  <w:style w:type="table" w:styleId="TableGrid">
    <w:name w:val="Table Grid"/>
    <w:basedOn w:val="TableNormal"/>
    <w:uiPriority w:val="39"/>
    <w:rsid w:val="00C9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Number">
    <w:name w:val="Cover Number"/>
    <w:basedOn w:val="Normal"/>
    <w:qFormat/>
    <w:rsid w:val="003D409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3D409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3D409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paragraph" w:customStyle="1" w:styleId="CoverTitle">
    <w:name w:val="Cover Title"/>
    <w:basedOn w:val="Normal"/>
    <w:qFormat/>
    <w:rsid w:val="003D409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338" w:line="244" w:lineRule="auto"/>
      <w:ind w:left="284" w:right="1002"/>
      <w:jc w:val="left"/>
      <w:textAlignment w:val="auto"/>
    </w:pPr>
    <w:rPr>
      <w:rFonts w:ascii="Arial" w:eastAsia="AvenirNext LT Pro Regular" w:hAnsi="Arial" w:cs="AvenirNext LT Pro Regular"/>
      <w:b/>
      <w:bCs/>
      <w:sz w:val="44"/>
      <w:szCs w:val="48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D4094"/>
    <w:rPr>
      <w:b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header" Target="header5.xml"/><Relationship Id="rId50" Type="http://schemas.openxmlformats.org/officeDocument/2006/relationships/header" Target="header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rec/R-REC-P.1144/en" TargetMode="External"/><Relationship Id="rId29" Type="http://schemas.openxmlformats.org/officeDocument/2006/relationships/image" Target="media/image9.wmf"/><Relationship Id="rId11" Type="http://schemas.openxmlformats.org/officeDocument/2006/relationships/hyperlink" Target="http://www.itu.int/publ/R-REC/ru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7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tu.int/ITU-R/go/patents/ru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4.bin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8.wmf"/><Relationship Id="rId30" Type="http://schemas.openxmlformats.org/officeDocument/2006/relationships/oleObject" Target="embeddings/oleObject7.bin"/><Relationship Id="rId35" Type="http://schemas.openxmlformats.org/officeDocument/2006/relationships/image" Target="media/image12.wmf"/><Relationship Id="rId43" Type="http://schemas.openxmlformats.org/officeDocument/2006/relationships/image" Target="media/image16.emf"/><Relationship Id="rId48" Type="http://schemas.openxmlformats.org/officeDocument/2006/relationships/header" Target="header6.xml"/><Relationship Id="rId8" Type="http://schemas.openxmlformats.org/officeDocument/2006/relationships/header" Target="header2.xm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0" Type="http://schemas.openxmlformats.org/officeDocument/2006/relationships/oleObject" Target="embeddings/oleObject2.bin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itu.int/rec/R-REC-P.371/en" TargetMode="External"/><Relationship Id="rId23" Type="http://schemas.openxmlformats.org/officeDocument/2006/relationships/image" Target="media/image6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CADE-6B4A-4905-9422-3A5B27C7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123</TotalTime>
  <Pages>29</Pages>
  <Words>12219</Words>
  <Characters>52912</Characters>
  <Application>Microsoft Office Word</Application>
  <DocSecurity>0</DocSecurity>
  <Lines>10582</Lines>
  <Paragraphs>10855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РЕКОМЕНДАЦИЯ  МСЭ-R  P.1239-4 - Эталонные характеристики ионосферы, разработанные МСЭ-R</vt:lpstr>
      <vt:lpstr>Rec. ITU-R P.1239-1 (2-7)</vt:lpstr>
    </vt:vector>
  </TitlesOfParts>
  <Company>ITU</Company>
  <LinksUpToDate>false</LinksUpToDate>
  <CharactersWithSpaces>54276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P.1239-4 (08/2023) Эталонные характеристики ионосферы, разработанные МСЭ-R</dc:title>
  <dc:subject>P Series = Radiowave propagation</dc:subject>
  <dc:creator>ITU Radiocommunication Bureau (BR)</dc:creator>
  <cp:keywords>P,1239-4</cp:keywords>
  <dc:description>Berdyeva, 04/16/24, ITU51017645</dc:description>
  <cp:lastModifiedBy>Berdyeva, Elena</cp:lastModifiedBy>
  <cp:revision>22</cp:revision>
  <cp:lastPrinted>2024-04-16T13:19:00Z</cp:lastPrinted>
  <dcterms:created xsi:type="dcterms:W3CDTF">2024-04-16T09:18:00Z</dcterms:created>
  <dcterms:modified xsi:type="dcterms:W3CDTF">2024-04-16T13:22:00Z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Tuesday, April 16, 2024</vt:lpwstr>
  </property>
</Properties>
</file>