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14B3B9" w14:textId="77777777" w:rsidR="007B7B61" w:rsidRPr="00337040" w:rsidRDefault="007B7B61" w:rsidP="007B7B61"/>
    <w:p w14:paraId="713FA85B" w14:textId="77777777" w:rsidR="007B7B61" w:rsidRPr="00337040" w:rsidRDefault="007B7B61" w:rsidP="007B7B61">
      <w:pPr>
        <w:tabs>
          <w:tab w:val="clear" w:pos="794"/>
          <w:tab w:val="clear" w:pos="1191"/>
          <w:tab w:val="clear" w:pos="1588"/>
          <w:tab w:val="clear" w:pos="1985"/>
        </w:tabs>
      </w:pPr>
    </w:p>
    <w:p w14:paraId="322A977B" w14:textId="0F9A432C" w:rsidR="007B7B61" w:rsidRPr="003833DD" w:rsidRDefault="007B7B61" w:rsidP="007B7B61">
      <w:pPr>
        <w:pStyle w:val="CoverNumber"/>
        <w:rPr>
          <w:lang w:val="fr-FR"/>
        </w:rPr>
      </w:pPr>
      <w:bookmarkStart w:id="0" w:name="_Toc203057230"/>
      <w:r w:rsidRPr="003833DD">
        <w:rPr>
          <w:lang w:val="fr-FR"/>
        </w:rPr>
        <w:t>Recommendation ITU-R P.</w:t>
      </w:r>
      <w:r w:rsidR="00712BC0" w:rsidRPr="003833DD">
        <w:rPr>
          <w:lang w:val="fr-FR"/>
        </w:rPr>
        <w:t>1238-13</w:t>
      </w:r>
      <w:bookmarkEnd w:id="0"/>
    </w:p>
    <w:p w14:paraId="27021D3B" w14:textId="14C51FDE" w:rsidR="007B7B61" w:rsidRPr="003833DD" w:rsidRDefault="007B7B61" w:rsidP="007B7B61">
      <w:pPr>
        <w:pStyle w:val="CoverDate"/>
        <w:rPr>
          <w:lang w:val="fr-FR"/>
        </w:rPr>
      </w:pPr>
      <w:r w:rsidRPr="003833DD">
        <w:rPr>
          <w:lang w:val="fr-FR"/>
        </w:rPr>
        <w:t>(</w:t>
      </w:r>
      <w:r w:rsidR="00712BC0" w:rsidRPr="003833DD">
        <w:rPr>
          <w:lang w:val="fr-FR"/>
        </w:rPr>
        <w:t>09</w:t>
      </w:r>
      <w:r w:rsidRPr="003833DD">
        <w:rPr>
          <w:lang w:val="fr-FR"/>
        </w:rPr>
        <w:t>/</w:t>
      </w:r>
      <w:r w:rsidR="00712BC0" w:rsidRPr="003833DD">
        <w:rPr>
          <w:lang w:val="fr-FR"/>
        </w:rPr>
        <w:t>2025</w:t>
      </w:r>
      <w:r w:rsidRPr="003833DD">
        <w:rPr>
          <w:lang w:val="fr-FR"/>
        </w:rPr>
        <w:t>)</w:t>
      </w:r>
    </w:p>
    <w:p w14:paraId="17282838" w14:textId="5EE20353" w:rsidR="007B7B61" w:rsidRPr="006D4301" w:rsidRDefault="007B7B61" w:rsidP="007B7B61">
      <w:pPr>
        <w:pStyle w:val="CoverSeries"/>
        <w:rPr>
          <w:lang w:val="fr-FR"/>
        </w:rPr>
      </w:pPr>
      <w:r w:rsidRPr="003833DD">
        <w:rPr>
          <w:lang w:val="fr-FR"/>
        </w:rPr>
        <w:t xml:space="preserve">P Series: </w:t>
      </w:r>
      <w:r w:rsidRPr="003833DD">
        <w:rPr>
          <w:bCs w:val="0"/>
          <w:lang w:val="fr-FR"/>
        </w:rPr>
        <w:t>Radio</w:t>
      </w:r>
      <w:r w:rsidR="006D4301">
        <w:rPr>
          <w:bCs w:val="0"/>
          <w:lang w:val="fr-FR"/>
        </w:rPr>
        <w:t>-</w:t>
      </w:r>
      <w:r w:rsidRPr="003833DD">
        <w:rPr>
          <w:bCs w:val="0"/>
          <w:lang w:val="fr-FR"/>
        </w:rPr>
        <w:t>wave propagation</w:t>
      </w:r>
    </w:p>
    <w:p w14:paraId="7A9BA044" w14:textId="5DAFAC67" w:rsidR="007B7B61" w:rsidRPr="00337040" w:rsidRDefault="00712BC0" w:rsidP="007B7B61">
      <w:pPr>
        <w:pStyle w:val="CoverTitle"/>
        <w:rPr>
          <w:lang w:val="en-GB"/>
        </w:rPr>
      </w:pPr>
      <w:r w:rsidRPr="00337040">
        <w:rPr>
          <w:lang w:val="en-GB"/>
        </w:rPr>
        <w:t>Propagation data and prediction methods for the planning of indoor radiocommunication systems and radio local area networks in the frequency range from 300 MHz to 450 GHz</w:t>
      </w:r>
    </w:p>
    <w:p w14:paraId="3F604C2F" w14:textId="77777777" w:rsidR="007B7B61" w:rsidRPr="00337040" w:rsidRDefault="007B7B61" w:rsidP="007B7B61"/>
    <w:p w14:paraId="6C578E19" w14:textId="77777777" w:rsidR="007B7B61" w:rsidRPr="00337040" w:rsidRDefault="007B7B61" w:rsidP="007B7B61"/>
    <w:p w14:paraId="75F34BEA" w14:textId="77777777" w:rsidR="007B7B61" w:rsidRPr="00337040" w:rsidRDefault="007B7B61" w:rsidP="007B7B61">
      <w:pPr>
        <w:sectPr w:rsidR="007B7B61" w:rsidRPr="00337040" w:rsidSect="007B7B61">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11B45383" w14:textId="77777777" w:rsidR="007B7B61" w:rsidRPr="00337040" w:rsidRDefault="007B7B61" w:rsidP="007B7B6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rPr>
      </w:pPr>
      <w:bookmarkStart w:id="1" w:name="c2tope"/>
      <w:bookmarkEnd w:id="1"/>
      <w:r w:rsidRPr="00337040">
        <w:rPr>
          <w:bCs/>
          <w:sz w:val="24"/>
          <w:szCs w:val="24"/>
        </w:rPr>
        <w:lastRenderedPageBreak/>
        <w:t>Foreword</w:t>
      </w:r>
    </w:p>
    <w:p w14:paraId="4DF473AC" w14:textId="77777777" w:rsidR="007B7B61" w:rsidRPr="00337040" w:rsidRDefault="007B7B61" w:rsidP="007B7B61">
      <w:pPr>
        <w:spacing w:before="240"/>
        <w:rPr>
          <w:sz w:val="20"/>
        </w:rPr>
      </w:pPr>
      <w:r w:rsidRPr="00337040">
        <w:rPr>
          <w:sz w:val="20"/>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36067855" w14:textId="77777777" w:rsidR="007B7B61" w:rsidRPr="00337040" w:rsidRDefault="007B7B61" w:rsidP="007B7B61">
      <w:pPr>
        <w:rPr>
          <w:sz w:val="20"/>
        </w:rPr>
      </w:pPr>
      <w:r w:rsidRPr="00337040">
        <w:rPr>
          <w:sz w:val="20"/>
        </w:rPr>
        <w:t>The regulatory and policy functions of the Radiocommunication Sector are performed by World and Regional Radiocommunication Conferences and Radiocommunication Assemblies supported by Study Groups.</w:t>
      </w:r>
    </w:p>
    <w:p w14:paraId="31432F78" w14:textId="77777777" w:rsidR="007B7B61" w:rsidRPr="00337040" w:rsidRDefault="007B7B61" w:rsidP="007B7B61">
      <w:pPr>
        <w:pStyle w:val="Heading1"/>
        <w:spacing w:before="680"/>
        <w:jc w:val="center"/>
        <w:rPr>
          <w:szCs w:val="24"/>
        </w:rPr>
      </w:pPr>
      <w:bookmarkStart w:id="2" w:name="_Toc203057231"/>
      <w:r w:rsidRPr="00337040">
        <w:rPr>
          <w:szCs w:val="24"/>
        </w:rPr>
        <w:t>Policy on Intellectual Property Right (IPR)</w:t>
      </w:r>
      <w:bookmarkEnd w:id="2"/>
    </w:p>
    <w:p w14:paraId="7980D938" w14:textId="77777777" w:rsidR="007B7B61" w:rsidRPr="00337040" w:rsidRDefault="007B7B61" w:rsidP="007B7B61">
      <w:pPr>
        <w:tabs>
          <w:tab w:val="clear" w:pos="794"/>
          <w:tab w:val="clear" w:pos="1191"/>
          <w:tab w:val="clear" w:pos="1588"/>
          <w:tab w:val="clear" w:pos="1985"/>
        </w:tabs>
        <w:spacing w:before="240"/>
        <w:rPr>
          <w:sz w:val="20"/>
        </w:rPr>
      </w:pPr>
      <w:r w:rsidRPr="00337040">
        <w:rPr>
          <w:sz w:val="20"/>
        </w:rPr>
        <w:t>ITU-R policy on IPR is described in the Common Patent Policy for ITU-T/ITU-R/ISO/IEC referenced in Resolution ITU</w:t>
      </w:r>
      <w:r w:rsidRPr="00337040">
        <w:rPr>
          <w:sz w:val="20"/>
        </w:rPr>
        <w:noBreakHyphen/>
        <w:t xml:space="preserve">R 1. Forms to be used for the submission of patent statements and licensing declarations by patent holders are available from </w:t>
      </w:r>
      <w:hyperlink r:id="rId11" w:history="1">
        <w:r w:rsidRPr="00337040">
          <w:rPr>
            <w:rStyle w:val="Hyperlink"/>
            <w:sz w:val="20"/>
          </w:rPr>
          <w:t>https://www.itu.int/ITU-R/go/patents/en</w:t>
        </w:r>
      </w:hyperlink>
      <w:r w:rsidRPr="00337040">
        <w:rPr>
          <w:sz w:val="20"/>
        </w:rPr>
        <w:t xml:space="preserve"> where the Guidelines for Implementation of the Common Patent Policy for ITU</w:t>
      </w:r>
      <w:r w:rsidRPr="00337040">
        <w:rPr>
          <w:sz w:val="20"/>
        </w:rPr>
        <w:noBreakHyphen/>
        <w:t>T/ITU</w:t>
      </w:r>
      <w:r w:rsidRPr="00337040">
        <w:rPr>
          <w:sz w:val="20"/>
        </w:rPr>
        <w:noBreakHyphen/>
        <w:t xml:space="preserve">R/ISO/IEC and the ITU-R patent information database can also be found. </w:t>
      </w:r>
    </w:p>
    <w:p w14:paraId="5F1A363F" w14:textId="77777777" w:rsidR="007B7B61" w:rsidRPr="00337040" w:rsidRDefault="007B7B61" w:rsidP="007B7B61">
      <w:pPr>
        <w:jc w:val="center"/>
        <w:rPr>
          <w:sz w:val="22"/>
        </w:rPr>
      </w:pPr>
    </w:p>
    <w:p w14:paraId="0BA0074D" w14:textId="77777777" w:rsidR="007B7B61" w:rsidRPr="00337040" w:rsidRDefault="007B7B61" w:rsidP="007B7B61">
      <w:pPr>
        <w:jc w:val="center"/>
        <w:rPr>
          <w:sz w:val="22"/>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7B7B61" w:rsidRPr="00337040" w14:paraId="490BE9F6" w14:textId="77777777" w:rsidTr="00577E75">
        <w:tc>
          <w:tcPr>
            <w:tcW w:w="9360" w:type="dxa"/>
            <w:gridSpan w:val="2"/>
          </w:tcPr>
          <w:p w14:paraId="1544C47B" w14:textId="77777777" w:rsidR="007B7B61" w:rsidRPr="00337040" w:rsidRDefault="007B7B61" w:rsidP="00577E75">
            <w:pPr>
              <w:pStyle w:val="Chaptitle"/>
              <w:keepLines w:val="0"/>
              <w:tabs>
                <w:tab w:val="clear" w:pos="794"/>
                <w:tab w:val="clear" w:pos="1191"/>
                <w:tab w:val="clear" w:pos="1588"/>
                <w:tab w:val="clear" w:pos="1985"/>
              </w:tabs>
              <w:overflowPunct/>
              <w:spacing w:before="180"/>
              <w:textAlignment w:val="auto"/>
              <w:rPr>
                <w:sz w:val="22"/>
                <w:szCs w:val="22"/>
              </w:rPr>
            </w:pPr>
            <w:r w:rsidRPr="00337040">
              <w:rPr>
                <w:sz w:val="22"/>
                <w:szCs w:val="22"/>
              </w:rPr>
              <w:t xml:space="preserve">Series of ITU-R Recommendations </w:t>
            </w:r>
          </w:p>
          <w:p w14:paraId="0A325C4F" w14:textId="77777777" w:rsidR="007B7B61" w:rsidRPr="00337040" w:rsidRDefault="007B7B61" w:rsidP="00577E7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337040">
              <w:rPr>
                <w:b w:val="0"/>
                <w:sz w:val="18"/>
                <w:szCs w:val="18"/>
              </w:rPr>
              <w:t xml:space="preserve">(Also available online at </w:t>
            </w:r>
            <w:hyperlink r:id="rId12" w:history="1">
              <w:r w:rsidRPr="00337040">
                <w:rPr>
                  <w:rStyle w:val="Hyperlink"/>
                  <w:b w:val="0"/>
                  <w:sz w:val="18"/>
                  <w:szCs w:val="18"/>
                </w:rPr>
                <w:t>https://www.itu.int/publ/R-REC/en</w:t>
              </w:r>
            </w:hyperlink>
            <w:r w:rsidRPr="00337040">
              <w:rPr>
                <w:b w:val="0"/>
                <w:sz w:val="18"/>
                <w:szCs w:val="18"/>
              </w:rPr>
              <w:t>)</w:t>
            </w:r>
          </w:p>
        </w:tc>
      </w:tr>
      <w:tr w:rsidR="007B7B61" w:rsidRPr="00337040" w14:paraId="053C216F" w14:textId="77777777" w:rsidTr="00577E75">
        <w:tc>
          <w:tcPr>
            <w:tcW w:w="1140" w:type="dxa"/>
            <w:tcBorders>
              <w:bottom w:val="nil"/>
            </w:tcBorders>
            <w:vAlign w:val="bottom"/>
          </w:tcPr>
          <w:p w14:paraId="691B6319" w14:textId="77777777" w:rsidR="007B7B61" w:rsidRPr="00337040" w:rsidRDefault="007B7B61" w:rsidP="00577E75">
            <w:pPr>
              <w:spacing w:before="200" w:after="100"/>
              <w:ind w:left="57"/>
              <w:jc w:val="left"/>
              <w:rPr>
                <w:b/>
                <w:bCs/>
                <w:sz w:val="20"/>
              </w:rPr>
            </w:pPr>
            <w:r w:rsidRPr="00337040">
              <w:rPr>
                <w:b/>
                <w:bCs/>
                <w:sz w:val="20"/>
              </w:rPr>
              <w:t>Series</w:t>
            </w:r>
          </w:p>
        </w:tc>
        <w:tc>
          <w:tcPr>
            <w:tcW w:w="8220" w:type="dxa"/>
            <w:tcBorders>
              <w:bottom w:val="nil"/>
            </w:tcBorders>
            <w:vAlign w:val="bottom"/>
          </w:tcPr>
          <w:p w14:paraId="5AB5A307" w14:textId="77777777" w:rsidR="007B7B61" w:rsidRPr="00337040" w:rsidRDefault="007B7B61" w:rsidP="00577E7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rPr>
            </w:pPr>
            <w:r w:rsidRPr="00337040">
              <w:rPr>
                <w:bCs/>
                <w:sz w:val="20"/>
              </w:rPr>
              <w:t>Title</w:t>
            </w:r>
          </w:p>
        </w:tc>
      </w:tr>
      <w:tr w:rsidR="007B7B61" w:rsidRPr="00337040" w14:paraId="692D4989" w14:textId="77777777" w:rsidTr="00577E75">
        <w:tc>
          <w:tcPr>
            <w:tcW w:w="1140" w:type="dxa"/>
            <w:tcBorders>
              <w:top w:val="nil"/>
              <w:bottom w:val="nil"/>
            </w:tcBorders>
          </w:tcPr>
          <w:p w14:paraId="6EDB434A" w14:textId="77777777" w:rsidR="007B7B61" w:rsidRPr="00337040" w:rsidRDefault="007B7B61" w:rsidP="00577E75">
            <w:pPr>
              <w:spacing w:before="30" w:after="30"/>
              <w:ind w:left="57"/>
              <w:jc w:val="left"/>
              <w:rPr>
                <w:rFonts w:hAnsi="Times New Roman Bold"/>
                <w:b/>
                <w:color w:val="000080"/>
                <w:sz w:val="20"/>
              </w:rPr>
            </w:pPr>
            <w:r w:rsidRPr="00337040">
              <w:rPr>
                <w:b/>
                <w:bCs/>
                <w:sz w:val="20"/>
              </w:rPr>
              <w:t>BO</w:t>
            </w:r>
          </w:p>
        </w:tc>
        <w:tc>
          <w:tcPr>
            <w:tcW w:w="8220" w:type="dxa"/>
            <w:tcBorders>
              <w:top w:val="nil"/>
              <w:bottom w:val="nil"/>
            </w:tcBorders>
          </w:tcPr>
          <w:p w14:paraId="6CB14EEA" w14:textId="77777777" w:rsidR="007B7B61" w:rsidRPr="00337040" w:rsidRDefault="007B7B61" w:rsidP="00577E7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rPr>
            </w:pPr>
            <w:r w:rsidRPr="00337040">
              <w:rPr>
                <w:b w:val="0"/>
                <w:sz w:val="20"/>
              </w:rPr>
              <w:t>Satellite delivery</w:t>
            </w:r>
          </w:p>
        </w:tc>
      </w:tr>
      <w:tr w:rsidR="007B7B61" w:rsidRPr="00337040" w14:paraId="4A6EC940" w14:textId="77777777" w:rsidTr="00577E75">
        <w:tc>
          <w:tcPr>
            <w:tcW w:w="1140" w:type="dxa"/>
            <w:tcBorders>
              <w:top w:val="nil"/>
            </w:tcBorders>
            <w:shd w:val="clear" w:color="auto" w:fill="FFFFFF" w:themeFill="background1"/>
          </w:tcPr>
          <w:p w14:paraId="096B0795" w14:textId="77777777" w:rsidR="007B7B61" w:rsidRPr="00337040" w:rsidRDefault="007B7B61" w:rsidP="00577E75">
            <w:pPr>
              <w:spacing w:before="30" w:after="30"/>
              <w:ind w:left="57"/>
              <w:jc w:val="left"/>
              <w:rPr>
                <w:b/>
                <w:bCs/>
                <w:sz w:val="20"/>
              </w:rPr>
            </w:pPr>
            <w:r w:rsidRPr="00337040">
              <w:rPr>
                <w:b/>
                <w:bCs/>
                <w:sz w:val="20"/>
              </w:rPr>
              <w:t>BR</w:t>
            </w:r>
          </w:p>
        </w:tc>
        <w:tc>
          <w:tcPr>
            <w:tcW w:w="8220" w:type="dxa"/>
            <w:tcBorders>
              <w:top w:val="nil"/>
            </w:tcBorders>
            <w:shd w:val="clear" w:color="auto" w:fill="FFFFFF" w:themeFill="background1"/>
          </w:tcPr>
          <w:p w14:paraId="6A0E8770" w14:textId="77777777" w:rsidR="007B7B61" w:rsidRPr="00337040" w:rsidRDefault="007B7B61" w:rsidP="00577E7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37040">
              <w:rPr>
                <w:b w:val="0"/>
                <w:sz w:val="20"/>
              </w:rPr>
              <w:t>Recording for production, archival and play-out; film for television</w:t>
            </w:r>
          </w:p>
        </w:tc>
      </w:tr>
      <w:tr w:rsidR="007B7B61" w:rsidRPr="00337040" w14:paraId="60790242" w14:textId="77777777" w:rsidTr="00577E75">
        <w:tc>
          <w:tcPr>
            <w:tcW w:w="1140" w:type="dxa"/>
          </w:tcPr>
          <w:p w14:paraId="172B75DE" w14:textId="77777777" w:rsidR="007B7B61" w:rsidRPr="00337040" w:rsidRDefault="007B7B61" w:rsidP="00577E75">
            <w:pPr>
              <w:spacing w:before="30" w:after="30"/>
              <w:ind w:left="57"/>
              <w:jc w:val="left"/>
              <w:rPr>
                <w:b/>
                <w:bCs/>
                <w:sz w:val="20"/>
              </w:rPr>
            </w:pPr>
            <w:r w:rsidRPr="00337040">
              <w:rPr>
                <w:b/>
                <w:bCs/>
                <w:sz w:val="20"/>
              </w:rPr>
              <w:t>BS</w:t>
            </w:r>
          </w:p>
        </w:tc>
        <w:tc>
          <w:tcPr>
            <w:tcW w:w="8220" w:type="dxa"/>
          </w:tcPr>
          <w:p w14:paraId="7955826A" w14:textId="77777777" w:rsidR="007B7B61" w:rsidRPr="00337040" w:rsidRDefault="007B7B61" w:rsidP="00577E7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37040">
              <w:rPr>
                <w:b w:val="0"/>
                <w:sz w:val="20"/>
              </w:rPr>
              <w:t>Broadcasting service (sound)</w:t>
            </w:r>
          </w:p>
        </w:tc>
      </w:tr>
      <w:tr w:rsidR="007B7B61" w:rsidRPr="00337040" w14:paraId="594D375C" w14:textId="77777777" w:rsidTr="00577E75">
        <w:tc>
          <w:tcPr>
            <w:tcW w:w="1140" w:type="dxa"/>
          </w:tcPr>
          <w:p w14:paraId="1D589198" w14:textId="77777777" w:rsidR="007B7B61" w:rsidRPr="00337040" w:rsidRDefault="007B7B61" w:rsidP="00577E75">
            <w:pPr>
              <w:spacing w:before="30" w:after="30"/>
              <w:ind w:left="57"/>
              <w:jc w:val="left"/>
              <w:rPr>
                <w:b/>
                <w:bCs/>
                <w:sz w:val="20"/>
              </w:rPr>
            </w:pPr>
            <w:r w:rsidRPr="00337040">
              <w:rPr>
                <w:b/>
                <w:bCs/>
                <w:sz w:val="20"/>
              </w:rPr>
              <w:t>BT</w:t>
            </w:r>
          </w:p>
        </w:tc>
        <w:tc>
          <w:tcPr>
            <w:tcW w:w="8220" w:type="dxa"/>
          </w:tcPr>
          <w:p w14:paraId="69D6321B" w14:textId="77777777" w:rsidR="007B7B61" w:rsidRPr="00337040" w:rsidRDefault="007B7B61" w:rsidP="00577E7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37040">
              <w:rPr>
                <w:b w:val="0"/>
                <w:sz w:val="20"/>
              </w:rPr>
              <w:t>Broadcasting service (television)</w:t>
            </w:r>
          </w:p>
        </w:tc>
      </w:tr>
      <w:tr w:rsidR="007B7B61" w:rsidRPr="00337040" w14:paraId="4AB8454F" w14:textId="77777777" w:rsidTr="00577E75">
        <w:tc>
          <w:tcPr>
            <w:tcW w:w="1140" w:type="dxa"/>
          </w:tcPr>
          <w:p w14:paraId="0251A070" w14:textId="77777777" w:rsidR="007B7B61" w:rsidRPr="00337040" w:rsidRDefault="007B7B61" w:rsidP="00577E75">
            <w:pPr>
              <w:spacing w:before="30" w:after="30"/>
              <w:ind w:left="57"/>
              <w:jc w:val="left"/>
              <w:rPr>
                <w:b/>
                <w:bCs/>
                <w:sz w:val="20"/>
              </w:rPr>
            </w:pPr>
            <w:r w:rsidRPr="00337040">
              <w:rPr>
                <w:b/>
                <w:bCs/>
                <w:sz w:val="20"/>
              </w:rPr>
              <w:t>F</w:t>
            </w:r>
          </w:p>
        </w:tc>
        <w:tc>
          <w:tcPr>
            <w:tcW w:w="8220" w:type="dxa"/>
          </w:tcPr>
          <w:p w14:paraId="10849E44" w14:textId="77777777" w:rsidR="007B7B61" w:rsidRPr="00337040" w:rsidRDefault="007B7B61" w:rsidP="00577E7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337040">
              <w:rPr>
                <w:sz w:val="20"/>
              </w:rPr>
              <w:t>Fixed service</w:t>
            </w:r>
          </w:p>
        </w:tc>
      </w:tr>
      <w:tr w:rsidR="007B7B61" w:rsidRPr="00337040" w14:paraId="79B53DC0" w14:textId="77777777" w:rsidTr="00577E75">
        <w:tc>
          <w:tcPr>
            <w:tcW w:w="1140" w:type="dxa"/>
            <w:shd w:val="clear" w:color="auto" w:fill="FFFFFF" w:themeFill="background1"/>
          </w:tcPr>
          <w:p w14:paraId="1A47D7CB" w14:textId="77777777" w:rsidR="007B7B61" w:rsidRPr="00337040" w:rsidRDefault="007B7B61" w:rsidP="00577E75">
            <w:pPr>
              <w:spacing w:before="30" w:after="30"/>
              <w:ind w:left="57"/>
              <w:jc w:val="left"/>
              <w:rPr>
                <w:b/>
                <w:bCs/>
                <w:sz w:val="20"/>
              </w:rPr>
            </w:pPr>
            <w:r w:rsidRPr="00337040">
              <w:rPr>
                <w:b/>
                <w:bCs/>
                <w:sz w:val="20"/>
              </w:rPr>
              <w:t>M</w:t>
            </w:r>
          </w:p>
        </w:tc>
        <w:tc>
          <w:tcPr>
            <w:tcW w:w="8220" w:type="dxa"/>
            <w:shd w:val="clear" w:color="auto" w:fill="FFFFFF" w:themeFill="background1"/>
          </w:tcPr>
          <w:p w14:paraId="512E5665" w14:textId="77777777" w:rsidR="007B7B61" w:rsidRPr="00337040" w:rsidRDefault="007B7B61" w:rsidP="00577E7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337040">
              <w:rPr>
                <w:sz w:val="20"/>
              </w:rPr>
              <w:t>Mobile, radiodetermination, amateur and related satellite services</w:t>
            </w:r>
          </w:p>
        </w:tc>
      </w:tr>
      <w:tr w:rsidR="007B7B61" w:rsidRPr="00337040" w14:paraId="785DF8D8" w14:textId="77777777" w:rsidTr="00577E75">
        <w:tc>
          <w:tcPr>
            <w:tcW w:w="1140" w:type="dxa"/>
            <w:shd w:val="clear" w:color="auto" w:fill="F2F2F2" w:themeFill="background1" w:themeFillShade="F2"/>
          </w:tcPr>
          <w:p w14:paraId="390EDF85" w14:textId="77777777" w:rsidR="007B7B61" w:rsidRPr="00337040" w:rsidRDefault="007B7B61" w:rsidP="00577E75">
            <w:pPr>
              <w:spacing w:before="30" w:after="30"/>
              <w:ind w:left="57"/>
              <w:jc w:val="left"/>
              <w:rPr>
                <w:rFonts w:hAnsi="Times New Roman Bold"/>
                <w:color w:val="000080"/>
                <w:sz w:val="20"/>
              </w:rPr>
            </w:pPr>
            <w:r w:rsidRPr="00337040">
              <w:rPr>
                <w:rFonts w:hAnsi="Times New Roman Bold"/>
                <w:b/>
                <w:color w:val="000080"/>
                <w:sz w:val="20"/>
              </w:rPr>
              <w:t>P</w:t>
            </w:r>
          </w:p>
        </w:tc>
        <w:tc>
          <w:tcPr>
            <w:tcW w:w="8220" w:type="dxa"/>
            <w:shd w:val="clear" w:color="auto" w:fill="F2F2F2" w:themeFill="background1" w:themeFillShade="F2"/>
          </w:tcPr>
          <w:p w14:paraId="0AA1B308" w14:textId="4E1F7B03" w:rsidR="007B7B61" w:rsidRPr="00337040" w:rsidRDefault="007B7B61" w:rsidP="00577E7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rPr>
            </w:pPr>
            <w:r w:rsidRPr="00337040">
              <w:rPr>
                <w:rFonts w:hAnsi="Times New Roman Bold"/>
                <w:color w:val="000080"/>
                <w:sz w:val="20"/>
              </w:rPr>
              <w:t>Radio</w:t>
            </w:r>
            <w:r w:rsidR="006D4301">
              <w:rPr>
                <w:rFonts w:hAnsi="Times New Roman Bold"/>
                <w:color w:val="000080"/>
                <w:sz w:val="20"/>
              </w:rPr>
              <w:t>-</w:t>
            </w:r>
            <w:r w:rsidRPr="00337040">
              <w:rPr>
                <w:rFonts w:hAnsi="Times New Roman Bold"/>
                <w:color w:val="000080"/>
                <w:sz w:val="20"/>
              </w:rPr>
              <w:t>wave propagation</w:t>
            </w:r>
          </w:p>
        </w:tc>
      </w:tr>
      <w:tr w:rsidR="007B7B61" w:rsidRPr="00337040" w14:paraId="49DC3D68" w14:textId="77777777" w:rsidTr="00577E75">
        <w:tc>
          <w:tcPr>
            <w:tcW w:w="1140" w:type="dxa"/>
          </w:tcPr>
          <w:p w14:paraId="4820667D" w14:textId="77777777" w:rsidR="007B7B61" w:rsidRPr="00337040" w:rsidRDefault="007B7B61" w:rsidP="00577E75">
            <w:pPr>
              <w:spacing w:before="30" w:after="30"/>
              <w:ind w:left="57"/>
              <w:jc w:val="left"/>
              <w:rPr>
                <w:b/>
                <w:bCs/>
                <w:sz w:val="20"/>
              </w:rPr>
            </w:pPr>
            <w:r w:rsidRPr="00337040">
              <w:rPr>
                <w:b/>
                <w:bCs/>
                <w:sz w:val="20"/>
              </w:rPr>
              <w:t>RA</w:t>
            </w:r>
          </w:p>
        </w:tc>
        <w:tc>
          <w:tcPr>
            <w:tcW w:w="8220" w:type="dxa"/>
          </w:tcPr>
          <w:p w14:paraId="1E08922B" w14:textId="77777777" w:rsidR="007B7B61" w:rsidRPr="00337040" w:rsidRDefault="007B7B61" w:rsidP="00577E7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337040">
              <w:rPr>
                <w:sz w:val="20"/>
              </w:rPr>
              <w:t>Radio astronomy</w:t>
            </w:r>
          </w:p>
        </w:tc>
      </w:tr>
      <w:tr w:rsidR="007B7B61" w:rsidRPr="00337040" w14:paraId="3FD085D1" w14:textId="77777777" w:rsidTr="00577E75">
        <w:tc>
          <w:tcPr>
            <w:tcW w:w="1140" w:type="dxa"/>
          </w:tcPr>
          <w:p w14:paraId="212CAB0E" w14:textId="77777777" w:rsidR="007B7B61" w:rsidRPr="00337040" w:rsidRDefault="007B7B61" w:rsidP="00577E75">
            <w:pPr>
              <w:spacing w:before="30" w:after="30"/>
              <w:ind w:left="57"/>
              <w:jc w:val="left"/>
              <w:rPr>
                <w:b/>
                <w:bCs/>
                <w:sz w:val="20"/>
              </w:rPr>
            </w:pPr>
            <w:r w:rsidRPr="00337040">
              <w:rPr>
                <w:b/>
                <w:bCs/>
                <w:sz w:val="20"/>
              </w:rPr>
              <w:t>RS</w:t>
            </w:r>
          </w:p>
        </w:tc>
        <w:tc>
          <w:tcPr>
            <w:tcW w:w="8220" w:type="dxa"/>
          </w:tcPr>
          <w:p w14:paraId="49AAFD9E" w14:textId="77777777" w:rsidR="007B7B61" w:rsidRPr="00337040" w:rsidRDefault="007B7B61" w:rsidP="00577E7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337040">
              <w:rPr>
                <w:sz w:val="20"/>
              </w:rPr>
              <w:t>Remote sensing systems</w:t>
            </w:r>
          </w:p>
        </w:tc>
      </w:tr>
      <w:tr w:rsidR="007B7B61" w:rsidRPr="00337040" w14:paraId="01104F31" w14:textId="77777777" w:rsidTr="00577E75">
        <w:tc>
          <w:tcPr>
            <w:tcW w:w="1140" w:type="dxa"/>
          </w:tcPr>
          <w:p w14:paraId="3DAA8096" w14:textId="77777777" w:rsidR="007B7B61" w:rsidRPr="00337040" w:rsidRDefault="007B7B61" w:rsidP="00577E75">
            <w:pPr>
              <w:spacing w:before="30" w:after="30"/>
              <w:ind w:left="57"/>
              <w:jc w:val="left"/>
              <w:rPr>
                <w:b/>
                <w:bCs/>
                <w:sz w:val="20"/>
              </w:rPr>
            </w:pPr>
            <w:r w:rsidRPr="00337040">
              <w:rPr>
                <w:b/>
                <w:bCs/>
                <w:sz w:val="20"/>
              </w:rPr>
              <w:t>S</w:t>
            </w:r>
          </w:p>
        </w:tc>
        <w:tc>
          <w:tcPr>
            <w:tcW w:w="8220" w:type="dxa"/>
          </w:tcPr>
          <w:p w14:paraId="5113D647" w14:textId="77777777" w:rsidR="007B7B61" w:rsidRPr="00337040" w:rsidRDefault="007B7B61" w:rsidP="00577E75">
            <w:pPr>
              <w:spacing w:before="30" w:after="30"/>
              <w:jc w:val="left"/>
              <w:rPr>
                <w:sz w:val="20"/>
              </w:rPr>
            </w:pPr>
            <w:r w:rsidRPr="00337040">
              <w:rPr>
                <w:sz w:val="20"/>
              </w:rPr>
              <w:t>Fixed-satellite service</w:t>
            </w:r>
          </w:p>
        </w:tc>
      </w:tr>
      <w:tr w:rsidR="007B7B61" w:rsidRPr="00337040" w14:paraId="2568C627" w14:textId="77777777" w:rsidTr="00577E75">
        <w:tc>
          <w:tcPr>
            <w:tcW w:w="1140" w:type="dxa"/>
          </w:tcPr>
          <w:p w14:paraId="69BAC5C4" w14:textId="77777777" w:rsidR="007B7B61" w:rsidRPr="00337040" w:rsidRDefault="007B7B61" w:rsidP="00577E75">
            <w:pPr>
              <w:spacing w:before="30" w:after="30"/>
              <w:ind w:left="57"/>
              <w:jc w:val="left"/>
              <w:rPr>
                <w:b/>
                <w:bCs/>
                <w:sz w:val="20"/>
              </w:rPr>
            </w:pPr>
            <w:r w:rsidRPr="00337040">
              <w:rPr>
                <w:b/>
                <w:bCs/>
                <w:sz w:val="20"/>
              </w:rPr>
              <w:t>SA</w:t>
            </w:r>
          </w:p>
        </w:tc>
        <w:tc>
          <w:tcPr>
            <w:tcW w:w="8220" w:type="dxa"/>
          </w:tcPr>
          <w:p w14:paraId="3D41EE89" w14:textId="77777777" w:rsidR="007B7B61" w:rsidRPr="00337040" w:rsidRDefault="007B7B61" w:rsidP="00577E75">
            <w:pPr>
              <w:spacing w:before="30" w:after="30"/>
              <w:jc w:val="left"/>
              <w:rPr>
                <w:sz w:val="20"/>
              </w:rPr>
            </w:pPr>
            <w:r w:rsidRPr="00337040">
              <w:rPr>
                <w:sz w:val="20"/>
              </w:rPr>
              <w:t>Space applications and meteorology</w:t>
            </w:r>
          </w:p>
        </w:tc>
      </w:tr>
      <w:tr w:rsidR="007B7B61" w:rsidRPr="00337040" w14:paraId="7ECA5266" w14:textId="77777777" w:rsidTr="00577E75">
        <w:tc>
          <w:tcPr>
            <w:tcW w:w="1140" w:type="dxa"/>
            <w:tcBorders>
              <w:bottom w:val="nil"/>
            </w:tcBorders>
          </w:tcPr>
          <w:p w14:paraId="3F868B7A" w14:textId="77777777" w:rsidR="007B7B61" w:rsidRPr="00337040" w:rsidRDefault="007B7B61" w:rsidP="00577E75">
            <w:pPr>
              <w:spacing w:before="30" w:after="30"/>
              <w:ind w:left="57"/>
              <w:jc w:val="left"/>
              <w:rPr>
                <w:b/>
                <w:bCs/>
                <w:sz w:val="20"/>
              </w:rPr>
            </w:pPr>
            <w:r w:rsidRPr="00337040">
              <w:rPr>
                <w:b/>
                <w:bCs/>
                <w:sz w:val="20"/>
              </w:rPr>
              <w:t>SF</w:t>
            </w:r>
          </w:p>
        </w:tc>
        <w:tc>
          <w:tcPr>
            <w:tcW w:w="8220" w:type="dxa"/>
            <w:tcBorders>
              <w:bottom w:val="nil"/>
            </w:tcBorders>
          </w:tcPr>
          <w:p w14:paraId="27A1A1D6" w14:textId="77777777" w:rsidR="007B7B61" w:rsidRPr="00337040" w:rsidRDefault="007B7B61" w:rsidP="00577E75">
            <w:pPr>
              <w:spacing w:before="30" w:after="30"/>
              <w:jc w:val="left"/>
              <w:rPr>
                <w:sz w:val="20"/>
              </w:rPr>
            </w:pPr>
            <w:r w:rsidRPr="00337040">
              <w:rPr>
                <w:sz w:val="20"/>
              </w:rPr>
              <w:t>Frequency sharing and coordination between fixed-satellite and fixed service systems</w:t>
            </w:r>
          </w:p>
        </w:tc>
      </w:tr>
      <w:tr w:rsidR="007B7B61" w:rsidRPr="00337040" w14:paraId="506DB23B" w14:textId="77777777" w:rsidTr="00577E75">
        <w:tc>
          <w:tcPr>
            <w:tcW w:w="1140" w:type="dxa"/>
            <w:tcBorders>
              <w:top w:val="nil"/>
              <w:bottom w:val="nil"/>
            </w:tcBorders>
          </w:tcPr>
          <w:p w14:paraId="32C81415" w14:textId="77777777" w:rsidR="007B7B61" w:rsidRPr="00337040" w:rsidRDefault="007B7B61" w:rsidP="00577E75">
            <w:pPr>
              <w:spacing w:before="30" w:after="30"/>
              <w:ind w:left="57"/>
              <w:jc w:val="left"/>
              <w:rPr>
                <w:rFonts w:ascii="Times New Roman Bold" w:hAnsi="Times New Roman Bold" w:cs="Times New Roman Bold"/>
                <w:b/>
                <w:bCs/>
                <w:sz w:val="20"/>
              </w:rPr>
            </w:pPr>
            <w:r w:rsidRPr="00337040">
              <w:rPr>
                <w:rFonts w:ascii="Times New Roman Bold" w:hAnsi="Times New Roman Bold" w:cs="Times New Roman Bold"/>
                <w:b/>
                <w:bCs/>
                <w:sz w:val="20"/>
              </w:rPr>
              <w:t>SM</w:t>
            </w:r>
          </w:p>
        </w:tc>
        <w:tc>
          <w:tcPr>
            <w:tcW w:w="8220" w:type="dxa"/>
            <w:tcBorders>
              <w:top w:val="nil"/>
              <w:bottom w:val="nil"/>
            </w:tcBorders>
          </w:tcPr>
          <w:p w14:paraId="40B73B60" w14:textId="77777777" w:rsidR="007B7B61" w:rsidRPr="00337040" w:rsidRDefault="007B7B61" w:rsidP="00577E75">
            <w:pPr>
              <w:spacing w:before="30" w:after="30"/>
              <w:jc w:val="left"/>
              <w:rPr>
                <w:rFonts w:hAnsi="Times New Roman Bold"/>
                <w:sz w:val="20"/>
              </w:rPr>
            </w:pPr>
            <w:r w:rsidRPr="00337040">
              <w:rPr>
                <w:rFonts w:hAnsi="Times New Roman Bold"/>
                <w:sz w:val="20"/>
              </w:rPr>
              <w:t>Spectrum management</w:t>
            </w:r>
          </w:p>
        </w:tc>
      </w:tr>
      <w:tr w:rsidR="007B7B61" w:rsidRPr="00337040" w14:paraId="513CCFD0" w14:textId="77777777" w:rsidTr="00577E75">
        <w:tc>
          <w:tcPr>
            <w:tcW w:w="1140" w:type="dxa"/>
            <w:tcBorders>
              <w:top w:val="nil"/>
            </w:tcBorders>
          </w:tcPr>
          <w:p w14:paraId="1B5B71E7" w14:textId="77777777" w:rsidR="007B7B61" w:rsidRPr="00337040" w:rsidRDefault="007B7B61" w:rsidP="00577E75">
            <w:pPr>
              <w:spacing w:before="30" w:after="30"/>
              <w:ind w:left="57"/>
              <w:jc w:val="left"/>
              <w:rPr>
                <w:b/>
                <w:bCs/>
                <w:sz w:val="20"/>
              </w:rPr>
            </w:pPr>
            <w:r w:rsidRPr="00337040">
              <w:rPr>
                <w:b/>
                <w:bCs/>
                <w:sz w:val="20"/>
              </w:rPr>
              <w:t>SNG</w:t>
            </w:r>
          </w:p>
        </w:tc>
        <w:tc>
          <w:tcPr>
            <w:tcW w:w="8220" w:type="dxa"/>
            <w:tcBorders>
              <w:top w:val="nil"/>
            </w:tcBorders>
          </w:tcPr>
          <w:p w14:paraId="1E2D770C" w14:textId="77777777" w:rsidR="007B7B61" w:rsidRPr="00337040" w:rsidRDefault="007B7B61" w:rsidP="00577E75">
            <w:pPr>
              <w:spacing w:before="30" w:after="30"/>
              <w:jc w:val="left"/>
              <w:rPr>
                <w:sz w:val="20"/>
              </w:rPr>
            </w:pPr>
            <w:r w:rsidRPr="00337040">
              <w:rPr>
                <w:sz w:val="20"/>
              </w:rPr>
              <w:t>Satellite news gathering</w:t>
            </w:r>
          </w:p>
        </w:tc>
      </w:tr>
      <w:tr w:rsidR="007B7B61" w:rsidRPr="00337040" w14:paraId="002DCA8F" w14:textId="77777777" w:rsidTr="00577E75">
        <w:tc>
          <w:tcPr>
            <w:tcW w:w="1140" w:type="dxa"/>
          </w:tcPr>
          <w:p w14:paraId="24FD5134" w14:textId="77777777" w:rsidR="007B7B61" w:rsidRPr="00337040" w:rsidRDefault="007B7B61" w:rsidP="00577E75">
            <w:pPr>
              <w:spacing w:before="30" w:after="30"/>
              <w:ind w:left="57"/>
              <w:jc w:val="left"/>
              <w:rPr>
                <w:b/>
                <w:bCs/>
                <w:sz w:val="20"/>
              </w:rPr>
            </w:pPr>
            <w:r w:rsidRPr="00337040">
              <w:rPr>
                <w:b/>
                <w:bCs/>
                <w:sz w:val="20"/>
              </w:rPr>
              <w:t>TF</w:t>
            </w:r>
          </w:p>
        </w:tc>
        <w:tc>
          <w:tcPr>
            <w:tcW w:w="8220" w:type="dxa"/>
          </w:tcPr>
          <w:p w14:paraId="25210E49" w14:textId="77777777" w:rsidR="007B7B61" w:rsidRPr="00337040" w:rsidRDefault="007B7B61" w:rsidP="00577E75">
            <w:pPr>
              <w:spacing w:before="30" w:after="30"/>
              <w:jc w:val="left"/>
              <w:rPr>
                <w:sz w:val="20"/>
              </w:rPr>
            </w:pPr>
            <w:r w:rsidRPr="00337040">
              <w:rPr>
                <w:sz w:val="20"/>
              </w:rPr>
              <w:t>Time signals and frequency standards emissions</w:t>
            </w:r>
          </w:p>
        </w:tc>
      </w:tr>
      <w:tr w:rsidR="007B7B61" w:rsidRPr="00337040" w14:paraId="2A6F60C8" w14:textId="77777777" w:rsidTr="00577E75">
        <w:tc>
          <w:tcPr>
            <w:tcW w:w="1140" w:type="dxa"/>
          </w:tcPr>
          <w:p w14:paraId="77C080B9" w14:textId="77777777" w:rsidR="007B7B61" w:rsidRPr="00337040" w:rsidRDefault="007B7B61" w:rsidP="00577E75">
            <w:pPr>
              <w:spacing w:before="30" w:after="30"/>
              <w:ind w:left="57"/>
              <w:jc w:val="left"/>
              <w:rPr>
                <w:b/>
                <w:bCs/>
                <w:sz w:val="20"/>
              </w:rPr>
            </w:pPr>
            <w:r w:rsidRPr="00337040">
              <w:rPr>
                <w:b/>
                <w:bCs/>
                <w:sz w:val="20"/>
              </w:rPr>
              <w:t>V</w:t>
            </w:r>
          </w:p>
        </w:tc>
        <w:tc>
          <w:tcPr>
            <w:tcW w:w="8220" w:type="dxa"/>
          </w:tcPr>
          <w:p w14:paraId="2F1742EE" w14:textId="77777777" w:rsidR="007B7B61" w:rsidRPr="00337040" w:rsidRDefault="007B7B61" w:rsidP="00577E75">
            <w:pPr>
              <w:spacing w:before="30" w:after="180"/>
              <w:jc w:val="left"/>
              <w:rPr>
                <w:sz w:val="20"/>
              </w:rPr>
            </w:pPr>
            <w:r w:rsidRPr="00337040">
              <w:rPr>
                <w:sz w:val="20"/>
              </w:rPr>
              <w:t>Vocabulary and related subjects</w:t>
            </w:r>
          </w:p>
        </w:tc>
      </w:tr>
    </w:tbl>
    <w:p w14:paraId="0DE0949A" w14:textId="77777777" w:rsidR="007B7B61" w:rsidRPr="00337040" w:rsidRDefault="007B7B61" w:rsidP="007B7B61">
      <w:pPr>
        <w:spacing w:before="30" w:after="30"/>
        <w:jc w:val="center"/>
        <w:rPr>
          <w:sz w:val="20"/>
        </w:rPr>
      </w:pPr>
    </w:p>
    <w:p w14:paraId="7BB19768" w14:textId="77777777" w:rsidR="007B7B61" w:rsidRPr="00337040" w:rsidRDefault="007B7B61" w:rsidP="007B7B61">
      <w:pPr>
        <w:spacing w:before="0"/>
        <w:jc w:val="center"/>
        <w:rPr>
          <w:sz w:val="22"/>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7B7B61" w:rsidRPr="00337040" w14:paraId="15BFEF54" w14:textId="77777777" w:rsidTr="00577E75">
        <w:tc>
          <w:tcPr>
            <w:tcW w:w="9360" w:type="dxa"/>
          </w:tcPr>
          <w:p w14:paraId="670A6B36" w14:textId="77777777" w:rsidR="007B7B61" w:rsidRPr="00337040" w:rsidRDefault="007B7B61" w:rsidP="00577E75">
            <w:pPr>
              <w:spacing w:after="120"/>
              <w:jc w:val="left"/>
              <w:rPr>
                <w:sz w:val="20"/>
              </w:rPr>
            </w:pPr>
            <w:r w:rsidRPr="00337040">
              <w:rPr>
                <w:b/>
                <w:bCs/>
                <w:i/>
                <w:iCs/>
                <w:sz w:val="20"/>
              </w:rPr>
              <w:t>Note</w:t>
            </w:r>
            <w:r w:rsidRPr="00337040">
              <w:rPr>
                <w:sz w:val="20"/>
              </w:rPr>
              <w:t xml:space="preserve">: </w:t>
            </w:r>
            <w:r w:rsidRPr="00337040">
              <w:rPr>
                <w:i/>
                <w:iCs/>
                <w:sz w:val="20"/>
              </w:rPr>
              <w:t>This ITU-R Recommendation was approved in English under the procedure detailed in Resolution ITU-R 1.</w:t>
            </w:r>
          </w:p>
        </w:tc>
      </w:tr>
    </w:tbl>
    <w:p w14:paraId="7F4D34E4" w14:textId="77777777" w:rsidR="007B7B61" w:rsidRPr="00337040" w:rsidRDefault="007B7B61" w:rsidP="007B7B61">
      <w:pPr>
        <w:spacing w:before="0"/>
        <w:jc w:val="center"/>
        <w:rPr>
          <w:sz w:val="22"/>
        </w:rPr>
      </w:pPr>
    </w:p>
    <w:p w14:paraId="4FF304B1" w14:textId="77777777" w:rsidR="007B7B61" w:rsidRPr="00337040" w:rsidRDefault="007B7B61" w:rsidP="007B7B61">
      <w:pPr>
        <w:spacing w:before="0"/>
        <w:jc w:val="center"/>
        <w:rPr>
          <w:sz w:val="22"/>
        </w:rPr>
      </w:pPr>
    </w:p>
    <w:p w14:paraId="3907C980" w14:textId="77777777" w:rsidR="007B7B61" w:rsidRPr="00337040" w:rsidRDefault="007B7B61" w:rsidP="007B7B61">
      <w:pPr>
        <w:spacing w:before="0"/>
        <w:jc w:val="right"/>
        <w:rPr>
          <w:i/>
          <w:iCs/>
          <w:sz w:val="20"/>
        </w:rPr>
      </w:pPr>
      <w:r w:rsidRPr="00337040">
        <w:rPr>
          <w:i/>
          <w:iCs/>
          <w:sz w:val="20"/>
        </w:rPr>
        <w:t>Electronic Publication</w:t>
      </w:r>
    </w:p>
    <w:p w14:paraId="7ACA0D1C" w14:textId="77777777" w:rsidR="007B7B61" w:rsidRPr="00337040" w:rsidRDefault="007B7B61" w:rsidP="007B7B61">
      <w:pPr>
        <w:spacing w:before="0"/>
        <w:jc w:val="right"/>
        <w:rPr>
          <w:sz w:val="20"/>
        </w:rPr>
      </w:pPr>
      <w:r w:rsidRPr="00337040">
        <w:rPr>
          <w:sz w:val="20"/>
        </w:rPr>
        <w:t>Geneva, 2025</w:t>
      </w:r>
    </w:p>
    <w:p w14:paraId="3465F4AB" w14:textId="77777777" w:rsidR="007B7B61" w:rsidRPr="00337040" w:rsidRDefault="007B7B61" w:rsidP="007B7B61">
      <w:pPr>
        <w:jc w:val="center"/>
        <w:rPr>
          <w:sz w:val="22"/>
        </w:rPr>
      </w:pPr>
    </w:p>
    <w:p w14:paraId="46680396" w14:textId="77777777" w:rsidR="007B7B61" w:rsidRPr="00337040" w:rsidRDefault="007B7B61" w:rsidP="007B7B61">
      <w:pPr>
        <w:jc w:val="center"/>
        <w:rPr>
          <w:sz w:val="20"/>
        </w:rPr>
      </w:pPr>
      <w:r w:rsidRPr="00337040">
        <w:rPr>
          <w:sz w:val="20"/>
        </w:rPr>
        <w:sym w:font="Symbol" w:char="F0E3"/>
      </w:r>
      <w:r w:rsidRPr="00337040">
        <w:rPr>
          <w:sz w:val="20"/>
        </w:rPr>
        <w:t xml:space="preserve"> ITU </w:t>
      </w:r>
      <w:bookmarkStart w:id="3" w:name="iiannee"/>
      <w:bookmarkEnd w:id="3"/>
      <w:r w:rsidRPr="00337040">
        <w:rPr>
          <w:sz w:val="20"/>
        </w:rPr>
        <w:t>2025</w:t>
      </w:r>
    </w:p>
    <w:p w14:paraId="1F5E6590" w14:textId="77777777" w:rsidR="007B7B61" w:rsidRPr="00337040" w:rsidRDefault="007B7B61" w:rsidP="007B7B61">
      <w:pPr>
        <w:rPr>
          <w:sz w:val="18"/>
          <w:szCs w:val="18"/>
        </w:rPr>
      </w:pPr>
      <w:r w:rsidRPr="00337040">
        <w:rPr>
          <w:sz w:val="18"/>
          <w:szCs w:val="18"/>
        </w:rPr>
        <w:t>All rights reserved. No part of this publication may be reproduced, by any means whatsoever, without written permission of ITU.</w:t>
      </w:r>
    </w:p>
    <w:p w14:paraId="036B1783" w14:textId="77777777" w:rsidR="007B7B61" w:rsidRPr="00337040" w:rsidRDefault="007B7B61" w:rsidP="007B7B61">
      <w:pPr>
        <w:spacing w:before="160"/>
        <w:rPr>
          <w:i/>
          <w:sz w:val="20"/>
        </w:rPr>
        <w:sectPr w:rsidR="007B7B61" w:rsidRPr="00337040" w:rsidSect="007B7B61">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3E71BA08" w14:textId="25130E80" w:rsidR="007B7B61" w:rsidRPr="00337040" w:rsidRDefault="007B7B61" w:rsidP="007B7B61">
      <w:pPr>
        <w:pStyle w:val="RecNo"/>
        <w:spacing w:before="0"/>
      </w:pPr>
      <w:bookmarkStart w:id="4" w:name="irecnoe"/>
      <w:bookmarkEnd w:id="4"/>
      <w:r w:rsidRPr="00337040">
        <w:lastRenderedPageBreak/>
        <w:t xml:space="preserve">RECOMMENDATION  </w:t>
      </w:r>
      <w:r w:rsidRPr="00337040">
        <w:rPr>
          <w:rStyle w:val="href"/>
        </w:rPr>
        <w:t>ITU-R  P.</w:t>
      </w:r>
      <w:r w:rsidR="00712BC0" w:rsidRPr="00337040">
        <w:rPr>
          <w:rStyle w:val="href"/>
        </w:rPr>
        <w:t>1238-13</w:t>
      </w:r>
    </w:p>
    <w:p w14:paraId="2B0FA563" w14:textId="23D54303" w:rsidR="00712BC0" w:rsidRPr="00337040" w:rsidRDefault="00712BC0" w:rsidP="00712BC0">
      <w:pPr>
        <w:pStyle w:val="Rectitle"/>
      </w:pPr>
      <w:r w:rsidRPr="00337040">
        <w:t>Propagation data and prediction methods for the planning of indoor radiocommunication systems and radio local area networks</w:t>
      </w:r>
      <w:r w:rsidRPr="00337040">
        <w:br/>
        <w:t>in the frequency range from 300 MHz to 450 GHz</w:t>
      </w:r>
      <w:r w:rsidRPr="00337040">
        <w:rPr>
          <w:position w:val="6"/>
          <w:sz w:val="18"/>
          <w:lang w:eastAsia="ja-JP"/>
        </w:rPr>
        <w:footnoteReference w:customMarkFollows="1" w:id="1"/>
        <w:t>*</w:t>
      </w:r>
    </w:p>
    <w:p w14:paraId="12488C20" w14:textId="77777777" w:rsidR="00712BC0" w:rsidRPr="00337040" w:rsidRDefault="00712BC0" w:rsidP="00712BC0">
      <w:pPr>
        <w:pStyle w:val="Recref"/>
      </w:pPr>
      <w:r w:rsidRPr="00337040">
        <w:t xml:space="preserve">(Question </w:t>
      </w:r>
      <w:hyperlink r:id="rId15" w:history="1">
        <w:r w:rsidRPr="00337040">
          <w:rPr>
            <w:rStyle w:val="Hyperlink"/>
            <w:color w:val="auto"/>
            <w:u w:val="none"/>
          </w:rPr>
          <w:t>ITU-R 211/3</w:t>
        </w:r>
      </w:hyperlink>
      <w:r w:rsidRPr="00337040">
        <w:t>)</w:t>
      </w:r>
    </w:p>
    <w:p w14:paraId="04347435" w14:textId="77777777" w:rsidR="00712BC0" w:rsidRPr="00337040" w:rsidRDefault="00712BC0" w:rsidP="00712BC0">
      <w:pPr>
        <w:pStyle w:val="Recdate"/>
      </w:pPr>
      <w:r w:rsidRPr="00337040">
        <w:t>(1997-1999-2001-2003-2005-2007-2009-2012-2015-2017-2019-2021-2023-2025)</w:t>
      </w:r>
    </w:p>
    <w:p w14:paraId="6B5ABACA" w14:textId="77777777" w:rsidR="00712BC0" w:rsidRPr="00337040" w:rsidRDefault="00712BC0" w:rsidP="00712BC0">
      <w:pPr>
        <w:pStyle w:val="HeadingSum"/>
      </w:pPr>
      <w:r w:rsidRPr="00337040">
        <w:t>Scope</w:t>
      </w:r>
    </w:p>
    <w:p w14:paraId="12BCD7AA" w14:textId="77777777" w:rsidR="00712BC0" w:rsidRPr="00337040" w:rsidRDefault="00712BC0" w:rsidP="00337040">
      <w:pPr>
        <w:pStyle w:val="Summary"/>
      </w:pPr>
      <w:r w:rsidRPr="00337040">
        <w:t>This Recommendation provides guidance on indoor propagation over the frequency range from 300 MHz to 450 GHz. Information is given on:</w:t>
      </w:r>
    </w:p>
    <w:p w14:paraId="71AA4708" w14:textId="77777777" w:rsidR="00712BC0" w:rsidRPr="00337040" w:rsidRDefault="00712BC0" w:rsidP="00712BC0">
      <w:pPr>
        <w:pStyle w:val="Summary"/>
      </w:pPr>
      <w:r w:rsidRPr="00337040">
        <w:t>–</w:t>
      </w:r>
      <w:r w:rsidRPr="00337040">
        <w:tab/>
        <w:t>basic transmission loss models;</w:t>
      </w:r>
    </w:p>
    <w:p w14:paraId="2C73F98A" w14:textId="77777777" w:rsidR="00712BC0" w:rsidRPr="00337040" w:rsidRDefault="00712BC0" w:rsidP="00712BC0">
      <w:pPr>
        <w:pStyle w:val="Summary"/>
      </w:pPr>
      <w:r w:rsidRPr="00337040">
        <w:t>–</w:t>
      </w:r>
      <w:r w:rsidRPr="00337040">
        <w:tab/>
        <w:t>delay spread models;</w:t>
      </w:r>
    </w:p>
    <w:p w14:paraId="7838F1E1" w14:textId="77777777" w:rsidR="00712BC0" w:rsidRPr="00337040" w:rsidRDefault="00712BC0" w:rsidP="00712BC0">
      <w:pPr>
        <w:pStyle w:val="Summary"/>
      </w:pPr>
      <w:r w:rsidRPr="00337040">
        <w:t>–</w:t>
      </w:r>
      <w:r w:rsidRPr="00337040">
        <w:tab/>
        <w:t>effects of polarization and antenna radiation pattern;</w:t>
      </w:r>
    </w:p>
    <w:p w14:paraId="3BA44145" w14:textId="77777777" w:rsidR="00712BC0" w:rsidRPr="00337040" w:rsidRDefault="00712BC0" w:rsidP="00712BC0">
      <w:pPr>
        <w:pStyle w:val="Summary"/>
      </w:pPr>
      <w:r w:rsidRPr="00337040">
        <w:t>–</w:t>
      </w:r>
      <w:r w:rsidRPr="00337040">
        <w:tab/>
        <w:t>effects of transmitter and receiver siting;</w:t>
      </w:r>
    </w:p>
    <w:p w14:paraId="2768C9B6" w14:textId="77777777" w:rsidR="00712BC0" w:rsidRPr="00337040" w:rsidRDefault="00712BC0" w:rsidP="00712BC0">
      <w:pPr>
        <w:pStyle w:val="Summary"/>
      </w:pPr>
      <w:r w:rsidRPr="00337040">
        <w:t>–</w:t>
      </w:r>
      <w:r w:rsidRPr="00337040">
        <w:tab/>
        <w:t>effects of building materials furnishing and furniture;</w:t>
      </w:r>
    </w:p>
    <w:p w14:paraId="7A0F1631" w14:textId="77777777" w:rsidR="00712BC0" w:rsidRPr="00337040" w:rsidRDefault="00712BC0" w:rsidP="00712BC0">
      <w:pPr>
        <w:pStyle w:val="Summary"/>
      </w:pPr>
      <w:r w:rsidRPr="00337040">
        <w:t>–</w:t>
      </w:r>
      <w:r w:rsidRPr="00337040">
        <w:tab/>
        <w:t>effects of movement of objects in the room;</w:t>
      </w:r>
    </w:p>
    <w:p w14:paraId="2FD35627" w14:textId="77777777" w:rsidR="00712BC0" w:rsidRPr="00337040" w:rsidRDefault="00712BC0" w:rsidP="00712BC0">
      <w:pPr>
        <w:pStyle w:val="Summary"/>
      </w:pPr>
      <w:r w:rsidRPr="00337040">
        <w:t>–</w:t>
      </w:r>
      <w:r w:rsidRPr="00337040">
        <w:tab/>
        <w:t>statistical model in static usage.</w:t>
      </w:r>
    </w:p>
    <w:p w14:paraId="599CF5DA" w14:textId="77777777" w:rsidR="00712BC0" w:rsidRPr="00337040" w:rsidRDefault="00712BC0" w:rsidP="0048283C">
      <w:pPr>
        <w:pStyle w:val="Headingb"/>
        <w:spacing w:before="480"/>
      </w:pPr>
      <w:r w:rsidRPr="00337040">
        <w:t>Keywords</w:t>
      </w:r>
    </w:p>
    <w:p w14:paraId="7590844F" w14:textId="77777777" w:rsidR="00712BC0" w:rsidRPr="00337040" w:rsidRDefault="00712BC0" w:rsidP="00712BC0">
      <w:r w:rsidRPr="00337040">
        <w:t>Indoor propagation, basic transmission loss, delay spread</w:t>
      </w:r>
    </w:p>
    <w:p w14:paraId="4430BBEA" w14:textId="77777777" w:rsidR="00712BC0" w:rsidRPr="00337040" w:rsidRDefault="00712BC0" w:rsidP="00712BC0">
      <w:pPr>
        <w:pStyle w:val="Headingb"/>
      </w:pPr>
      <w:r w:rsidRPr="00337040">
        <w:t>Abbreviations/Glossary</w:t>
      </w:r>
    </w:p>
    <w:p w14:paraId="727C49A8" w14:textId="77777777" w:rsidR="00712BC0" w:rsidRPr="00337040" w:rsidRDefault="00712BC0" w:rsidP="00712BC0">
      <w:pPr>
        <w:tabs>
          <w:tab w:val="clear" w:pos="794"/>
          <w:tab w:val="left" w:pos="1134"/>
        </w:tabs>
        <w:rPr>
          <w:lang w:eastAsia="ja-JP"/>
        </w:rPr>
      </w:pPr>
      <w:r w:rsidRPr="00337040">
        <w:rPr>
          <w:lang w:eastAsia="ja-JP"/>
        </w:rPr>
        <w:t>CP</w:t>
      </w:r>
      <w:r w:rsidRPr="00337040">
        <w:rPr>
          <w:lang w:eastAsia="ja-JP"/>
        </w:rPr>
        <w:tab/>
        <w:t>Circular polarization</w:t>
      </w:r>
    </w:p>
    <w:p w14:paraId="2522ACFE" w14:textId="77777777" w:rsidR="00712BC0" w:rsidRPr="00337040" w:rsidRDefault="00712BC0" w:rsidP="00712BC0">
      <w:pPr>
        <w:tabs>
          <w:tab w:val="clear" w:pos="794"/>
          <w:tab w:val="left" w:pos="1134"/>
        </w:tabs>
        <w:rPr>
          <w:lang w:eastAsia="ja-JP"/>
        </w:rPr>
      </w:pPr>
      <w:r w:rsidRPr="00337040">
        <w:rPr>
          <w:lang w:eastAsia="ja-JP"/>
        </w:rPr>
        <w:t>FDTD</w:t>
      </w:r>
      <w:r w:rsidRPr="00337040">
        <w:rPr>
          <w:lang w:eastAsia="ja-JP"/>
        </w:rPr>
        <w:tab/>
        <w:t>Finite difference time domain</w:t>
      </w:r>
    </w:p>
    <w:p w14:paraId="3E534299" w14:textId="77777777" w:rsidR="00712BC0" w:rsidRPr="00337040" w:rsidRDefault="00712BC0" w:rsidP="00712BC0">
      <w:pPr>
        <w:tabs>
          <w:tab w:val="clear" w:pos="794"/>
          <w:tab w:val="left" w:pos="1134"/>
        </w:tabs>
        <w:rPr>
          <w:lang w:eastAsia="ja-JP"/>
        </w:rPr>
      </w:pPr>
      <w:r w:rsidRPr="00337040">
        <w:rPr>
          <w:lang w:eastAsia="ja-JP"/>
        </w:rPr>
        <w:t>HH</w:t>
      </w:r>
      <w:r w:rsidRPr="00337040">
        <w:rPr>
          <w:lang w:eastAsia="ja-JP"/>
        </w:rPr>
        <w:tab/>
        <w:t>Horizontal to horizontal</w:t>
      </w:r>
    </w:p>
    <w:p w14:paraId="1B2EB583" w14:textId="77777777" w:rsidR="00712BC0" w:rsidRPr="00337040" w:rsidRDefault="00712BC0" w:rsidP="00712BC0">
      <w:pPr>
        <w:tabs>
          <w:tab w:val="clear" w:pos="794"/>
          <w:tab w:val="left" w:pos="1134"/>
        </w:tabs>
        <w:rPr>
          <w:lang w:eastAsia="ja-JP"/>
        </w:rPr>
      </w:pPr>
      <w:r w:rsidRPr="00337040">
        <w:rPr>
          <w:lang w:eastAsia="ja-JP"/>
        </w:rPr>
        <w:t>HPBW</w:t>
      </w:r>
      <w:r w:rsidRPr="00337040">
        <w:rPr>
          <w:lang w:eastAsia="ja-JP"/>
        </w:rPr>
        <w:tab/>
        <w:t>Half power beamwidth</w:t>
      </w:r>
    </w:p>
    <w:p w14:paraId="69F61277" w14:textId="77777777" w:rsidR="00712BC0" w:rsidRPr="00337040" w:rsidRDefault="00712BC0" w:rsidP="00712BC0">
      <w:pPr>
        <w:tabs>
          <w:tab w:val="clear" w:pos="794"/>
          <w:tab w:val="left" w:pos="1134"/>
        </w:tabs>
      </w:pPr>
      <w:r w:rsidRPr="00337040">
        <w:t>LoS</w:t>
      </w:r>
      <w:r w:rsidRPr="00337040">
        <w:tab/>
        <w:t>Line-of-sight</w:t>
      </w:r>
    </w:p>
    <w:p w14:paraId="202F620F" w14:textId="77777777" w:rsidR="00712BC0" w:rsidRPr="00337040" w:rsidRDefault="00712BC0" w:rsidP="00712BC0">
      <w:pPr>
        <w:tabs>
          <w:tab w:val="clear" w:pos="794"/>
          <w:tab w:val="left" w:pos="1134"/>
        </w:tabs>
        <w:rPr>
          <w:lang w:eastAsia="ja-JP"/>
        </w:rPr>
      </w:pPr>
      <w:r w:rsidRPr="00337040">
        <w:rPr>
          <w:lang w:eastAsia="ja-JP"/>
        </w:rPr>
        <w:t>LP</w:t>
      </w:r>
      <w:r w:rsidRPr="00337040">
        <w:rPr>
          <w:lang w:eastAsia="ja-JP"/>
        </w:rPr>
        <w:tab/>
        <w:t>Linear polarization</w:t>
      </w:r>
    </w:p>
    <w:p w14:paraId="54D19278" w14:textId="77777777" w:rsidR="00712BC0" w:rsidRPr="00337040" w:rsidRDefault="00712BC0" w:rsidP="00712BC0">
      <w:pPr>
        <w:tabs>
          <w:tab w:val="clear" w:pos="794"/>
          <w:tab w:val="left" w:pos="1134"/>
        </w:tabs>
        <w:rPr>
          <w:lang w:eastAsia="ja-JP"/>
        </w:rPr>
      </w:pPr>
      <w:r w:rsidRPr="00337040">
        <w:rPr>
          <w:lang w:eastAsia="ja-JP"/>
        </w:rPr>
        <w:t>MIMO</w:t>
      </w:r>
      <w:r w:rsidRPr="00337040">
        <w:rPr>
          <w:lang w:eastAsia="ja-JP"/>
        </w:rPr>
        <w:tab/>
        <w:t>Multiple input multiple output</w:t>
      </w:r>
    </w:p>
    <w:p w14:paraId="06ECE834" w14:textId="77777777" w:rsidR="00712BC0" w:rsidRPr="00337040" w:rsidRDefault="00712BC0" w:rsidP="00712BC0">
      <w:pPr>
        <w:tabs>
          <w:tab w:val="clear" w:pos="794"/>
          <w:tab w:val="left" w:pos="1134"/>
        </w:tabs>
        <w:rPr>
          <w:lang w:eastAsia="ja-JP"/>
        </w:rPr>
      </w:pPr>
      <w:r w:rsidRPr="00337040">
        <w:rPr>
          <w:lang w:eastAsia="ja-JP"/>
        </w:rPr>
        <w:t>MT</w:t>
      </w:r>
      <w:r w:rsidRPr="00337040">
        <w:rPr>
          <w:lang w:eastAsia="ja-JP"/>
        </w:rPr>
        <w:tab/>
        <w:t>Mobile terminal</w:t>
      </w:r>
    </w:p>
    <w:p w14:paraId="4994C7DD" w14:textId="77777777" w:rsidR="00712BC0" w:rsidRPr="00337040" w:rsidRDefault="00712BC0" w:rsidP="00712BC0">
      <w:pPr>
        <w:tabs>
          <w:tab w:val="clear" w:pos="794"/>
          <w:tab w:val="left" w:pos="1134"/>
        </w:tabs>
        <w:rPr>
          <w:lang w:eastAsia="ja-JP"/>
        </w:rPr>
      </w:pPr>
      <w:r w:rsidRPr="00337040">
        <w:rPr>
          <w:lang w:eastAsia="ja-JP"/>
        </w:rPr>
        <w:t>N/A</w:t>
      </w:r>
      <w:r w:rsidRPr="00337040">
        <w:rPr>
          <w:lang w:eastAsia="ja-JP"/>
        </w:rPr>
        <w:tab/>
        <w:t>Not available</w:t>
      </w:r>
    </w:p>
    <w:p w14:paraId="6BC4533B" w14:textId="77777777" w:rsidR="00712BC0" w:rsidRPr="00337040" w:rsidRDefault="00712BC0" w:rsidP="00712BC0">
      <w:pPr>
        <w:tabs>
          <w:tab w:val="clear" w:pos="794"/>
          <w:tab w:val="left" w:pos="1134"/>
        </w:tabs>
        <w:rPr>
          <w:b/>
          <w:bCs/>
        </w:rPr>
      </w:pPr>
      <w:r w:rsidRPr="00337040">
        <w:rPr>
          <w:lang w:eastAsia="zh-CN"/>
        </w:rPr>
        <w:t>NLoS</w:t>
      </w:r>
      <w:r w:rsidRPr="00337040">
        <w:rPr>
          <w:lang w:eastAsia="zh-CN"/>
        </w:rPr>
        <w:tab/>
        <w:t>Non-line-of-sight</w:t>
      </w:r>
    </w:p>
    <w:p w14:paraId="65B9F87D" w14:textId="77777777" w:rsidR="00712BC0" w:rsidRPr="00337040" w:rsidRDefault="00712BC0" w:rsidP="00712BC0">
      <w:pPr>
        <w:tabs>
          <w:tab w:val="clear" w:pos="794"/>
          <w:tab w:val="left" w:pos="1134"/>
        </w:tabs>
        <w:rPr>
          <w:lang w:eastAsia="ja-JP"/>
        </w:rPr>
      </w:pPr>
      <w:r w:rsidRPr="00337040">
        <w:rPr>
          <w:lang w:eastAsia="ja-JP"/>
        </w:rPr>
        <w:t>PDF</w:t>
      </w:r>
      <w:r w:rsidRPr="00337040">
        <w:rPr>
          <w:lang w:eastAsia="ja-JP"/>
        </w:rPr>
        <w:tab/>
      </w:r>
      <w:r w:rsidRPr="00337040">
        <w:t>Probability density function</w:t>
      </w:r>
    </w:p>
    <w:p w14:paraId="2A7ECF91" w14:textId="77777777" w:rsidR="00712BC0" w:rsidRPr="00337040" w:rsidRDefault="00712BC0" w:rsidP="00712BC0">
      <w:pPr>
        <w:tabs>
          <w:tab w:val="clear" w:pos="794"/>
          <w:tab w:val="left" w:pos="1134"/>
        </w:tabs>
        <w:rPr>
          <w:lang w:eastAsia="ja-JP"/>
        </w:rPr>
      </w:pPr>
      <w:r w:rsidRPr="00337040">
        <w:rPr>
          <w:lang w:eastAsia="ja-JP"/>
        </w:rPr>
        <w:t>r.m.s.</w:t>
      </w:r>
      <w:r w:rsidRPr="00337040">
        <w:rPr>
          <w:lang w:eastAsia="ja-JP"/>
        </w:rPr>
        <w:tab/>
        <w:t>Root mean square</w:t>
      </w:r>
    </w:p>
    <w:p w14:paraId="5DEDC6B0" w14:textId="77777777" w:rsidR="00712BC0" w:rsidRPr="00337040" w:rsidRDefault="00712BC0" w:rsidP="00712BC0">
      <w:pPr>
        <w:tabs>
          <w:tab w:val="clear" w:pos="794"/>
          <w:tab w:val="left" w:pos="1134"/>
        </w:tabs>
        <w:rPr>
          <w:lang w:eastAsia="ja-JP"/>
        </w:rPr>
      </w:pPr>
      <w:r w:rsidRPr="00337040">
        <w:rPr>
          <w:lang w:eastAsia="ja-JP"/>
        </w:rPr>
        <w:t>RF</w:t>
      </w:r>
      <w:r w:rsidRPr="00337040">
        <w:rPr>
          <w:lang w:eastAsia="ja-JP"/>
        </w:rPr>
        <w:tab/>
        <w:t>Radio frequency</w:t>
      </w:r>
    </w:p>
    <w:p w14:paraId="05EC460D" w14:textId="77777777" w:rsidR="00712BC0" w:rsidRPr="00337040" w:rsidRDefault="00712BC0" w:rsidP="00712BC0">
      <w:pPr>
        <w:tabs>
          <w:tab w:val="clear" w:pos="794"/>
          <w:tab w:val="left" w:pos="1134"/>
        </w:tabs>
      </w:pPr>
      <w:r w:rsidRPr="00337040">
        <w:t>RLAN</w:t>
      </w:r>
      <w:r w:rsidRPr="00337040">
        <w:tab/>
        <w:t>Radio local area networks</w:t>
      </w:r>
    </w:p>
    <w:p w14:paraId="54481AB7" w14:textId="77777777" w:rsidR="00712BC0" w:rsidRPr="00337040" w:rsidRDefault="00712BC0" w:rsidP="00712BC0">
      <w:pPr>
        <w:tabs>
          <w:tab w:val="clear" w:pos="794"/>
          <w:tab w:val="left" w:pos="1134"/>
        </w:tabs>
        <w:rPr>
          <w:lang w:eastAsia="ja-JP"/>
        </w:rPr>
      </w:pPr>
      <w:r w:rsidRPr="00337040">
        <w:rPr>
          <w:lang w:eastAsia="ja-JP"/>
        </w:rPr>
        <w:lastRenderedPageBreak/>
        <w:t>Rx</w:t>
      </w:r>
      <w:r w:rsidRPr="00337040">
        <w:rPr>
          <w:lang w:eastAsia="ja-JP"/>
        </w:rPr>
        <w:tab/>
        <w:t>Receiver</w:t>
      </w:r>
    </w:p>
    <w:p w14:paraId="6D35CEF2" w14:textId="77777777" w:rsidR="00712BC0" w:rsidRPr="00337040" w:rsidRDefault="00712BC0" w:rsidP="00712BC0">
      <w:pPr>
        <w:tabs>
          <w:tab w:val="clear" w:pos="794"/>
          <w:tab w:val="left" w:pos="1134"/>
        </w:tabs>
        <w:rPr>
          <w:lang w:eastAsia="ja-JP"/>
        </w:rPr>
      </w:pPr>
      <w:r w:rsidRPr="00337040">
        <w:rPr>
          <w:lang w:eastAsia="ja-JP"/>
        </w:rPr>
        <w:t>TV</w:t>
      </w:r>
      <w:r w:rsidRPr="00337040">
        <w:rPr>
          <w:lang w:eastAsia="ja-JP"/>
        </w:rPr>
        <w:tab/>
        <w:t>Television</w:t>
      </w:r>
    </w:p>
    <w:p w14:paraId="44510C68" w14:textId="77777777" w:rsidR="00712BC0" w:rsidRPr="00337040" w:rsidRDefault="00712BC0" w:rsidP="00712BC0">
      <w:pPr>
        <w:tabs>
          <w:tab w:val="clear" w:pos="794"/>
          <w:tab w:val="left" w:pos="1134"/>
        </w:tabs>
        <w:rPr>
          <w:lang w:eastAsia="ja-JP"/>
        </w:rPr>
      </w:pPr>
      <w:r w:rsidRPr="00337040">
        <w:rPr>
          <w:lang w:eastAsia="ja-JP"/>
        </w:rPr>
        <w:t>Tx</w:t>
      </w:r>
      <w:r w:rsidRPr="00337040">
        <w:rPr>
          <w:lang w:eastAsia="ja-JP"/>
        </w:rPr>
        <w:tab/>
        <w:t>Transmitter</w:t>
      </w:r>
    </w:p>
    <w:p w14:paraId="7455BA3C" w14:textId="77777777" w:rsidR="00712BC0" w:rsidRPr="00337040" w:rsidRDefault="00712BC0" w:rsidP="00712BC0">
      <w:pPr>
        <w:tabs>
          <w:tab w:val="clear" w:pos="794"/>
          <w:tab w:val="left" w:pos="1134"/>
        </w:tabs>
        <w:rPr>
          <w:rFonts w:eastAsia="Batang"/>
        </w:rPr>
      </w:pPr>
      <w:r w:rsidRPr="00337040">
        <w:rPr>
          <w:rFonts w:eastAsia="Batang"/>
        </w:rPr>
        <w:t>UTD</w:t>
      </w:r>
      <w:r w:rsidRPr="00337040">
        <w:rPr>
          <w:rFonts w:eastAsia="Batang"/>
        </w:rPr>
        <w:tab/>
        <w:t>Uniform theory of diffraction</w:t>
      </w:r>
    </w:p>
    <w:p w14:paraId="17D68271" w14:textId="77777777" w:rsidR="00712BC0" w:rsidRPr="00337040" w:rsidRDefault="00712BC0" w:rsidP="00712BC0">
      <w:pPr>
        <w:tabs>
          <w:tab w:val="clear" w:pos="794"/>
          <w:tab w:val="left" w:pos="1134"/>
        </w:tabs>
        <w:rPr>
          <w:lang w:eastAsia="ja-JP"/>
        </w:rPr>
      </w:pPr>
      <w:r w:rsidRPr="00337040">
        <w:rPr>
          <w:lang w:eastAsia="ja-JP"/>
        </w:rPr>
        <w:t>VV</w:t>
      </w:r>
      <w:r w:rsidRPr="00337040">
        <w:rPr>
          <w:lang w:eastAsia="ja-JP"/>
        </w:rPr>
        <w:tab/>
        <w:t>Vertical to vertical</w:t>
      </w:r>
    </w:p>
    <w:p w14:paraId="1B56D93B" w14:textId="77777777" w:rsidR="00712BC0" w:rsidRPr="00337040" w:rsidRDefault="00712BC0" w:rsidP="00712BC0">
      <w:pPr>
        <w:tabs>
          <w:tab w:val="clear" w:pos="794"/>
          <w:tab w:val="left" w:pos="1134"/>
        </w:tabs>
        <w:rPr>
          <w:lang w:eastAsia="ja-JP"/>
        </w:rPr>
      </w:pPr>
      <w:r w:rsidRPr="00337040">
        <w:rPr>
          <w:lang w:eastAsia="ja-JP"/>
        </w:rPr>
        <w:t>WLAN</w:t>
      </w:r>
      <w:r w:rsidRPr="00337040">
        <w:rPr>
          <w:lang w:eastAsia="ja-JP"/>
        </w:rPr>
        <w:tab/>
        <w:t xml:space="preserve">Wireless </w:t>
      </w:r>
      <w:r w:rsidRPr="00337040">
        <w:t>local area networks</w:t>
      </w:r>
    </w:p>
    <w:p w14:paraId="6DD87E67" w14:textId="77777777" w:rsidR="00712BC0" w:rsidRPr="00337040" w:rsidRDefault="00712BC0" w:rsidP="00712BC0">
      <w:pPr>
        <w:tabs>
          <w:tab w:val="clear" w:pos="794"/>
          <w:tab w:val="left" w:pos="1134"/>
        </w:tabs>
      </w:pPr>
      <w:r w:rsidRPr="00337040">
        <w:t>WPBX</w:t>
      </w:r>
      <w:r w:rsidRPr="00337040">
        <w:tab/>
        <w:t>Wireless private business exchanges</w:t>
      </w:r>
    </w:p>
    <w:p w14:paraId="25762AAF" w14:textId="77777777" w:rsidR="00712BC0" w:rsidRPr="00337040" w:rsidRDefault="00712BC0" w:rsidP="00712BC0">
      <w:pPr>
        <w:tabs>
          <w:tab w:val="clear" w:pos="794"/>
          <w:tab w:val="left" w:pos="1134"/>
        </w:tabs>
        <w:rPr>
          <w:lang w:eastAsia="ja-JP"/>
        </w:rPr>
      </w:pPr>
      <w:r w:rsidRPr="00337040">
        <w:rPr>
          <w:lang w:eastAsia="ja-JP"/>
        </w:rPr>
        <w:t>XPR</w:t>
      </w:r>
      <w:r w:rsidRPr="00337040">
        <w:rPr>
          <w:lang w:eastAsia="ja-JP"/>
        </w:rPr>
        <w:tab/>
        <w:t xml:space="preserve">Cross polarization </w:t>
      </w:r>
      <w:r w:rsidRPr="00337040">
        <w:rPr>
          <w:sz w:val="22"/>
        </w:rPr>
        <w:t xml:space="preserve">discrimination </w:t>
      </w:r>
      <w:r w:rsidRPr="00337040">
        <w:rPr>
          <w:lang w:eastAsia="ja-JP"/>
        </w:rPr>
        <w:t>ratio</w:t>
      </w:r>
    </w:p>
    <w:p w14:paraId="22ABC067" w14:textId="24396431" w:rsidR="00712BC0" w:rsidRPr="00337040" w:rsidRDefault="00712BC0" w:rsidP="00712BC0">
      <w:pPr>
        <w:pStyle w:val="Headingb"/>
      </w:pPr>
      <w:r w:rsidRPr="00337040">
        <w:t>Related ITU Recommendations, Reports</w:t>
      </w:r>
    </w:p>
    <w:p w14:paraId="3201073C" w14:textId="77777777" w:rsidR="00712BC0" w:rsidRPr="00337040" w:rsidRDefault="00712BC0" w:rsidP="00712BC0">
      <w:pPr>
        <w:pStyle w:val="Reftext"/>
      </w:pPr>
      <w:r w:rsidRPr="00337040">
        <w:t xml:space="preserve">Recommendation </w:t>
      </w:r>
      <w:hyperlink r:id="rId16" w:history="1">
        <w:r w:rsidRPr="00337040">
          <w:t>ITU-R P.676</w:t>
        </w:r>
      </w:hyperlink>
      <w:r w:rsidRPr="00337040">
        <w:t xml:space="preserve"> – Attenuation by atmospheric gases and related effects</w:t>
      </w:r>
    </w:p>
    <w:p w14:paraId="6C7F5E23" w14:textId="77777777" w:rsidR="00712BC0" w:rsidRPr="00337040" w:rsidRDefault="00712BC0" w:rsidP="00712BC0">
      <w:pPr>
        <w:pStyle w:val="Reftext"/>
      </w:pPr>
      <w:r w:rsidRPr="00337040">
        <w:t xml:space="preserve">Recommendation </w:t>
      </w:r>
      <w:hyperlink r:id="rId17" w:history="1">
        <w:r w:rsidRPr="00337040">
          <w:t>ITU-R P.1407</w:t>
        </w:r>
      </w:hyperlink>
      <w:r w:rsidRPr="00337040">
        <w:t xml:space="preserve"> – Multipath propagation and parameterization of its characteristics</w:t>
      </w:r>
    </w:p>
    <w:p w14:paraId="6D4B60A5" w14:textId="77777777" w:rsidR="00712BC0" w:rsidRPr="00337040" w:rsidRDefault="00712BC0" w:rsidP="00712BC0">
      <w:pPr>
        <w:pStyle w:val="Reftext"/>
      </w:pPr>
      <w:r w:rsidRPr="00337040">
        <w:t xml:space="preserve">Recommendation </w:t>
      </w:r>
      <w:hyperlink r:id="rId18" w:history="1">
        <w:r w:rsidRPr="00337040">
          <w:t>ITU-R P.1411</w:t>
        </w:r>
      </w:hyperlink>
      <w:r w:rsidRPr="00337040">
        <w:t xml:space="preserve"> – Propagation data and prediction methods for the planning of short-range outdoor radiocommunication systems and radio local area networks in the frequency range 300 MHz to 100 GHz</w:t>
      </w:r>
    </w:p>
    <w:p w14:paraId="7FC78490" w14:textId="3254FE2B" w:rsidR="00712BC0" w:rsidRPr="00337040" w:rsidRDefault="00712BC0" w:rsidP="00712BC0">
      <w:pPr>
        <w:pStyle w:val="Reftext"/>
      </w:pPr>
      <w:r w:rsidRPr="00337040">
        <w:t xml:space="preserve">Recommendation </w:t>
      </w:r>
      <w:hyperlink r:id="rId19" w:history="1">
        <w:r w:rsidRPr="00337040">
          <w:t>ITU-R P.2040</w:t>
        </w:r>
      </w:hyperlink>
      <w:r w:rsidRPr="00337040">
        <w:t xml:space="preserve"> – Effects of building materials and structures on radio</w:t>
      </w:r>
      <w:r w:rsidR="00676A75">
        <w:t>-</w:t>
      </w:r>
      <w:r w:rsidRPr="00337040">
        <w:t>wave propagation above about 100 MHz</w:t>
      </w:r>
    </w:p>
    <w:p w14:paraId="24357470" w14:textId="77777777" w:rsidR="00712BC0" w:rsidRPr="00337040" w:rsidRDefault="00712BC0" w:rsidP="00712BC0">
      <w:pPr>
        <w:pStyle w:val="Reftext"/>
      </w:pPr>
      <w:r w:rsidRPr="00337040">
        <w:t xml:space="preserve">Report </w:t>
      </w:r>
      <w:hyperlink r:id="rId20" w:history="1">
        <w:r w:rsidRPr="00337040">
          <w:t>ITU-R P.2406</w:t>
        </w:r>
      </w:hyperlink>
      <w:r w:rsidRPr="00337040">
        <w:t xml:space="preserve"> – Studies for short-path propagation data and models for terrestrial radiocommunication systems in the frequency range 6 GHz to 450 GHz</w:t>
      </w:r>
    </w:p>
    <w:p w14:paraId="31C0A45C" w14:textId="77777777" w:rsidR="00712BC0" w:rsidRPr="00337040" w:rsidRDefault="00712BC0" w:rsidP="00C23C1E">
      <w:r w:rsidRPr="00337040">
        <w:t>NOTE – The latest revision/edition of the Recommendation/Report should be used.</w:t>
      </w:r>
    </w:p>
    <w:p w14:paraId="466E35B0" w14:textId="77777777" w:rsidR="00712BC0" w:rsidRPr="00337040" w:rsidRDefault="00712BC0" w:rsidP="00712BC0">
      <w:pPr>
        <w:pStyle w:val="Normalaftertitle"/>
      </w:pPr>
      <w:r w:rsidRPr="00337040">
        <w:t>The ITU Radiocommunication Assembly,</w:t>
      </w:r>
    </w:p>
    <w:p w14:paraId="0D0E79BB" w14:textId="77777777" w:rsidR="00712BC0" w:rsidRPr="00337040" w:rsidRDefault="00712BC0" w:rsidP="00712BC0">
      <w:pPr>
        <w:pStyle w:val="Call"/>
      </w:pPr>
      <w:r w:rsidRPr="00337040">
        <w:t>considering</w:t>
      </w:r>
    </w:p>
    <w:p w14:paraId="7F60B7C6" w14:textId="77777777" w:rsidR="00712BC0" w:rsidRPr="00337040" w:rsidRDefault="00712BC0" w:rsidP="00712BC0">
      <w:r w:rsidRPr="00337040">
        <w:rPr>
          <w:i/>
          <w:iCs/>
        </w:rPr>
        <w:t>a)</w:t>
      </w:r>
      <w:r w:rsidRPr="00337040">
        <w:tab/>
        <w:t>that many short-range (operating range less than 1 km) personal communication applications are being developed which will operate indoors;</w:t>
      </w:r>
    </w:p>
    <w:p w14:paraId="3C7713A7" w14:textId="77777777" w:rsidR="00712BC0" w:rsidRPr="00337040" w:rsidRDefault="00712BC0" w:rsidP="00712BC0">
      <w:r w:rsidRPr="00337040">
        <w:rPr>
          <w:i/>
          <w:iCs/>
        </w:rPr>
        <w:t>b)</w:t>
      </w:r>
      <w:r w:rsidRPr="00337040">
        <w:tab/>
        <w:t>that there is a high demand for radio local area networks (RLANs) and wireless private business exchanges (WPBXs) as demonstrated by existing products and intense research activities;</w:t>
      </w:r>
    </w:p>
    <w:p w14:paraId="3F39B6B9" w14:textId="77777777" w:rsidR="00712BC0" w:rsidRPr="00337040" w:rsidRDefault="00712BC0" w:rsidP="00712BC0">
      <w:r w:rsidRPr="00337040">
        <w:rPr>
          <w:i/>
          <w:iCs/>
        </w:rPr>
        <w:t>c)</w:t>
      </w:r>
      <w:r w:rsidRPr="00337040">
        <w:tab/>
        <w:t>that it is desirable to establish RLAN standards which are compatible with both wireless and wired communications;</w:t>
      </w:r>
    </w:p>
    <w:p w14:paraId="2423B4DF" w14:textId="77777777" w:rsidR="00712BC0" w:rsidRPr="00337040" w:rsidRDefault="00712BC0" w:rsidP="00712BC0">
      <w:r w:rsidRPr="00337040">
        <w:rPr>
          <w:i/>
          <w:iCs/>
        </w:rPr>
        <w:t>d)</w:t>
      </w:r>
      <w:r w:rsidRPr="00337040">
        <w:tab/>
        <w:t>that short-range systems using very low power have many advantages for providing services in the mobile and personal environment</w:t>
      </w:r>
      <w:r w:rsidRPr="00337040">
        <w:rPr>
          <w:lang w:eastAsia="ja-JP"/>
        </w:rPr>
        <w:t>s such as RF sensor networks and wireless devices operated in TV white space bands</w:t>
      </w:r>
      <w:r w:rsidRPr="00337040">
        <w:t>;</w:t>
      </w:r>
    </w:p>
    <w:p w14:paraId="08DE8470" w14:textId="77777777" w:rsidR="00712BC0" w:rsidRPr="00337040" w:rsidRDefault="00712BC0" w:rsidP="00712BC0">
      <w:r w:rsidRPr="00337040">
        <w:rPr>
          <w:i/>
          <w:iCs/>
        </w:rPr>
        <w:t>e)</w:t>
      </w:r>
      <w:r w:rsidRPr="00337040">
        <w:tab/>
        <w:t>that knowledge of the propagation characteristics within buildings and the interference arising from multiple users in the same area is critical to the efficient design of systems;</w:t>
      </w:r>
    </w:p>
    <w:p w14:paraId="5B8B83B8" w14:textId="77777777" w:rsidR="00712BC0" w:rsidRPr="00337040" w:rsidRDefault="00712BC0" w:rsidP="00712BC0">
      <w:r w:rsidRPr="00337040">
        <w:rPr>
          <w:i/>
          <w:iCs/>
        </w:rPr>
        <w:t>f)</w:t>
      </w:r>
      <w:r w:rsidRPr="00337040">
        <w:tab/>
        <w:t>that there is a need both for general (i.e. site-independent) models and advice for initial system planning and interference assessment, and for deterministic (or site-specific) models for some detailed evaluations,</w:t>
      </w:r>
    </w:p>
    <w:p w14:paraId="12490B2E" w14:textId="77777777" w:rsidR="00712BC0" w:rsidRPr="00337040" w:rsidRDefault="00712BC0" w:rsidP="00712BC0">
      <w:pPr>
        <w:pStyle w:val="Call"/>
      </w:pPr>
      <w:r w:rsidRPr="00337040">
        <w:t>noting</w:t>
      </w:r>
    </w:p>
    <w:p w14:paraId="173E9551" w14:textId="3CCDDEFB" w:rsidR="00712BC0" w:rsidRPr="00337040" w:rsidRDefault="00712BC0" w:rsidP="00712BC0">
      <w:pPr>
        <w:rPr>
          <w:i/>
          <w:iCs/>
        </w:rPr>
      </w:pPr>
      <w:r w:rsidRPr="00337040">
        <w:t xml:space="preserve">that Report </w:t>
      </w:r>
      <w:hyperlink r:id="rId21" w:history="1">
        <w:r w:rsidRPr="00337040">
          <w:rPr>
            <w:rStyle w:val="Hyperlink"/>
            <w:color w:val="auto"/>
            <w:u w:val="none"/>
          </w:rPr>
          <w:t>ITU-R</w:t>
        </w:r>
        <w:r w:rsidR="00337040">
          <w:rPr>
            <w:rStyle w:val="Hyperlink"/>
            <w:color w:val="auto"/>
            <w:u w:val="none"/>
          </w:rPr>
          <w:t> </w:t>
        </w:r>
        <w:r w:rsidRPr="00337040">
          <w:rPr>
            <w:rStyle w:val="Hyperlink"/>
            <w:color w:val="auto"/>
            <w:u w:val="none"/>
          </w:rPr>
          <w:t>P.2406</w:t>
        </w:r>
      </w:hyperlink>
      <w:r w:rsidRPr="00337040">
        <w:t xml:space="preserve"> provides additional background information on how the measurement data and models were obtained and derived in the Recommendation,</w:t>
      </w:r>
    </w:p>
    <w:p w14:paraId="56F30157" w14:textId="77777777" w:rsidR="00712BC0" w:rsidRPr="00337040" w:rsidRDefault="00712BC0" w:rsidP="00712BC0">
      <w:pPr>
        <w:pStyle w:val="Call"/>
      </w:pPr>
      <w:r w:rsidRPr="00337040">
        <w:lastRenderedPageBreak/>
        <w:t>recognizing</w:t>
      </w:r>
    </w:p>
    <w:p w14:paraId="43875A4B" w14:textId="77777777" w:rsidR="00712BC0" w:rsidRPr="00337040" w:rsidRDefault="00712BC0" w:rsidP="00712BC0">
      <w:r w:rsidRPr="00337040">
        <w:rPr>
          <w:i/>
          <w:iCs/>
        </w:rPr>
        <w:t>a)</w:t>
      </w:r>
      <w:r w:rsidRPr="00337040">
        <w:rPr>
          <w:i/>
          <w:iCs/>
        </w:rPr>
        <w:tab/>
      </w:r>
      <w:r w:rsidRPr="00337040">
        <w:t xml:space="preserve">that Recommendation </w:t>
      </w:r>
      <w:hyperlink r:id="rId22" w:history="1">
        <w:r w:rsidRPr="00337040">
          <w:rPr>
            <w:rStyle w:val="Hyperlink"/>
            <w:color w:val="auto"/>
            <w:u w:val="none"/>
          </w:rPr>
          <w:t>ITU-R P.1411</w:t>
        </w:r>
      </w:hyperlink>
      <w:r w:rsidRPr="00337040">
        <w:t xml:space="preserve"> provides guidance on outdoor short-range propagation over the frequency range 300 MHz to 300 GHz, and should be consulted for those situations where both indoor and outdoor conditions exist;</w:t>
      </w:r>
    </w:p>
    <w:p w14:paraId="3A9FDA78" w14:textId="77777777" w:rsidR="00712BC0" w:rsidRPr="00337040" w:rsidRDefault="00712BC0" w:rsidP="00712BC0">
      <w:r w:rsidRPr="00337040">
        <w:rPr>
          <w:i/>
          <w:iCs/>
        </w:rPr>
        <w:t>b)</w:t>
      </w:r>
      <w:r w:rsidRPr="00337040">
        <w:tab/>
        <w:t xml:space="preserve">that Recommendation </w:t>
      </w:r>
      <w:hyperlink r:id="rId23" w:history="1">
        <w:r w:rsidRPr="00337040">
          <w:rPr>
            <w:rStyle w:val="Hyperlink"/>
            <w:color w:val="auto"/>
            <w:u w:val="none"/>
          </w:rPr>
          <w:t>ITU-R P.2040</w:t>
        </w:r>
      </w:hyperlink>
      <w:r w:rsidRPr="00337040">
        <w:t xml:space="preserve"> provides guidance on the effects of building material properties and structures on radio-wave propagation,</w:t>
      </w:r>
    </w:p>
    <w:p w14:paraId="218D04AA" w14:textId="77777777" w:rsidR="00712BC0" w:rsidRPr="00337040" w:rsidRDefault="00712BC0" w:rsidP="00712BC0">
      <w:pPr>
        <w:pStyle w:val="Call"/>
      </w:pPr>
      <w:r w:rsidRPr="00337040">
        <w:t>recommends</w:t>
      </w:r>
    </w:p>
    <w:p w14:paraId="39F8A3C8" w14:textId="77777777" w:rsidR="00712BC0" w:rsidRPr="00337040" w:rsidRDefault="00712BC0" w:rsidP="00712BC0">
      <w:r w:rsidRPr="00337040">
        <w:t xml:space="preserve">that the information and methods in the Annex should be used for the assessment of the propagation characteristics of indoor radio systems between </w:t>
      </w:r>
      <w:r w:rsidRPr="00337040">
        <w:rPr>
          <w:lang w:eastAsia="ja-JP"/>
        </w:rPr>
        <w:t>3</w:t>
      </w:r>
      <w:r w:rsidRPr="00337040">
        <w:t>00 MHz and 450 GHz.</w:t>
      </w:r>
    </w:p>
    <w:p w14:paraId="12B00813" w14:textId="77777777" w:rsidR="00712BC0" w:rsidRPr="00337040" w:rsidRDefault="00712BC0" w:rsidP="00712BC0"/>
    <w:p w14:paraId="06328145" w14:textId="77777777" w:rsidR="00712BC0" w:rsidRPr="00337040" w:rsidRDefault="00712BC0" w:rsidP="00712BC0"/>
    <w:p w14:paraId="5A95E8AA" w14:textId="77777777" w:rsidR="00712BC0" w:rsidRPr="00337040" w:rsidRDefault="00712BC0" w:rsidP="00DF7DD1">
      <w:pPr>
        <w:pStyle w:val="AnnexNoTitle"/>
      </w:pPr>
      <w:bookmarkStart w:id="5" w:name="_Toc142547416"/>
      <w:r w:rsidRPr="00337040">
        <w:t>Annex</w:t>
      </w:r>
      <w:bookmarkEnd w:id="5"/>
    </w:p>
    <w:p w14:paraId="4AAC4B48" w14:textId="77777777" w:rsidR="00DF7DD1" w:rsidRPr="00337040" w:rsidRDefault="00DF7DD1" w:rsidP="00DF7DD1"/>
    <w:p w14:paraId="0F4E2C60" w14:textId="32E9B407" w:rsidR="00712BC0" w:rsidRPr="00337040" w:rsidRDefault="00712BC0" w:rsidP="00712BC0">
      <w:pPr>
        <w:jc w:val="center"/>
      </w:pPr>
      <w:r w:rsidRPr="00337040">
        <w:t>TABLE OF CONTENTS</w:t>
      </w:r>
    </w:p>
    <w:p w14:paraId="45090C5B" w14:textId="77777777" w:rsidR="00712BC0" w:rsidRPr="00337040" w:rsidRDefault="00712BC0" w:rsidP="00712BC0">
      <w:pPr>
        <w:pStyle w:val="toc0"/>
        <w:jc w:val="right"/>
      </w:pPr>
      <w:r w:rsidRPr="00337040">
        <w:t>Page</w:t>
      </w:r>
    </w:p>
    <w:p w14:paraId="7201F1CD" w14:textId="6381E7C6" w:rsidR="00DF7DD1" w:rsidRPr="00337040" w:rsidRDefault="00712BC0">
      <w:pPr>
        <w:pStyle w:val="TOC1"/>
        <w:rPr>
          <w:rFonts w:asciiTheme="minorHAnsi" w:eastAsiaTheme="minorEastAsia" w:hAnsiTheme="minorHAnsi" w:cstheme="minorBidi"/>
          <w:noProof/>
          <w:kern w:val="2"/>
          <w:szCs w:val="24"/>
          <w:lang w:val="en-GB"/>
          <w14:ligatures w14:val="standardContextual"/>
        </w:rPr>
      </w:pPr>
      <w:r w:rsidRPr="00337040">
        <w:rPr>
          <w:highlight w:val="yellow"/>
          <w:lang w:val="en-GB"/>
        </w:rPr>
        <w:fldChar w:fldCharType="begin"/>
      </w:r>
      <w:r w:rsidRPr="00337040">
        <w:rPr>
          <w:highlight w:val="yellow"/>
          <w:lang w:val="en-GB"/>
        </w:rPr>
        <w:instrText xml:space="preserve"> TOC \o "1-2" \h \z \u </w:instrText>
      </w:r>
      <w:r w:rsidRPr="00337040">
        <w:rPr>
          <w:highlight w:val="yellow"/>
          <w:lang w:val="en-GB"/>
        </w:rPr>
        <w:fldChar w:fldCharType="separate"/>
      </w:r>
      <w:hyperlink w:anchor="_Toc203057232" w:history="1">
        <w:r w:rsidR="00DF7DD1" w:rsidRPr="00337040">
          <w:rPr>
            <w:rStyle w:val="Hyperlink"/>
            <w:noProof/>
            <w:lang w:val="en-GB"/>
          </w:rPr>
          <w:t>1</w:t>
        </w:r>
        <w:r w:rsidR="00DF7DD1" w:rsidRPr="00337040">
          <w:rPr>
            <w:rFonts w:asciiTheme="minorHAnsi" w:eastAsiaTheme="minorEastAsia" w:hAnsiTheme="minorHAnsi" w:cstheme="minorBidi"/>
            <w:noProof/>
            <w:kern w:val="2"/>
            <w:szCs w:val="24"/>
            <w:lang w:val="en-GB"/>
            <w14:ligatures w14:val="standardContextual"/>
          </w:rPr>
          <w:tab/>
        </w:r>
        <w:r w:rsidR="00DF7DD1" w:rsidRPr="00337040">
          <w:rPr>
            <w:rStyle w:val="Hyperlink"/>
            <w:noProof/>
            <w:lang w:val="en-GB"/>
          </w:rPr>
          <w:t>Introduction</w:t>
        </w:r>
        <w:r w:rsidR="00DF7DD1" w:rsidRPr="00337040">
          <w:rPr>
            <w:rStyle w:val="Hyperlink"/>
            <w:noProof/>
            <w:lang w:val="en-GB"/>
          </w:rPr>
          <w:tab/>
        </w:r>
        <w:r w:rsidR="00DF7DD1" w:rsidRPr="00337040">
          <w:rPr>
            <w:noProof/>
            <w:webHidden/>
            <w:lang w:val="en-GB"/>
          </w:rPr>
          <w:tab/>
        </w:r>
        <w:r w:rsidR="00DF7DD1" w:rsidRPr="00337040">
          <w:rPr>
            <w:noProof/>
            <w:webHidden/>
            <w:lang w:val="en-GB"/>
          </w:rPr>
          <w:fldChar w:fldCharType="begin"/>
        </w:r>
        <w:r w:rsidR="00DF7DD1" w:rsidRPr="00337040">
          <w:rPr>
            <w:noProof/>
            <w:webHidden/>
            <w:lang w:val="en-GB"/>
          </w:rPr>
          <w:instrText xml:space="preserve"> PAGEREF _Toc203057232 \h </w:instrText>
        </w:r>
        <w:r w:rsidR="00DF7DD1" w:rsidRPr="00337040">
          <w:rPr>
            <w:noProof/>
            <w:webHidden/>
            <w:lang w:val="en-GB"/>
          </w:rPr>
        </w:r>
        <w:r w:rsidR="00DF7DD1" w:rsidRPr="00337040">
          <w:rPr>
            <w:noProof/>
            <w:webHidden/>
            <w:lang w:val="en-GB"/>
          </w:rPr>
          <w:fldChar w:fldCharType="separate"/>
        </w:r>
        <w:r w:rsidR="00774BDF">
          <w:rPr>
            <w:noProof/>
            <w:webHidden/>
            <w:lang w:val="en-GB"/>
          </w:rPr>
          <w:t>4</w:t>
        </w:r>
        <w:r w:rsidR="00DF7DD1" w:rsidRPr="00337040">
          <w:rPr>
            <w:noProof/>
            <w:webHidden/>
            <w:lang w:val="en-GB"/>
          </w:rPr>
          <w:fldChar w:fldCharType="end"/>
        </w:r>
      </w:hyperlink>
    </w:p>
    <w:p w14:paraId="4FA64394" w14:textId="23318246" w:rsidR="00DF7DD1" w:rsidRPr="00337040" w:rsidRDefault="00DF7DD1">
      <w:pPr>
        <w:pStyle w:val="TOC1"/>
        <w:rPr>
          <w:rFonts w:asciiTheme="minorHAnsi" w:eastAsiaTheme="minorEastAsia" w:hAnsiTheme="minorHAnsi" w:cstheme="minorBidi"/>
          <w:noProof/>
          <w:kern w:val="2"/>
          <w:szCs w:val="24"/>
          <w:lang w:val="en-GB"/>
          <w14:ligatures w14:val="standardContextual"/>
        </w:rPr>
      </w:pPr>
      <w:hyperlink w:anchor="_Toc203057233" w:history="1">
        <w:r w:rsidRPr="00337040">
          <w:rPr>
            <w:rStyle w:val="Hyperlink"/>
            <w:noProof/>
            <w:lang w:val="en-GB"/>
          </w:rPr>
          <w:t>2</w:t>
        </w:r>
        <w:r w:rsidRPr="00337040">
          <w:rPr>
            <w:rFonts w:asciiTheme="minorHAnsi" w:eastAsiaTheme="minorEastAsia" w:hAnsiTheme="minorHAnsi" w:cstheme="minorBidi"/>
            <w:noProof/>
            <w:kern w:val="2"/>
            <w:szCs w:val="24"/>
            <w:lang w:val="en-GB"/>
            <w14:ligatures w14:val="standardContextual"/>
          </w:rPr>
          <w:tab/>
        </w:r>
        <w:r w:rsidRPr="00337040">
          <w:rPr>
            <w:rStyle w:val="Hyperlink"/>
            <w:noProof/>
            <w:lang w:val="en-GB"/>
          </w:rPr>
          <w:t>Propagation impairments and measures of quality in indoor radio systems</w:t>
        </w:r>
        <w:r w:rsidRPr="00337040">
          <w:rPr>
            <w:noProof/>
            <w:webHidden/>
            <w:lang w:val="en-GB"/>
          </w:rPr>
          <w:tab/>
        </w:r>
        <w:r w:rsidRPr="00337040">
          <w:rPr>
            <w:noProof/>
            <w:webHidden/>
            <w:lang w:val="en-GB"/>
          </w:rPr>
          <w:tab/>
        </w:r>
        <w:r w:rsidRPr="00337040">
          <w:rPr>
            <w:noProof/>
            <w:webHidden/>
            <w:lang w:val="en-GB"/>
          </w:rPr>
          <w:fldChar w:fldCharType="begin"/>
        </w:r>
        <w:r w:rsidRPr="00337040">
          <w:rPr>
            <w:noProof/>
            <w:webHidden/>
            <w:lang w:val="en-GB"/>
          </w:rPr>
          <w:instrText xml:space="preserve"> PAGEREF _Toc203057233 \h </w:instrText>
        </w:r>
        <w:r w:rsidRPr="00337040">
          <w:rPr>
            <w:noProof/>
            <w:webHidden/>
            <w:lang w:val="en-GB"/>
          </w:rPr>
        </w:r>
        <w:r w:rsidRPr="00337040">
          <w:rPr>
            <w:noProof/>
            <w:webHidden/>
            <w:lang w:val="en-GB"/>
          </w:rPr>
          <w:fldChar w:fldCharType="separate"/>
        </w:r>
        <w:r w:rsidR="00774BDF">
          <w:rPr>
            <w:noProof/>
            <w:webHidden/>
            <w:lang w:val="en-GB"/>
          </w:rPr>
          <w:t>5</w:t>
        </w:r>
        <w:r w:rsidRPr="00337040">
          <w:rPr>
            <w:noProof/>
            <w:webHidden/>
            <w:lang w:val="en-GB"/>
          </w:rPr>
          <w:fldChar w:fldCharType="end"/>
        </w:r>
      </w:hyperlink>
    </w:p>
    <w:p w14:paraId="387B5337" w14:textId="15AB3D5F" w:rsidR="00DF7DD1" w:rsidRPr="00337040" w:rsidRDefault="00DF7DD1">
      <w:pPr>
        <w:pStyle w:val="TOC1"/>
        <w:rPr>
          <w:rFonts w:asciiTheme="minorHAnsi" w:eastAsiaTheme="minorEastAsia" w:hAnsiTheme="minorHAnsi" w:cstheme="minorBidi"/>
          <w:noProof/>
          <w:kern w:val="2"/>
          <w:szCs w:val="24"/>
          <w:lang w:val="en-GB"/>
          <w14:ligatures w14:val="standardContextual"/>
        </w:rPr>
      </w:pPr>
      <w:hyperlink w:anchor="_Toc203057234" w:history="1">
        <w:r w:rsidRPr="00337040">
          <w:rPr>
            <w:rStyle w:val="Hyperlink"/>
            <w:noProof/>
            <w:lang w:val="en-GB"/>
          </w:rPr>
          <w:t>3</w:t>
        </w:r>
        <w:r w:rsidRPr="00337040">
          <w:rPr>
            <w:rFonts w:asciiTheme="minorHAnsi" w:eastAsiaTheme="minorEastAsia" w:hAnsiTheme="minorHAnsi" w:cstheme="minorBidi"/>
            <w:noProof/>
            <w:kern w:val="2"/>
            <w:szCs w:val="24"/>
            <w:lang w:val="en-GB"/>
            <w14:ligatures w14:val="standardContextual"/>
          </w:rPr>
          <w:tab/>
        </w:r>
        <w:r w:rsidRPr="00337040">
          <w:rPr>
            <w:rStyle w:val="Hyperlink"/>
            <w:noProof/>
            <w:lang w:val="en-GB"/>
          </w:rPr>
          <w:t>Basic transmission loss models</w:t>
        </w:r>
        <w:r w:rsidRPr="00337040">
          <w:rPr>
            <w:noProof/>
            <w:webHidden/>
            <w:lang w:val="en-GB"/>
          </w:rPr>
          <w:tab/>
        </w:r>
        <w:r w:rsidRPr="00337040">
          <w:rPr>
            <w:noProof/>
            <w:webHidden/>
            <w:lang w:val="en-GB"/>
          </w:rPr>
          <w:tab/>
        </w:r>
        <w:r w:rsidRPr="00337040">
          <w:rPr>
            <w:noProof/>
            <w:webHidden/>
            <w:lang w:val="en-GB"/>
          </w:rPr>
          <w:fldChar w:fldCharType="begin"/>
        </w:r>
        <w:r w:rsidRPr="00337040">
          <w:rPr>
            <w:noProof/>
            <w:webHidden/>
            <w:lang w:val="en-GB"/>
          </w:rPr>
          <w:instrText xml:space="preserve"> PAGEREF _Toc203057234 \h </w:instrText>
        </w:r>
        <w:r w:rsidRPr="00337040">
          <w:rPr>
            <w:noProof/>
            <w:webHidden/>
            <w:lang w:val="en-GB"/>
          </w:rPr>
        </w:r>
        <w:r w:rsidRPr="00337040">
          <w:rPr>
            <w:noProof/>
            <w:webHidden/>
            <w:lang w:val="en-GB"/>
          </w:rPr>
          <w:fldChar w:fldCharType="separate"/>
        </w:r>
        <w:r w:rsidR="00774BDF">
          <w:rPr>
            <w:noProof/>
            <w:webHidden/>
            <w:lang w:val="en-GB"/>
          </w:rPr>
          <w:t>6</w:t>
        </w:r>
        <w:r w:rsidRPr="00337040">
          <w:rPr>
            <w:noProof/>
            <w:webHidden/>
            <w:lang w:val="en-GB"/>
          </w:rPr>
          <w:fldChar w:fldCharType="end"/>
        </w:r>
      </w:hyperlink>
    </w:p>
    <w:p w14:paraId="6E3445A3" w14:textId="67D17DFC" w:rsidR="00DF7DD1" w:rsidRPr="00337040" w:rsidRDefault="00DF7DD1">
      <w:pPr>
        <w:pStyle w:val="TOC2"/>
        <w:rPr>
          <w:rFonts w:asciiTheme="minorHAnsi" w:eastAsiaTheme="minorEastAsia" w:hAnsiTheme="minorHAnsi" w:cstheme="minorBidi"/>
          <w:noProof/>
          <w:kern w:val="2"/>
          <w:szCs w:val="24"/>
          <w:lang w:val="en-GB"/>
          <w14:ligatures w14:val="standardContextual"/>
        </w:rPr>
      </w:pPr>
      <w:hyperlink w:anchor="_Toc203057235" w:history="1">
        <w:r w:rsidRPr="00337040">
          <w:rPr>
            <w:rStyle w:val="Hyperlink"/>
            <w:noProof/>
            <w:lang w:val="en-GB"/>
          </w:rPr>
          <w:t>3.1</w:t>
        </w:r>
        <w:r w:rsidRPr="00337040">
          <w:rPr>
            <w:rFonts w:asciiTheme="minorHAnsi" w:eastAsiaTheme="minorEastAsia" w:hAnsiTheme="minorHAnsi" w:cstheme="minorBidi"/>
            <w:noProof/>
            <w:kern w:val="2"/>
            <w:szCs w:val="24"/>
            <w:lang w:val="en-GB"/>
            <w14:ligatures w14:val="standardContextual"/>
          </w:rPr>
          <w:tab/>
        </w:r>
        <w:r w:rsidRPr="00337040">
          <w:rPr>
            <w:rStyle w:val="Hyperlink"/>
            <w:noProof/>
            <w:lang w:val="en-GB"/>
          </w:rPr>
          <w:t>Site-general models</w:t>
        </w:r>
        <w:r w:rsidRPr="00337040">
          <w:rPr>
            <w:noProof/>
            <w:webHidden/>
            <w:lang w:val="en-GB"/>
          </w:rPr>
          <w:tab/>
        </w:r>
        <w:r w:rsidRPr="00337040">
          <w:rPr>
            <w:noProof/>
            <w:webHidden/>
            <w:lang w:val="en-GB"/>
          </w:rPr>
          <w:tab/>
        </w:r>
        <w:r w:rsidRPr="00337040">
          <w:rPr>
            <w:noProof/>
            <w:webHidden/>
            <w:lang w:val="en-GB"/>
          </w:rPr>
          <w:fldChar w:fldCharType="begin"/>
        </w:r>
        <w:r w:rsidRPr="00337040">
          <w:rPr>
            <w:noProof/>
            <w:webHidden/>
            <w:lang w:val="en-GB"/>
          </w:rPr>
          <w:instrText xml:space="preserve"> PAGEREF _Toc203057235 \h </w:instrText>
        </w:r>
        <w:r w:rsidRPr="00337040">
          <w:rPr>
            <w:noProof/>
            <w:webHidden/>
            <w:lang w:val="en-GB"/>
          </w:rPr>
        </w:r>
        <w:r w:rsidRPr="00337040">
          <w:rPr>
            <w:noProof/>
            <w:webHidden/>
            <w:lang w:val="en-GB"/>
          </w:rPr>
          <w:fldChar w:fldCharType="separate"/>
        </w:r>
        <w:r w:rsidR="00774BDF">
          <w:rPr>
            <w:noProof/>
            <w:webHidden/>
            <w:lang w:val="en-GB"/>
          </w:rPr>
          <w:t>6</w:t>
        </w:r>
        <w:r w:rsidRPr="00337040">
          <w:rPr>
            <w:noProof/>
            <w:webHidden/>
            <w:lang w:val="en-GB"/>
          </w:rPr>
          <w:fldChar w:fldCharType="end"/>
        </w:r>
      </w:hyperlink>
    </w:p>
    <w:p w14:paraId="66606431" w14:textId="6FD8B267" w:rsidR="00DF7DD1" w:rsidRPr="00337040" w:rsidRDefault="00DF7DD1">
      <w:pPr>
        <w:pStyle w:val="TOC2"/>
        <w:rPr>
          <w:rFonts w:asciiTheme="minorHAnsi" w:eastAsiaTheme="minorEastAsia" w:hAnsiTheme="minorHAnsi" w:cstheme="minorBidi"/>
          <w:noProof/>
          <w:kern w:val="2"/>
          <w:szCs w:val="24"/>
          <w:lang w:val="en-GB"/>
          <w14:ligatures w14:val="standardContextual"/>
        </w:rPr>
      </w:pPr>
      <w:hyperlink w:anchor="_Toc203057236" w:history="1">
        <w:r w:rsidRPr="00337040">
          <w:rPr>
            <w:rStyle w:val="Hyperlink"/>
            <w:noProof/>
            <w:lang w:val="en-GB"/>
          </w:rPr>
          <w:t>3.2</w:t>
        </w:r>
        <w:r w:rsidRPr="00337040">
          <w:rPr>
            <w:rFonts w:asciiTheme="minorHAnsi" w:eastAsiaTheme="minorEastAsia" w:hAnsiTheme="minorHAnsi" w:cstheme="minorBidi"/>
            <w:noProof/>
            <w:kern w:val="2"/>
            <w:szCs w:val="24"/>
            <w:lang w:val="en-GB"/>
            <w14:ligatures w14:val="standardContextual"/>
          </w:rPr>
          <w:tab/>
        </w:r>
        <w:r w:rsidRPr="00337040">
          <w:rPr>
            <w:rStyle w:val="Hyperlink"/>
            <w:noProof/>
            <w:lang w:val="en-GB"/>
          </w:rPr>
          <w:t>Site-specific models</w:t>
        </w:r>
        <w:r w:rsidRPr="00337040">
          <w:rPr>
            <w:noProof/>
            <w:webHidden/>
            <w:lang w:val="en-GB"/>
          </w:rPr>
          <w:tab/>
        </w:r>
        <w:r w:rsidRPr="00337040">
          <w:rPr>
            <w:noProof/>
            <w:webHidden/>
            <w:lang w:val="en-GB"/>
          </w:rPr>
          <w:tab/>
        </w:r>
        <w:r w:rsidRPr="00337040">
          <w:rPr>
            <w:noProof/>
            <w:webHidden/>
            <w:lang w:val="en-GB"/>
          </w:rPr>
          <w:fldChar w:fldCharType="begin"/>
        </w:r>
        <w:r w:rsidRPr="00337040">
          <w:rPr>
            <w:noProof/>
            <w:webHidden/>
            <w:lang w:val="en-GB"/>
          </w:rPr>
          <w:instrText xml:space="preserve"> PAGEREF _Toc203057236 \h </w:instrText>
        </w:r>
        <w:r w:rsidRPr="00337040">
          <w:rPr>
            <w:noProof/>
            <w:webHidden/>
            <w:lang w:val="en-GB"/>
          </w:rPr>
        </w:r>
        <w:r w:rsidRPr="00337040">
          <w:rPr>
            <w:noProof/>
            <w:webHidden/>
            <w:lang w:val="en-GB"/>
          </w:rPr>
          <w:fldChar w:fldCharType="separate"/>
        </w:r>
        <w:r w:rsidR="00774BDF">
          <w:rPr>
            <w:noProof/>
            <w:webHidden/>
            <w:lang w:val="en-GB"/>
          </w:rPr>
          <w:t>6</w:t>
        </w:r>
        <w:r w:rsidRPr="00337040">
          <w:rPr>
            <w:noProof/>
            <w:webHidden/>
            <w:lang w:val="en-GB"/>
          </w:rPr>
          <w:fldChar w:fldCharType="end"/>
        </w:r>
      </w:hyperlink>
    </w:p>
    <w:p w14:paraId="1AF08DE2" w14:textId="4381688C" w:rsidR="00DF7DD1" w:rsidRPr="00337040" w:rsidRDefault="00DF7DD1">
      <w:pPr>
        <w:pStyle w:val="TOC1"/>
        <w:rPr>
          <w:rFonts w:asciiTheme="minorHAnsi" w:eastAsiaTheme="minorEastAsia" w:hAnsiTheme="minorHAnsi" w:cstheme="minorBidi"/>
          <w:noProof/>
          <w:kern w:val="2"/>
          <w:szCs w:val="24"/>
          <w:lang w:val="en-GB"/>
          <w14:ligatures w14:val="standardContextual"/>
        </w:rPr>
      </w:pPr>
      <w:hyperlink w:anchor="_Toc203057237" w:history="1">
        <w:r w:rsidRPr="00337040">
          <w:rPr>
            <w:rStyle w:val="Hyperlink"/>
            <w:noProof/>
            <w:lang w:val="en-GB"/>
          </w:rPr>
          <w:t>4</w:t>
        </w:r>
        <w:r w:rsidRPr="00337040">
          <w:rPr>
            <w:rFonts w:asciiTheme="minorHAnsi" w:eastAsiaTheme="minorEastAsia" w:hAnsiTheme="minorHAnsi" w:cstheme="minorBidi"/>
            <w:noProof/>
            <w:kern w:val="2"/>
            <w:szCs w:val="24"/>
            <w:lang w:val="en-GB"/>
            <w14:ligatures w14:val="standardContextual"/>
          </w:rPr>
          <w:tab/>
        </w:r>
        <w:r w:rsidRPr="00337040">
          <w:rPr>
            <w:rStyle w:val="Hyperlink"/>
            <w:noProof/>
            <w:lang w:val="en-GB"/>
          </w:rPr>
          <w:t>Delay spread models</w:t>
        </w:r>
        <w:r w:rsidRPr="00337040">
          <w:rPr>
            <w:noProof/>
            <w:webHidden/>
            <w:lang w:val="en-GB"/>
          </w:rPr>
          <w:tab/>
        </w:r>
        <w:r w:rsidRPr="00337040">
          <w:rPr>
            <w:noProof/>
            <w:webHidden/>
            <w:lang w:val="en-GB"/>
          </w:rPr>
          <w:tab/>
        </w:r>
        <w:r w:rsidRPr="00337040">
          <w:rPr>
            <w:noProof/>
            <w:webHidden/>
            <w:lang w:val="en-GB"/>
          </w:rPr>
          <w:fldChar w:fldCharType="begin"/>
        </w:r>
        <w:r w:rsidRPr="00337040">
          <w:rPr>
            <w:noProof/>
            <w:webHidden/>
            <w:lang w:val="en-GB"/>
          </w:rPr>
          <w:instrText xml:space="preserve"> PAGEREF _Toc203057237 \h </w:instrText>
        </w:r>
        <w:r w:rsidRPr="00337040">
          <w:rPr>
            <w:noProof/>
            <w:webHidden/>
            <w:lang w:val="en-GB"/>
          </w:rPr>
        </w:r>
        <w:r w:rsidRPr="00337040">
          <w:rPr>
            <w:noProof/>
            <w:webHidden/>
            <w:lang w:val="en-GB"/>
          </w:rPr>
          <w:fldChar w:fldCharType="separate"/>
        </w:r>
        <w:r w:rsidR="00774BDF">
          <w:rPr>
            <w:noProof/>
            <w:webHidden/>
            <w:lang w:val="en-GB"/>
          </w:rPr>
          <w:t>10</w:t>
        </w:r>
        <w:r w:rsidRPr="00337040">
          <w:rPr>
            <w:noProof/>
            <w:webHidden/>
            <w:lang w:val="en-GB"/>
          </w:rPr>
          <w:fldChar w:fldCharType="end"/>
        </w:r>
      </w:hyperlink>
    </w:p>
    <w:p w14:paraId="197FE807" w14:textId="20AAD56A" w:rsidR="00DF7DD1" w:rsidRPr="00337040" w:rsidRDefault="00DF7DD1">
      <w:pPr>
        <w:pStyle w:val="TOC2"/>
        <w:rPr>
          <w:rFonts w:asciiTheme="minorHAnsi" w:eastAsiaTheme="minorEastAsia" w:hAnsiTheme="minorHAnsi" w:cstheme="minorBidi"/>
          <w:noProof/>
          <w:kern w:val="2"/>
          <w:szCs w:val="24"/>
          <w:lang w:val="en-GB"/>
          <w14:ligatures w14:val="standardContextual"/>
        </w:rPr>
      </w:pPr>
      <w:hyperlink w:anchor="_Toc203057238" w:history="1">
        <w:r w:rsidRPr="00337040">
          <w:rPr>
            <w:rStyle w:val="Hyperlink"/>
            <w:noProof/>
            <w:lang w:val="en-GB"/>
          </w:rPr>
          <w:t>4.1</w:t>
        </w:r>
        <w:r w:rsidRPr="00337040">
          <w:rPr>
            <w:rFonts w:asciiTheme="minorHAnsi" w:eastAsiaTheme="minorEastAsia" w:hAnsiTheme="minorHAnsi" w:cstheme="minorBidi"/>
            <w:noProof/>
            <w:kern w:val="2"/>
            <w:szCs w:val="24"/>
            <w:lang w:val="en-GB"/>
            <w14:ligatures w14:val="standardContextual"/>
          </w:rPr>
          <w:tab/>
        </w:r>
        <w:r w:rsidRPr="00337040">
          <w:rPr>
            <w:rStyle w:val="Hyperlink"/>
            <w:noProof/>
            <w:lang w:val="en-GB"/>
          </w:rPr>
          <w:t>Multipath</w:t>
        </w:r>
        <w:r w:rsidRPr="00337040">
          <w:rPr>
            <w:noProof/>
            <w:webHidden/>
            <w:lang w:val="en-GB"/>
          </w:rPr>
          <w:tab/>
        </w:r>
        <w:r w:rsidRPr="00337040">
          <w:rPr>
            <w:noProof/>
            <w:webHidden/>
            <w:lang w:val="en-GB"/>
          </w:rPr>
          <w:tab/>
        </w:r>
        <w:r w:rsidRPr="00337040">
          <w:rPr>
            <w:noProof/>
            <w:webHidden/>
            <w:lang w:val="en-GB"/>
          </w:rPr>
          <w:fldChar w:fldCharType="begin"/>
        </w:r>
        <w:r w:rsidRPr="00337040">
          <w:rPr>
            <w:noProof/>
            <w:webHidden/>
            <w:lang w:val="en-GB"/>
          </w:rPr>
          <w:instrText xml:space="preserve"> PAGEREF _Toc203057238 \h </w:instrText>
        </w:r>
        <w:r w:rsidRPr="00337040">
          <w:rPr>
            <w:noProof/>
            <w:webHidden/>
            <w:lang w:val="en-GB"/>
          </w:rPr>
        </w:r>
        <w:r w:rsidRPr="00337040">
          <w:rPr>
            <w:noProof/>
            <w:webHidden/>
            <w:lang w:val="en-GB"/>
          </w:rPr>
          <w:fldChar w:fldCharType="separate"/>
        </w:r>
        <w:r w:rsidR="00774BDF">
          <w:rPr>
            <w:noProof/>
            <w:webHidden/>
            <w:lang w:val="en-GB"/>
          </w:rPr>
          <w:t>10</w:t>
        </w:r>
        <w:r w:rsidRPr="00337040">
          <w:rPr>
            <w:noProof/>
            <w:webHidden/>
            <w:lang w:val="en-GB"/>
          </w:rPr>
          <w:fldChar w:fldCharType="end"/>
        </w:r>
      </w:hyperlink>
    </w:p>
    <w:p w14:paraId="5AF50E9C" w14:textId="64EF3DE1" w:rsidR="00DF7DD1" w:rsidRPr="00337040" w:rsidRDefault="00DF7DD1">
      <w:pPr>
        <w:pStyle w:val="TOC2"/>
        <w:rPr>
          <w:rFonts w:asciiTheme="minorHAnsi" w:eastAsiaTheme="minorEastAsia" w:hAnsiTheme="minorHAnsi" w:cstheme="minorBidi"/>
          <w:noProof/>
          <w:kern w:val="2"/>
          <w:szCs w:val="24"/>
          <w:lang w:val="en-GB"/>
          <w14:ligatures w14:val="standardContextual"/>
        </w:rPr>
      </w:pPr>
      <w:hyperlink w:anchor="_Toc203057239" w:history="1">
        <w:r w:rsidRPr="00337040">
          <w:rPr>
            <w:rStyle w:val="Hyperlink"/>
            <w:noProof/>
            <w:lang w:val="en-GB"/>
          </w:rPr>
          <w:t>4.2</w:t>
        </w:r>
        <w:r w:rsidRPr="00337040">
          <w:rPr>
            <w:rFonts w:asciiTheme="minorHAnsi" w:eastAsiaTheme="minorEastAsia" w:hAnsiTheme="minorHAnsi" w:cstheme="minorBidi"/>
            <w:noProof/>
            <w:kern w:val="2"/>
            <w:szCs w:val="24"/>
            <w:lang w:val="en-GB"/>
            <w14:ligatures w14:val="standardContextual"/>
          </w:rPr>
          <w:tab/>
        </w:r>
        <w:r w:rsidRPr="00337040">
          <w:rPr>
            <w:rStyle w:val="Hyperlink"/>
            <w:noProof/>
            <w:lang w:val="en-GB"/>
          </w:rPr>
          <w:t>Impulse response</w:t>
        </w:r>
        <w:r w:rsidRPr="00337040">
          <w:rPr>
            <w:noProof/>
            <w:webHidden/>
            <w:lang w:val="en-GB"/>
          </w:rPr>
          <w:tab/>
        </w:r>
        <w:r w:rsidRPr="00337040">
          <w:rPr>
            <w:noProof/>
            <w:webHidden/>
            <w:lang w:val="en-GB"/>
          </w:rPr>
          <w:tab/>
        </w:r>
        <w:r w:rsidRPr="00337040">
          <w:rPr>
            <w:noProof/>
            <w:webHidden/>
            <w:lang w:val="en-GB"/>
          </w:rPr>
          <w:fldChar w:fldCharType="begin"/>
        </w:r>
        <w:r w:rsidRPr="00337040">
          <w:rPr>
            <w:noProof/>
            <w:webHidden/>
            <w:lang w:val="en-GB"/>
          </w:rPr>
          <w:instrText xml:space="preserve"> PAGEREF _Toc203057239 \h </w:instrText>
        </w:r>
        <w:r w:rsidRPr="00337040">
          <w:rPr>
            <w:noProof/>
            <w:webHidden/>
            <w:lang w:val="en-GB"/>
          </w:rPr>
        </w:r>
        <w:r w:rsidRPr="00337040">
          <w:rPr>
            <w:noProof/>
            <w:webHidden/>
            <w:lang w:val="en-GB"/>
          </w:rPr>
          <w:fldChar w:fldCharType="separate"/>
        </w:r>
        <w:r w:rsidR="00774BDF">
          <w:rPr>
            <w:noProof/>
            <w:webHidden/>
            <w:lang w:val="en-GB"/>
          </w:rPr>
          <w:t>11</w:t>
        </w:r>
        <w:r w:rsidRPr="00337040">
          <w:rPr>
            <w:noProof/>
            <w:webHidden/>
            <w:lang w:val="en-GB"/>
          </w:rPr>
          <w:fldChar w:fldCharType="end"/>
        </w:r>
      </w:hyperlink>
    </w:p>
    <w:p w14:paraId="063E6E1D" w14:textId="48F79FFA" w:rsidR="00DF7DD1" w:rsidRPr="00337040" w:rsidRDefault="00DF7DD1">
      <w:pPr>
        <w:pStyle w:val="TOC2"/>
        <w:rPr>
          <w:rFonts w:asciiTheme="minorHAnsi" w:eastAsiaTheme="minorEastAsia" w:hAnsiTheme="minorHAnsi" w:cstheme="minorBidi"/>
          <w:noProof/>
          <w:kern w:val="2"/>
          <w:szCs w:val="24"/>
          <w:lang w:val="en-GB"/>
          <w14:ligatures w14:val="standardContextual"/>
        </w:rPr>
      </w:pPr>
      <w:hyperlink w:anchor="_Toc203057240" w:history="1">
        <w:r w:rsidRPr="00337040">
          <w:rPr>
            <w:rStyle w:val="Hyperlink"/>
            <w:noProof/>
            <w:lang w:val="en-GB"/>
          </w:rPr>
          <w:t>4.3</w:t>
        </w:r>
        <w:r w:rsidRPr="00337040">
          <w:rPr>
            <w:rFonts w:asciiTheme="minorHAnsi" w:eastAsiaTheme="minorEastAsia" w:hAnsiTheme="minorHAnsi" w:cstheme="minorBidi"/>
            <w:noProof/>
            <w:kern w:val="2"/>
            <w:szCs w:val="24"/>
            <w:lang w:val="en-GB"/>
            <w14:ligatures w14:val="standardContextual"/>
          </w:rPr>
          <w:tab/>
        </w:r>
        <w:r w:rsidRPr="00337040">
          <w:rPr>
            <w:rStyle w:val="Hyperlink"/>
            <w:noProof/>
            <w:lang w:val="en-GB"/>
          </w:rPr>
          <w:t>r.m.s. delay spread</w:t>
        </w:r>
        <w:r w:rsidRPr="00337040">
          <w:rPr>
            <w:noProof/>
            <w:webHidden/>
            <w:lang w:val="en-GB"/>
          </w:rPr>
          <w:tab/>
        </w:r>
        <w:r w:rsidRPr="00337040">
          <w:rPr>
            <w:noProof/>
            <w:webHidden/>
            <w:lang w:val="en-GB"/>
          </w:rPr>
          <w:tab/>
        </w:r>
        <w:r w:rsidRPr="00337040">
          <w:rPr>
            <w:noProof/>
            <w:webHidden/>
            <w:lang w:val="en-GB"/>
          </w:rPr>
          <w:fldChar w:fldCharType="begin"/>
        </w:r>
        <w:r w:rsidRPr="00337040">
          <w:rPr>
            <w:noProof/>
            <w:webHidden/>
            <w:lang w:val="en-GB"/>
          </w:rPr>
          <w:instrText xml:space="preserve"> PAGEREF _Toc203057240 \h </w:instrText>
        </w:r>
        <w:r w:rsidRPr="00337040">
          <w:rPr>
            <w:noProof/>
            <w:webHidden/>
            <w:lang w:val="en-GB"/>
          </w:rPr>
        </w:r>
        <w:r w:rsidRPr="00337040">
          <w:rPr>
            <w:noProof/>
            <w:webHidden/>
            <w:lang w:val="en-GB"/>
          </w:rPr>
          <w:fldChar w:fldCharType="separate"/>
        </w:r>
        <w:r w:rsidR="00774BDF">
          <w:rPr>
            <w:noProof/>
            <w:webHidden/>
            <w:lang w:val="en-GB"/>
          </w:rPr>
          <w:t>11</w:t>
        </w:r>
        <w:r w:rsidRPr="00337040">
          <w:rPr>
            <w:noProof/>
            <w:webHidden/>
            <w:lang w:val="en-GB"/>
          </w:rPr>
          <w:fldChar w:fldCharType="end"/>
        </w:r>
      </w:hyperlink>
    </w:p>
    <w:p w14:paraId="2412F02E" w14:textId="32E7CBDE" w:rsidR="00DF7DD1" w:rsidRPr="00337040" w:rsidRDefault="00DF7DD1">
      <w:pPr>
        <w:pStyle w:val="TOC2"/>
        <w:rPr>
          <w:rFonts w:asciiTheme="minorHAnsi" w:eastAsiaTheme="minorEastAsia" w:hAnsiTheme="minorHAnsi" w:cstheme="minorBidi"/>
          <w:noProof/>
          <w:kern w:val="2"/>
          <w:szCs w:val="24"/>
          <w:lang w:val="en-GB"/>
          <w14:ligatures w14:val="standardContextual"/>
        </w:rPr>
      </w:pPr>
      <w:hyperlink w:anchor="_Toc203057241" w:history="1">
        <w:r w:rsidRPr="00337040">
          <w:rPr>
            <w:rStyle w:val="Hyperlink"/>
            <w:noProof/>
            <w:lang w:val="en-GB"/>
          </w:rPr>
          <w:t>4.4</w:t>
        </w:r>
        <w:r w:rsidRPr="00337040">
          <w:rPr>
            <w:rFonts w:asciiTheme="minorHAnsi" w:eastAsiaTheme="minorEastAsia" w:hAnsiTheme="minorHAnsi" w:cstheme="minorBidi"/>
            <w:noProof/>
            <w:kern w:val="2"/>
            <w:szCs w:val="24"/>
            <w:lang w:val="en-GB"/>
            <w14:ligatures w14:val="standardContextual"/>
          </w:rPr>
          <w:tab/>
        </w:r>
        <w:r w:rsidRPr="00337040">
          <w:rPr>
            <w:rStyle w:val="Hyperlink"/>
            <w:noProof/>
            <w:lang w:val="en-GB"/>
          </w:rPr>
          <w:t>Frequency selectivity statistics</w:t>
        </w:r>
        <w:r w:rsidRPr="00337040">
          <w:rPr>
            <w:noProof/>
            <w:webHidden/>
            <w:lang w:val="en-GB"/>
          </w:rPr>
          <w:tab/>
        </w:r>
        <w:r w:rsidRPr="00337040">
          <w:rPr>
            <w:noProof/>
            <w:webHidden/>
            <w:lang w:val="en-GB"/>
          </w:rPr>
          <w:tab/>
        </w:r>
        <w:r w:rsidRPr="00337040">
          <w:rPr>
            <w:noProof/>
            <w:webHidden/>
            <w:lang w:val="en-GB"/>
          </w:rPr>
          <w:fldChar w:fldCharType="begin"/>
        </w:r>
        <w:r w:rsidRPr="00337040">
          <w:rPr>
            <w:noProof/>
            <w:webHidden/>
            <w:lang w:val="en-GB"/>
          </w:rPr>
          <w:instrText xml:space="preserve"> PAGEREF _Toc203057241 \h </w:instrText>
        </w:r>
        <w:r w:rsidRPr="00337040">
          <w:rPr>
            <w:noProof/>
            <w:webHidden/>
            <w:lang w:val="en-GB"/>
          </w:rPr>
        </w:r>
        <w:r w:rsidRPr="00337040">
          <w:rPr>
            <w:noProof/>
            <w:webHidden/>
            <w:lang w:val="en-GB"/>
          </w:rPr>
          <w:fldChar w:fldCharType="separate"/>
        </w:r>
        <w:r w:rsidR="00774BDF">
          <w:rPr>
            <w:noProof/>
            <w:webHidden/>
            <w:lang w:val="en-GB"/>
          </w:rPr>
          <w:t>15</w:t>
        </w:r>
        <w:r w:rsidRPr="00337040">
          <w:rPr>
            <w:noProof/>
            <w:webHidden/>
            <w:lang w:val="en-GB"/>
          </w:rPr>
          <w:fldChar w:fldCharType="end"/>
        </w:r>
      </w:hyperlink>
    </w:p>
    <w:p w14:paraId="0594DD8C" w14:textId="5CD3A863" w:rsidR="00DF7DD1" w:rsidRPr="00337040" w:rsidRDefault="00DF7DD1">
      <w:pPr>
        <w:pStyle w:val="TOC2"/>
        <w:rPr>
          <w:rFonts w:asciiTheme="minorHAnsi" w:eastAsiaTheme="minorEastAsia" w:hAnsiTheme="minorHAnsi" w:cstheme="minorBidi"/>
          <w:noProof/>
          <w:kern w:val="2"/>
          <w:szCs w:val="24"/>
          <w:lang w:val="en-GB"/>
          <w14:ligatures w14:val="standardContextual"/>
        </w:rPr>
      </w:pPr>
      <w:hyperlink w:anchor="_Toc203057242" w:history="1">
        <w:r w:rsidRPr="00337040">
          <w:rPr>
            <w:rStyle w:val="Hyperlink"/>
            <w:noProof/>
            <w:lang w:val="en-GB"/>
          </w:rPr>
          <w:t>4.5</w:t>
        </w:r>
        <w:r w:rsidRPr="00337040">
          <w:rPr>
            <w:rFonts w:asciiTheme="minorHAnsi" w:eastAsiaTheme="minorEastAsia" w:hAnsiTheme="minorHAnsi" w:cstheme="minorBidi"/>
            <w:noProof/>
            <w:kern w:val="2"/>
            <w:szCs w:val="24"/>
            <w:lang w:val="en-GB"/>
            <w14:ligatures w14:val="standardContextual"/>
          </w:rPr>
          <w:tab/>
        </w:r>
        <w:r w:rsidRPr="00337040">
          <w:rPr>
            <w:rStyle w:val="Hyperlink"/>
            <w:noProof/>
            <w:lang w:val="en-GB"/>
          </w:rPr>
          <w:t>Site-specific models</w:t>
        </w:r>
        <w:r w:rsidRPr="00337040">
          <w:rPr>
            <w:noProof/>
            <w:webHidden/>
            <w:lang w:val="en-GB"/>
          </w:rPr>
          <w:tab/>
        </w:r>
        <w:r w:rsidRPr="00337040">
          <w:rPr>
            <w:noProof/>
            <w:webHidden/>
            <w:lang w:val="en-GB"/>
          </w:rPr>
          <w:tab/>
        </w:r>
        <w:r w:rsidRPr="00337040">
          <w:rPr>
            <w:noProof/>
            <w:webHidden/>
            <w:lang w:val="en-GB"/>
          </w:rPr>
          <w:fldChar w:fldCharType="begin"/>
        </w:r>
        <w:r w:rsidRPr="00337040">
          <w:rPr>
            <w:noProof/>
            <w:webHidden/>
            <w:lang w:val="en-GB"/>
          </w:rPr>
          <w:instrText xml:space="preserve"> PAGEREF _Toc203057242 \h </w:instrText>
        </w:r>
        <w:r w:rsidRPr="00337040">
          <w:rPr>
            <w:noProof/>
            <w:webHidden/>
            <w:lang w:val="en-GB"/>
          </w:rPr>
        </w:r>
        <w:r w:rsidRPr="00337040">
          <w:rPr>
            <w:noProof/>
            <w:webHidden/>
            <w:lang w:val="en-GB"/>
          </w:rPr>
          <w:fldChar w:fldCharType="separate"/>
        </w:r>
        <w:r w:rsidR="00774BDF">
          <w:rPr>
            <w:noProof/>
            <w:webHidden/>
            <w:lang w:val="en-GB"/>
          </w:rPr>
          <w:t>15</w:t>
        </w:r>
        <w:r w:rsidRPr="00337040">
          <w:rPr>
            <w:noProof/>
            <w:webHidden/>
            <w:lang w:val="en-GB"/>
          </w:rPr>
          <w:fldChar w:fldCharType="end"/>
        </w:r>
      </w:hyperlink>
    </w:p>
    <w:p w14:paraId="3B03E641" w14:textId="11E063A2" w:rsidR="00DF7DD1" w:rsidRPr="00337040" w:rsidRDefault="00DF7DD1">
      <w:pPr>
        <w:pStyle w:val="TOC1"/>
        <w:rPr>
          <w:rFonts w:asciiTheme="minorHAnsi" w:eastAsiaTheme="minorEastAsia" w:hAnsiTheme="minorHAnsi" w:cstheme="minorBidi"/>
          <w:noProof/>
          <w:kern w:val="2"/>
          <w:szCs w:val="24"/>
          <w:lang w:val="en-GB"/>
          <w14:ligatures w14:val="standardContextual"/>
        </w:rPr>
      </w:pPr>
      <w:hyperlink w:anchor="_Toc203057243" w:history="1">
        <w:r w:rsidRPr="00337040">
          <w:rPr>
            <w:rStyle w:val="Hyperlink"/>
            <w:noProof/>
            <w:lang w:val="en-GB"/>
          </w:rPr>
          <w:t>5</w:t>
        </w:r>
        <w:r w:rsidRPr="00337040">
          <w:rPr>
            <w:rFonts w:asciiTheme="minorHAnsi" w:eastAsiaTheme="minorEastAsia" w:hAnsiTheme="minorHAnsi" w:cstheme="minorBidi"/>
            <w:noProof/>
            <w:kern w:val="2"/>
            <w:szCs w:val="24"/>
            <w:lang w:val="en-GB"/>
            <w14:ligatures w14:val="standardContextual"/>
          </w:rPr>
          <w:tab/>
        </w:r>
        <w:r w:rsidRPr="00337040">
          <w:rPr>
            <w:rStyle w:val="Hyperlink"/>
            <w:noProof/>
            <w:lang w:val="en-GB"/>
          </w:rPr>
          <w:t>Effect of polarization</w:t>
        </w:r>
        <w:r w:rsidRPr="00337040">
          <w:rPr>
            <w:noProof/>
            <w:webHidden/>
            <w:lang w:val="en-GB"/>
          </w:rPr>
          <w:tab/>
        </w:r>
        <w:r w:rsidRPr="00337040">
          <w:rPr>
            <w:noProof/>
            <w:webHidden/>
            <w:lang w:val="en-GB"/>
          </w:rPr>
          <w:tab/>
        </w:r>
        <w:r w:rsidRPr="00337040">
          <w:rPr>
            <w:noProof/>
            <w:webHidden/>
            <w:lang w:val="en-GB"/>
          </w:rPr>
          <w:fldChar w:fldCharType="begin"/>
        </w:r>
        <w:r w:rsidRPr="00337040">
          <w:rPr>
            <w:noProof/>
            <w:webHidden/>
            <w:lang w:val="en-GB"/>
          </w:rPr>
          <w:instrText xml:space="preserve"> PAGEREF _Toc203057243 \h </w:instrText>
        </w:r>
        <w:r w:rsidRPr="00337040">
          <w:rPr>
            <w:noProof/>
            <w:webHidden/>
            <w:lang w:val="en-GB"/>
          </w:rPr>
        </w:r>
        <w:r w:rsidRPr="00337040">
          <w:rPr>
            <w:noProof/>
            <w:webHidden/>
            <w:lang w:val="en-GB"/>
          </w:rPr>
          <w:fldChar w:fldCharType="separate"/>
        </w:r>
        <w:r w:rsidR="00774BDF">
          <w:rPr>
            <w:noProof/>
            <w:webHidden/>
            <w:lang w:val="en-GB"/>
          </w:rPr>
          <w:t>16</w:t>
        </w:r>
        <w:r w:rsidRPr="00337040">
          <w:rPr>
            <w:noProof/>
            <w:webHidden/>
            <w:lang w:val="en-GB"/>
          </w:rPr>
          <w:fldChar w:fldCharType="end"/>
        </w:r>
      </w:hyperlink>
    </w:p>
    <w:p w14:paraId="1FA50D67" w14:textId="04AC6C66" w:rsidR="00DF7DD1" w:rsidRPr="00337040" w:rsidRDefault="00DF7DD1">
      <w:pPr>
        <w:pStyle w:val="TOC2"/>
        <w:rPr>
          <w:rFonts w:asciiTheme="minorHAnsi" w:eastAsiaTheme="minorEastAsia" w:hAnsiTheme="minorHAnsi" w:cstheme="minorBidi"/>
          <w:noProof/>
          <w:kern w:val="2"/>
          <w:szCs w:val="24"/>
          <w:lang w:val="en-GB"/>
          <w14:ligatures w14:val="standardContextual"/>
        </w:rPr>
      </w:pPr>
      <w:hyperlink w:anchor="_Toc203057244" w:history="1">
        <w:r w:rsidRPr="00337040">
          <w:rPr>
            <w:rStyle w:val="Hyperlink"/>
            <w:noProof/>
            <w:lang w:val="en-GB"/>
          </w:rPr>
          <w:t>5.1</w:t>
        </w:r>
        <w:r w:rsidRPr="00337040">
          <w:rPr>
            <w:rFonts w:asciiTheme="minorHAnsi" w:eastAsiaTheme="minorEastAsia" w:hAnsiTheme="minorHAnsi" w:cstheme="minorBidi"/>
            <w:noProof/>
            <w:kern w:val="2"/>
            <w:szCs w:val="24"/>
            <w:lang w:val="en-GB"/>
            <w14:ligatures w14:val="standardContextual"/>
          </w:rPr>
          <w:tab/>
        </w:r>
        <w:r w:rsidRPr="00337040">
          <w:rPr>
            <w:rStyle w:val="Hyperlink"/>
            <w:noProof/>
            <w:lang w:val="en-GB"/>
          </w:rPr>
          <w:t>Line-of-sight case</w:t>
        </w:r>
        <w:r w:rsidRPr="00337040">
          <w:rPr>
            <w:noProof/>
            <w:webHidden/>
            <w:lang w:val="en-GB"/>
          </w:rPr>
          <w:tab/>
        </w:r>
        <w:r w:rsidRPr="00337040">
          <w:rPr>
            <w:noProof/>
            <w:webHidden/>
            <w:lang w:val="en-GB"/>
          </w:rPr>
          <w:tab/>
        </w:r>
        <w:r w:rsidRPr="00337040">
          <w:rPr>
            <w:noProof/>
            <w:webHidden/>
            <w:lang w:val="en-GB"/>
          </w:rPr>
          <w:fldChar w:fldCharType="begin"/>
        </w:r>
        <w:r w:rsidRPr="00337040">
          <w:rPr>
            <w:noProof/>
            <w:webHidden/>
            <w:lang w:val="en-GB"/>
          </w:rPr>
          <w:instrText xml:space="preserve"> PAGEREF _Toc203057244 \h </w:instrText>
        </w:r>
        <w:r w:rsidRPr="00337040">
          <w:rPr>
            <w:noProof/>
            <w:webHidden/>
            <w:lang w:val="en-GB"/>
          </w:rPr>
        </w:r>
        <w:r w:rsidRPr="00337040">
          <w:rPr>
            <w:noProof/>
            <w:webHidden/>
            <w:lang w:val="en-GB"/>
          </w:rPr>
          <w:fldChar w:fldCharType="separate"/>
        </w:r>
        <w:r w:rsidR="00774BDF">
          <w:rPr>
            <w:noProof/>
            <w:webHidden/>
            <w:lang w:val="en-GB"/>
          </w:rPr>
          <w:t>17</w:t>
        </w:r>
        <w:r w:rsidRPr="00337040">
          <w:rPr>
            <w:noProof/>
            <w:webHidden/>
            <w:lang w:val="en-GB"/>
          </w:rPr>
          <w:fldChar w:fldCharType="end"/>
        </w:r>
      </w:hyperlink>
    </w:p>
    <w:p w14:paraId="19FFEE54" w14:textId="24FEE008" w:rsidR="00DF7DD1" w:rsidRPr="00337040" w:rsidRDefault="00DF7DD1">
      <w:pPr>
        <w:pStyle w:val="TOC2"/>
        <w:rPr>
          <w:rFonts w:asciiTheme="minorHAnsi" w:eastAsiaTheme="minorEastAsia" w:hAnsiTheme="minorHAnsi" w:cstheme="minorBidi"/>
          <w:noProof/>
          <w:kern w:val="2"/>
          <w:szCs w:val="24"/>
          <w:lang w:val="en-GB"/>
          <w14:ligatures w14:val="standardContextual"/>
        </w:rPr>
      </w:pPr>
      <w:hyperlink w:anchor="_Toc203057245" w:history="1">
        <w:r w:rsidRPr="00337040">
          <w:rPr>
            <w:rStyle w:val="Hyperlink"/>
            <w:noProof/>
            <w:lang w:val="en-GB"/>
          </w:rPr>
          <w:t>5.2</w:t>
        </w:r>
        <w:r w:rsidRPr="00337040">
          <w:rPr>
            <w:rFonts w:asciiTheme="minorHAnsi" w:eastAsiaTheme="minorEastAsia" w:hAnsiTheme="minorHAnsi" w:cstheme="minorBidi"/>
            <w:noProof/>
            <w:kern w:val="2"/>
            <w:szCs w:val="24"/>
            <w:lang w:val="en-GB"/>
            <w14:ligatures w14:val="standardContextual"/>
          </w:rPr>
          <w:tab/>
        </w:r>
        <w:r w:rsidRPr="00337040">
          <w:rPr>
            <w:rStyle w:val="Hyperlink"/>
            <w:noProof/>
            <w:lang w:val="en-GB"/>
          </w:rPr>
          <w:t>Obstructed path case</w:t>
        </w:r>
        <w:r w:rsidRPr="00337040">
          <w:rPr>
            <w:noProof/>
            <w:webHidden/>
            <w:lang w:val="en-GB"/>
          </w:rPr>
          <w:tab/>
        </w:r>
        <w:r w:rsidRPr="00337040">
          <w:rPr>
            <w:noProof/>
            <w:webHidden/>
            <w:lang w:val="en-GB"/>
          </w:rPr>
          <w:tab/>
        </w:r>
        <w:r w:rsidRPr="00337040">
          <w:rPr>
            <w:noProof/>
            <w:webHidden/>
            <w:lang w:val="en-GB"/>
          </w:rPr>
          <w:fldChar w:fldCharType="begin"/>
        </w:r>
        <w:r w:rsidRPr="00337040">
          <w:rPr>
            <w:noProof/>
            <w:webHidden/>
            <w:lang w:val="en-GB"/>
          </w:rPr>
          <w:instrText xml:space="preserve"> PAGEREF _Toc203057245 \h </w:instrText>
        </w:r>
        <w:r w:rsidRPr="00337040">
          <w:rPr>
            <w:noProof/>
            <w:webHidden/>
            <w:lang w:val="en-GB"/>
          </w:rPr>
        </w:r>
        <w:r w:rsidRPr="00337040">
          <w:rPr>
            <w:noProof/>
            <w:webHidden/>
            <w:lang w:val="en-GB"/>
          </w:rPr>
          <w:fldChar w:fldCharType="separate"/>
        </w:r>
        <w:r w:rsidR="00774BDF">
          <w:rPr>
            <w:noProof/>
            <w:webHidden/>
            <w:lang w:val="en-GB"/>
          </w:rPr>
          <w:t>18</w:t>
        </w:r>
        <w:r w:rsidRPr="00337040">
          <w:rPr>
            <w:noProof/>
            <w:webHidden/>
            <w:lang w:val="en-GB"/>
          </w:rPr>
          <w:fldChar w:fldCharType="end"/>
        </w:r>
      </w:hyperlink>
    </w:p>
    <w:p w14:paraId="0A66D20D" w14:textId="5908D568" w:rsidR="00DF7DD1" w:rsidRPr="00337040" w:rsidRDefault="00DF7DD1">
      <w:pPr>
        <w:pStyle w:val="TOC2"/>
        <w:rPr>
          <w:rFonts w:asciiTheme="minorHAnsi" w:eastAsiaTheme="minorEastAsia" w:hAnsiTheme="minorHAnsi" w:cstheme="minorBidi"/>
          <w:noProof/>
          <w:kern w:val="2"/>
          <w:szCs w:val="24"/>
          <w:lang w:val="en-GB"/>
          <w14:ligatures w14:val="standardContextual"/>
        </w:rPr>
      </w:pPr>
      <w:hyperlink w:anchor="_Toc203057246" w:history="1">
        <w:r w:rsidRPr="00337040">
          <w:rPr>
            <w:rStyle w:val="Hyperlink"/>
            <w:noProof/>
            <w:lang w:val="en-GB"/>
          </w:rPr>
          <w:t>5.3</w:t>
        </w:r>
        <w:r w:rsidRPr="00337040">
          <w:rPr>
            <w:rFonts w:asciiTheme="minorHAnsi" w:eastAsiaTheme="minorEastAsia" w:hAnsiTheme="minorHAnsi" w:cstheme="minorBidi"/>
            <w:noProof/>
            <w:kern w:val="2"/>
            <w:szCs w:val="24"/>
            <w:lang w:val="en-GB"/>
            <w14:ligatures w14:val="standardContextual"/>
          </w:rPr>
          <w:tab/>
        </w:r>
        <w:r w:rsidRPr="00337040">
          <w:rPr>
            <w:rStyle w:val="Hyperlink"/>
            <w:noProof/>
            <w:lang w:val="en-GB"/>
          </w:rPr>
          <w:t>Orientation of mobile terminal</w:t>
        </w:r>
        <w:r w:rsidRPr="00337040">
          <w:rPr>
            <w:noProof/>
            <w:webHidden/>
            <w:lang w:val="en-GB"/>
          </w:rPr>
          <w:tab/>
        </w:r>
        <w:r w:rsidRPr="00337040">
          <w:rPr>
            <w:noProof/>
            <w:webHidden/>
            <w:lang w:val="en-GB"/>
          </w:rPr>
          <w:tab/>
        </w:r>
        <w:r w:rsidRPr="00337040">
          <w:rPr>
            <w:noProof/>
            <w:webHidden/>
            <w:lang w:val="en-GB"/>
          </w:rPr>
          <w:fldChar w:fldCharType="begin"/>
        </w:r>
        <w:r w:rsidRPr="00337040">
          <w:rPr>
            <w:noProof/>
            <w:webHidden/>
            <w:lang w:val="en-GB"/>
          </w:rPr>
          <w:instrText xml:space="preserve"> PAGEREF _Toc203057246 \h </w:instrText>
        </w:r>
        <w:r w:rsidRPr="00337040">
          <w:rPr>
            <w:noProof/>
            <w:webHidden/>
            <w:lang w:val="en-GB"/>
          </w:rPr>
        </w:r>
        <w:r w:rsidRPr="00337040">
          <w:rPr>
            <w:noProof/>
            <w:webHidden/>
            <w:lang w:val="en-GB"/>
          </w:rPr>
          <w:fldChar w:fldCharType="separate"/>
        </w:r>
        <w:r w:rsidR="00774BDF">
          <w:rPr>
            <w:noProof/>
            <w:webHidden/>
            <w:lang w:val="en-GB"/>
          </w:rPr>
          <w:t>18</w:t>
        </w:r>
        <w:r w:rsidRPr="00337040">
          <w:rPr>
            <w:noProof/>
            <w:webHidden/>
            <w:lang w:val="en-GB"/>
          </w:rPr>
          <w:fldChar w:fldCharType="end"/>
        </w:r>
      </w:hyperlink>
    </w:p>
    <w:p w14:paraId="259505C8" w14:textId="0808D412" w:rsidR="00DF7DD1" w:rsidRPr="00337040" w:rsidRDefault="00DF7DD1">
      <w:pPr>
        <w:pStyle w:val="TOC1"/>
        <w:rPr>
          <w:rFonts w:asciiTheme="minorHAnsi" w:eastAsiaTheme="minorEastAsia" w:hAnsiTheme="minorHAnsi" w:cstheme="minorBidi"/>
          <w:noProof/>
          <w:kern w:val="2"/>
          <w:szCs w:val="24"/>
          <w:lang w:val="en-GB"/>
          <w14:ligatures w14:val="standardContextual"/>
        </w:rPr>
      </w:pPr>
      <w:hyperlink w:anchor="_Toc203057247" w:history="1">
        <w:r w:rsidRPr="00337040">
          <w:rPr>
            <w:rStyle w:val="Hyperlink"/>
            <w:noProof/>
            <w:lang w:val="en-GB"/>
          </w:rPr>
          <w:t>6</w:t>
        </w:r>
        <w:r w:rsidRPr="00337040">
          <w:rPr>
            <w:rFonts w:asciiTheme="minorHAnsi" w:eastAsiaTheme="minorEastAsia" w:hAnsiTheme="minorHAnsi" w:cstheme="minorBidi"/>
            <w:noProof/>
            <w:kern w:val="2"/>
            <w:szCs w:val="24"/>
            <w:lang w:val="en-GB"/>
            <w14:ligatures w14:val="standardContextual"/>
          </w:rPr>
          <w:tab/>
        </w:r>
        <w:r w:rsidRPr="00337040">
          <w:rPr>
            <w:rStyle w:val="Hyperlink"/>
            <w:noProof/>
            <w:lang w:val="en-GB"/>
          </w:rPr>
          <w:t>Effect of antenna radiation pattern</w:t>
        </w:r>
        <w:r w:rsidRPr="00337040">
          <w:rPr>
            <w:noProof/>
            <w:webHidden/>
            <w:lang w:val="en-GB"/>
          </w:rPr>
          <w:tab/>
        </w:r>
        <w:r w:rsidRPr="00337040">
          <w:rPr>
            <w:noProof/>
            <w:webHidden/>
            <w:lang w:val="en-GB"/>
          </w:rPr>
          <w:tab/>
        </w:r>
        <w:r w:rsidRPr="00337040">
          <w:rPr>
            <w:noProof/>
            <w:webHidden/>
            <w:lang w:val="en-GB"/>
          </w:rPr>
          <w:fldChar w:fldCharType="begin"/>
        </w:r>
        <w:r w:rsidRPr="00337040">
          <w:rPr>
            <w:noProof/>
            <w:webHidden/>
            <w:lang w:val="en-GB"/>
          </w:rPr>
          <w:instrText xml:space="preserve"> PAGEREF _Toc203057247 \h </w:instrText>
        </w:r>
        <w:r w:rsidRPr="00337040">
          <w:rPr>
            <w:noProof/>
            <w:webHidden/>
            <w:lang w:val="en-GB"/>
          </w:rPr>
        </w:r>
        <w:r w:rsidRPr="00337040">
          <w:rPr>
            <w:noProof/>
            <w:webHidden/>
            <w:lang w:val="en-GB"/>
          </w:rPr>
          <w:fldChar w:fldCharType="separate"/>
        </w:r>
        <w:r w:rsidR="00774BDF">
          <w:rPr>
            <w:noProof/>
            <w:webHidden/>
            <w:lang w:val="en-GB"/>
          </w:rPr>
          <w:t>18</w:t>
        </w:r>
        <w:r w:rsidRPr="00337040">
          <w:rPr>
            <w:noProof/>
            <w:webHidden/>
            <w:lang w:val="en-GB"/>
          </w:rPr>
          <w:fldChar w:fldCharType="end"/>
        </w:r>
      </w:hyperlink>
    </w:p>
    <w:p w14:paraId="610B80F4" w14:textId="39CE5B05" w:rsidR="00DF7DD1" w:rsidRPr="00337040" w:rsidRDefault="00DF7DD1">
      <w:pPr>
        <w:pStyle w:val="TOC2"/>
        <w:rPr>
          <w:rFonts w:asciiTheme="minorHAnsi" w:eastAsiaTheme="minorEastAsia" w:hAnsiTheme="minorHAnsi" w:cstheme="minorBidi"/>
          <w:noProof/>
          <w:kern w:val="2"/>
          <w:szCs w:val="24"/>
          <w:lang w:val="en-GB"/>
          <w14:ligatures w14:val="standardContextual"/>
        </w:rPr>
      </w:pPr>
      <w:hyperlink w:anchor="_Toc203057248" w:history="1">
        <w:r w:rsidRPr="00337040">
          <w:rPr>
            <w:rStyle w:val="Hyperlink"/>
            <w:noProof/>
            <w:lang w:val="en-GB"/>
          </w:rPr>
          <w:t>6.1</w:t>
        </w:r>
        <w:r w:rsidRPr="00337040">
          <w:rPr>
            <w:rFonts w:asciiTheme="minorHAnsi" w:eastAsiaTheme="minorEastAsia" w:hAnsiTheme="minorHAnsi" w:cstheme="minorBidi"/>
            <w:noProof/>
            <w:kern w:val="2"/>
            <w:szCs w:val="24"/>
            <w:lang w:val="en-GB"/>
            <w14:ligatures w14:val="standardContextual"/>
          </w:rPr>
          <w:tab/>
        </w:r>
        <w:r w:rsidRPr="00337040">
          <w:rPr>
            <w:rStyle w:val="Hyperlink"/>
            <w:noProof/>
            <w:lang w:val="en-GB"/>
          </w:rPr>
          <w:t>Received power loss due to the beamwidth of directional antenna</w:t>
        </w:r>
        <w:r w:rsidRPr="00337040">
          <w:rPr>
            <w:noProof/>
            <w:webHidden/>
            <w:lang w:val="en-GB"/>
          </w:rPr>
          <w:tab/>
        </w:r>
        <w:r w:rsidRPr="00337040">
          <w:rPr>
            <w:noProof/>
            <w:webHidden/>
            <w:lang w:val="en-GB"/>
          </w:rPr>
          <w:tab/>
        </w:r>
        <w:r w:rsidRPr="00337040">
          <w:rPr>
            <w:noProof/>
            <w:webHidden/>
            <w:lang w:val="en-GB"/>
          </w:rPr>
          <w:fldChar w:fldCharType="begin"/>
        </w:r>
        <w:r w:rsidRPr="00337040">
          <w:rPr>
            <w:noProof/>
            <w:webHidden/>
            <w:lang w:val="en-GB"/>
          </w:rPr>
          <w:instrText xml:space="preserve"> PAGEREF _Toc203057248 \h </w:instrText>
        </w:r>
        <w:r w:rsidRPr="00337040">
          <w:rPr>
            <w:noProof/>
            <w:webHidden/>
            <w:lang w:val="en-GB"/>
          </w:rPr>
        </w:r>
        <w:r w:rsidRPr="00337040">
          <w:rPr>
            <w:noProof/>
            <w:webHidden/>
            <w:lang w:val="en-GB"/>
          </w:rPr>
          <w:fldChar w:fldCharType="separate"/>
        </w:r>
        <w:r w:rsidR="00774BDF">
          <w:rPr>
            <w:noProof/>
            <w:webHidden/>
            <w:lang w:val="en-GB"/>
          </w:rPr>
          <w:t>19</w:t>
        </w:r>
        <w:r w:rsidRPr="00337040">
          <w:rPr>
            <w:noProof/>
            <w:webHidden/>
            <w:lang w:val="en-GB"/>
          </w:rPr>
          <w:fldChar w:fldCharType="end"/>
        </w:r>
      </w:hyperlink>
    </w:p>
    <w:p w14:paraId="115EEC6E" w14:textId="14B64A12" w:rsidR="00DF7DD1" w:rsidRPr="00337040" w:rsidRDefault="00DF7DD1">
      <w:pPr>
        <w:pStyle w:val="TOC2"/>
        <w:rPr>
          <w:rFonts w:asciiTheme="minorHAnsi" w:eastAsiaTheme="minorEastAsia" w:hAnsiTheme="minorHAnsi" w:cstheme="minorBidi"/>
          <w:noProof/>
          <w:kern w:val="2"/>
          <w:szCs w:val="24"/>
          <w:lang w:val="en-GB"/>
          <w14:ligatures w14:val="standardContextual"/>
        </w:rPr>
      </w:pPr>
      <w:hyperlink w:anchor="_Toc203057249" w:history="1">
        <w:r w:rsidRPr="00337040">
          <w:rPr>
            <w:rStyle w:val="Hyperlink"/>
            <w:noProof/>
            <w:lang w:val="en-GB" w:eastAsia="ko-KR"/>
          </w:rPr>
          <w:t>6.2</w:t>
        </w:r>
        <w:r w:rsidRPr="00337040">
          <w:rPr>
            <w:rFonts w:asciiTheme="minorHAnsi" w:eastAsiaTheme="minorEastAsia" w:hAnsiTheme="minorHAnsi" w:cstheme="minorBidi"/>
            <w:noProof/>
            <w:kern w:val="2"/>
            <w:szCs w:val="24"/>
            <w:lang w:val="en-GB"/>
            <w14:ligatures w14:val="standardContextual"/>
          </w:rPr>
          <w:tab/>
        </w:r>
        <w:r w:rsidRPr="00337040">
          <w:rPr>
            <w:rStyle w:val="Hyperlink"/>
            <w:noProof/>
            <w:lang w:val="en-GB" w:eastAsia="ko-KR"/>
          </w:rPr>
          <w:t>Delay spread and angular spread characteristics</w:t>
        </w:r>
        <w:r w:rsidRPr="00337040">
          <w:rPr>
            <w:noProof/>
            <w:webHidden/>
            <w:lang w:val="en-GB"/>
          </w:rPr>
          <w:tab/>
        </w:r>
        <w:r w:rsidRPr="00337040">
          <w:rPr>
            <w:noProof/>
            <w:webHidden/>
            <w:lang w:val="en-GB"/>
          </w:rPr>
          <w:tab/>
        </w:r>
        <w:r w:rsidRPr="00337040">
          <w:rPr>
            <w:noProof/>
            <w:webHidden/>
            <w:lang w:val="en-GB"/>
          </w:rPr>
          <w:fldChar w:fldCharType="begin"/>
        </w:r>
        <w:r w:rsidRPr="00337040">
          <w:rPr>
            <w:noProof/>
            <w:webHidden/>
            <w:lang w:val="en-GB"/>
          </w:rPr>
          <w:instrText xml:space="preserve"> PAGEREF _Toc203057249 \h </w:instrText>
        </w:r>
        <w:r w:rsidRPr="00337040">
          <w:rPr>
            <w:noProof/>
            <w:webHidden/>
            <w:lang w:val="en-GB"/>
          </w:rPr>
        </w:r>
        <w:r w:rsidRPr="00337040">
          <w:rPr>
            <w:noProof/>
            <w:webHidden/>
            <w:lang w:val="en-GB"/>
          </w:rPr>
          <w:fldChar w:fldCharType="separate"/>
        </w:r>
        <w:r w:rsidR="00774BDF">
          <w:rPr>
            <w:noProof/>
            <w:webHidden/>
            <w:lang w:val="en-GB"/>
          </w:rPr>
          <w:t>19</w:t>
        </w:r>
        <w:r w:rsidRPr="00337040">
          <w:rPr>
            <w:noProof/>
            <w:webHidden/>
            <w:lang w:val="en-GB"/>
          </w:rPr>
          <w:fldChar w:fldCharType="end"/>
        </w:r>
      </w:hyperlink>
    </w:p>
    <w:p w14:paraId="01A0FEFF" w14:textId="4549A19C" w:rsidR="00DF7DD1" w:rsidRPr="00337040" w:rsidRDefault="00DF7DD1">
      <w:pPr>
        <w:pStyle w:val="TOC1"/>
        <w:rPr>
          <w:rFonts w:asciiTheme="minorHAnsi" w:eastAsiaTheme="minorEastAsia" w:hAnsiTheme="minorHAnsi" w:cstheme="minorBidi"/>
          <w:noProof/>
          <w:kern w:val="2"/>
          <w:szCs w:val="24"/>
          <w:lang w:val="en-GB"/>
          <w14:ligatures w14:val="standardContextual"/>
        </w:rPr>
      </w:pPr>
      <w:hyperlink w:anchor="_Toc203057250" w:history="1">
        <w:r w:rsidRPr="00337040">
          <w:rPr>
            <w:rStyle w:val="Hyperlink"/>
            <w:noProof/>
            <w:lang w:val="en-GB"/>
          </w:rPr>
          <w:t>7</w:t>
        </w:r>
        <w:r w:rsidRPr="00337040">
          <w:rPr>
            <w:rFonts w:asciiTheme="minorHAnsi" w:eastAsiaTheme="minorEastAsia" w:hAnsiTheme="minorHAnsi" w:cstheme="minorBidi"/>
            <w:noProof/>
            <w:kern w:val="2"/>
            <w:szCs w:val="24"/>
            <w:lang w:val="en-GB"/>
            <w14:ligatures w14:val="standardContextual"/>
          </w:rPr>
          <w:tab/>
        </w:r>
        <w:r w:rsidRPr="00337040">
          <w:rPr>
            <w:rStyle w:val="Hyperlink"/>
            <w:noProof/>
            <w:lang w:val="en-GB"/>
          </w:rPr>
          <w:t>Effect of transmitter and receiver siting</w:t>
        </w:r>
        <w:r w:rsidRPr="00337040">
          <w:rPr>
            <w:noProof/>
            <w:webHidden/>
            <w:lang w:val="en-GB"/>
          </w:rPr>
          <w:tab/>
        </w:r>
        <w:r w:rsidRPr="00337040">
          <w:rPr>
            <w:noProof/>
            <w:webHidden/>
            <w:lang w:val="en-GB"/>
          </w:rPr>
          <w:tab/>
        </w:r>
        <w:r w:rsidRPr="00337040">
          <w:rPr>
            <w:noProof/>
            <w:webHidden/>
            <w:lang w:val="en-GB"/>
          </w:rPr>
          <w:fldChar w:fldCharType="begin"/>
        </w:r>
        <w:r w:rsidRPr="00337040">
          <w:rPr>
            <w:noProof/>
            <w:webHidden/>
            <w:lang w:val="en-GB"/>
          </w:rPr>
          <w:instrText xml:space="preserve"> PAGEREF _Toc203057250 \h </w:instrText>
        </w:r>
        <w:r w:rsidRPr="00337040">
          <w:rPr>
            <w:noProof/>
            <w:webHidden/>
            <w:lang w:val="en-GB"/>
          </w:rPr>
        </w:r>
        <w:r w:rsidRPr="00337040">
          <w:rPr>
            <w:noProof/>
            <w:webHidden/>
            <w:lang w:val="en-GB"/>
          </w:rPr>
          <w:fldChar w:fldCharType="separate"/>
        </w:r>
        <w:r w:rsidR="00774BDF">
          <w:rPr>
            <w:noProof/>
            <w:webHidden/>
            <w:lang w:val="en-GB"/>
          </w:rPr>
          <w:t>23</w:t>
        </w:r>
        <w:r w:rsidRPr="00337040">
          <w:rPr>
            <w:noProof/>
            <w:webHidden/>
            <w:lang w:val="en-GB"/>
          </w:rPr>
          <w:fldChar w:fldCharType="end"/>
        </w:r>
      </w:hyperlink>
    </w:p>
    <w:p w14:paraId="1863379C" w14:textId="39AEACF8" w:rsidR="00DF7DD1" w:rsidRPr="00337040" w:rsidRDefault="00DF7DD1">
      <w:pPr>
        <w:pStyle w:val="TOC1"/>
        <w:rPr>
          <w:rFonts w:asciiTheme="minorHAnsi" w:eastAsiaTheme="minorEastAsia" w:hAnsiTheme="minorHAnsi" w:cstheme="minorBidi"/>
          <w:noProof/>
          <w:kern w:val="2"/>
          <w:szCs w:val="24"/>
          <w:lang w:val="en-GB"/>
          <w14:ligatures w14:val="standardContextual"/>
        </w:rPr>
      </w:pPr>
      <w:hyperlink w:anchor="_Toc203057251" w:history="1">
        <w:r w:rsidRPr="00337040">
          <w:rPr>
            <w:rStyle w:val="Hyperlink"/>
            <w:noProof/>
            <w:lang w:val="en-GB"/>
          </w:rPr>
          <w:t>8</w:t>
        </w:r>
        <w:r w:rsidRPr="00337040">
          <w:rPr>
            <w:rFonts w:asciiTheme="minorHAnsi" w:eastAsiaTheme="minorEastAsia" w:hAnsiTheme="minorHAnsi" w:cstheme="minorBidi"/>
            <w:noProof/>
            <w:kern w:val="2"/>
            <w:szCs w:val="24"/>
            <w:lang w:val="en-GB"/>
            <w14:ligatures w14:val="standardContextual"/>
          </w:rPr>
          <w:tab/>
        </w:r>
        <w:r w:rsidRPr="00337040">
          <w:rPr>
            <w:rStyle w:val="Hyperlink"/>
            <w:noProof/>
            <w:lang w:val="en-GB"/>
          </w:rPr>
          <w:t>Effect of building materials, furnishings and furniture</w:t>
        </w:r>
        <w:r w:rsidRPr="00337040">
          <w:rPr>
            <w:noProof/>
            <w:webHidden/>
            <w:lang w:val="en-GB"/>
          </w:rPr>
          <w:tab/>
        </w:r>
        <w:r w:rsidRPr="00337040">
          <w:rPr>
            <w:noProof/>
            <w:webHidden/>
            <w:lang w:val="en-GB"/>
          </w:rPr>
          <w:tab/>
        </w:r>
        <w:r w:rsidRPr="00337040">
          <w:rPr>
            <w:noProof/>
            <w:webHidden/>
            <w:lang w:val="en-GB"/>
          </w:rPr>
          <w:fldChar w:fldCharType="begin"/>
        </w:r>
        <w:r w:rsidRPr="00337040">
          <w:rPr>
            <w:noProof/>
            <w:webHidden/>
            <w:lang w:val="en-GB"/>
          </w:rPr>
          <w:instrText xml:space="preserve"> PAGEREF _Toc203057251 \h </w:instrText>
        </w:r>
        <w:r w:rsidRPr="00337040">
          <w:rPr>
            <w:noProof/>
            <w:webHidden/>
            <w:lang w:val="en-GB"/>
          </w:rPr>
        </w:r>
        <w:r w:rsidRPr="00337040">
          <w:rPr>
            <w:noProof/>
            <w:webHidden/>
            <w:lang w:val="en-GB"/>
          </w:rPr>
          <w:fldChar w:fldCharType="separate"/>
        </w:r>
        <w:r w:rsidR="00774BDF">
          <w:rPr>
            <w:noProof/>
            <w:webHidden/>
            <w:lang w:val="en-GB"/>
          </w:rPr>
          <w:t>23</w:t>
        </w:r>
        <w:r w:rsidRPr="00337040">
          <w:rPr>
            <w:noProof/>
            <w:webHidden/>
            <w:lang w:val="en-GB"/>
          </w:rPr>
          <w:fldChar w:fldCharType="end"/>
        </w:r>
      </w:hyperlink>
    </w:p>
    <w:p w14:paraId="31590D47" w14:textId="7B704B2F" w:rsidR="00DF7DD1" w:rsidRPr="00337040" w:rsidRDefault="00DF7DD1">
      <w:pPr>
        <w:pStyle w:val="TOC1"/>
        <w:rPr>
          <w:rFonts w:asciiTheme="minorHAnsi" w:eastAsiaTheme="minorEastAsia" w:hAnsiTheme="minorHAnsi" w:cstheme="minorBidi"/>
          <w:noProof/>
          <w:kern w:val="2"/>
          <w:szCs w:val="24"/>
          <w:lang w:val="en-GB"/>
          <w14:ligatures w14:val="standardContextual"/>
        </w:rPr>
      </w:pPr>
      <w:hyperlink w:anchor="_Toc203057252" w:history="1">
        <w:r w:rsidRPr="00337040">
          <w:rPr>
            <w:rStyle w:val="Hyperlink"/>
            <w:noProof/>
            <w:lang w:val="en-GB"/>
          </w:rPr>
          <w:t>9</w:t>
        </w:r>
        <w:r w:rsidRPr="00337040">
          <w:rPr>
            <w:rFonts w:asciiTheme="minorHAnsi" w:eastAsiaTheme="minorEastAsia" w:hAnsiTheme="minorHAnsi" w:cstheme="minorBidi"/>
            <w:noProof/>
            <w:kern w:val="2"/>
            <w:szCs w:val="24"/>
            <w:lang w:val="en-GB"/>
            <w14:ligatures w14:val="standardContextual"/>
          </w:rPr>
          <w:tab/>
        </w:r>
        <w:r w:rsidRPr="00337040">
          <w:rPr>
            <w:rStyle w:val="Hyperlink"/>
            <w:noProof/>
            <w:lang w:val="en-GB"/>
          </w:rPr>
          <w:t>Effect of movement of objects in the room</w:t>
        </w:r>
        <w:r w:rsidRPr="00337040">
          <w:rPr>
            <w:noProof/>
            <w:webHidden/>
            <w:lang w:val="en-GB"/>
          </w:rPr>
          <w:tab/>
        </w:r>
        <w:r w:rsidRPr="00337040">
          <w:rPr>
            <w:noProof/>
            <w:webHidden/>
            <w:lang w:val="en-GB"/>
          </w:rPr>
          <w:tab/>
        </w:r>
        <w:r w:rsidRPr="00337040">
          <w:rPr>
            <w:noProof/>
            <w:webHidden/>
            <w:lang w:val="en-GB"/>
          </w:rPr>
          <w:fldChar w:fldCharType="begin"/>
        </w:r>
        <w:r w:rsidRPr="00337040">
          <w:rPr>
            <w:noProof/>
            <w:webHidden/>
            <w:lang w:val="en-GB"/>
          </w:rPr>
          <w:instrText xml:space="preserve"> PAGEREF _Toc203057252 \h </w:instrText>
        </w:r>
        <w:r w:rsidRPr="00337040">
          <w:rPr>
            <w:noProof/>
            <w:webHidden/>
            <w:lang w:val="en-GB"/>
          </w:rPr>
        </w:r>
        <w:r w:rsidRPr="00337040">
          <w:rPr>
            <w:noProof/>
            <w:webHidden/>
            <w:lang w:val="en-GB"/>
          </w:rPr>
          <w:fldChar w:fldCharType="separate"/>
        </w:r>
        <w:r w:rsidR="00774BDF">
          <w:rPr>
            <w:noProof/>
            <w:webHidden/>
            <w:lang w:val="en-GB"/>
          </w:rPr>
          <w:t>23</w:t>
        </w:r>
        <w:r w:rsidRPr="00337040">
          <w:rPr>
            <w:noProof/>
            <w:webHidden/>
            <w:lang w:val="en-GB"/>
          </w:rPr>
          <w:fldChar w:fldCharType="end"/>
        </w:r>
      </w:hyperlink>
    </w:p>
    <w:p w14:paraId="405F2536" w14:textId="30ED6A2A" w:rsidR="00DF7DD1" w:rsidRPr="00337040" w:rsidRDefault="00DF7DD1">
      <w:pPr>
        <w:pStyle w:val="TOC1"/>
        <w:rPr>
          <w:rFonts w:asciiTheme="minorHAnsi" w:eastAsiaTheme="minorEastAsia" w:hAnsiTheme="minorHAnsi" w:cstheme="minorBidi"/>
          <w:noProof/>
          <w:kern w:val="2"/>
          <w:szCs w:val="24"/>
          <w:lang w:val="en-GB"/>
          <w14:ligatures w14:val="standardContextual"/>
        </w:rPr>
      </w:pPr>
      <w:hyperlink w:anchor="_Toc203057253" w:history="1">
        <w:r w:rsidRPr="00337040">
          <w:rPr>
            <w:rStyle w:val="Hyperlink"/>
            <w:noProof/>
            <w:lang w:val="en-GB"/>
          </w:rPr>
          <w:t>10</w:t>
        </w:r>
        <w:r w:rsidRPr="00337040">
          <w:rPr>
            <w:rFonts w:asciiTheme="minorHAnsi" w:eastAsiaTheme="minorEastAsia" w:hAnsiTheme="minorHAnsi" w:cstheme="minorBidi"/>
            <w:noProof/>
            <w:kern w:val="2"/>
            <w:szCs w:val="24"/>
            <w:lang w:val="en-GB"/>
            <w14:ligatures w14:val="standardContextual"/>
          </w:rPr>
          <w:tab/>
        </w:r>
        <w:r w:rsidRPr="00337040">
          <w:rPr>
            <w:rStyle w:val="Hyperlink"/>
            <w:noProof/>
            <w:lang w:val="en-GB" w:eastAsia="ja-JP"/>
          </w:rPr>
          <w:t>Angular spread models</w:t>
        </w:r>
        <w:r w:rsidRPr="00337040">
          <w:rPr>
            <w:noProof/>
            <w:webHidden/>
            <w:lang w:val="en-GB"/>
          </w:rPr>
          <w:tab/>
        </w:r>
        <w:r w:rsidRPr="00337040">
          <w:rPr>
            <w:noProof/>
            <w:webHidden/>
            <w:lang w:val="en-GB"/>
          </w:rPr>
          <w:tab/>
        </w:r>
        <w:r w:rsidRPr="00337040">
          <w:rPr>
            <w:noProof/>
            <w:webHidden/>
            <w:lang w:val="en-GB"/>
          </w:rPr>
          <w:fldChar w:fldCharType="begin"/>
        </w:r>
        <w:r w:rsidRPr="00337040">
          <w:rPr>
            <w:noProof/>
            <w:webHidden/>
            <w:lang w:val="en-GB"/>
          </w:rPr>
          <w:instrText xml:space="preserve"> PAGEREF _Toc203057253 \h </w:instrText>
        </w:r>
        <w:r w:rsidRPr="00337040">
          <w:rPr>
            <w:noProof/>
            <w:webHidden/>
            <w:lang w:val="en-GB"/>
          </w:rPr>
        </w:r>
        <w:r w:rsidRPr="00337040">
          <w:rPr>
            <w:noProof/>
            <w:webHidden/>
            <w:lang w:val="en-GB"/>
          </w:rPr>
          <w:fldChar w:fldCharType="separate"/>
        </w:r>
        <w:r w:rsidR="00774BDF">
          <w:rPr>
            <w:noProof/>
            <w:webHidden/>
            <w:lang w:val="en-GB"/>
          </w:rPr>
          <w:t>25</w:t>
        </w:r>
        <w:r w:rsidRPr="00337040">
          <w:rPr>
            <w:noProof/>
            <w:webHidden/>
            <w:lang w:val="en-GB"/>
          </w:rPr>
          <w:fldChar w:fldCharType="end"/>
        </w:r>
      </w:hyperlink>
    </w:p>
    <w:p w14:paraId="1D236498" w14:textId="0E1973AF" w:rsidR="00DF7DD1" w:rsidRPr="00337040" w:rsidRDefault="00DF7DD1">
      <w:pPr>
        <w:pStyle w:val="TOC2"/>
        <w:rPr>
          <w:rFonts w:asciiTheme="minorHAnsi" w:eastAsiaTheme="minorEastAsia" w:hAnsiTheme="minorHAnsi" w:cstheme="minorBidi"/>
          <w:noProof/>
          <w:kern w:val="2"/>
          <w:szCs w:val="24"/>
          <w:lang w:val="en-GB"/>
          <w14:ligatures w14:val="standardContextual"/>
        </w:rPr>
      </w:pPr>
      <w:hyperlink w:anchor="_Toc203057254" w:history="1">
        <w:r w:rsidRPr="00337040">
          <w:rPr>
            <w:rStyle w:val="Hyperlink"/>
            <w:noProof/>
            <w:lang w:val="en-GB"/>
          </w:rPr>
          <w:t>10</w:t>
        </w:r>
        <w:r w:rsidRPr="00337040">
          <w:rPr>
            <w:rStyle w:val="Hyperlink"/>
            <w:noProof/>
            <w:lang w:val="en-GB" w:eastAsia="ja-JP"/>
          </w:rPr>
          <w:t>.1</w:t>
        </w:r>
        <w:r w:rsidRPr="00337040">
          <w:rPr>
            <w:rFonts w:asciiTheme="minorHAnsi" w:eastAsiaTheme="minorEastAsia" w:hAnsiTheme="minorHAnsi" w:cstheme="minorBidi"/>
            <w:noProof/>
            <w:kern w:val="2"/>
            <w:szCs w:val="24"/>
            <w:lang w:val="en-GB"/>
            <w14:ligatures w14:val="standardContextual"/>
          </w:rPr>
          <w:tab/>
        </w:r>
        <w:r w:rsidRPr="00337040">
          <w:rPr>
            <w:rStyle w:val="Hyperlink"/>
            <w:noProof/>
            <w:lang w:val="en-GB" w:eastAsia="ja-JP"/>
          </w:rPr>
          <w:t>Cluster model</w:t>
        </w:r>
        <w:r w:rsidRPr="00337040">
          <w:rPr>
            <w:noProof/>
            <w:webHidden/>
            <w:lang w:val="en-GB"/>
          </w:rPr>
          <w:tab/>
        </w:r>
        <w:r w:rsidRPr="00337040">
          <w:rPr>
            <w:noProof/>
            <w:webHidden/>
            <w:lang w:val="en-GB"/>
          </w:rPr>
          <w:tab/>
        </w:r>
        <w:r w:rsidRPr="00337040">
          <w:rPr>
            <w:noProof/>
            <w:webHidden/>
            <w:lang w:val="en-GB"/>
          </w:rPr>
          <w:fldChar w:fldCharType="begin"/>
        </w:r>
        <w:r w:rsidRPr="00337040">
          <w:rPr>
            <w:noProof/>
            <w:webHidden/>
            <w:lang w:val="en-GB"/>
          </w:rPr>
          <w:instrText xml:space="preserve"> PAGEREF _Toc203057254 \h </w:instrText>
        </w:r>
        <w:r w:rsidRPr="00337040">
          <w:rPr>
            <w:noProof/>
            <w:webHidden/>
            <w:lang w:val="en-GB"/>
          </w:rPr>
        </w:r>
        <w:r w:rsidRPr="00337040">
          <w:rPr>
            <w:noProof/>
            <w:webHidden/>
            <w:lang w:val="en-GB"/>
          </w:rPr>
          <w:fldChar w:fldCharType="separate"/>
        </w:r>
        <w:r w:rsidR="00774BDF">
          <w:rPr>
            <w:noProof/>
            <w:webHidden/>
            <w:lang w:val="en-GB"/>
          </w:rPr>
          <w:t>25</w:t>
        </w:r>
        <w:r w:rsidRPr="00337040">
          <w:rPr>
            <w:noProof/>
            <w:webHidden/>
            <w:lang w:val="en-GB"/>
          </w:rPr>
          <w:fldChar w:fldCharType="end"/>
        </w:r>
      </w:hyperlink>
    </w:p>
    <w:p w14:paraId="71D6E073" w14:textId="67771193" w:rsidR="00DF7DD1" w:rsidRPr="00337040" w:rsidRDefault="00DF7DD1">
      <w:pPr>
        <w:pStyle w:val="TOC2"/>
        <w:rPr>
          <w:rFonts w:asciiTheme="minorHAnsi" w:eastAsiaTheme="minorEastAsia" w:hAnsiTheme="minorHAnsi" w:cstheme="minorBidi"/>
          <w:noProof/>
          <w:kern w:val="2"/>
          <w:szCs w:val="24"/>
          <w:lang w:val="en-GB"/>
          <w14:ligatures w14:val="standardContextual"/>
        </w:rPr>
      </w:pPr>
      <w:hyperlink w:anchor="_Toc203057255" w:history="1">
        <w:r w:rsidRPr="00337040">
          <w:rPr>
            <w:rStyle w:val="Hyperlink"/>
            <w:noProof/>
            <w:lang w:val="en-GB"/>
          </w:rPr>
          <w:t>10</w:t>
        </w:r>
        <w:r w:rsidRPr="00337040">
          <w:rPr>
            <w:rStyle w:val="Hyperlink"/>
            <w:noProof/>
            <w:lang w:val="en-GB" w:eastAsia="ja-JP"/>
          </w:rPr>
          <w:t>.2</w:t>
        </w:r>
        <w:r w:rsidRPr="00337040">
          <w:rPr>
            <w:rFonts w:asciiTheme="minorHAnsi" w:eastAsiaTheme="minorEastAsia" w:hAnsiTheme="minorHAnsi" w:cstheme="minorBidi"/>
            <w:noProof/>
            <w:kern w:val="2"/>
            <w:szCs w:val="24"/>
            <w:lang w:val="en-GB"/>
            <w14:ligatures w14:val="standardContextual"/>
          </w:rPr>
          <w:tab/>
        </w:r>
        <w:r w:rsidRPr="00337040">
          <w:rPr>
            <w:rStyle w:val="Hyperlink"/>
            <w:noProof/>
            <w:lang w:val="en-GB" w:eastAsia="ja-JP"/>
          </w:rPr>
          <w:t xml:space="preserve">Angular distribution of arrival waves from within </w:t>
        </w:r>
        <w:r w:rsidRPr="00337040">
          <w:rPr>
            <w:rStyle w:val="Hyperlink"/>
            <w:i/>
            <w:iCs/>
            <w:noProof/>
            <w:lang w:val="en-GB" w:eastAsia="ja-JP"/>
          </w:rPr>
          <w:t>i</w:t>
        </w:r>
        <w:r w:rsidRPr="00337040">
          <w:rPr>
            <w:rStyle w:val="Hyperlink"/>
            <w:noProof/>
            <w:lang w:val="en-GB" w:eastAsia="ja-JP"/>
          </w:rPr>
          <w:t>-th cluster</w:t>
        </w:r>
        <w:r w:rsidRPr="00337040">
          <w:rPr>
            <w:noProof/>
            <w:webHidden/>
            <w:lang w:val="en-GB"/>
          </w:rPr>
          <w:tab/>
        </w:r>
        <w:r w:rsidRPr="00337040">
          <w:rPr>
            <w:noProof/>
            <w:webHidden/>
            <w:lang w:val="en-GB"/>
          </w:rPr>
          <w:tab/>
        </w:r>
        <w:r w:rsidRPr="00337040">
          <w:rPr>
            <w:noProof/>
            <w:webHidden/>
            <w:lang w:val="en-GB"/>
          </w:rPr>
          <w:fldChar w:fldCharType="begin"/>
        </w:r>
        <w:r w:rsidRPr="00337040">
          <w:rPr>
            <w:noProof/>
            <w:webHidden/>
            <w:lang w:val="en-GB"/>
          </w:rPr>
          <w:instrText xml:space="preserve"> PAGEREF _Toc203057255 \h </w:instrText>
        </w:r>
        <w:r w:rsidRPr="00337040">
          <w:rPr>
            <w:noProof/>
            <w:webHidden/>
            <w:lang w:val="en-GB"/>
          </w:rPr>
        </w:r>
        <w:r w:rsidRPr="00337040">
          <w:rPr>
            <w:noProof/>
            <w:webHidden/>
            <w:lang w:val="en-GB"/>
          </w:rPr>
          <w:fldChar w:fldCharType="separate"/>
        </w:r>
        <w:r w:rsidR="00774BDF">
          <w:rPr>
            <w:noProof/>
            <w:webHidden/>
            <w:lang w:val="en-GB"/>
          </w:rPr>
          <w:t>25</w:t>
        </w:r>
        <w:r w:rsidRPr="00337040">
          <w:rPr>
            <w:noProof/>
            <w:webHidden/>
            <w:lang w:val="en-GB"/>
          </w:rPr>
          <w:fldChar w:fldCharType="end"/>
        </w:r>
      </w:hyperlink>
    </w:p>
    <w:p w14:paraId="5B6D95AF" w14:textId="7ABAB4EB" w:rsidR="00DF7DD1" w:rsidRPr="00337040" w:rsidRDefault="00DF7DD1">
      <w:pPr>
        <w:pStyle w:val="TOC2"/>
        <w:rPr>
          <w:rFonts w:asciiTheme="minorHAnsi" w:eastAsiaTheme="minorEastAsia" w:hAnsiTheme="minorHAnsi" w:cstheme="minorBidi"/>
          <w:noProof/>
          <w:kern w:val="2"/>
          <w:szCs w:val="24"/>
          <w:lang w:val="en-GB"/>
          <w14:ligatures w14:val="standardContextual"/>
        </w:rPr>
      </w:pPr>
      <w:hyperlink w:anchor="_Toc203057256" w:history="1">
        <w:r w:rsidRPr="00337040">
          <w:rPr>
            <w:rStyle w:val="Hyperlink"/>
            <w:noProof/>
            <w:lang w:val="en-GB"/>
          </w:rPr>
          <w:t>10.3</w:t>
        </w:r>
        <w:r w:rsidRPr="00337040">
          <w:rPr>
            <w:rFonts w:asciiTheme="minorHAnsi" w:eastAsiaTheme="minorEastAsia" w:hAnsiTheme="minorHAnsi" w:cstheme="minorBidi"/>
            <w:noProof/>
            <w:kern w:val="2"/>
            <w:szCs w:val="24"/>
            <w:lang w:val="en-GB"/>
            <w14:ligatures w14:val="standardContextual"/>
          </w:rPr>
          <w:tab/>
        </w:r>
        <w:r w:rsidRPr="00337040">
          <w:rPr>
            <w:rStyle w:val="Hyperlink"/>
            <w:noProof/>
            <w:lang w:val="en-GB"/>
          </w:rPr>
          <w:t>Double directional angular spread</w:t>
        </w:r>
        <w:r w:rsidRPr="00337040">
          <w:rPr>
            <w:noProof/>
            <w:webHidden/>
            <w:lang w:val="en-GB"/>
          </w:rPr>
          <w:tab/>
        </w:r>
        <w:r w:rsidRPr="00337040">
          <w:rPr>
            <w:noProof/>
            <w:webHidden/>
            <w:lang w:val="en-GB"/>
          </w:rPr>
          <w:tab/>
        </w:r>
        <w:r w:rsidRPr="00337040">
          <w:rPr>
            <w:noProof/>
            <w:webHidden/>
            <w:lang w:val="en-GB"/>
          </w:rPr>
          <w:fldChar w:fldCharType="begin"/>
        </w:r>
        <w:r w:rsidRPr="00337040">
          <w:rPr>
            <w:noProof/>
            <w:webHidden/>
            <w:lang w:val="en-GB"/>
          </w:rPr>
          <w:instrText xml:space="preserve"> PAGEREF _Toc203057256 \h </w:instrText>
        </w:r>
        <w:r w:rsidRPr="00337040">
          <w:rPr>
            <w:noProof/>
            <w:webHidden/>
            <w:lang w:val="en-GB"/>
          </w:rPr>
        </w:r>
        <w:r w:rsidRPr="00337040">
          <w:rPr>
            <w:noProof/>
            <w:webHidden/>
            <w:lang w:val="en-GB"/>
          </w:rPr>
          <w:fldChar w:fldCharType="separate"/>
        </w:r>
        <w:r w:rsidR="00774BDF">
          <w:rPr>
            <w:noProof/>
            <w:webHidden/>
            <w:lang w:val="en-GB"/>
          </w:rPr>
          <w:t>26</w:t>
        </w:r>
        <w:r w:rsidRPr="00337040">
          <w:rPr>
            <w:noProof/>
            <w:webHidden/>
            <w:lang w:val="en-GB"/>
          </w:rPr>
          <w:fldChar w:fldCharType="end"/>
        </w:r>
      </w:hyperlink>
    </w:p>
    <w:p w14:paraId="161448CC" w14:textId="22F5EC08" w:rsidR="00DF7DD1" w:rsidRPr="00337040" w:rsidRDefault="00DF7DD1">
      <w:pPr>
        <w:pStyle w:val="TOC1"/>
        <w:rPr>
          <w:rFonts w:asciiTheme="minorHAnsi" w:eastAsiaTheme="minorEastAsia" w:hAnsiTheme="minorHAnsi" w:cstheme="minorBidi"/>
          <w:noProof/>
          <w:kern w:val="2"/>
          <w:szCs w:val="24"/>
          <w:lang w:val="en-GB"/>
          <w14:ligatures w14:val="standardContextual"/>
        </w:rPr>
      </w:pPr>
      <w:hyperlink w:anchor="_Toc203057257" w:history="1">
        <w:r w:rsidRPr="00337040">
          <w:rPr>
            <w:rStyle w:val="Hyperlink"/>
            <w:noProof/>
            <w:lang w:val="en-GB"/>
          </w:rPr>
          <w:t>11</w:t>
        </w:r>
        <w:r w:rsidRPr="00337040">
          <w:rPr>
            <w:rFonts w:asciiTheme="minorHAnsi" w:eastAsiaTheme="minorEastAsia" w:hAnsiTheme="minorHAnsi" w:cstheme="minorBidi"/>
            <w:noProof/>
            <w:kern w:val="2"/>
            <w:szCs w:val="24"/>
            <w:lang w:val="en-GB"/>
            <w14:ligatures w14:val="standardContextual"/>
          </w:rPr>
          <w:tab/>
        </w:r>
        <w:r w:rsidRPr="00337040">
          <w:rPr>
            <w:rStyle w:val="Hyperlink"/>
            <w:noProof/>
            <w:lang w:val="en-GB"/>
          </w:rPr>
          <w:t>Statistical model in static usage</w:t>
        </w:r>
        <w:r w:rsidRPr="00337040">
          <w:rPr>
            <w:noProof/>
            <w:webHidden/>
            <w:lang w:val="en-GB"/>
          </w:rPr>
          <w:tab/>
        </w:r>
        <w:r w:rsidRPr="00337040">
          <w:rPr>
            <w:noProof/>
            <w:webHidden/>
            <w:lang w:val="en-GB"/>
          </w:rPr>
          <w:tab/>
        </w:r>
        <w:r w:rsidRPr="00337040">
          <w:rPr>
            <w:noProof/>
            <w:webHidden/>
            <w:lang w:val="en-GB"/>
          </w:rPr>
          <w:fldChar w:fldCharType="begin"/>
        </w:r>
        <w:r w:rsidRPr="00337040">
          <w:rPr>
            <w:noProof/>
            <w:webHidden/>
            <w:lang w:val="en-GB"/>
          </w:rPr>
          <w:instrText xml:space="preserve"> PAGEREF _Toc203057257 \h </w:instrText>
        </w:r>
        <w:r w:rsidRPr="00337040">
          <w:rPr>
            <w:noProof/>
            <w:webHidden/>
            <w:lang w:val="en-GB"/>
          </w:rPr>
        </w:r>
        <w:r w:rsidRPr="00337040">
          <w:rPr>
            <w:noProof/>
            <w:webHidden/>
            <w:lang w:val="en-GB"/>
          </w:rPr>
          <w:fldChar w:fldCharType="separate"/>
        </w:r>
        <w:r w:rsidR="00774BDF">
          <w:rPr>
            <w:noProof/>
            <w:webHidden/>
            <w:lang w:val="en-GB"/>
          </w:rPr>
          <w:t>26</w:t>
        </w:r>
        <w:r w:rsidRPr="00337040">
          <w:rPr>
            <w:noProof/>
            <w:webHidden/>
            <w:lang w:val="en-GB"/>
          </w:rPr>
          <w:fldChar w:fldCharType="end"/>
        </w:r>
      </w:hyperlink>
    </w:p>
    <w:p w14:paraId="23397501" w14:textId="17E02148" w:rsidR="00DF7DD1" w:rsidRPr="00337040" w:rsidRDefault="00DF7DD1">
      <w:pPr>
        <w:pStyle w:val="TOC2"/>
        <w:rPr>
          <w:rFonts w:asciiTheme="minorHAnsi" w:eastAsiaTheme="minorEastAsia" w:hAnsiTheme="minorHAnsi" w:cstheme="minorBidi"/>
          <w:noProof/>
          <w:kern w:val="2"/>
          <w:szCs w:val="24"/>
          <w:lang w:val="en-GB"/>
          <w14:ligatures w14:val="standardContextual"/>
        </w:rPr>
      </w:pPr>
      <w:hyperlink w:anchor="_Toc203057258" w:history="1">
        <w:r w:rsidRPr="00337040">
          <w:rPr>
            <w:rStyle w:val="Hyperlink"/>
            <w:noProof/>
            <w:lang w:val="en-GB" w:eastAsia="ja-JP"/>
          </w:rPr>
          <w:t>11</w:t>
        </w:r>
        <w:r w:rsidRPr="00337040">
          <w:rPr>
            <w:rStyle w:val="Hyperlink"/>
            <w:noProof/>
            <w:lang w:val="en-GB"/>
          </w:rPr>
          <w:t>.1</w:t>
        </w:r>
        <w:r w:rsidRPr="00337040">
          <w:rPr>
            <w:rFonts w:asciiTheme="minorHAnsi" w:eastAsiaTheme="minorEastAsia" w:hAnsiTheme="minorHAnsi" w:cstheme="minorBidi"/>
            <w:noProof/>
            <w:kern w:val="2"/>
            <w:szCs w:val="24"/>
            <w:lang w:val="en-GB"/>
            <w14:ligatures w14:val="standardContextual"/>
          </w:rPr>
          <w:tab/>
        </w:r>
        <w:r w:rsidRPr="00337040">
          <w:rPr>
            <w:rStyle w:val="Hyperlink"/>
            <w:noProof/>
            <w:lang w:val="en-GB"/>
          </w:rPr>
          <w:t>Definition</w:t>
        </w:r>
        <w:r w:rsidRPr="00337040">
          <w:rPr>
            <w:noProof/>
            <w:webHidden/>
            <w:lang w:val="en-GB"/>
          </w:rPr>
          <w:tab/>
        </w:r>
        <w:r w:rsidRPr="00337040">
          <w:rPr>
            <w:noProof/>
            <w:webHidden/>
            <w:lang w:val="en-GB"/>
          </w:rPr>
          <w:tab/>
        </w:r>
        <w:r w:rsidRPr="00337040">
          <w:rPr>
            <w:noProof/>
            <w:webHidden/>
            <w:lang w:val="en-GB"/>
          </w:rPr>
          <w:fldChar w:fldCharType="begin"/>
        </w:r>
        <w:r w:rsidRPr="00337040">
          <w:rPr>
            <w:noProof/>
            <w:webHidden/>
            <w:lang w:val="en-GB"/>
          </w:rPr>
          <w:instrText xml:space="preserve"> PAGEREF _Toc203057258 \h </w:instrText>
        </w:r>
        <w:r w:rsidRPr="00337040">
          <w:rPr>
            <w:noProof/>
            <w:webHidden/>
            <w:lang w:val="en-GB"/>
          </w:rPr>
        </w:r>
        <w:r w:rsidRPr="00337040">
          <w:rPr>
            <w:noProof/>
            <w:webHidden/>
            <w:lang w:val="en-GB"/>
          </w:rPr>
          <w:fldChar w:fldCharType="separate"/>
        </w:r>
        <w:r w:rsidR="00774BDF">
          <w:rPr>
            <w:noProof/>
            <w:webHidden/>
            <w:lang w:val="en-GB"/>
          </w:rPr>
          <w:t>26</w:t>
        </w:r>
        <w:r w:rsidRPr="00337040">
          <w:rPr>
            <w:noProof/>
            <w:webHidden/>
            <w:lang w:val="en-GB"/>
          </w:rPr>
          <w:fldChar w:fldCharType="end"/>
        </w:r>
      </w:hyperlink>
    </w:p>
    <w:p w14:paraId="6E4A785C" w14:textId="47D9F045" w:rsidR="00DF7DD1" w:rsidRPr="00337040" w:rsidRDefault="00DF7DD1">
      <w:pPr>
        <w:pStyle w:val="TOC2"/>
        <w:rPr>
          <w:rFonts w:asciiTheme="minorHAnsi" w:eastAsiaTheme="minorEastAsia" w:hAnsiTheme="minorHAnsi" w:cstheme="minorBidi"/>
          <w:noProof/>
          <w:kern w:val="2"/>
          <w:szCs w:val="24"/>
          <w:lang w:val="en-GB"/>
          <w14:ligatures w14:val="standardContextual"/>
        </w:rPr>
      </w:pPr>
      <w:hyperlink w:anchor="_Toc203057259" w:history="1">
        <w:r w:rsidRPr="00337040">
          <w:rPr>
            <w:rStyle w:val="Hyperlink"/>
            <w:noProof/>
            <w:lang w:val="en-GB" w:eastAsia="ja-JP"/>
          </w:rPr>
          <w:t>11.2</w:t>
        </w:r>
        <w:r w:rsidRPr="00337040">
          <w:rPr>
            <w:rFonts w:asciiTheme="minorHAnsi" w:eastAsiaTheme="minorEastAsia" w:hAnsiTheme="minorHAnsi" w:cstheme="minorBidi"/>
            <w:noProof/>
            <w:kern w:val="2"/>
            <w:szCs w:val="24"/>
            <w:lang w:val="en-GB"/>
            <w14:ligatures w14:val="standardContextual"/>
          </w:rPr>
          <w:tab/>
        </w:r>
        <w:r w:rsidRPr="00337040">
          <w:rPr>
            <w:rStyle w:val="Hyperlink"/>
            <w:noProof/>
            <w:lang w:val="en-GB" w:eastAsia="ja-JP"/>
          </w:rPr>
          <w:t>System model</w:t>
        </w:r>
        <w:r w:rsidRPr="00337040">
          <w:rPr>
            <w:noProof/>
            <w:webHidden/>
            <w:lang w:val="en-GB"/>
          </w:rPr>
          <w:tab/>
        </w:r>
        <w:r w:rsidRPr="00337040">
          <w:rPr>
            <w:noProof/>
            <w:webHidden/>
            <w:lang w:val="en-GB"/>
          </w:rPr>
          <w:tab/>
        </w:r>
        <w:r w:rsidRPr="00337040">
          <w:rPr>
            <w:noProof/>
            <w:webHidden/>
            <w:lang w:val="en-GB"/>
          </w:rPr>
          <w:fldChar w:fldCharType="begin"/>
        </w:r>
        <w:r w:rsidRPr="00337040">
          <w:rPr>
            <w:noProof/>
            <w:webHidden/>
            <w:lang w:val="en-GB"/>
          </w:rPr>
          <w:instrText xml:space="preserve"> PAGEREF _Toc203057259 \h </w:instrText>
        </w:r>
        <w:r w:rsidRPr="00337040">
          <w:rPr>
            <w:noProof/>
            <w:webHidden/>
            <w:lang w:val="en-GB"/>
          </w:rPr>
        </w:r>
        <w:r w:rsidRPr="00337040">
          <w:rPr>
            <w:noProof/>
            <w:webHidden/>
            <w:lang w:val="en-GB"/>
          </w:rPr>
          <w:fldChar w:fldCharType="separate"/>
        </w:r>
        <w:r w:rsidR="00774BDF">
          <w:rPr>
            <w:noProof/>
            <w:webHidden/>
            <w:lang w:val="en-GB"/>
          </w:rPr>
          <w:t>27</w:t>
        </w:r>
        <w:r w:rsidRPr="00337040">
          <w:rPr>
            <w:noProof/>
            <w:webHidden/>
            <w:lang w:val="en-GB"/>
          </w:rPr>
          <w:fldChar w:fldCharType="end"/>
        </w:r>
      </w:hyperlink>
    </w:p>
    <w:p w14:paraId="5774E1A2" w14:textId="39F848D3" w:rsidR="00712BC0" w:rsidRDefault="00712BC0" w:rsidP="00712BC0">
      <w:r w:rsidRPr="00337040">
        <w:rPr>
          <w:highlight w:val="yellow"/>
        </w:rPr>
        <w:fldChar w:fldCharType="end"/>
      </w:r>
    </w:p>
    <w:p w14:paraId="5C6E3265" w14:textId="77777777" w:rsidR="00DE4289" w:rsidRPr="00337040" w:rsidRDefault="00DE4289" w:rsidP="00712BC0"/>
    <w:p w14:paraId="3A00DA18" w14:textId="77777777" w:rsidR="00712BC0" w:rsidRPr="00337040" w:rsidRDefault="00712BC0" w:rsidP="00712BC0">
      <w:pPr>
        <w:pStyle w:val="Heading1"/>
      </w:pPr>
      <w:bookmarkStart w:id="6" w:name="_Toc203057232"/>
      <w:r w:rsidRPr="00337040">
        <w:t>1</w:t>
      </w:r>
      <w:r w:rsidRPr="00337040">
        <w:tab/>
        <w:t>Introduction</w:t>
      </w:r>
      <w:bookmarkEnd w:id="6"/>
    </w:p>
    <w:p w14:paraId="4DBBA72E" w14:textId="77777777" w:rsidR="00712BC0" w:rsidRPr="00337040" w:rsidRDefault="00712BC0" w:rsidP="00712BC0">
      <w:r w:rsidRPr="00337040">
        <w:t>Propagation prediction for indoor radio systems differs in some respects from that for outdoor systems. The ultimate purposes, as in outdoor systems, are to ensure efficient coverage of the required area (or to ensure a reliable path, in the case of point-to-point systems), and to avoid interference, both within the system and to other systems. However, in the indoor case, the extent of coverage is well-defined by the geometry of the building, and the limits of the building itself will affect the propagation. In addition to frequency reuse on the same floor of a building, there is often a desire for frequency reuse between floors of the same building, which adds a third dimension to the interference issues. Finally, the very short range, particularly where millimetre wave frequencies are used, means that small changes in the immediate environment of the radio path may have substantial effects on the propagation characteristics.</w:t>
      </w:r>
    </w:p>
    <w:p w14:paraId="33096F19" w14:textId="77777777" w:rsidR="00712BC0" w:rsidRPr="00337040" w:rsidRDefault="00712BC0" w:rsidP="00712BC0">
      <w:r w:rsidRPr="00337040">
        <w:t>Because of the complex nature of these factors, if the specific planning of an indoor radio system were to be undertaken, detailed knowledge of the particular site would be required, e.g. geometry, materials, furniture, expected usage patterns. However, for initial system planning, it is necessary to estimate the number of base stations to provide coverage to distributed mobile stations within the area and to estimate potential interference to other services or between systems. For these system planning cases, models that generally represent the propagation characteristics in the environment are needed. At the same time the model should not require a lot of input information by the user in order to carry out the calculations.</w:t>
      </w:r>
    </w:p>
    <w:p w14:paraId="0BF7CE54" w14:textId="77777777" w:rsidR="00712BC0" w:rsidRPr="00337040" w:rsidRDefault="00712BC0" w:rsidP="00712BC0">
      <w:r w:rsidRPr="00337040">
        <w:t xml:space="preserve">This Annex presents mainly general site-independent models and qualitative advice on propagation impairments encountered in the indoor radio environment. Where possible, site-specific models are also given. In many cases, the available data on which to base models was limited in either frequency or test environments; it is hoped that the advice in this Annex will be expanded as more data are made available. Similarly, the accuracy of the models will be improved with experience in their application, but this Annex represents the best advice available at this time. </w:t>
      </w:r>
    </w:p>
    <w:p w14:paraId="3CB3217E" w14:textId="77777777" w:rsidR="00712BC0" w:rsidRPr="00337040" w:rsidRDefault="00712BC0" w:rsidP="00DE4289">
      <w:pPr>
        <w:pStyle w:val="Heading1"/>
      </w:pPr>
      <w:bookmarkStart w:id="7" w:name="_Toc203057233"/>
      <w:r w:rsidRPr="00337040">
        <w:lastRenderedPageBreak/>
        <w:t>2</w:t>
      </w:r>
      <w:r w:rsidRPr="00337040">
        <w:tab/>
        <w:t>Propagation impairments and measures of quality in indoor radio systems</w:t>
      </w:r>
      <w:bookmarkEnd w:id="7"/>
    </w:p>
    <w:p w14:paraId="3F18A25C" w14:textId="77777777" w:rsidR="00712BC0" w:rsidRPr="00337040" w:rsidRDefault="00712BC0" w:rsidP="00DE4289">
      <w:pPr>
        <w:keepNext/>
        <w:keepLines/>
      </w:pPr>
      <w:r w:rsidRPr="00337040">
        <w:t>Propagation impairments in an indoor radio channel are caused mainly by:</w:t>
      </w:r>
    </w:p>
    <w:p w14:paraId="2F19771E" w14:textId="77777777" w:rsidR="00712BC0" w:rsidRPr="00337040" w:rsidRDefault="00712BC0" w:rsidP="00DE4289">
      <w:pPr>
        <w:pStyle w:val="enumlev1"/>
        <w:keepNext/>
        <w:keepLines/>
      </w:pPr>
      <w:r w:rsidRPr="00337040">
        <w:t>–</w:t>
      </w:r>
      <w:r w:rsidRPr="00337040">
        <w:tab/>
        <w:t>reflection from, and diffraction around, objects (including walls and floors) within the rooms;</w:t>
      </w:r>
    </w:p>
    <w:p w14:paraId="7EFB8F9D" w14:textId="77777777" w:rsidR="00712BC0" w:rsidRPr="00337040" w:rsidRDefault="00712BC0" w:rsidP="0040120F">
      <w:pPr>
        <w:pStyle w:val="enumlev1"/>
      </w:pPr>
      <w:r w:rsidRPr="00337040">
        <w:t>–</w:t>
      </w:r>
      <w:r w:rsidRPr="00337040">
        <w:tab/>
        <w:t>transmission loss through walls, floors and other obstacles;</w:t>
      </w:r>
    </w:p>
    <w:p w14:paraId="13C17273" w14:textId="77777777" w:rsidR="00712BC0" w:rsidRPr="00337040" w:rsidRDefault="00712BC0" w:rsidP="0040120F">
      <w:pPr>
        <w:pStyle w:val="enumlev1"/>
      </w:pPr>
      <w:r w:rsidRPr="00337040">
        <w:t>–</w:t>
      </w:r>
      <w:r w:rsidRPr="00337040">
        <w:tab/>
        <w:t>channelling of energy, especially in corridors at high frequencies;</w:t>
      </w:r>
    </w:p>
    <w:p w14:paraId="7F50555A" w14:textId="77777777" w:rsidR="00712BC0" w:rsidRPr="00337040" w:rsidRDefault="00712BC0" w:rsidP="0040120F">
      <w:pPr>
        <w:pStyle w:val="enumlev1"/>
      </w:pPr>
      <w:r w:rsidRPr="00337040">
        <w:t>–</w:t>
      </w:r>
      <w:r w:rsidRPr="00337040">
        <w:tab/>
        <w:t>motion of persons and objects in the room, including possibly one or both ends of the radio link,</w:t>
      </w:r>
    </w:p>
    <w:p w14:paraId="47E76B03" w14:textId="77777777" w:rsidR="00712BC0" w:rsidRPr="00337040" w:rsidRDefault="00712BC0" w:rsidP="0040120F">
      <w:r w:rsidRPr="00337040">
        <w:t>and give rise to impairments such as:</w:t>
      </w:r>
    </w:p>
    <w:p w14:paraId="14011BBF" w14:textId="77777777" w:rsidR="00712BC0" w:rsidRPr="00337040" w:rsidRDefault="00712BC0" w:rsidP="0040120F">
      <w:pPr>
        <w:pStyle w:val="enumlev1"/>
      </w:pPr>
      <w:r w:rsidRPr="00337040">
        <w:t>–</w:t>
      </w:r>
      <w:r w:rsidRPr="00337040">
        <w:tab/>
        <w:t>basic transmission loss – not only the free space basic transmission loss but additional loss due to obstacles and transmission through building materials, and possible mitigation of free space basic transmission loss by channelling;</w:t>
      </w:r>
    </w:p>
    <w:p w14:paraId="09923712" w14:textId="77777777" w:rsidR="00712BC0" w:rsidRPr="00337040" w:rsidRDefault="00712BC0" w:rsidP="0040120F">
      <w:pPr>
        <w:pStyle w:val="enumlev1"/>
      </w:pPr>
      <w:r w:rsidRPr="00337040">
        <w:t>–</w:t>
      </w:r>
      <w:r w:rsidRPr="00337040">
        <w:tab/>
        <w:t>temporal and spatial variation of basic transmission loss;</w:t>
      </w:r>
    </w:p>
    <w:p w14:paraId="4957685C" w14:textId="77777777" w:rsidR="00712BC0" w:rsidRPr="00337040" w:rsidRDefault="00712BC0" w:rsidP="0040120F">
      <w:pPr>
        <w:pStyle w:val="enumlev1"/>
      </w:pPr>
      <w:r w:rsidRPr="00337040">
        <w:t>–</w:t>
      </w:r>
      <w:r w:rsidRPr="00337040">
        <w:tab/>
        <w:t>multipath effects from reflected and diffracted components of the wave;</w:t>
      </w:r>
    </w:p>
    <w:p w14:paraId="394B5B74" w14:textId="77777777" w:rsidR="00712BC0" w:rsidRPr="00337040" w:rsidRDefault="00712BC0" w:rsidP="0040120F">
      <w:pPr>
        <w:pStyle w:val="enumlev1"/>
      </w:pPr>
      <w:r w:rsidRPr="00337040">
        <w:t>–</w:t>
      </w:r>
      <w:r w:rsidRPr="00337040">
        <w:tab/>
        <w:t>polarization mismatch due to random alignment of mobile terminal.</w:t>
      </w:r>
    </w:p>
    <w:p w14:paraId="1B00364D" w14:textId="77777777" w:rsidR="00712BC0" w:rsidRPr="00337040" w:rsidRDefault="00712BC0" w:rsidP="0040120F">
      <w:r w:rsidRPr="00337040">
        <w:t>Indoor wireless communication services can be characterized by the following features:</w:t>
      </w:r>
    </w:p>
    <w:p w14:paraId="722FF48C" w14:textId="77777777" w:rsidR="00712BC0" w:rsidRPr="00337040" w:rsidRDefault="00712BC0" w:rsidP="0040120F">
      <w:pPr>
        <w:pStyle w:val="enumlev1"/>
      </w:pPr>
      <w:r w:rsidRPr="00337040">
        <w:t>–</w:t>
      </w:r>
      <w:r w:rsidRPr="00337040">
        <w:tab/>
        <w:t>high/medium/low data rate;</w:t>
      </w:r>
    </w:p>
    <w:p w14:paraId="34C59120" w14:textId="77777777" w:rsidR="00712BC0" w:rsidRPr="00337040" w:rsidRDefault="00712BC0" w:rsidP="0040120F">
      <w:pPr>
        <w:pStyle w:val="enumlev1"/>
      </w:pPr>
      <w:r w:rsidRPr="00337040">
        <w:t>–</w:t>
      </w:r>
      <w:r w:rsidRPr="00337040">
        <w:tab/>
        <w:t>coverage area of each base station (e.g. room, floor, building);</w:t>
      </w:r>
    </w:p>
    <w:p w14:paraId="1A5D529E" w14:textId="77777777" w:rsidR="00712BC0" w:rsidRPr="00337040" w:rsidRDefault="00712BC0" w:rsidP="0040120F">
      <w:pPr>
        <w:pStyle w:val="enumlev1"/>
      </w:pPr>
      <w:r w:rsidRPr="00337040">
        <w:t>–</w:t>
      </w:r>
      <w:r w:rsidRPr="00337040">
        <w:tab/>
        <w:t>mobile/portable/fixed;</w:t>
      </w:r>
    </w:p>
    <w:p w14:paraId="093730A6" w14:textId="77777777" w:rsidR="00712BC0" w:rsidRPr="00337040" w:rsidRDefault="00712BC0" w:rsidP="0040120F">
      <w:pPr>
        <w:pStyle w:val="enumlev1"/>
      </w:pPr>
      <w:r w:rsidRPr="00337040">
        <w:t>–</w:t>
      </w:r>
      <w:r w:rsidRPr="00337040">
        <w:tab/>
        <w:t>real time/non-real time/quasi-real time;</w:t>
      </w:r>
    </w:p>
    <w:p w14:paraId="2551FB17" w14:textId="77777777" w:rsidR="00712BC0" w:rsidRPr="00337040" w:rsidRDefault="00712BC0" w:rsidP="0040120F">
      <w:pPr>
        <w:pStyle w:val="enumlev1"/>
      </w:pPr>
      <w:r w:rsidRPr="00337040">
        <w:t>–</w:t>
      </w:r>
      <w:r w:rsidRPr="00337040">
        <w:tab/>
        <w:t>network topology (e.g. point-to-point, point-to-multipoint, each-point-to-each-point).</w:t>
      </w:r>
    </w:p>
    <w:p w14:paraId="551A7054" w14:textId="77777777" w:rsidR="00712BC0" w:rsidRPr="00337040" w:rsidRDefault="00712BC0" w:rsidP="00712BC0">
      <w:r w:rsidRPr="00337040">
        <w:t>It is useful to define which propagation characteristics of a channel are most appropriate to describe its quality for different applications, such as voice communications, data transfer at different speeds, image transfer and video services. Table 1 lists the most significant characteristics of typical services.</w:t>
      </w:r>
    </w:p>
    <w:p w14:paraId="72543196" w14:textId="77777777" w:rsidR="00712BC0" w:rsidRPr="00337040" w:rsidRDefault="00712BC0" w:rsidP="00712BC0">
      <w:pPr>
        <w:pStyle w:val="TableNo"/>
      </w:pPr>
      <w:r w:rsidRPr="00337040">
        <w:t>TABLE 1</w:t>
      </w:r>
    </w:p>
    <w:p w14:paraId="22FF36FD" w14:textId="77777777" w:rsidR="00712BC0" w:rsidRPr="00337040" w:rsidRDefault="00712BC0" w:rsidP="00712BC0">
      <w:pPr>
        <w:pStyle w:val="Tabletitle"/>
      </w:pPr>
      <w:r w:rsidRPr="00337040">
        <w:t>Typical services and propagation impairments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127"/>
        <w:gridCol w:w="3402"/>
        <w:gridCol w:w="4110"/>
      </w:tblGrid>
      <w:tr w:rsidR="00712BC0" w:rsidRPr="00337040" w14:paraId="21BAD9BC" w14:textId="77777777" w:rsidTr="00577E75">
        <w:trPr>
          <w:cantSplit/>
          <w:jc w:val="center"/>
        </w:trPr>
        <w:tc>
          <w:tcPr>
            <w:tcW w:w="2127" w:type="dxa"/>
            <w:vAlign w:val="center"/>
          </w:tcPr>
          <w:p w14:paraId="33ED462D" w14:textId="77777777" w:rsidR="00712BC0" w:rsidRPr="00337040" w:rsidRDefault="00712BC0" w:rsidP="00577E75">
            <w:pPr>
              <w:pStyle w:val="Tablehead"/>
            </w:pPr>
            <w:r w:rsidRPr="00337040">
              <w:t>Services</w:t>
            </w:r>
          </w:p>
        </w:tc>
        <w:tc>
          <w:tcPr>
            <w:tcW w:w="3402" w:type="dxa"/>
            <w:vAlign w:val="center"/>
          </w:tcPr>
          <w:p w14:paraId="30AA0404" w14:textId="77777777" w:rsidR="00712BC0" w:rsidRPr="00337040" w:rsidRDefault="00712BC0" w:rsidP="00577E75">
            <w:pPr>
              <w:pStyle w:val="Tablehead"/>
            </w:pPr>
            <w:r w:rsidRPr="00337040">
              <w:t>Characteristics</w:t>
            </w:r>
          </w:p>
        </w:tc>
        <w:tc>
          <w:tcPr>
            <w:tcW w:w="4110" w:type="dxa"/>
            <w:vAlign w:val="center"/>
          </w:tcPr>
          <w:p w14:paraId="0568D4DD" w14:textId="77777777" w:rsidR="00712BC0" w:rsidRPr="00337040" w:rsidRDefault="00712BC0" w:rsidP="00577E75">
            <w:pPr>
              <w:pStyle w:val="Tablehead"/>
            </w:pPr>
            <w:r w:rsidRPr="00337040">
              <w:t>Propagation impairments</w:t>
            </w:r>
            <w:r w:rsidRPr="00337040">
              <w:br/>
              <w:t>of concern</w:t>
            </w:r>
          </w:p>
        </w:tc>
      </w:tr>
      <w:tr w:rsidR="00712BC0" w:rsidRPr="00337040" w14:paraId="325B207A" w14:textId="77777777" w:rsidTr="0040120F">
        <w:trPr>
          <w:cantSplit/>
          <w:jc w:val="center"/>
        </w:trPr>
        <w:tc>
          <w:tcPr>
            <w:tcW w:w="2127" w:type="dxa"/>
          </w:tcPr>
          <w:p w14:paraId="183FC4A9" w14:textId="77777777" w:rsidR="00712BC0" w:rsidRPr="00337040" w:rsidRDefault="00712BC0" w:rsidP="0040120F">
            <w:pPr>
              <w:pStyle w:val="Tabletext"/>
              <w:jc w:val="left"/>
            </w:pPr>
            <w:r w:rsidRPr="00337040">
              <w:t>Wireless local area</w:t>
            </w:r>
            <w:r w:rsidRPr="00337040">
              <w:br/>
              <w:t>network</w:t>
            </w:r>
          </w:p>
        </w:tc>
        <w:tc>
          <w:tcPr>
            <w:tcW w:w="3402" w:type="dxa"/>
          </w:tcPr>
          <w:p w14:paraId="6168462F" w14:textId="77777777" w:rsidR="00712BC0" w:rsidRPr="00337040" w:rsidRDefault="00712BC0" w:rsidP="0040120F">
            <w:pPr>
              <w:pStyle w:val="Tabletext"/>
              <w:jc w:val="left"/>
            </w:pPr>
            <w:r w:rsidRPr="00337040">
              <w:t>High data rate, single or multiple rooms, portable, non-real time, point-to-multipoint or each-point-to-each-point</w:t>
            </w:r>
          </w:p>
        </w:tc>
        <w:tc>
          <w:tcPr>
            <w:tcW w:w="4110" w:type="dxa"/>
          </w:tcPr>
          <w:p w14:paraId="78595B27" w14:textId="77777777" w:rsidR="00712BC0" w:rsidRPr="00337040" w:rsidRDefault="00712BC0" w:rsidP="0040120F">
            <w:pPr>
              <w:pStyle w:val="Tabletext"/>
              <w:jc w:val="left"/>
            </w:pPr>
            <w:r w:rsidRPr="00337040">
              <w:t>Basic transmission loss – temporal and spatial distribution</w:t>
            </w:r>
          </w:p>
          <w:p w14:paraId="170ADE75" w14:textId="77777777" w:rsidR="00712BC0" w:rsidRPr="00337040" w:rsidRDefault="00712BC0" w:rsidP="0040120F">
            <w:pPr>
              <w:pStyle w:val="Tabletext"/>
              <w:jc w:val="left"/>
            </w:pPr>
            <w:r w:rsidRPr="00337040">
              <w:t>Multipath delay</w:t>
            </w:r>
          </w:p>
          <w:p w14:paraId="1704E893" w14:textId="77777777" w:rsidR="00712BC0" w:rsidRPr="00337040" w:rsidRDefault="00712BC0" w:rsidP="0040120F">
            <w:pPr>
              <w:pStyle w:val="Tabletext"/>
              <w:jc w:val="left"/>
            </w:pPr>
            <w:r w:rsidRPr="00337040">
              <w:t>Ratio of desired-to-undesired mode strength</w:t>
            </w:r>
          </w:p>
        </w:tc>
      </w:tr>
      <w:tr w:rsidR="00712BC0" w:rsidRPr="00337040" w14:paraId="79967E24" w14:textId="77777777" w:rsidTr="0040120F">
        <w:trPr>
          <w:cantSplit/>
          <w:jc w:val="center"/>
        </w:trPr>
        <w:tc>
          <w:tcPr>
            <w:tcW w:w="2127" w:type="dxa"/>
          </w:tcPr>
          <w:p w14:paraId="6CF9B053" w14:textId="77777777" w:rsidR="00712BC0" w:rsidRPr="00337040" w:rsidRDefault="00712BC0" w:rsidP="0040120F">
            <w:pPr>
              <w:pStyle w:val="Tabletext"/>
              <w:jc w:val="left"/>
            </w:pPr>
            <w:r w:rsidRPr="00337040">
              <w:t>WPBX</w:t>
            </w:r>
          </w:p>
        </w:tc>
        <w:tc>
          <w:tcPr>
            <w:tcW w:w="3402" w:type="dxa"/>
          </w:tcPr>
          <w:p w14:paraId="41EE4F59" w14:textId="77777777" w:rsidR="00712BC0" w:rsidRPr="00337040" w:rsidRDefault="00712BC0" w:rsidP="0040120F">
            <w:pPr>
              <w:pStyle w:val="Tabletext"/>
              <w:jc w:val="left"/>
            </w:pPr>
            <w:r w:rsidRPr="00337040">
              <w:t>Medium data rate, multiple rooms, single floor or multiple floors, real time, mobile, point-to-multipoint</w:t>
            </w:r>
          </w:p>
        </w:tc>
        <w:tc>
          <w:tcPr>
            <w:tcW w:w="4110" w:type="dxa"/>
          </w:tcPr>
          <w:p w14:paraId="6E66D216" w14:textId="77777777" w:rsidR="00712BC0" w:rsidRPr="00337040" w:rsidRDefault="00712BC0" w:rsidP="0040120F">
            <w:pPr>
              <w:pStyle w:val="Tabletext"/>
              <w:jc w:val="left"/>
            </w:pPr>
            <w:r w:rsidRPr="00337040">
              <w:t>Basic transmission loss – temporal and spatial distribution</w:t>
            </w:r>
          </w:p>
        </w:tc>
      </w:tr>
      <w:tr w:rsidR="00712BC0" w:rsidRPr="00337040" w14:paraId="2F24085E" w14:textId="77777777" w:rsidTr="0040120F">
        <w:trPr>
          <w:cantSplit/>
          <w:jc w:val="center"/>
        </w:trPr>
        <w:tc>
          <w:tcPr>
            <w:tcW w:w="2127" w:type="dxa"/>
          </w:tcPr>
          <w:p w14:paraId="1D721780" w14:textId="77777777" w:rsidR="00712BC0" w:rsidRPr="00337040" w:rsidRDefault="00712BC0" w:rsidP="0040120F">
            <w:pPr>
              <w:pStyle w:val="Tabletext"/>
              <w:jc w:val="left"/>
            </w:pPr>
            <w:r w:rsidRPr="00337040">
              <w:t>Indoor paging</w:t>
            </w:r>
          </w:p>
        </w:tc>
        <w:tc>
          <w:tcPr>
            <w:tcW w:w="3402" w:type="dxa"/>
          </w:tcPr>
          <w:p w14:paraId="3CFC5D0C" w14:textId="77777777" w:rsidR="00712BC0" w:rsidRPr="00337040" w:rsidRDefault="00712BC0" w:rsidP="0040120F">
            <w:pPr>
              <w:pStyle w:val="Tabletext"/>
              <w:jc w:val="left"/>
            </w:pPr>
            <w:r w:rsidRPr="00337040">
              <w:t>Low data rate, multiple floors, non</w:t>
            </w:r>
            <w:r w:rsidRPr="00337040">
              <w:noBreakHyphen/>
              <w:t>real time, mobile, point-to-multipoint</w:t>
            </w:r>
          </w:p>
        </w:tc>
        <w:tc>
          <w:tcPr>
            <w:tcW w:w="4110" w:type="dxa"/>
          </w:tcPr>
          <w:p w14:paraId="388A5D24" w14:textId="77777777" w:rsidR="00712BC0" w:rsidRPr="00337040" w:rsidRDefault="00712BC0" w:rsidP="0040120F">
            <w:pPr>
              <w:pStyle w:val="Tabletext"/>
              <w:jc w:val="left"/>
            </w:pPr>
            <w:r w:rsidRPr="00337040">
              <w:t>Basic transmission loss – temporal and spatial distribution</w:t>
            </w:r>
          </w:p>
        </w:tc>
      </w:tr>
      <w:tr w:rsidR="00712BC0" w:rsidRPr="00337040" w14:paraId="36A76F01" w14:textId="77777777" w:rsidTr="0040120F">
        <w:trPr>
          <w:cantSplit/>
          <w:jc w:val="center"/>
        </w:trPr>
        <w:tc>
          <w:tcPr>
            <w:tcW w:w="2127" w:type="dxa"/>
          </w:tcPr>
          <w:p w14:paraId="1461D345" w14:textId="77777777" w:rsidR="00712BC0" w:rsidRPr="00337040" w:rsidRDefault="00712BC0" w:rsidP="0040120F">
            <w:pPr>
              <w:pStyle w:val="Tabletext"/>
              <w:jc w:val="left"/>
            </w:pPr>
            <w:r w:rsidRPr="00337040">
              <w:t>Indoor wireless video</w:t>
            </w:r>
          </w:p>
        </w:tc>
        <w:tc>
          <w:tcPr>
            <w:tcW w:w="3402" w:type="dxa"/>
          </w:tcPr>
          <w:p w14:paraId="07F2BEBC" w14:textId="6AD51E1F" w:rsidR="00712BC0" w:rsidRPr="00337040" w:rsidRDefault="00712BC0" w:rsidP="0040120F">
            <w:pPr>
              <w:pStyle w:val="Tabletext"/>
              <w:jc w:val="left"/>
            </w:pPr>
            <w:r w:rsidRPr="00337040">
              <w:t>High data rate, multiple rooms, real time, mobile or portable, point</w:t>
            </w:r>
            <w:r w:rsidR="0040120F" w:rsidRPr="00337040">
              <w:noBreakHyphen/>
            </w:r>
            <w:r w:rsidRPr="00337040">
              <w:t>to</w:t>
            </w:r>
            <w:r w:rsidR="0040120F" w:rsidRPr="00337040">
              <w:noBreakHyphen/>
            </w:r>
            <w:r w:rsidRPr="00337040">
              <w:t>point</w:t>
            </w:r>
          </w:p>
        </w:tc>
        <w:tc>
          <w:tcPr>
            <w:tcW w:w="4110" w:type="dxa"/>
          </w:tcPr>
          <w:p w14:paraId="068BDC69" w14:textId="77777777" w:rsidR="00712BC0" w:rsidRPr="00337040" w:rsidRDefault="00712BC0" w:rsidP="0040120F">
            <w:pPr>
              <w:pStyle w:val="Tabletext"/>
              <w:jc w:val="left"/>
            </w:pPr>
            <w:r w:rsidRPr="00337040">
              <w:t>Basic transmission loss – temporal and spatial distribution</w:t>
            </w:r>
          </w:p>
          <w:p w14:paraId="3E935EC5" w14:textId="77777777" w:rsidR="00712BC0" w:rsidRPr="00337040" w:rsidRDefault="00712BC0" w:rsidP="0040120F">
            <w:pPr>
              <w:pStyle w:val="Tabletext"/>
              <w:jc w:val="left"/>
            </w:pPr>
            <w:r w:rsidRPr="00337040">
              <w:t>Multipath delay</w:t>
            </w:r>
          </w:p>
        </w:tc>
      </w:tr>
    </w:tbl>
    <w:p w14:paraId="505A3F1F" w14:textId="77777777" w:rsidR="00712BC0" w:rsidRPr="00337040" w:rsidRDefault="00712BC0" w:rsidP="00712BC0">
      <w:pPr>
        <w:pStyle w:val="Tablefin"/>
      </w:pPr>
    </w:p>
    <w:p w14:paraId="31346639" w14:textId="77777777" w:rsidR="00712BC0" w:rsidRPr="00337040" w:rsidRDefault="00712BC0" w:rsidP="00712BC0">
      <w:pPr>
        <w:pStyle w:val="Heading1"/>
      </w:pPr>
      <w:bookmarkStart w:id="8" w:name="_Toc203057234"/>
      <w:r w:rsidRPr="00337040">
        <w:lastRenderedPageBreak/>
        <w:t>3</w:t>
      </w:r>
      <w:r w:rsidRPr="00337040">
        <w:tab/>
        <w:t>Basic transmission loss models</w:t>
      </w:r>
      <w:bookmarkEnd w:id="8"/>
    </w:p>
    <w:p w14:paraId="42426A01" w14:textId="77777777" w:rsidR="00712BC0" w:rsidRPr="00337040" w:rsidRDefault="00712BC0" w:rsidP="00712BC0">
      <w:r w:rsidRPr="00337040">
        <w:t>The use of this indoor transmission loss model assumes that the base station and portable terminal are located inside the same building. The indoor base to mobile/portable radio basic transmission loss can be estimated with either site-general or site</w:t>
      </w:r>
      <w:r w:rsidRPr="00337040">
        <w:noBreakHyphen/>
        <w:t xml:space="preserve">specific models. </w:t>
      </w:r>
    </w:p>
    <w:p w14:paraId="08E98547" w14:textId="77777777" w:rsidR="00712BC0" w:rsidRPr="00337040" w:rsidRDefault="00712BC0" w:rsidP="00712BC0">
      <w:pPr>
        <w:pStyle w:val="Heading2"/>
      </w:pPr>
      <w:bookmarkStart w:id="9" w:name="_Toc203057235"/>
      <w:r w:rsidRPr="00337040">
        <w:t>3.1</w:t>
      </w:r>
      <w:r w:rsidRPr="00337040">
        <w:tab/>
        <w:t>Site-general models</w:t>
      </w:r>
      <w:bookmarkEnd w:id="9"/>
    </w:p>
    <w:p w14:paraId="01AAB144" w14:textId="77777777" w:rsidR="00712BC0" w:rsidRPr="00337040" w:rsidRDefault="00712BC0" w:rsidP="00712BC0">
      <w:pPr>
        <w:rPr>
          <w:lang w:eastAsia="zh-CN"/>
        </w:rPr>
      </w:pPr>
      <w:r w:rsidRPr="00337040">
        <w:rPr>
          <w:lang w:eastAsia="zh-CN"/>
        </w:rPr>
        <w:t>The site-general model is applicable to situations where both the transmitting and receiving stations are located on the same floor. The median basic transmission loss is given by:</w:t>
      </w:r>
    </w:p>
    <w:p w14:paraId="0C5F2139" w14:textId="77777777" w:rsidR="00712BC0" w:rsidRPr="00337040" w:rsidRDefault="00712BC0" w:rsidP="00712BC0">
      <w:pPr>
        <w:pStyle w:val="Equation"/>
        <w:rPr>
          <w:lang w:eastAsia="zh-CN"/>
        </w:rPr>
      </w:pPr>
      <w:r w:rsidRPr="00337040">
        <w:rPr>
          <w:lang w:eastAsia="zh-CN"/>
        </w:rPr>
        <w:tab/>
      </w:r>
      <w:r w:rsidRPr="00337040">
        <w:rPr>
          <w:lang w:eastAsia="zh-CN"/>
        </w:rPr>
        <w:tab/>
      </w:r>
      <m:oMath>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b</m:t>
            </m:r>
          </m:sub>
        </m:sSub>
        <m:d>
          <m:dPr>
            <m:ctrlPr>
              <w:rPr>
                <w:rFonts w:ascii="Cambria Math" w:hAnsi="Cambria Math"/>
                <w:i/>
                <w:lang w:eastAsia="zh-CN"/>
              </w:rPr>
            </m:ctrlPr>
          </m:dPr>
          <m:e>
            <m:r>
              <w:rPr>
                <w:rFonts w:ascii="Cambria Math" w:hAnsi="Cambria Math"/>
                <w:lang w:eastAsia="zh-CN"/>
              </w:rPr>
              <m:t>d,f</m:t>
            </m:r>
          </m:e>
        </m:d>
        <m:r>
          <w:rPr>
            <w:rFonts w:ascii="Cambria Math" w:hAnsi="Cambria Math"/>
            <w:lang w:eastAsia="zh-CN"/>
          </w:rPr>
          <m:t>=10</m:t>
        </m:r>
        <m:r>
          <m:rPr>
            <m:sty m:val="p"/>
          </m:rPr>
          <w:rPr>
            <w:rFonts w:ascii="Cambria Math" w:hAnsi="Cambria Math"/>
            <w:lang w:eastAsia="zh-CN"/>
          </w:rPr>
          <m:t>α</m:t>
        </m:r>
        <m:func>
          <m:funcPr>
            <m:ctrlPr>
              <w:rPr>
                <w:rFonts w:ascii="Cambria Math" w:hAnsi="Cambria Math"/>
                <w:i/>
                <w:lang w:eastAsia="zh-CN"/>
              </w:rPr>
            </m:ctrlPr>
          </m:funcPr>
          <m:fName>
            <m:sSub>
              <m:sSubPr>
                <m:ctrlPr>
                  <w:rPr>
                    <w:rFonts w:ascii="Cambria Math" w:hAnsi="Cambria Math"/>
                    <w:lang w:eastAsia="zh-CN"/>
                  </w:rPr>
                </m:ctrlPr>
              </m:sSubPr>
              <m:e>
                <m:r>
                  <m:rPr>
                    <m:sty m:val="p"/>
                  </m:rPr>
                  <w:rPr>
                    <w:rFonts w:ascii="Cambria Math" w:hAnsi="Cambria Math"/>
                    <w:lang w:eastAsia="zh-CN"/>
                  </w:rPr>
                  <m:t>log</m:t>
                </m:r>
              </m:e>
              <m:sub>
                <m:r>
                  <m:rPr>
                    <m:sty m:val="p"/>
                  </m:rPr>
                  <w:rPr>
                    <w:rFonts w:ascii="Cambria Math" w:hAnsi="Cambria Math"/>
                    <w:lang w:eastAsia="zh-CN"/>
                  </w:rPr>
                  <m:t>10</m:t>
                </m:r>
              </m:sub>
            </m:sSub>
          </m:fName>
          <m:e>
            <m:d>
              <m:dPr>
                <m:ctrlPr>
                  <w:rPr>
                    <w:rFonts w:ascii="Cambria Math" w:hAnsi="Cambria Math"/>
                    <w:i/>
                    <w:lang w:eastAsia="zh-CN"/>
                  </w:rPr>
                </m:ctrlPr>
              </m:dPr>
              <m:e>
                <m:r>
                  <w:rPr>
                    <w:rFonts w:ascii="Cambria Math" w:hAnsi="Cambria Math"/>
                    <w:lang w:eastAsia="zh-CN"/>
                  </w:rPr>
                  <m:t>d</m:t>
                </m:r>
              </m:e>
            </m:d>
          </m:e>
        </m:func>
        <m:r>
          <w:rPr>
            <w:rFonts w:ascii="Cambria Math" w:hAnsi="Cambria Math"/>
            <w:lang w:eastAsia="zh-CN"/>
          </w:rPr>
          <m:t>+</m:t>
        </m:r>
        <m:r>
          <m:rPr>
            <m:sty m:val="p"/>
          </m:rPr>
          <w:rPr>
            <w:rFonts w:ascii="Cambria Math" w:hAnsi="Cambria Math"/>
            <w:lang w:eastAsia="zh-CN"/>
          </w:rPr>
          <m:t>β</m:t>
        </m:r>
        <m:r>
          <w:rPr>
            <w:rFonts w:ascii="Cambria Math" w:hAnsi="Cambria Math"/>
            <w:lang w:eastAsia="zh-CN"/>
          </w:rPr>
          <m:t>+1</m:t>
        </m:r>
        <m:r>
          <m:rPr>
            <m:sty m:val="p"/>
          </m:rPr>
          <w:rPr>
            <w:rFonts w:ascii="Cambria Math" w:hAnsi="Cambria Math"/>
            <w:lang w:eastAsia="zh-CN"/>
          </w:rPr>
          <m:t>0γ</m:t>
        </m:r>
        <m:func>
          <m:funcPr>
            <m:ctrlPr>
              <w:rPr>
                <w:rFonts w:ascii="Cambria Math" w:hAnsi="Cambria Math"/>
                <w:i/>
                <w:lang w:eastAsia="zh-CN"/>
              </w:rPr>
            </m:ctrlPr>
          </m:funcPr>
          <m:fName>
            <m:sSub>
              <m:sSubPr>
                <m:ctrlPr>
                  <w:rPr>
                    <w:rFonts w:ascii="Cambria Math" w:hAnsi="Cambria Math"/>
                    <w:lang w:eastAsia="zh-CN"/>
                  </w:rPr>
                </m:ctrlPr>
              </m:sSubPr>
              <m:e>
                <m:r>
                  <m:rPr>
                    <m:sty m:val="p"/>
                  </m:rPr>
                  <w:rPr>
                    <w:rFonts w:ascii="Cambria Math" w:hAnsi="Cambria Math"/>
                    <w:lang w:eastAsia="zh-CN"/>
                  </w:rPr>
                  <m:t>log</m:t>
                </m:r>
              </m:e>
              <m:sub>
                <m:r>
                  <m:rPr>
                    <m:sty m:val="p"/>
                  </m:rPr>
                  <w:rPr>
                    <w:rFonts w:ascii="Cambria Math" w:hAnsi="Cambria Math"/>
                    <w:lang w:eastAsia="zh-CN"/>
                  </w:rPr>
                  <m:t>10</m:t>
                </m:r>
              </m:sub>
            </m:sSub>
          </m:fName>
          <m:e>
            <m:d>
              <m:dPr>
                <m:ctrlPr>
                  <w:rPr>
                    <w:rFonts w:ascii="Cambria Math" w:hAnsi="Cambria Math"/>
                    <w:i/>
                    <w:lang w:eastAsia="zh-CN"/>
                  </w:rPr>
                </m:ctrlPr>
              </m:dPr>
              <m:e>
                <m:r>
                  <w:rPr>
                    <w:rFonts w:ascii="Cambria Math" w:hAnsi="Cambria Math"/>
                    <w:lang w:eastAsia="zh-CN"/>
                  </w:rPr>
                  <m:t>f</m:t>
                </m:r>
              </m:e>
            </m:d>
          </m:e>
        </m:func>
      </m:oMath>
      <w:r w:rsidRPr="00337040">
        <w:rPr>
          <w:lang w:eastAsia="zh-CN"/>
        </w:rPr>
        <w:t xml:space="preserve">            dB</w:t>
      </w:r>
      <w:r w:rsidRPr="00337040">
        <w:rPr>
          <w:lang w:eastAsia="zh-CN"/>
        </w:rPr>
        <w:tab/>
        <w:t>(1)</w:t>
      </w:r>
    </w:p>
    <w:p w14:paraId="388A3EEF" w14:textId="77777777" w:rsidR="00712BC0" w:rsidRPr="00337040" w:rsidRDefault="00712BC0" w:rsidP="00712BC0">
      <w:pPr>
        <w:rPr>
          <w:lang w:eastAsia="zh-CN"/>
        </w:rPr>
      </w:pPr>
      <w:r w:rsidRPr="00337040">
        <w:rPr>
          <w:lang w:eastAsia="zh-CN"/>
        </w:rPr>
        <w:t xml:space="preserve">with an additive zero mean Gaussian random variable </w:t>
      </w:r>
      <m:oMath>
        <m:r>
          <w:rPr>
            <w:rFonts w:ascii="Cambria Math" w:hAnsi="Cambria Math"/>
            <w:lang w:eastAsia="zh-CN"/>
          </w:rPr>
          <m:t>N(0,</m:t>
        </m:r>
        <m:r>
          <m:rPr>
            <m:sty m:val="p"/>
          </m:rPr>
          <w:rPr>
            <w:rFonts w:ascii="Cambria Math" w:hAnsi="Cambria Math"/>
            <w:lang w:eastAsia="zh-CN"/>
          </w:rPr>
          <m:t>σ</m:t>
        </m:r>
        <m:r>
          <w:rPr>
            <w:rFonts w:ascii="Cambria Math" w:hAnsi="Cambria Math"/>
            <w:lang w:eastAsia="zh-CN"/>
          </w:rPr>
          <m:t>)</m:t>
        </m:r>
      </m:oMath>
      <w:r w:rsidRPr="00337040">
        <w:rPr>
          <w:lang w:eastAsia="zh-CN"/>
        </w:rPr>
        <w:t xml:space="preserve"> with a standard deviation </w:t>
      </w:r>
      <m:oMath>
        <m:r>
          <m:rPr>
            <m:sty m:val="p"/>
          </m:rPr>
          <w:rPr>
            <w:rFonts w:ascii="Cambria Math" w:hAnsi="Cambria Math"/>
            <w:lang w:eastAsia="zh-CN"/>
          </w:rPr>
          <m:t>σ</m:t>
        </m:r>
      </m:oMath>
      <w:r w:rsidRPr="00337040">
        <w:rPr>
          <w:lang w:eastAsia="zh-CN"/>
        </w:rPr>
        <w:t xml:space="preserve"> (dB), where:</w:t>
      </w:r>
    </w:p>
    <w:p w14:paraId="2A9D1C46" w14:textId="77777777" w:rsidR="00712BC0" w:rsidRPr="00337040" w:rsidRDefault="00712BC0" w:rsidP="00712BC0">
      <w:pPr>
        <w:pStyle w:val="Equationlegend"/>
        <w:rPr>
          <w:lang w:val="en-GB" w:eastAsia="zh-CN"/>
        </w:rPr>
      </w:pPr>
      <w:r w:rsidRPr="00337040">
        <w:rPr>
          <w:lang w:val="en-GB" w:eastAsia="zh-CN"/>
        </w:rPr>
        <w:tab/>
      </w:r>
      <m:oMath>
        <m:r>
          <w:rPr>
            <w:rFonts w:ascii="Cambria Math" w:hAnsi="Cambria Math"/>
            <w:lang w:val="en-GB" w:eastAsia="zh-CN"/>
          </w:rPr>
          <m:t>d</m:t>
        </m:r>
      </m:oMath>
      <w:r w:rsidRPr="00337040">
        <w:rPr>
          <w:lang w:val="en-GB" w:eastAsia="zh-CN"/>
        </w:rPr>
        <w:t xml:space="preserve"> :</w:t>
      </w:r>
      <w:r w:rsidRPr="00337040">
        <w:rPr>
          <w:lang w:val="en-GB" w:eastAsia="zh-CN"/>
        </w:rPr>
        <w:tab/>
        <w:t>3D direct distance between the transmitting and receiving stations (m)</w:t>
      </w:r>
    </w:p>
    <w:p w14:paraId="68528298" w14:textId="77777777" w:rsidR="00712BC0" w:rsidRPr="00337040" w:rsidRDefault="00712BC0" w:rsidP="00712BC0">
      <w:pPr>
        <w:pStyle w:val="Equationlegend"/>
        <w:rPr>
          <w:lang w:val="en-GB" w:eastAsia="zh-CN"/>
        </w:rPr>
      </w:pPr>
      <w:r w:rsidRPr="00337040">
        <w:rPr>
          <w:lang w:val="en-GB" w:eastAsia="zh-CN"/>
        </w:rPr>
        <w:tab/>
      </w:r>
      <m:oMath>
        <m:r>
          <w:rPr>
            <w:rFonts w:ascii="Cambria Math" w:hAnsi="Cambria Math"/>
            <w:lang w:val="en-GB" w:eastAsia="zh-CN"/>
          </w:rPr>
          <m:t>f</m:t>
        </m:r>
      </m:oMath>
      <w:r w:rsidRPr="00337040">
        <w:rPr>
          <w:lang w:val="en-GB" w:eastAsia="zh-CN"/>
        </w:rPr>
        <w:t xml:space="preserve"> :</w:t>
      </w:r>
      <w:r w:rsidRPr="00337040">
        <w:rPr>
          <w:lang w:val="en-GB" w:eastAsia="zh-CN"/>
        </w:rPr>
        <w:tab/>
        <w:t>operating frequency (GHz)</w:t>
      </w:r>
    </w:p>
    <w:p w14:paraId="4068E0E7" w14:textId="77777777" w:rsidR="00712BC0" w:rsidRPr="00337040" w:rsidRDefault="00712BC0" w:rsidP="00712BC0">
      <w:pPr>
        <w:pStyle w:val="Equationlegend"/>
        <w:rPr>
          <w:lang w:val="en-GB" w:eastAsia="zh-CN"/>
        </w:rPr>
      </w:pPr>
      <w:r w:rsidRPr="00337040">
        <w:rPr>
          <w:lang w:val="en-GB" w:eastAsia="zh-CN"/>
        </w:rPr>
        <w:tab/>
      </w:r>
      <m:oMath>
        <m:r>
          <m:rPr>
            <m:sty m:val="p"/>
          </m:rPr>
          <w:rPr>
            <w:rFonts w:ascii="Cambria Math" w:hAnsi="Cambria Math"/>
            <w:lang w:val="en-GB" w:eastAsia="zh-CN"/>
          </w:rPr>
          <m:t>α</m:t>
        </m:r>
      </m:oMath>
      <w:r w:rsidRPr="00337040">
        <w:rPr>
          <w:lang w:val="en-GB" w:eastAsia="zh-CN"/>
        </w:rPr>
        <w:t xml:space="preserve"> :</w:t>
      </w:r>
      <w:r w:rsidRPr="00337040">
        <w:rPr>
          <w:lang w:val="en-GB" w:eastAsia="zh-CN"/>
        </w:rPr>
        <w:tab/>
        <w:t>coefficient associated with the increase of the basic transmission loss with distance</w:t>
      </w:r>
    </w:p>
    <w:p w14:paraId="1288D609" w14:textId="77777777" w:rsidR="00712BC0" w:rsidRPr="00337040" w:rsidRDefault="00712BC0" w:rsidP="00712BC0">
      <w:pPr>
        <w:pStyle w:val="Equationlegend"/>
        <w:rPr>
          <w:lang w:val="en-GB" w:eastAsia="zh-CN"/>
        </w:rPr>
      </w:pPr>
      <w:r w:rsidRPr="00337040">
        <w:rPr>
          <w:lang w:val="en-GB" w:eastAsia="zh-CN"/>
        </w:rPr>
        <w:tab/>
      </w:r>
      <m:oMath>
        <m:r>
          <m:rPr>
            <m:sty m:val="p"/>
          </m:rPr>
          <w:rPr>
            <w:rFonts w:ascii="Cambria Math" w:hAnsi="Cambria Math"/>
            <w:lang w:val="en-GB" w:eastAsia="zh-CN"/>
          </w:rPr>
          <m:t>β</m:t>
        </m:r>
      </m:oMath>
      <w:r w:rsidRPr="00337040">
        <w:rPr>
          <w:lang w:val="en-GB" w:eastAsia="zh-CN"/>
        </w:rPr>
        <w:t xml:space="preserve"> :</w:t>
      </w:r>
      <w:r w:rsidRPr="00337040">
        <w:rPr>
          <w:lang w:val="en-GB" w:eastAsia="zh-CN"/>
        </w:rPr>
        <w:tab/>
        <w:t>coefficient associated with the offset value of the basic transmission loss</w:t>
      </w:r>
    </w:p>
    <w:p w14:paraId="2687E220" w14:textId="77777777" w:rsidR="00712BC0" w:rsidRPr="00337040" w:rsidRDefault="00712BC0" w:rsidP="00712BC0">
      <w:pPr>
        <w:pStyle w:val="Equationlegend"/>
        <w:rPr>
          <w:lang w:val="en-GB" w:eastAsia="zh-CN"/>
        </w:rPr>
      </w:pPr>
      <w:r w:rsidRPr="00337040">
        <w:rPr>
          <w:lang w:val="en-GB" w:eastAsia="zh-CN"/>
        </w:rPr>
        <w:tab/>
      </w:r>
      <m:oMath>
        <m:r>
          <m:rPr>
            <m:sty m:val="p"/>
          </m:rPr>
          <w:rPr>
            <w:rFonts w:ascii="Cambria Math" w:hAnsi="Cambria Math"/>
            <w:lang w:val="en-GB" w:eastAsia="zh-CN"/>
          </w:rPr>
          <m:t>γ</m:t>
        </m:r>
      </m:oMath>
      <w:r w:rsidRPr="00337040">
        <w:rPr>
          <w:lang w:val="en-GB" w:eastAsia="zh-CN"/>
        </w:rPr>
        <w:t xml:space="preserve"> :</w:t>
      </w:r>
      <w:r w:rsidRPr="00337040">
        <w:rPr>
          <w:lang w:val="en-GB" w:eastAsia="zh-CN"/>
        </w:rPr>
        <w:tab/>
        <w:t>coefficient associated with the increase of the basic transmission loss with frequency.</w:t>
      </w:r>
    </w:p>
    <w:p w14:paraId="45FAAAB5" w14:textId="77777777" w:rsidR="00712BC0" w:rsidRPr="00337040" w:rsidRDefault="00712BC0" w:rsidP="00712BC0">
      <w:pPr>
        <w:rPr>
          <w:lang w:eastAsia="zh-CN"/>
        </w:rPr>
      </w:pPr>
      <w:r w:rsidRPr="00337040">
        <w:rPr>
          <w:lang w:eastAsia="zh-CN"/>
        </w:rPr>
        <w:t xml:space="preserve">For non-line-of-sight (NLoS) Monte Carlo simulations, the excess basic transmission loss with respect to free-space basic transmission loss, </w:t>
      </w:r>
      <m:oMath>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FS</m:t>
            </m:r>
          </m:sub>
        </m:sSub>
      </m:oMath>
      <w:r w:rsidRPr="00337040">
        <w:rPr>
          <w:lang w:eastAsia="zh-CN"/>
        </w:rPr>
        <w:t xml:space="preserve"> (</w:t>
      </w:r>
      <m:oMath>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FS</m:t>
            </m:r>
          </m:sub>
        </m:sSub>
        <m:r>
          <w:rPr>
            <w:rFonts w:ascii="Cambria Math" w:hAnsi="Cambria Math"/>
            <w:lang w:eastAsia="zh-CN"/>
          </w:rPr>
          <m:t>=20</m:t>
        </m:r>
        <m:func>
          <m:funcPr>
            <m:ctrlPr>
              <w:rPr>
                <w:rFonts w:ascii="Cambria Math" w:hAnsi="Cambria Math"/>
                <w:i/>
                <w:lang w:eastAsia="zh-CN"/>
              </w:rPr>
            </m:ctrlPr>
          </m:funcPr>
          <m:fName>
            <m:sSub>
              <m:sSubPr>
                <m:ctrlPr>
                  <w:rPr>
                    <w:rFonts w:ascii="Cambria Math" w:hAnsi="Cambria Math"/>
                    <w:lang w:eastAsia="zh-CN"/>
                  </w:rPr>
                </m:ctrlPr>
              </m:sSubPr>
              <m:e>
                <m:r>
                  <m:rPr>
                    <m:sty m:val="p"/>
                  </m:rPr>
                  <w:rPr>
                    <w:rFonts w:ascii="Cambria Math" w:hAnsi="Cambria Math"/>
                    <w:lang w:eastAsia="zh-CN"/>
                  </w:rPr>
                  <m:t>log</m:t>
                </m:r>
              </m:e>
              <m:sub>
                <m:r>
                  <m:rPr>
                    <m:sty m:val="p"/>
                  </m:rPr>
                  <w:rPr>
                    <w:rFonts w:ascii="Cambria Math" w:hAnsi="Cambria Math"/>
                    <w:lang w:eastAsia="zh-CN"/>
                  </w:rPr>
                  <m:t>10</m:t>
                </m:r>
              </m:sub>
            </m:sSub>
          </m:fName>
          <m:e>
            <m:r>
              <w:rPr>
                <w:rFonts w:ascii="Cambria Math" w:hAnsi="Cambria Math"/>
                <w:lang w:eastAsia="zh-CN"/>
              </w:rPr>
              <m:t>(4×</m:t>
            </m:r>
            <m:sSup>
              <m:sSupPr>
                <m:ctrlPr>
                  <w:rPr>
                    <w:rFonts w:ascii="Cambria Math" w:hAnsi="Cambria Math"/>
                    <w:i/>
                    <w:lang w:eastAsia="zh-CN"/>
                  </w:rPr>
                </m:ctrlPr>
              </m:sSupPr>
              <m:e>
                <m:r>
                  <w:rPr>
                    <w:rFonts w:ascii="Cambria Math" w:hAnsi="Cambria Math"/>
                    <w:lang w:eastAsia="zh-CN"/>
                  </w:rPr>
                  <m:t>10</m:t>
                </m:r>
              </m:e>
              <m:sup>
                <m:r>
                  <w:rPr>
                    <w:rFonts w:ascii="Cambria Math" w:hAnsi="Cambria Math"/>
                    <w:lang w:eastAsia="zh-CN"/>
                  </w:rPr>
                  <m:t>9</m:t>
                </m:r>
              </m:sup>
            </m:sSup>
            <m:r>
              <m:rPr>
                <m:sty m:val="p"/>
              </m:rPr>
              <w:rPr>
                <w:rFonts w:ascii="Cambria Math" w:hAnsi="Cambria Math"/>
                <w:lang w:eastAsia="zh-CN"/>
              </w:rPr>
              <m:t>π</m:t>
            </m:r>
            <m:r>
              <w:rPr>
                <w:rFonts w:ascii="Cambria Math" w:hAnsi="Cambria Math"/>
                <w:lang w:eastAsia="zh-CN"/>
              </w:rPr>
              <m:t>df/c)</m:t>
            </m:r>
          </m:e>
        </m:func>
      </m:oMath>
      <w:r w:rsidRPr="00337040">
        <w:rPr>
          <w:lang w:eastAsia="zh-CN"/>
        </w:rPr>
        <w:t xml:space="preserve"> where </w:t>
      </w:r>
      <m:oMath>
        <m:r>
          <w:rPr>
            <w:rFonts w:ascii="Cambria Math" w:hAnsi="Cambria Math"/>
            <w:lang w:eastAsia="zh-CN"/>
          </w:rPr>
          <m:t>c</m:t>
        </m:r>
      </m:oMath>
      <w:r w:rsidRPr="00337040">
        <w:rPr>
          <w:lang w:eastAsia="zh-CN"/>
        </w:rPr>
        <w:t xml:space="preserve"> is the speed of light in m/s), will not exceed </w:t>
      </w:r>
      <m:oMath>
        <m:r>
          <w:rPr>
            <w:rFonts w:ascii="Cambria Math" w:hAnsi="Cambria Math"/>
            <w:lang w:eastAsia="zh-CN"/>
          </w:rPr>
          <m:t>10</m:t>
        </m:r>
        <m:func>
          <m:funcPr>
            <m:ctrlPr>
              <w:rPr>
                <w:rFonts w:ascii="Cambria Math" w:hAnsi="Cambria Math"/>
                <w:i/>
                <w:lang w:eastAsia="zh-CN"/>
              </w:rPr>
            </m:ctrlPr>
          </m:funcPr>
          <m:fName>
            <m:sSub>
              <m:sSubPr>
                <m:ctrlPr>
                  <w:rPr>
                    <w:rFonts w:ascii="Cambria Math" w:hAnsi="Cambria Math"/>
                    <w:lang w:eastAsia="zh-CN"/>
                  </w:rPr>
                </m:ctrlPr>
              </m:sSubPr>
              <m:e>
                <m:r>
                  <m:rPr>
                    <m:sty m:val="p"/>
                  </m:rPr>
                  <w:rPr>
                    <w:rFonts w:ascii="Cambria Math" w:hAnsi="Cambria Math"/>
                    <w:lang w:eastAsia="zh-CN"/>
                  </w:rPr>
                  <m:t>log</m:t>
                </m:r>
              </m:e>
              <m:sub>
                <m:r>
                  <m:rPr>
                    <m:sty m:val="p"/>
                  </m:rPr>
                  <w:rPr>
                    <w:rFonts w:ascii="Cambria Math" w:hAnsi="Cambria Math"/>
                    <w:lang w:eastAsia="zh-CN"/>
                  </w:rPr>
                  <m:t>10</m:t>
                </m:r>
              </m:sub>
            </m:sSub>
          </m:fName>
          <m:e>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10</m:t>
                </m:r>
              </m:e>
              <m:sup>
                <m:r>
                  <w:rPr>
                    <w:rFonts w:ascii="Cambria Math" w:hAnsi="Cambria Math"/>
                    <w:lang w:eastAsia="zh-CN"/>
                  </w:rPr>
                  <m:t>0.1A</m:t>
                </m:r>
              </m:sup>
            </m:sSup>
            <m:r>
              <w:rPr>
                <w:rFonts w:ascii="Cambria Math" w:hAnsi="Cambria Math"/>
                <w:lang w:eastAsia="zh-CN"/>
              </w:rPr>
              <m:t>+1)</m:t>
            </m:r>
          </m:e>
        </m:func>
      </m:oMath>
      <w:r w:rsidRPr="00337040">
        <w:rPr>
          <w:lang w:eastAsia="zh-CN"/>
        </w:rPr>
        <w:t xml:space="preserve"> (dB), where </w:t>
      </w:r>
      <m:oMath>
        <m:r>
          <w:rPr>
            <w:rFonts w:ascii="Cambria Math" w:hAnsi="Cambria Math"/>
            <w:lang w:eastAsia="zh-CN"/>
          </w:rPr>
          <m:t>A</m:t>
        </m:r>
      </m:oMath>
      <w:r w:rsidRPr="00337040">
        <w:rPr>
          <w:lang w:eastAsia="zh-CN"/>
        </w:rPr>
        <w:t xml:space="preserve"> is a random variable with a normal distribution </w:t>
      </w:r>
      <m:oMath>
        <m:r>
          <w:rPr>
            <w:rFonts w:ascii="Cambria Math" w:hAnsi="Cambria Math"/>
            <w:lang w:eastAsia="zh-CN"/>
          </w:rPr>
          <m:t>N(</m:t>
        </m:r>
        <m:r>
          <m:rPr>
            <m:sty m:val="p"/>
          </m:rPr>
          <w:rPr>
            <w:rFonts w:ascii="Cambria Math" w:hAnsi="Cambria Math"/>
            <w:lang w:eastAsia="zh-CN"/>
          </w:rPr>
          <m:t>μ</m:t>
        </m:r>
        <m:r>
          <w:rPr>
            <w:rFonts w:ascii="Cambria Math" w:hAnsi="Cambria Math"/>
            <w:lang w:eastAsia="zh-CN"/>
          </w:rPr>
          <m:t>,</m:t>
        </m:r>
        <m:r>
          <m:rPr>
            <m:sty m:val="p"/>
          </m:rPr>
          <w:rPr>
            <w:rFonts w:ascii="Cambria Math" w:hAnsi="Cambria Math"/>
            <w:lang w:eastAsia="zh-CN"/>
          </w:rPr>
          <m:t>σ</m:t>
        </m:r>
        <m:r>
          <w:rPr>
            <w:rFonts w:ascii="Cambria Math" w:hAnsi="Cambria Math"/>
            <w:lang w:eastAsia="zh-CN"/>
          </w:rPr>
          <m:t>)</m:t>
        </m:r>
      </m:oMath>
      <w:r w:rsidRPr="00337040">
        <w:rPr>
          <w:lang w:eastAsia="zh-CN"/>
        </w:rPr>
        <w:t xml:space="preserve">, with mean </w:t>
      </w:r>
      <m:oMath>
        <m:r>
          <m:rPr>
            <m:sty m:val="p"/>
          </m:rPr>
          <w:rPr>
            <w:rFonts w:ascii="Cambria Math" w:hAnsi="Cambria Math"/>
            <w:lang w:eastAsia="zh-CN"/>
          </w:rPr>
          <m:t>μ</m:t>
        </m:r>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b</m:t>
            </m:r>
          </m:sub>
        </m:sSub>
        <m:d>
          <m:dPr>
            <m:ctrlPr>
              <w:rPr>
                <w:rFonts w:ascii="Cambria Math" w:hAnsi="Cambria Math"/>
                <w:i/>
                <w:lang w:eastAsia="zh-CN"/>
              </w:rPr>
            </m:ctrlPr>
          </m:dPr>
          <m:e>
            <m:r>
              <w:rPr>
                <w:rFonts w:ascii="Cambria Math" w:hAnsi="Cambria Math"/>
                <w:lang w:eastAsia="zh-CN"/>
              </w:rPr>
              <m:t>d,f</m:t>
            </m:r>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FS</m:t>
            </m:r>
          </m:sub>
        </m:sSub>
      </m:oMath>
      <w:r w:rsidRPr="00337040">
        <w:rPr>
          <w:lang w:eastAsia="zh-CN"/>
        </w:rPr>
        <w:t xml:space="preserve"> and standard deviation of </w:t>
      </w:r>
      <m:oMath>
        <m:r>
          <m:rPr>
            <m:sty m:val="p"/>
          </m:rPr>
          <w:rPr>
            <w:rFonts w:ascii="Cambria Math" w:hAnsi="Cambria Math"/>
            <w:lang w:eastAsia="zh-CN"/>
          </w:rPr>
          <m:t>σ</m:t>
        </m:r>
      </m:oMath>
      <w:r w:rsidRPr="00337040">
        <w:rPr>
          <w:lang w:eastAsia="zh-CN"/>
        </w:rPr>
        <w:t>.</w:t>
      </w:r>
    </w:p>
    <w:p w14:paraId="3C73CDBA" w14:textId="77777777" w:rsidR="00712BC0" w:rsidRPr="00337040" w:rsidRDefault="00712BC0" w:rsidP="00712BC0">
      <w:pPr>
        <w:rPr>
          <w:lang w:eastAsia="zh-CN"/>
        </w:rPr>
      </w:pPr>
      <w:r w:rsidRPr="00337040">
        <w:rPr>
          <w:lang w:eastAsia="zh-CN"/>
        </w:rPr>
        <w:t>The recommended coefficient values for indoor propagation environments are provided in Table 2.</w:t>
      </w:r>
    </w:p>
    <w:p w14:paraId="41A82898" w14:textId="77777777" w:rsidR="00712BC0" w:rsidRPr="00337040" w:rsidRDefault="00712BC0" w:rsidP="00712BC0">
      <w:pPr>
        <w:pStyle w:val="TableNo"/>
      </w:pPr>
      <w:r w:rsidRPr="00337040">
        <w:t>TABLE 2</w:t>
      </w:r>
    </w:p>
    <w:p w14:paraId="6B2A28C1" w14:textId="77777777" w:rsidR="00712BC0" w:rsidRPr="00337040" w:rsidRDefault="00712BC0" w:rsidP="00712BC0">
      <w:pPr>
        <w:pStyle w:val="Tabletitle"/>
        <w:rPr>
          <w:lang w:eastAsia="zh-CN"/>
        </w:rPr>
      </w:pPr>
      <w:r w:rsidRPr="00337040">
        <w:rPr>
          <w:lang w:eastAsia="zh-CN"/>
        </w:rPr>
        <w:t>Basic transmission loss coefficients</w:t>
      </w:r>
    </w:p>
    <w:tbl>
      <w:tblPr>
        <w:tblStyle w:val="TableGrid"/>
        <w:tblW w:w="5000" w:type="pct"/>
        <w:tblLook w:val="04A0" w:firstRow="1" w:lastRow="0" w:firstColumn="1" w:lastColumn="0" w:noHBand="0" w:noVBand="1"/>
      </w:tblPr>
      <w:tblGrid>
        <w:gridCol w:w="1890"/>
        <w:gridCol w:w="1220"/>
        <w:gridCol w:w="1914"/>
        <w:gridCol w:w="1523"/>
        <w:gridCol w:w="661"/>
        <w:gridCol w:w="807"/>
        <w:gridCol w:w="807"/>
        <w:gridCol w:w="807"/>
      </w:tblGrid>
      <w:tr w:rsidR="00712BC0" w:rsidRPr="00337040" w14:paraId="76AA7104" w14:textId="77777777" w:rsidTr="0040120F">
        <w:tc>
          <w:tcPr>
            <w:tcW w:w="981" w:type="pct"/>
            <w:vAlign w:val="center"/>
          </w:tcPr>
          <w:p w14:paraId="4B6A76A3" w14:textId="77777777" w:rsidR="00712BC0" w:rsidRPr="00337040" w:rsidRDefault="00712BC0" w:rsidP="0040120F">
            <w:pPr>
              <w:pStyle w:val="Tablehead"/>
              <w:rPr>
                <w:rFonts w:ascii="Times New Roman" w:hAnsi="Times New Roman" w:cs="Times New Roman"/>
              </w:rPr>
            </w:pPr>
            <w:r w:rsidRPr="00337040">
              <w:rPr>
                <w:rFonts w:ascii="Times New Roman" w:hAnsi="Times New Roman" w:cs="Times New Roman"/>
              </w:rPr>
              <w:t>Environment</w:t>
            </w:r>
          </w:p>
        </w:tc>
        <w:tc>
          <w:tcPr>
            <w:tcW w:w="634" w:type="pct"/>
            <w:vAlign w:val="center"/>
          </w:tcPr>
          <w:p w14:paraId="4E56353D" w14:textId="77777777" w:rsidR="00712BC0" w:rsidRPr="00337040" w:rsidRDefault="00712BC0" w:rsidP="0040120F">
            <w:pPr>
              <w:pStyle w:val="Tablehead"/>
              <w:rPr>
                <w:rFonts w:ascii="Times New Roman" w:hAnsi="Times New Roman" w:cs="Times New Roman"/>
              </w:rPr>
            </w:pPr>
            <w:r w:rsidRPr="00337040">
              <w:rPr>
                <w:rFonts w:ascii="Times New Roman" w:hAnsi="Times New Roman" w:cs="Times New Roman"/>
              </w:rPr>
              <w:t>LoS/NLoS</w:t>
            </w:r>
          </w:p>
        </w:tc>
        <w:tc>
          <w:tcPr>
            <w:tcW w:w="994" w:type="pct"/>
            <w:vAlign w:val="center"/>
          </w:tcPr>
          <w:p w14:paraId="5C453FD2" w14:textId="77777777" w:rsidR="00712BC0" w:rsidRPr="00337040" w:rsidRDefault="00712BC0" w:rsidP="0040120F">
            <w:pPr>
              <w:pStyle w:val="Tablehead"/>
              <w:rPr>
                <w:rFonts w:ascii="Times New Roman" w:hAnsi="Times New Roman" w:cs="Times New Roman"/>
              </w:rPr>
            </w:pPr>
            <w:r w:rsidRPr="00337040">
              <w:rPr>
                <w:rFonts w:ascii="Times New Roman" w:hAnsi="Times New Roman" w:cs="Times New Roman"/>
              </w:rPr>
              <w:t>Frequency range</w:t>
            </w:r>
            <w:r w:rsidRPr="00337040">
              <w:rPr>
                <w:rFonts w:ascii="Times New Roman" w:hAnsi="Times New Roman" w:cs="Times New Roman"/>
              </w:rPr>
              <w:br/>
              <w:t>(GHz)</w:t>
            </w:r>
          </w:p>
        </w:tc>
        <w:tc>
          <w:tcPr>
            <w:tcW w:w="791" w:type="pct"/>
            <w:vAlign w:val="center"/>
          </w:tcPr>
          <w:p w14:paraId="67AE533F" w14:textId="77777777" w:rsidR="00712BC0" w:rsidRPr="00337040" w:rsidRDefault="00712BC0" w:rsidP="0040120F">
            <w:pPr>
              <w:pStyle w:val="Tablehead"/>
              <w:rPr>
                <w:rFonts w:ascii="Times New Roman" w:hAnsi="Times New Roman" w:cs="Times New Roman"/>
              </w:rPr>
            </w:pPr>
            <w:r w:rsidRPr="00337040">
              <w:rPr>
                <w:rFonts w:ascii="Times New Roman" w:hAnsi="Times New Roman" w:cs="Times New Roman"/>
              </w:rPr>
              <w:t>Distance range (m)</w:t>
            </w:r>
          </w:p>
        </w:tc>
        <w:tc>
          <w:tcPr>
            <w:tcW w:w="343" w:type="pct"/>
            <w:vAlign w:val="center"/>
          </w:tcPr>
          <w:p w14:paraId="25BC90AC" w14:textId="5303576A" w:rsidR="00712BC0" w:rsidRPr="00337040" w:rsidRDefault="0040120F" w:rsidP="0040120F">
            <w:pPr>
              <w:pStyle w:val="Tablehead"/>
              <w:rPr>
                <w:rFonts w:ascii="Times New Roman" w:hAnsi="Times New Roman" w:cs="Times New Roman"/>
              </w:rPr>
            </w:pPr>
            <m:oMathPara>
              <m:oMath>
                <m:r>
                  <m:rPr>
                    <m:sty m:val="b"/>
                  </m:rPr>
                  <w:rPr>
                    <w:rFonts w:ascii="Cambria Math" w:hAnsi="Cambria Math" w:cs="Times New Roman"/>
                  </w:rPr>
                  <m:t>α</m:t>
                </m:r>
              </m:oMath>
            </m:oMathPara>
          </w:p>
        </w:tc>
        <w:tc>
          <w:tcPr>
            <w:tcW w:w="419" w:type="pct"/>
            <w:vAlign w:val="center"/>
          </w:tcPr>
          <w:p w14:paraId="4E06E8D4" w14:textId="49F8B8B7" w:rsidR="00712BC0" w:rsidRPr="00337040" w:rsidRDefault="0040120F" w:rsidP="0040120F">
            <w:pPr>
              <w:pStyle w:val="Tablehead"/>
              <w:rPr>
                <w:rFonts w:ascii="Times New Roman" w:hAnsi="Times New Roman" w:cs="Times New Roman"/>
              </w:rPr>
            </w:pPr>
            <m:oMathPara>
              <m:oMath>
                <m:r>
                  <m:rPr>
                    <m:sty m:val="b"/>
                  </m:rPr>
                  <w:rPr>
                    <w:rFonts w:ascii="Cambria Math" w:hAnsi="Cambria Math" w:cs="Times New Roman"/>
                  </w:rPr>
                  <m:t>β</m:t>
                </m:r>
              </m:oMath>
            </m:oMathPara>
          </w:p>
        </w:tc>
        <w:tc>
          <w:tcPr>
            <w:tcW w:w="419" w:type="pct"/>
            <w:vAlign w:val="center"/>
          </w:tcPr>
          <w:p w14:paraId="7A1EFEC1" w14:textId="6E72EAA4" w:rsidR="00712BC0" w:rsidRPr="00337040" w:rsidRDefault="0040120F" w:rsidP="0040120F">
            <w:pPr>
              <w:pStyle w:val="Tablehead"/>
              <w:rPr>
                <w:rFonts w:ascii="Times New Roman" w:hAnsi="Times New Roman" w:cs="Times New Roman"/>
              </w:rPr>
            </w:pPr>
            <m:oMathPara>
              <m:oMath>
                <m:r>
                  <m:rPr>
                    <m:sty m:val="b"/>
                  </m:rPr>
                  <w:rPr>
                    <w:rFonts w:ascii="Cambria Math" w:hAnsi="Cambria Math" w:cs="Times New Roman"/>
                  </w:rPr>
                  <m:t>γ</m:t>
                </m:r>
              </m:oMath>
            </m:oMathPara>
          </w:p>
        </w:tc>
        <w:tc>
          <w:tcPr>
            <w:tcW w:w="419" w:type="pct"/>
            <w:vAlign w:val="center"/>
          </w:tcPr>
          <w:p w14:paraId="122027FB" w14:textId="2E68A4F5" w:rsidR="00712BC0" w:rsidRPr="00337040" w:rsidRDefault="0040120F" w:rsidP="0040120F">
            <w:pPr>
              <w:pStyle w:val="Tablehead"/>
              <w:rPr>
                <w:rFonts w:ascii="Times New Roman" w:hAnsi="Times New Roman" w:cs="Times New Roman"/>
              </w:rPr>
            </w:pPr>
            <m:oMathPara>
              <m:oMath>
                <m:r>
                  <m:rPr>
                    <m:sty m:val="b"/>
                  </m:rPr>
                  <w:rPr>
                    <w:rFonts w:ascii="Cambria Math" w:hAnsi="Cambria Math" w:cs="Times New Roman"/>
                  </w:rPr>
                  <m:t>σ</m:t>
                </m:r>
              </m:oMath>
            </m:oMathPara>
          </w:p>
        </w:tc>
      </w:tr>
      <w:tr w:rsidR="00712BC0" w:rsidRPr="00337040" w14:paraId="24E66281" w14:textId="77777777" w:rsidTr="0040120F">
        <w:tc>
          <w:tcPr>
            <w:tcW w:w="981" w:type="pct"/>
            <w:vMerge w:val="restart"/>
            <w:vAlign w:val="center"/>
          </w:tcPr>
          <w:p w14:paraId="03BEA66F"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Office</w:t>
            </w:r>
          </w:p>
        </w:tc>
        <w:tc>
          <w:tcPr>
            <w:tcW w:w="634" w:type="pct"/>
            <w:vAlign w:val="center"/>
          </w:tcPr>
          <w:p w14:paraId="4403AD17"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LoS</w:t>
            </w:r>
          </w:p>
        </w:tc>
        <w:tc>
          <w:tcPr>
            <w:tcW w:w="994" w:type="pct"/>
            <w:vAlign w:val="center"/>
          </w:tcPr>
          <w:p w14:paraId="5C14311B" w14:textId="4DF16526"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0.3</w:t>
            </w:r>
            <w:r w:rsidR="00512BB5">
              <w:rPr>
                <w:rFonts w:ascii="Times New Roman" w:hAnsi="Times New Roman" w:cs="Times New Roman"/>
              </w:rPr>
              <w:t>-</w:t>
            </w:r>
            <w:r w:rsidRPr="00337040">
              <w:rPr>
                <w:rFonts w:ascii="Times New Roman" w:hAnsi="Times New Roman" w:cs="Times New Roman"/>
              </w:rPr>
              <w:t>294.0</w:t>
            </w:r>
          </w:p>
        </w:tc>
        <w:tc>
          <w:tcPr>
            <w:tcW w:w="791" w:type="pct"/>
            <w:vAlign w:val="center"/>
          </w:tcPr>
          <w:p w14:paraId="0DACCC47" w14:textId="54FC2B6E"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2</w:t>
            </w:r>
            <w:r w:rsidR="00512BB5">
              <w:rPr>
                <w:rFonts w:ascii="Times New Roman" w:hAnsi="Times New Roman" w:cs="Times New Roman"/>
              </w:rPr>
              <w:t>-</w:t>
            </w:r>
            <w:r w:rsidRPr="00337040">
              <w:rPr>
                <w:rFonts w:ascii="Times New Roman" w:hAnsi="Times New Roman" w:cs="Times New Roman"/>
              </w:rPr>
              <w:t>27</w:t>
            </w:r>
          </w:p>
        </w:tc>
        <w:tc>
          <w:tcPr>
            <w:tcW w:w="343" w:type="pct"/>
            <w:vAlign w:val="center"/>
          </w:tcPr>
          <w:p w14:paraId="39256FBF"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1.47</w:t>
            </w:r>
          </w:p>
        </w:tc>
        <w:tc>
          <w:tcPr>
            <w:tcW w:w="419" w:type="pct"/>
            <w:vAlign w:val="center"/>
          </w:tcPr>
          <w:p w14:paraId="6C3CD5D0"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34.17</w:t>
            </w:r>
          </w:p>
        </w:tc>
        <w:tc>
          <w:tcPr>
            <w:tcW w:w="419" w:type="pct"/>
            <w:vAlign w:val="center"/>
          </w:tcPr>
          <w:p w14:paraId="74E38E30"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2.08</w:t>
            </w:r>
          </w:p>
        </w:tc>
        <w:tc>
          <w:tcPr>
            <w:tcW w:w="419" w:type="pct"/>
            <w:vAlign w:val="center"/>
          </w:tcPr>
          <w:p w14:paraId="58D2AA91"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3.68</w:t>
            </w:r>
          </w:p>
        </w:tc>
      </w:tr>
      <w:tr w:rsidR="00712BC0" w:rsidRPr="00337040" w14:paraId="5E00BF31" w14:textId="77777777" w:rsidTr="0040120F">
        <w:tc>
          <w:tcPr>
            <w:tcW w:w="981" w:type="pct"/>
            <w:vMerge/>
            <w:vAlign w:val="center"/>
          </w:tcPr>
          <w:p w14:paraId="355DC2EF" w14:textId="77777777" w:rsidR="00712BC0" w:rsidRPr="00337040" w:rsidRDefault="00712BC0" w:rsidP="0040120F">
            <w:pPr>
              <w:pStyle w:val="Tabletext"/>
              <w:jc w:val="center"/>
              <w:rPr>
                <w:rFonts w:ascii="Times New Roman" w:hAnsi="Times New Roman" w:cs="Times New Roman"/>
              </w:rPr>
            </w:pPr>
          </w:p>
        </w:tc>
        <w:tc>
          <w:tcPr>
            <w:tcW w:w="634" w:type="pct"/>
            <w:vAlign w:val="center"/>
          </w:tcPr>
          <w:p w14:paraId="690C1D05"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NLoS</w:t>
            </w:r>
          </w:p>
        </w:tc>
        <w:tc>
          <w:tcPr>
            <w:tcW w:w="994" w:type="pct"/>
            <w:vAlign w:val="center"/>
          </w:tcPr>
          <w:p w14:paraId="10C22CA0" w14:textId="0007566F"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0.3</w:t>
            </w:r>
            <w:r w:rsidR="00512BB5">
              <w:rPr>
                <w:rFonts w:ascii="Times New Roman" w:hAnsi="Times New Roman" w:cs="Times New Roman"/>
              </w:rPr>
              <w:t>-</w:t>
            </w:r>
            <w:r w:rsidRPr="00337040">
              <w:rPr>
                <w:rFonts w:ascii="Times New Roman" w:hAnsi="Times New Roman" w:cs="Times New Roman"/>
              </w:rPr>
              <w:t>255.0</w:t>
            </w:r>
          </w:p>
        </w:tc>
        <w:tc>
          <w:tcPr>
            <w:tcW w:w="791" w:type="pct"/>
            <w:vAlign w:val="center"/>
          </w:tcPr>
          <w:p w14:paraId="0436A782" w14:textId="2E6C33B1"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4</w:t>
            </w:r>
            <w:r w:rsidR="00512BB5">
              <w:rPr>
                <w:rFonts w:ascii="Times New Roman" w:hAnsi="Times New Roman" w:cs="Times New Roman"/>
              </w:rPr>
              <w:t>-</w:t>
            </w:r>
            <w:r w:rsidRPr="00337040">
              <w:rPr>
                <w:rFonts w:ascii="Times New Roman" w:hAnsi="Times New Roman" w:cs="Times New Roman"/>
              </w:rPr>
              <w:t>30</w:t>
            </w:r>
          </w:p>
        </w:tc>
        <w:tc>
          <w:tcPr>
            <w:tcW w:w="343" w:type="pct"/>
            <w:vAlign w:val="center"/>
          </w:tcPr>
          <w:p w14:paraId="3FC4CE3D"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2.39</w:t>
            </w:r>
          </w:p>
        </w:tc>
        <w:tc>
          <w:tcPr>
            <w:tcW w:w="419" w:type="pct"/>
            <w:vAlign w:val="center"/>
          </w:tcPr>
          <w:p w14:paraId="7C28D3D9"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30.13</w:t>
            </w:r>
          </w:p>
        </w:tc>
        <w:tc>
          <w:tcPr>
            <w:tcW w:w="419" w:type="pct"/>
            <w:vAlign w:val="center"/>
          </w:tcPr>
          <w:p w14:paraId="455415EE"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2.40</w:t>
            </w:r>
          </w:p>
        </w:tc>
        <w:tc>
          <w:tcPr>
            <w:tcW w:w="419" w:type="pct"/>
            <w:vAlign w:val="center"/>
          </w:tcPr>
          <w:p w14:paraId="45DA2D18"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5.01</w:t>
            </w:r>
          </w:p>
        </w:tc>
      </w:tr>
      <w:tr w:rsidR="00712BC0" w:rsidRPr="00337040" w14:paraId="3218D70F" w14:textId="77777777" w:rsidTr="0040120F">
        <w:tc>
          <w:tcPr>
            <w:tcW w:w="981" w:type="pct"/>
            <w:vMerge w:val="restart"/>
            <w:vAlign w:val="center"/>
          </w:tcPr>
          <w:p w14:paraId="5DB3B3F5"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Corridor</w:t>
            </w:r>
          </w:p>
        </w:tc>
        <w:tc>
          <w:tcPr>
            <w:tcW w:w="634" w:type="pct"/>
            <w:vAlign w:val="center"/>
          </w:tcPr>
          <w:p w14:paraId="520BB331"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LoS</w:t>
            </w:r>
          </w:p>
        </w:tc>
        <w:tc>
          <w:tcPr>
            <w:tcW w:w="994" w:type="pct"/>
            <w:vAlign w:val="center"/>
          </w:tcPr>
          <w:p w14:paraId="25E63BF0" w14:textId="4C349C15"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0.3</w:t>
            </w:r>
            <w:r w:rsidR="00512BB5">
              <w:rPr>
                <w:rFonts w:ascii="Times New Roman" w:hAnsi="Times New Roman" w:cs="Times New Roman"/>
              </w:rPr>
              <w:t>-</w:t>
            </w:r>
            <w:r w:rsidRPr="00337040">
              <w:rPr>
                <w:rFonts w:ascii="Times New Roman" w:hAnsi="Times New Roman" w:cs="Times New Roman"/>
              </w:rPr>
              <w:t>300.0</w:t>
            </w:r>
          </w:p>
        </w:tc>
        <w:tc>
          <w:tcPr>
            <w:tcW w:w="791" w:type="pct"/>
            <w:vAlign w:val="center"/>
          </w:tcPr>
          <w:p w14:paraId="0C963790" w14:textId="0F5CF62D"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2</w:t>
            </w:r>
            <w:r w:rsidR="00512BB5">
              <w:rPr>
                <w:rFonts w:ascii="Times New Roman" w:hAnsi="Times New Roman" w:cs="Times New Roman"/>
              </w:rPr>
              <w:t>-</w:t>
            </w:r>
            <w:r w:rsidRPr="00337040">
              <w:rPr>
                <w:rFonts w:ascii="Times New Roman" w:hAnsi="Times New Roman" w:cs="Times New Roman"/>
              </w:rPr>
              <w:t>160</w:t>
            </w:r>
          </w:p>
        </w:tc>
        <w:tc>
          <w:tcPr>
            <w:tcW w:w="343" w:type="pct"/>
            <w:vAlign w:val="center"/>
          </w:tcPr>
          <w:p w14:paraId="79DE4CD3"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1.57</w:t>
            </w:r>
          </w:p>
        </w:tc>
        <w:tc>
          <w:tcPr>
            <w:tcW w:w="419" w:type="pct"/>
            <w:vAlign w:val="center"/>
          </w:tcPr>
          <w:p w14:paraId="60363FB9"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29.46</w:t>
            </w:r>
          </w:p>
        </w:tc>
        <w:tc>
          <w:tcPr>
            <w:tcW w:w="419" w:type="pct"/>
            <w:vAlign w:val="center"/>
          </w:tcPr>
          <w:p w14:paraId="1C378CD4"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2.24</w:t>
            </w:r>
          </w:p>
        </w:tc>
        <w:tc>
          <w:tcPr>
            <w:tcW w:w="419" w:type="pct"/>
            <w:vAlign w:val="center"/>
          </w:tcPr>
          <w:p w14:paraId="1A2254B8"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3.77</w:t>
            </w:r>
          </w:p>
        </w:tc>
      </w:tr>
      <w:tr w:rsidR="00712BC0" w:rsidRPr="00337040" w14:paraId="65AC066D" w14:textId="77777777" w:rsidTr="0040120F">
        <w:tc>
          <w:tcPr>
            <w:tcW w:w="981" w:type="pct"/>
            <w:vMerge/>
            <w:vAlign w:val="center"/>
          </w:tcPr>
          <w:p w14:paraId="7DFF2779" w14:textId="77777777" w:rsidR="00712BC0" w:rsidRPr="00337040" w:rsidRDefault="00712BC0" w:rsidP="0040120F">
            <w:pPr>
              <w:pStyle w:val="Tabletext"/>
              <w:jc w:val="center"/>
              <w:rPr>
                <w:rFonts w:ascii="Times New Roman" w:hAnsi="Times New Roman" w:cs="Times New Roman"/>
              </w:rPr>
            </w:pPr>
          </w:p>
        </w:tc>
        <w:tc>
          <w:tcPr>
            <w:tcW w:w="634" w:type="pct"/>
            <w:vAlign w:val="center"/>
          </w:tcPr>
          <w:p w14:paraId="409A42AB"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NLoS</w:t>
            </w:r>
          </w:p>
        </w:tc>
        <w:tc>
          <w:tcPr>
            <w:tcW w:w="994" w:type="pct"/>
            <w:vAlign w:val="center"/>
          </w:tcPr>
          <w:p w14:paraId="78FC81BE" w14:textId="517A340C"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0.625</w:t>
            </w:r>
            <w:r w:rsidR="00512BB5">
              <w:rPr>
                <w:rFonts w:ascii="Times New Roman" w:hAnsi="Times New Roman" w:cs="Times New Roman"/>
              </w:rPr>
              <w:t>-</w:t>
            </w:r>
            <w:r w:rsidRPr="00337040">
              <w:rPr>
                <w:rFonts w:ascii="Times New Roman" w:hAnsi="Times New Roman" w:cs="Times New Roman"/>
              </w:rPr>
              <w:t>159.0</w:t>
            </w:r>
          </w:p>
        </w:tc>
        <w:tc>
          <w:tcPr>
            <w:tcW w:w="791" w:type="pct"/>
            <w:vAlign w:val="center"/>
          </w:tcPr>
          <w:p w14:paraId="0A0A5E3F" w14:textId="71E1940F"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3</w:t>
            </w:r>
            <w:r w:rsidR="00512BB5">
              <w:rPr>
                <w:rFonts w:ascii="Times New Roman" w:hAnsi="Times New Roman" w:cs="Times New Roman"/>
              </w:rPr>
              <w:t>-</w:t>
            </w:r>
            <w:r w:rsidRPr="00337040">
              <w:rPr>
                <w:rFonts w:ascii="Times New Roman" w:hAnsi="Times New Roman" w:cs="Times New Roman"/>
              </w:rPr>
              <w:t>94</w:t>
            </w:r>
          </w:p>
        </w:tc>
        <w:tc>
          <w:tcPr>
            <w:tcW w:w="343" w:type="pct"/>
            <w:vAlign w:val="center"/>
          </w:tcPr>
          <w:p w14:paraId="4ACE530E"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2.78</w:t>
            </w:r>
          </w:p>
        </w:tc>
        <w:tc>
          <w:tcPr>
            <w:tcW w:w="419" w:type="pct"/>
            <w:vAlign w:val="center"/>
          </w:tcPr>
          <w:p w14:paraId="68551474"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28.62</w:t>
            </w:r>
          </w:p>
        </w:tc>
        <w:tc>
          <w:tcPr>
            <w:tcW w:w="419" w:type="pct"/>
            <w:vAlign w:val="center"/>
          </w:tcPr>
          <w:p w14:paraId="22FE9436"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2.54</w:t>
            </w:r>
          </w:p>
        </w:tc>
        <w:tc>
          <w:tcPr>
            <w:tcW w:w="419" w:type="pct"/>
            <w:vAlign w:val="center"/>
          </w:tcPr>
          <w:p w14:paraId="1B88AEF1"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7.58</w:t>
            </w:r>
          </w:p>
        </w:tc>
      </w:tr>
      <w:tr w:rsidR="00712BC0" w:rsidRPr="00337040" w14:paraId="79F8874A" w14:textId="77777777" w:rsidTr="0040120F">
        <w:tc>
          <w:tcPr>
            <w:tcW w:w="981" w:type="pct"/>
            <w:vMerge w:val="restart"/>
            <w:vAlign w:val="center"/>
          </w:tcPr>
          <w:p w14:paraId="137F6A41"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Industrial</w:t>
            </w:r>
          </w:p>
        </w:tc>
        <w:tc>
          <w:tcPr>
            <w:tcW w:w="634" w:type="pct"/>
            <w:vAlign w:val="center"/>
          </w:tcPr>
          <w:p w14:paraId="1A1BED3F"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LoS</w:t>
            </w:r>
          </w:p>
        </w:tc>
        <w:tc>
          <w:tcPr>
            <w:tcW w:w="994" w:type="pct"/>
            <w:vAlign w:val="center"/>
          </w:tcPr>
          <w:p w14:paraId="3C69551E" w14:textId="01348CC6"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0.625</w:t>
            </w:r>
            <w:r w:rsidR="00512BB5">
              <w:rPr>
                <w:rFonts w:ascii="Times New Roman" w:hAnsi="Times New Roman" w:cs="Times New Roman"/>
              </w:rPr>
              <w:t>-</w:t>
            </w:r>
            <w:r w:rsidRPr="00337040">
              <w:rPr>
                <w:rFonts w:ascii="Times New Roman" w:hAnsi="Times New Roman" w:cs="Times New Roman"/>
              </w:rPr>
              <w:t>294.0</w:t>
            </w:r>
          </w:p>
        </w:tc>
        <w:tc>
          <w:tcPr>
            <w:tcW w:w="791" w:type="pct"/>
            <w:vAlign w:val="center"/>
          </w:tcPr>
          <w:p w14:paraId="2FF32176" w14:textId="56603C1D"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2</w:t>
            </w:r>
            <w:r w:rsidR="00512BB5">
              <w:rPr>
                <w:rFonts w:ascii="Times New Roman" w:hAnsi="Times New Roman" w:cs="Times New Roman"/>
              </w:rPr>
              <w:t>-</w:t>
            </w:r>
            <w:r w:rsidRPr="00337040">
              <w:rPr>
                <w:rFonts w:ascii="Times New Roman" w:hAnsi="Times New Roman" w:cs="Times New Roman"/>
              </w:rPr>
              <w:t>102</w:t>
            </w:r>
          </w:p>
        </w:tc>
        <w:tc>
          <w:tcPr>
            <w:tcW w:w="343" w:type="pct"/>
            <w:vAlign w:val="center"/>
          </w:tcPr>
          <w:p w14:paraId="1D57833C"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2.27</w:t>
            </w:r>
          </w:p>
        </w:tc>
        <w:tc>
          <w:tcPr>
            <w:tcW w:w="419" w:type="pct"/>
            <w:vAlign w:val="center"/>
          </w:tcPr>
          <w:p w14:paraId="415266B2"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24.79</w:t>
            </w:r>
          </w:p>
        </w:tc>
        <w:tc>
          <w:tcPr>
            <w:tcW w:w="419" w:type="pct"/>
            <w:vAlign w:val="center"/>
          </w:tcPr>
          <w:p w14:paraId="113A8299"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2.10</w:t>
            </w:r>
          </w:p>
        </w:tc>
        <w:tc>
          <w:tcPr>
            <w:tcW w:w="419" w:type="pct"/>
            <w:vAlign w:val="center"/>
          </w:tcPr>
          <w:p w14:paraId="0CB0E973"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2.62</w:t>
            </w:r>
          </w:p>
        </w:tc>
      </w:tr>
      <w:tr w:rsidR="00712BC0" w:rsidRPr="00337040" w14:paraId="7683F6A9" w14:textId="77777777" w:rsidTr="0040120F">
        <w:tc>
          <w:tcPr>
            <w:tcW w:w="981" w:type="pct"/>
            <w:vMerge/>
            <w:vAlign w:val="center"/>
          </w:tcPr>
          <w:p w14:paraId="4E6B09A8" w14:textId="77777777" w:rsidR="00712BC0" w:rsidRPr="00337040" w:rsidRDefault="00712BC0" w:rsidP="0040120F">
            <w:pPr>
              <w:pStyle w:val="Tabletext"/>
              <w:jc w:val="center"/>
              <w:rPr>
                <w:rFonts w:ascii="Times New Roman" w:hAnsi="Times New Roman" w:cs="Times New Roman"/>
              </w:rPr>
            </w:pPr>
          </w:p>
        </w:tc>
        <w:tc>
          <w:tcPr>
            <w:tcW w:w="634" w:type="pct"/>
            <w:vAlign w:val="center"/>
          </w:tcPr>
          <w:p w14:paraId="7B5E61E5"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NLoS</w:t>
            </w:r>
          </w:p>
        </w:tc>
        <w:tc>
          <w:tcPr>
            <w:tcW w:w="994" w:type="pct"/>
            <w:vAlign w:val="center"/>
          </w:tcPr>
          <w:p w14:paraId="6EDE95A9" w14:textId="36E1C680"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0.625</w:t>
            </w:r>
            <w:r w:rsidR="00512BB5">
              <w:rPr>
                <w:rFonts w:ascii="Times New Roman" w:hAnsi="Times New Roman" w:cs="Times New Roman"/>
              </w:rPr>
              <w:t>-</w:t>
            </w:r>
            <w:r w:rsidRPr="00337040">
              <w:rPr>
                <w:rFonts w:ascii="Times New Roman" w:hAnsi="Times New Roman" w:cs="Times New Roman"/>
              </w:rPr>
              <w:t>255.0</w:t>
            </w:r>
          </w:p>
        </w:tc>
        <w:tc>
          <w:tcPr>
            <w:tcW w:w="791" w:type="pct"/>
            <w:vAlign w:val="center"/>
          </w:tcPr>
          <w:p w14:paraId="6C205DD1" w14:textId="57527B9C"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3</w:t>
            </w:r>
            <w:r w:rsidR="00512BB5">
              <w:rPr>
                <w:rFonts w:ascii="Times New Roman" w:hAnsi="Times New Roman" w:cs="Times New Roman"/>
              </w:rPr>
              <w:t>-</w:t>
            </w:r>
            <w:r w:rsidRPr="00337040">
              <w:rPr>
                <w:rFonts w:ascii="Times New Roman" w:hAnsi="Times New Roman" w:cs="Times New Roman"/>
              </w:rPr>
              <w:t>110</w:t>
            </w:r>
          </w:p>
        </w:tc>
        <w:tc>
          <w:tcPr>
            <w:tcW w:w="343" w:type="pct"/>
            <w:vAlign w:val="center"/>
          </w:tcPr>
          <w:p w14:paraId="30BC0AA5"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2.80</w:t>
            </w:r>
          </w:p>
        </w:tc>
        <w:tc>
          <w:tcPr>
            <w:tcW w:w="419" w:type="pct"/>
            <w:vAlign w:val="center"/>
          </w:tcPr>
          <w:p w14:paraId="38F12F30"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23.55</w:t>
            </w:r>
          </w:p>
        </w:tc>
        <w:tc>
          <w:tcPr>
            <w:tcW w:w="419" w:type="pct"/>
            <w:vAlign w:val="center"/>
          </w:tcPr>
          <w:p w14:paraId="17AC16B6"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2.16</w:t>
            </w:r>
          </w:p>
        </w:tc>
        <w:tc>
          <w:tcPr>
            <w:tcW w:w="419" w:type="pct"/>
            <w:vAlign w:val="center"/>
          </w:tcPr>
          <w:p w14:paraId="3FF00887"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5.70</w:t>
            </w:r>
          </w:p>
        </w:tc>
      </w:tr>
      <w:tr w:rsidR="00712BC0" w:rsidRPr="00337040" w14:paraId="2D2A5CED" w14:textId="77777777" w:rsidTr="0040120F">
        <w:tc>
          <w:tcPr>
            <w:tcW w:w="981" w:type="pct"/>
            <w:vMerge w:val="restart"/>
            <w:vAlign w:val="center"/>
          </w:tcPr>
          <w:p w14:paraId="3F9AA682"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Conference/lecture room</w:t>
            </w:r>
          </w:p>
        </w:tc>
        <w:tc>
          <w:tcPr>
            <w:tcW w:w="634" w:type="pct"/>
            <w:vAlign w:val="center"/>
          </w:tcPr>
          <w:p w14:paraId="2AF29F78"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LoS</w:t>
            </w:r>
          </w:p>
        </w:tc>
        <w:tc>
          <w:tcPr>
            <w:tcW w:w="994" w:type="pct"/>
            <w:vAlign w:val="center"/>
          </w:tcPr>
          <w:p w14:paraId="38DC9B0E" w14:textId="4FE5BDCA"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0.45</w:t>
            </w:r>
            <w:r w:rsidR="00512BB5">
              <w:rPr>
                <w:rFonts w:ascii="Times New Roman" w:hAnsi="Times New Roman" w:cs="Times New Roman"/>
              </w:rPr>
              <w:t>-</w:t>
            </w:r>
            <w:r w:rsidRPr="00337040">
              <w:rPr>
                <w:rFonts w:ascii="Times New Roman" w:hAnsi="Times New Roman" w:cs="Times New Roman"/>
              </w:rPr>
              <w:t>300.0</w:t>
            </w:r>
          </w:p>
        </w:tc>
        <w:tc>
          <w:tcPr>
            <w:tcW w:w="791" w:type="pct"/>
            <w:vAlign w:val="center"/>
          </w:tcPr>
          <w:p w14:paraId="02354779" w14:textId="1C06BE0E"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2</w:t>
            </w:r>
            <w:r w:rsidR="00512BB5">
              <w:rPr>
                <w:rFonts w:ascii="Times New Roman" w:hAnsi="Times New Roman" w:cs="Times New Roman"/>
              </w:rPr>
              <w:t>-</w:t>
            </w:r>
            <w:r w:rsidRPr="00337040">
              <w:rPr>
                <w:rFonts w:ascii="Times New Roman" w:hAnsi="Times New Roman" w:cs="Times New Roman"/>
              </w:rPr>
              <w:t>21</w:t>
            </w:r>
          </w:p>
        </w:tc>
        <w:tc>
          <w:tcPr>
            <w:tcW w:w="343" w:type="pct"/>
            <w:vAlign w:val="center"/>
          </w:tcPr>
          <w:p w14:paraId="5103A933"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1.56</w:t>
            </w:r>
          </w:p>
        </w:tc>
        <w:tc>
          <w:tcPr>
            <w:tcW w:w="419" w:type="pct"/>
            <w:vAlign w:val="center"/>
          </w:tcPr>
          <w:p w14:paraId="147EE4DF"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30.47</w:t>
            </w:r>
          </w:p>
        </w:tc>
        <w:tc>
          <w:tcPr>
            <w:tcW w:w="419" w:type="pct"/>
            <w:vAlign w:val="center"/>
          </w:tcPr>
          <w:p w14:paraId="631EF33C"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2.23</w:t>
            </w:r>
          </w:p>
        </w:tc>
        <w:tc>
          <w:tcPr>
            <w:tcW w:w="419" w:type="pct"/>
            <w:vAlign w:val="center"/>
          </w:tcPr>
          <w:p w14:paraId="356635CA"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2.92</w:t>
            </w:r>
          </w:p>
        </w:tc>
      </w:tr>
      <w:tr w:rsidR="00712BC0" w:rsidRPr="00337040" w14:paraId="395D03AA" w14:textId="77777777" w:rsidTr="0040120F">
        <w:tc>
          <w:tcPr>
            <w:tcW w:w="981" w:type="pct"/>
            <w:vMerge/>
            <w:vAlign w:val="center"/>
          </w:tcPr>
          <w:p w14:paraId="4D3BC212" w14:textId="77777777" w:rsidR="00712BC0" w:rsidRPr="00337040" w:rsidRDefault="00712BC0" w:rsidP="0040120F">
            <w:pPr>
              <w:pStyle w:val="Tabletext"/>
              <w:rPr>
                <w:rFonts w:ascii="Times New Roman" w:hAnsi="Times New Roman" w:cs="Times New Roman"/>
              </w:rPr>
            </w:pPr>
          </w:p>
        </w:tc>
        <w:tc>
          <w:tcPr>
            <w:tcW w:w="634" w:type="pct"/>
            <w:vAlign w:val="center"/>
          </w:tcPr>
          <w:p w14:paraId="0890FB71"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NLoS</w:t>
            </w:r>
          </w:p>
        </w:tc>
        <w:tc>
          <w:tcPr>
            <w:tcW w:w="994" w:type="pct"/>
            <w:vAlign w:val="center"/>
          </w:tcPr>
          <w:p w14:paraId="3D0ADBCB" w14:textId="1B9D6C65"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0.45</w:t>
            </w:r>
            <w:r w:rsidR="00512BB5">
              <w:rPr>
                <w:rFonts w:ascii="Times New Roman" w:hAnsi="Times New Roman" w:cs="Times New Roman"/>
              </w:rPr>
              <w:t>-</w:t>
            </w:r>
            <w:r w:rsidRPr="00337040">
              <w:rPr>
                <w:rFonts w:ascii="Times New Roman" w:hAnsi="Times New Roman" w:cs="Times New Roman"/>
              </w:rPr>
              <w:t>159.0</w:t>
            </w:r>
          </w:p>
        </w:tc>
        <w:tc>
          <w:tcPr>
            <w:tcW w:w="791" w:type="pct"/>
            <w:vAlign w:val="center"/>
          </w:tcPr>
          <w:p w14:paraId="649EC7FF" w14:textId="1E8C4680"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4</w:t>
            </w:r>
            <w:r w:rsidR="00512BB5">
              <w:rPr>
                <w:rFonts w:ascii="Times New Roman" w:hAnsi="Times New Roman" w:cs="Times New Roman"/>
              </w:rPr>
              <w:t>-</w:t>
            </w:r>
            <w:r w:rsidRPr="00337040">
              <w:rPr>
                <w:rFonts w:ascii="Times New Roman" w:hAnsi="Times New Roman" w:cs="Times New Roman"/>
              </w:rPr>
              <w:t>25</w:t>
            </w:r>
          </w:p>
        </w:tc>
        <w:tc>
          <w:tcPr>
            <w:tcW w:w="343" w:type="pct"/>
            <w:vAlign w:val="center"/>
          </w:tcPr>
          <w:p w14:paraId="3A6B65E4"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1.40</w:t>
            </w:r>
          </w:p>
        </w:tc>
        <w:tc>
          <w:tcPr>
            <w:tcW w:w="419" w:type="pct"/>
            <w:vAlign w:val="center"/>
          </w:tcPr>
          <w:p w14:paraId="4530B704"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39.53</w:t>
            </w:r>
          </w:p>
        </w:tc>
        <w:tc>
          <w:tcPr>
            <w:tcW w:w="419" w:type="pct"/>
            <w:vAlign w:val="center"/>
          </w:tcPr>
          <w:p w14:paraId="78E9F076"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2.37</w:t>
            </w:r>
          </w:p>
        </w:tc>
        <w:tc>
          <w:tcPr>
            <w:tcW w:w="419" w:type="pct"/>
            <w:vAlign w:val="center"/>
          </w:tcPr>
          <w:p w14:paraId="41BAE12B"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3.33</w:t>
            </w:r>
          </w:p>
        </w:tc>
      </w:tr>
    </w:tbl>
    <w:p w14:paraId="406270D1" w14:textId="77777777" w:rsidR="00712BC0" w:rsidRPr="00337040" w:rsidRDefault="00712BC0" w:rsidP="00712BC0">
      <w:pPr>
        <w:pStyle w:val="Tablefin"/>
      </w:pPr>
    </w:p>
    <w:p w14:paraId="1B8ED686" w14:textId="77777777" w:rsidR="00712BC0" w:rsidRPr="00337040" w:rsidRDefault="00712BC0" w:rsidP="0040120F">
      <w:pPr>
        <w:pStyle w:val="Heading2"/>
      </w:pPr>
      <w:bookmarkStart w:id="10" w:name="dsgno"/>
      <w:bookmarkStart w:id="11" w:name="_Toc203057236"/>
      <w:bookmarkEnd w:id="10"/>
      <w:r w:rsidRPr="00337040">
        <w:t>3.2</w:t>
      </w:r>
      <w:r w:rsidRPr="00337040">
        <w:tab/>
        <w:t>Site-specific models</w:t>
      </w:r>
      <w:bookmarkEnd w:id="11"/>
    </w:p>
    <w:p w14:paraId="51C888ED" w14:textId="51AFCD0C" w:rsidR="00712BC0" w:rsidRPr="00337040" w:rsidRDefault="00712BC0" w:rsidP="0040120F">
      <w:r w:rsidRPr="00337040">
        <w:t>For estimating the basic transmission loss or field strength, site-specific models are also useful. Models for indoor field strength prediction based on the uniform theory of diffraction (UTD) and ray</w:t>
      </w:r>
      <w:r w:rsidR="00DE4289">
        <w:noBreakHyphen/>
      </w:r>
      <w:r w:rsidRPr="00337040">
        <w:t xml:space="preserve">tracing techniques are available. Detailed information of the building structure is necessary for the calculation of the indoor field strength. These models combine empirical elements with the </w:t>
      </w:r>
      <w:r w:rsidRPr="00337040">
        <w:lastRenderedPageBreak/>
        <w:t>theoretical electromagnetic approach of UTD. The method takes into account direct, single</w:t>
      </w:r>
      <w:r w:rsidRPr="00337040">
        <w:noBreakHyphen/>
        <w:t>diffracted and single-reflected rays, and can be extended to multiple diffraction or multiple reflection as well as to combinations of diffracted and reflected rays. By including reflected and diffracted rays, the basic transmission loss prediction accuracy is significantly improved.</w:t>
      </w:r>
    </w:p>
    <w:p w14:paraId="1539D96C" w14:textId="33010E9B" w:rsidR="00712BC0" w:rsidRPr="00337040" w:rsidRDefault="00712BC0" w:rsidP="0040120F">
      <w:r w:rsidRPr="00337040">
        <w:t>For directional antenna usage, the indoor basic</w:t>
      </w:r>
      <w:r w:rsidRPr="00337040">
        <w:rPr>
          <w:dstrike/>
        </w:rPr>
        <w:t xml:space="preserve"> </w:t>
      </w:r>
      <w:r w:rsidRPr="00337040">
        <w:t>transmission loss is characterized by both an average basic transmission loss and its associated shadow fading statistics. Several indoor basic transmission loss models account for the attenuation of the signal through multiple walls and/or multiple floors. The model</w:t>
      </w:r>
      <w:r w:rsidRPr="00337040">
        <w:rPr>
          <w:dstrike/>
        </w:rPr>
        <w:t xml:space="preserve"> </w:t>
      </w:r>
      <w:r w:rsidRPr="00337040">
        <w:t>accounts for the loss through multiple floors to allow for such characteristics as frequency reuse between floors. The distance power loss coefficients given below include an implicit allowance for transmission through walls and over and through obstacles, and for other loss mechanisms likely to be encountered within a single floor of a building. Uniform theory of diffraction (</w:t>
      </w:r>
      <w:r w:rsidRPr="00337040">
        <w:rPr>
          <w:lang w:eastAsia="ja-JP"/>
        </w:rPr>
        <w:t>UTD) and ray</w:t>
      </w:r>
      <w:r w:rsidR="00DE4289">
        <w:rPr>
          <w:lang w:eastAsia="ja-JP"/>
        </w:rPr>
        <w:noBreakHyphen/>
      </w:r>
      <w:r w:rsidRPr="00337040">
        <w:rPr>
          <w:lang w:eastAsia="ja-JP"/>
        </w:rPr>
        <w:t>tracing techniques</w:t>
      </w:r>
      <w:r w:rsidRPr="00337040">
        <w:t xml:space="preserve"> would have the option of explicitly accounting for the loss due to each wall instead of including it in the distance model.</w:t>
      </w:r>
    </w:p>
    <w:p w14:paraId="6756B83C" w14:textId="77777777" w:rsidR="00712BC0" w:rsidRPr="00337040" w:rsidRDefault="00712BC0" w:rsidP="0040120F">
      <w:pPr>
        <w:rPr>
          <w:rFonts w:eastAsia="Batang"/>
        </w:rPr>
      </w:pPr>
      <w:r w:rsidRPr="00337040">
        <w:rPr>
          <w:rFonts w:eastAsia="Batang"/>
        </w:rPr>
        <w:t>The median basic transmission loss for directional transmitter antennas with a 40</w:t>
      </w:r>
      <w:r w:rsidRPr="00337040">
        <w:rPr>
          <w:rFonts w:eastAsia="Batang"/>
          <w:vertAlign w:val="superscript"/>
        </w:rPr>
        <w:t>o</w:t>
      </w:r>
      <w:r w:rsidRPr="00337040">
        <w:rPr>
          <w:rFonts w:eastAsia="Batang"/>
        </w:rPr>
        <w:t xml:space="preserve"> beamwidth to an omnidirectional receiver antenna located on the same floor within a single room or space, and does not include any allowance for transmission through walls, and has the form as the site-general model given in equation (1) with parameters given in Table 3.</w:t>
      </w:r>
    </w:p>
    <w:p w14:paraId="04E6B1E3" w14:textId="77777777" w:rsidR="00712BC0" w:rsidRPr="00337040" w:rsidRDefault="00712BC0" w:rsidP="0040120F">
      <w:pPr>
        <w:pStyle w:val="TableNo"/>
        <w:rPr>
          <w:rFonts w:eastAsia="Batang"/>
        </w:rPr>
      </w:pPr>
      <w:r w:rsidRPr="00337040">
        <w:rPr>
          <w:rFonts w:eastAsia="Batang"/>
        </w:rPr>
        <w:t>TABLE 3</w:t>
      </w:r>
    </w:p>
    <w:p w14:paraId="21430E02" w14:textId="77777777" w:rsidR="00712BC0" w:rsidRPr="00337040" w:rsidRDefault="00712BC0" w:rsidP="0040120F">
      <w:pPr>
        <w:pStyle w:val="Tabletitle"/>
        <w:rPr>
          <w:rFonts w:eastAsia="Batang"/>
        </w:rPr>
      </w:pPr>
      <w:r w:rsidRPr="00337040">
        <w:rPr>
          <w:rFonts w:eastAsia="Batang"/>
        </w:rPr>
        <w:t>Basic transmission loss coefficients for directional to omni-directional</w:t>
      </w:r>
    </w:p>
    <w:tbl>
      <w:tblPr>
        <w:tblStyle w:val="TableGrid"/>
        <w:tblW w:w="9639" w:type="dxa"/>
        <w:jc w:val="center"/>
        <w:tblLayout w:type="fixed"/>
        <w:tblLook w:val="04A0" w:firstRow="1" w:lastRow="0" w:firstColumn="1" w:lastColumn="0" w:noHBand="0" w:noVBand="1"/>
      </w:tblPr>
      <w:tblGrid>
        <w:gridCol w:w="1465"/>
        <w:gridCol w:w="1227"/>
        <w:gridCol w:w="1418"/>
        <w:gridCol w:w="1703"/>
        <w:gridCol w:w="956"/>
        <w:gridCol w:w="957"/>
        <w:gridCol w:w="956"/>
        <w:gridCol w:w="957"/>
      </w:tblGrid>
      <w:tr w:rsidR="00712BC0" w:rsidRPr="00337040" w14:paraId="062BBEC9" w14:textId="77777777" w:rsidTr="0040120F">
        <w:trPr>
          <w:trHeight w:val="570"/>
          <w:jc w:val="center"/>
        </w:trPr>
        <w:tc>
          <w:tcPr>
            <w:tcW w:w="1463" w:type="dxa"/>
            <w:vAlign w:val="center"/>
          </w:tcPr>
          <w:p w14:paraId="247D3394" w14:textId="5A841CEA" w:rsidR="00712BC0" w:rsidRPr="00337040" w:rsidRDefault="00712BC0" w:rsidP="0040120F">
            <w:pPr>
              <w:pStyle w:val="Tablehead"/>
              <w:rPr>
                <w:rFonts w:ascii="Times New Roman" w:hAnsi="Times New Roman" w:cs="Times New Roman"/>
              </w:rPr>
            </w:pPr>
            <w:r w:rsidRPr="00337040">
              <w:rPr>
                <w:rFonts w:ascii="Times New Roman" w:hAnsi="Times New Roman" w:cs="Times New Roman"/>
              </w:rPr>
              <w:t>Environment</w:t>
            </w:r>
          </w:p>
        </w:tc>
        <w:tc>
          <w:tcPr>
            <w:tcW w:w="1226" w:type="dxa"/>
            <w:vAlign w:val="center"/>
            <w:hideMark/>
          </w:tcPr>
          <w:p w14:paraId="723067DD" w14:textId="77777777" w:rsidR="00712BC0" w:rsidRPr="00337040" w:rsidRDefault="00712BC0" w:rsidP="0040120F">
            <w:pPr>
              <w:pStyle w:val="Tablehead"/>
              <w:rPr>
                <w:rFonts w:ascii="Times New Roman" w:hAnsi="Times New Roman" w:cs="Times New Roman"/>
              </w:rPr>
            </w:pPr>
            <w:r w:rsidRPr="00337040">
              <w:rPr>
                <w:rFonts w:ascii="Times New Roman" w:hAnsi="Times New Roman" w:cs="Times New Roman"/>
              </w:rPr>
              <w:t>LoS/NLoS</w:t>
            </w:r>
          </w:p>
        </w:tc>
        <w:tc>
          <w:tcPr>
            <w:tcW w:w="1417" w:type="dxa"/>
            <w:vAlign w:val="center"/>
          </w:tcPr>
          <w:p w14:paraId="460D84D8" w14:textId="77777777" w:rsidR="00712BC0" w:rsidRPr="00337040" w:rsidRDefault="00712BC0" w:rsidP="0040120F">
            <w:pPr>
              <w:pStyle w:val="Tablehead"/>
              <w:rPr>
                <w:rFonts w:ascii="Times New Roman" w:hAnsi="Times New Roman" w:cs="Times New Roman"/>
              </w:rPr>
            </w:pPr>
            <w:r w:rsidRPr="00337040">
              <w:rPr>
                <w:rFonts w:ascii="Times New Roman" w:hAnsi="Times New Roman" w:cs="Times New Roman"/>
              </w:rPr>
              <w:t>Distance</w:t>
            </w:r>
            <w:r w:rsidRPr="00337040">
              <w:rPr>
                <w:rFonts w:ascii="Times New Roman" w:hAnsi="Times New Roman" w:cs="Times New Roman"/>
              </w:rPr>
              <w:br/>
              <w:t>range (m)</w:t>
            </w:r>
          </w:p>
        </w:tc>
        <w:tc>
          <w:tcPr>
            <w:tcW w:w="1701" w:type="dxa"/>
            <w:vAlign w:val="center"/>
            <w:hideMark/>
          </w:tcPr>
          <w:p w14:paraId="0FAE1A2E" w14:textId="77777777" w:rsidR="00712BC0" w:rsidRPr="00337040" w:rsidRDefault="00712BC0" w:rsidP="0040120F">
            <w:pPr>
              <w:pStyle w:val="Tablehead"/>
              <w:rPr>
                <w:rFonts w:ascii="Times New Roman" w:hAnsi="Times New Roman" w:cs="Times New Roman"/>
              </w:rPr>
            </w:pPr>
            <w:r w:rsidRPr="00337040">
              <w:rPr>
                <w:rFonts w:ascii="Times New Roman" w:hAnsi="Times New Roman" w:cs="Times New Roman"/>
              </w:rPr>
              <w:t xml:space="preserve">Frequency range </w:t>
            </w:r>
            <w:r w:rsidRPr="00337040">
              <w:rPr>
                <w:rFonts w:ascii="Times New Roman" w:hAnsi="Times New Roman" w:cs="Times New Roman"/>
              </w:rPr>
              <w:br/>
              <w:t>(GHz)</w:t>
            </w:r>
          </w:p>
        </w:tc>
        <w:tc>
          <w:tcPr>
            <w:tcW w:w="955" w:type="dxa"/>
            <w:vAlign w:val="center"/>
            <w:hideMark/>
          </w:tcPr>
          <w:p w14:paraId="252F03AB" w14:textId="77777777" w:rsidR="00712BC0" w:rsidRPr="00337040" w:rsidRDefault="00712BC0" w:rsidP="0040120F">
            <w:pPr>
              <w:pStyle w:val="Tablehead"/>
              <w:rPr>
                <w:rFonts w:ascii="Times New Roman" w:hAnsi="Times New Roman" w:cs="Times New Roman"/>
              </w:rPr>
            </w:pPr>
            <w:r w:rsidRPr="00337040">
              <w:rPr>
                <w:rFonts w:ascii="Times New Roman" w:hAnsi="Times New Roman" w:cs="Times New Roman"/>
              </w:rPr>
              <w:t>α</w:t>
            </w:r>
          </w:p>
        </w:tc>
        <w:tc>
          <w:tcPr>
            <w:tcW w:w="956" w:type="dxa"/>
            <w:vAlign w:val="center"/>
            <w:hideMark/>
          </w:tcPr>
          <w:p w14:paraId="17AC905D" w14:textId="77777777" w:rsidR="00712BC0" w:rsidRPr="00337040" w:rsidRDefault="00712BC0" w:rsidP="0040120F">
            <w:pPr>
              <w:pStyle w:val="Tablehead"/>
              <w:rPr>
                <w:rFonts w:ascii="Times New Roman" w:hAnsi="Times New Roman" w:cs="Times New Roman"/>
              </w:rPr>
            </w:pPr>
            <w:r w:rsidRPr="00337040">
              <w:rPr>
                <w:rFonts w:ascii="Times New Roman" w:hAnsi="Times New Roman" w:cs="Times New Roman"/>
              </w:rPr>
              <w:t>β</w:t>
            </w:r>
          </w:p>
        </w:tc>
        <w:tc>
          <w:tcPr>
            <w:tcW w:w="955" w:type="dxa"/>
            <w:vAlign w:val="center"/>
            <w:hideMark/>
          </w:tcPr>
          <w:p w14:paraId="522B0013" w14:textId="13996952" w:rsidR="00712BC0" w:rsidRPr="00337040" w:rsidRDefault="00884E23" w:rsidP="0040120F">
            <w:pPr>
              <w:pStyle w:val="Tablehead"/>
              <w:rPr>
                <w:rFonts w:ascii="Symbol" w:hAnsi="Symbol" w:cs="Times New Roman"/>
              </w:rPr>
            </w:pPr>
            <w:r w:rsidRPr="00337040">
              <w:rPr>
                <w:rFonts w:ascii="Times New Roman" w:eastAsia="Symbol" w:hAnsi="Times New Roman" w:cs="Times New Roman"/>
              </w:rPr>
              <w:t>γ</w:t>
            </w:r>
          </w:p>
        </w:tc>
        <w:tc>
          <w:tcPr>
            <w:tcW w:w="956" w:type="dxa"/>
            <w:vAlign w:val="center"/>
            <w:hideMark/>
          </w:tcPr>
          <w:p w14:paraId="56AEACE5" w14:textId="75359602" w:rsidR="00712BC0" w:rsidRPr="00337040" w:rsidRDefault="00884E23" w:rsidP="0040120F">
            <w:pPr>
              <w:pStyle w:val="Tablehead"/>
              <w:rPr>
                <w:rFonts w:ascii="Symbol" w:hAnsi="Symbol" w:cs="Times New Roman"/>
              </w:rPr>
            </w:pPr>
            <w:r w:rsidRPr="00337040">
              <w:rPr>
                <w:rFonts w:ascii="Times New Roman" w:eastAsia="Symbol" w:hAnsi="Times New Roman" w:cs="Times New Roman"/>
              </w:rPr>
              <w:t>σ</w:t>
            </w:r>
          </w:p>
        </w:tc>
      </w:tr>
      <w:tr w:rsidR="00712BC0" w:rsidRPr="00337040" w14:paraId="3F1FD64A" w14:textId="77777777" w:rsidTr="0040120F">
        <w:trPr>
          <w:trHeight w:val="300"/>
          <w:jc w:val="center"/>
        </w:trPr>
        <w:tc>
          <w:tcPr>
            <w:tcW w:w="1463" w:type="dxa"/>
            <w:vMerge w:val="restart"/>
            <w:vAlign w:val="center"/>
          </w:tcPr>
          <w:p w14:paraId="5742E695"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Corridor</w:t>
            </w:r>
          </w:p>
        </w:tc>
        <w:tc>
          <w:tcPr>
            <w:tcW w:w="1226" w:type="dxa"/>
            <w:noWrap/>
            <w:vAlign w:val="center"/>
            <w:hideMark/>
          </w:tcPr>
          <w:p w14:paraId="3C94B97F"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LoS</w:t>
            </w:r>
          </w:p>
        </w:tc>
        <w:tc>
          <w:tcPr>
            <w:tcW w:w="1417" w:type="dxa"/>
            <w:vAlign w:val="center"/>
          </w:tcPr>
          <w:p w14:paraId="309D0F09"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4-21</w:t>
            </w:r>
          </w:p>
        </w:tc>
        <w:tc>
          <w:tcPr>
            <w:tcW w:w="1701" w:type="dxa"/>
            <w:vMerge w:val="restart"/>
            <w:noWrap/>
            <w:vAlign w:val="center"/>
            <w:hideMark/>
          </w:tcPr>
          <w:p w14:paraId="14569434" w14:textId="11CD33CD"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0.6-73</w:t>
            </w:r>
            <w:r w:rsidRPr="00337040">
              <w:rPr>
                <w:rFonts w:ascii="Times New Roman" w:hAnsi="Times New Roman" w:cs="Times New Roman"/>
                <w:vertAlign w:val="superscript"/>
              </w:rPr>
              <w:t>(1)</w:t>
            </w:r>
          </w:p>
        </w:tc>
        <w:tc>
          <w:tcPr>
            <w:tcW w:w="955" w:type="dxa"/>
            <w:noWrap/>
            <w:vAlign w:val="center"/>
            <w:hideMark/>
          </w:tcPr>
          <w:p w14:paraId="588050C0"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1.43</w:t>
            </w:r>
          </w:p>
        </w:tc>
        <w:tc>
          <w:tcPr>
            <w:tcW w:w="956" w:type="dxa"/>
            <w:noWrap/>
            <w:vAlign w:val="center"/>
            <w:hideMark/>
          </w:tcPr>
          <w:p w14:paraId="4DA6C8FD"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29.3</w:t>
            </w:r>
          </w:p>
        </w:tc>
        <w:tc>
          <w:tcPr>
            <w:tcW w:w="955" w:type="dxa"/>
            <w:noWrap/>
            <w:vAlign w:val="center"/>
            <w:hideMark/>
          </w:tcPr>
          <w:p w14:paraId="127979B0"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2.38</w:t>
            </w:r>
          </w:p>
        </w:tc>
        <w:tc>
          <w:tcPr>
            <w:tcW w:w="956" w:type="dxa"/>
            <w:noWrap/>
            <w:vAlign w:val="center"/>
            <w:hideMark/>
          </w:tcPr>
          <w:p w14:paraId="593E1E5E"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2.92</w:t>
            </w:r>
          </w:p>
        </w:tc>
      </w:tr>
      <w:tr w:rsidR="00712BC0" w:rsidRPr="00337040" w14:paraId="6A0CA500" w14:textId="77777777" w:rsidTr="0040120F">
        <w:trPr>
          <w:trHeight w:val="300"/>
          <w:jc w:val="center"/>
        </w:trPr>
        <w:tc>
          <w:tcPr>
            <w:tcW w:w="1463" w:type="dxa"/>
            <w:vMerge/>
            <w:vAlign w:val="center"/>
          </w:tcPr>
          <w:p w14:paraId="436C9C11" w14:textId="77777777" w:rsidR="00712BC0" w:rsidRPr="00337040" w:rsidRDefault="00712BC0" w:rsidP="0040120F">
            <w:pPr>
              <w:pStyle w:val="Tabletext"/>
              <w:jc w:val="center"/>
              <w:rPr>
                <w:rFonts w:ascii="Times New Roman" w:hAnsi="Times New Roman" w:cs="Times New Roman"/>
              </w:rPr>
            </w:pPr>
          </w:p>
        </w:tc>
        <w:tc>
          <w:tcPr>
            <w:tcW w:w="1226" w:type="dxa"/>
            <w:noWrap/>
            <w:vAlign w:val="center"/>
          </w:tcPr>
          <w:p w14:paraId="38AC0115"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NLoS</w:t>
            </w:r>
          </w:p>
        </w:tc>
        <w:tc>
          <w:tcPr>
            <w:tcW w:w="1417" w:type="dxa"/>
            <w:vAlign w:val="center"/>
          </w:tcPr>
          <w:p w14:paraId="39B2525A"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5.8-23</w:t>
            </w:r>
          </w:p>
        </w:tc>
        <w:tc>
          <w:tcPr>
            <w:tcW w:w="1701" w:type="dxa"/>
            <w:vMerge/>
            <w:noWrap/>
            <w:vAlign w:val="center"/>
          </w:tcPr>
          <w:p w14:paraId="090E2ABA" w14:textId="77777777" w:rsidR="00712BC0" w:rsidRPr="00337040" w:rsidRDefault="00712BC0" w:rsidP="0040120F">
            <w:pPr>
              <w:pStyle w:val="Tabletext"/>
              <w:jc w:val="center"/>
              <w:rPr>
                <w:rFonts w:ascii="Times New Roman" w:hAnsi="Times New Roman" w:cs="Times New Roman"/>
              </w:rPr>
            </w:pPr>
          </w:p>
        </w:tc>
        <w:tc>
          <w:tcPr>
            <w:tcW w:w="955" w:type="dxa"/>
            <w:noWrap/>
            <w:vAlign w:val="center"/>
          </w:tcPr>
          <w:p w14:paraId="7F89E7D9"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3.19</w:t>
            </w:r>
          </w:p>
        </w:tc>
        <w:tc>
          <w:tcPr>
            <w:tcW w:w="956" w:type="dxa"/>
            <w:noWrap/>
            <w:vAlign w:val="center"/>
          </w:tcPr>
          <w:p w14:paraId="68907E91"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16.9</w:t>
            </w:r>
          </w:p>
        </w:tc>
        <w:tc>
          <w:tcPr>
            <w:tcW w:w="955" w:type="dxa"/>
            <w:noWrap/>
            <w:vAlign w:val="center"/>
          </w:tcPr>
          <w:p w14:paraId="0A5481EE"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2.71</w:t>
            </w:r>
          </w:p>
        </w:tc>
        <w:tc>
          <w:tcPr>
            <w:tcW w:w="956" w:type="dxa"/>
            <w:noWrap/>
            <w:vAlign w:val="center"/>
          </w:tcPr>
          <w:p w14:paraId="67094799"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4.28</w:t>
            </w:r>
          </w:p>
        </w:tc>
      </w:tr>
      <w:tr w:rsidR="00712BC0" w:rsidRPr="00337040" w14:paraId="24664597" w14:textId="77777777" w:rsidTr="0040120F">
        <w:trPr>
          <w:trHeight w:val="300"/>
          <w:jc w:val="center"/>
        </w:trPr>
        <w:tc>
          <w:tcPr>
            <w:tcW w:w="1463" w:type="dxa"/>
            <w:vMerge w:val="restart"/>
            <w:vAlign w:val="center"/>
          </w:tcPr>
          <w:p w14:paraId="0222EAD6"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Office</w:t>
            </w:r>
          </w:p>
        </w:tc>
        <w:tc>
          <w:tcPr>
            <w:tcW w:w="1226" w:type="dxa"/>
            <w:noWrap/>
            <w:vAlign w:val="center"/>
          </w:tcPr>
          <w:p w14:paraId="1097D48F"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LoS</w:t>
            </w:r>
          </w:p>
        </w:tc>
        <w:tc>
          <w:tcPr>
            <w:tcW w:w="1417" w:type="dxa"/>
            <w:vAlign w:val="center"/>
          </w:tcPr>
          <w:p w14:paraId="2BC22A00"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4.9-21.5</w:t>
            </w:r>
          </w:p>
        </w:tc>
        <w:tc>
          <w:tcPr>
            <w:tcW w:w="1701" w:type="dxa"/>
            <w:vMerge/>
            <w:noWrap/>
            <w:vAlign w:val="center"/>
          </w:tcPr>
          <w:p w14:paraId="52D20762" w14:textId="77777777" w:rsidR="00712BC0" w:rsidRPr="00337040" w:rsidRDefault="00712BC0" w:rsidP="0040120F">
            <w:pPr>
              <w:pStyle w:val="Tabletext"/>
              <w:jc w:val="center"/>
              <w:rPr>
                <w:rFonts w:ascii="Times New Roman" w:hAnsi="Times New Roman" w:cs="Times New Roman"/>
              </w:rPr>
            </w:pPr>
          </w:p>
        </w:tc>
        <w:tc>
          <w:tcPr>
            <w:tcW w:w="955" w:type="dxa"/>
            <w:noWrap/>
            <w:vAlign w:val="center"/>
          </w:tcPr>
          <w:p w14:paraId="5E721C15"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1.29</w:t>
            </w:r>
          </w:p>
        </w:tc>
        <w:tc>
          <w:tcPr>
            <w:tcW w:w="956" w:type="dxa"/>
            <w:noWrap/>
            <w:vAlign w:val="center"/>
          </w:tcPr>
          <w:p w14:paraId="5AAC3788"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32</w:t>
            </w:r>
          </w:p>
        </w:tc>
        <w:tc>
          <w:tcPr>
            <w:tcW w:w="955" w:type="dxa"/>
            <w:noWrap/>
            <w:vAlign w:val="center"/>
          </w:tcPr>
          <w:p w14:paraId="1BDB3772"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2.32</w:t>
            </w:r>
          </w:p>
        </w:tc>
        <w:tc>
          <w:tcPr>
            <w:tcW w:w="956" w:type="dxa"/>
            <w:noWrap/>
            <w:vAlign w:val="center"/>
          </w:tcPr>
          <w:p w14:paraId="43EADE7D"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2.75</w:t>
            </w:r>
          </w:p>
        </w:tc>
      </w:tr>
      <w:tr w:rsidR="00712BC0" w:rsidRPr="00337040" w14:paraId="0A15B8D0" w14:textId="77777777" w:rsidTr="0040120F">
        <w:trPr>
          <w:trHeight w:val="300"/>
          <w:jc w:val="center"/>
        </w:trPr>
        <w:tc>
          <w:tcPr>
            <w:tcW w:w="1463" w:type="dxa"/>
            <w:vMerge/>
            <w:vAlign w:val="center"/>
          </w:tcPr>
          <w:p w14:paraId="02888614" w14:textId="77777777" w:rsidR="00712BC0" w:rsidRPr="00337040" w:rsidRDefault="00712BC0" w:rsidP="0040120F">
            <w:pPr>
              <w:pStyle w:val="Tabletext"/>
              <w:jc w:val="center"/>
              <w:rPr>
                <w:rFonts w:ascii="Times New Roman" w:hAnsi="Times New Roman" w:cs="Times New Roman"/>
              </w:rPr>
            </w:pPr>
          </w:p>
        </w:tc>
        <w:tc>
          <w:tcPr>
            <w:tcW w:w="1226" w:type="dxa"/>
            <w:noWrap/>
            <w:vAlign w:val="center"/>
          </w:tcPr>
          <w:p w14:paraId="4A8C6709"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NLoS</w:t>
            </w:r>
          </w:p>
        </w:tc>
        <w:tc>
          <w:tcPr>
            <w:tcW w:w="1417" w:type="dxa"/>
            <w:vAlign w:val="center"/>
          </w:tcPr>
          <w:p w14:paraId="07599FD7"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14.2-29.2</w:t>
            </w:r>
          </w:p>
        </w:tc>
        <w:tc>
          <w:tcPr>
            <w:tcW w:w="1701" w:type="dxa"/>
            <w:vMerge/>
            <w:noWrap/>
            <w:vAlign w:val="center"/>
          </w:tcPr>
          <w:p w14:paraId="14559DE0" w14:textId="77777777" w:rsidR="00712BC0" w:rsidRPr="00337040" w:rsidRDefault="00712BC0" w:rsidP="0040120F">
            <w:pPr>
              <w:pStyle w:val="Tabletext"/>
              <w:jc w:val="center"/>
              <w:rPr>
                <w:rFonts w:ascii="Times New Roman" w:hAnsi="Times New Roman" w:cs="Times New Roman"/>
              </w:rPr>
            </w:pPr>
          </w:p>
        </w:tc>
        <w:tc>
          <w:tcPr>
            <w:tcW w:w="955" w:type="dxa"/>
            <w:noWrap/>
            <w:vAlign w:val="center"/>
          </w:tcPr>
          <w:p w14:paraId="339658A4"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3.46</w:t>
            </w:r>
          </w:p>
        </w:tc>
        <w:tc>
          <w:tcPr>
            <w:tcW w:w="956" w:type="dxa"/>
            <w:noWrap/>
            <w:vAlign w:val="center"/>
          </w:tcPr>
          <w:p w14:paraId="29D3633F"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14.1</w:t>
            </w:r>
          </w:p>
        </w:tc>
        <w:tc>
          <w:tcPr>
            <w:tcW w:w="955" w:type="dxa"/>
            <w:noWrap/>
            <w:vAlign w:val="center"/>
          </w:tcPr>
          <w:p w14:paraId="2D932F4B"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2.61</w:t>
            </w:r>
          </w:p>
        </w:tc>
        <w:tc>
          <w:tcPr>
            <w:tcW w:w="956" w:type="dxa"/>
            <w:noWrap/>
            <w:vAlign w:val="center"/>
          </w:tcPr>
          <w:p w14:paraId="028A2E0F"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3.04</w:t>
            </w:r>
          </w:p>
        </w:tc>
      </w:tr>
      <w:tr w:rsidR="00712BC0" w:rsidRPr="00337040" w14:paraId="7461DF15" w14:textId="77777777" w:rsidTr="0040120F">
        <w:trPr>
          <w:trHeight w:val="300"/>
          <w:jc w:val="center"/>
        </w:trPr>
        <w:tc>
          <w:tcPr>
            <w:tcW w:w="1463" w:type="dxa"/>
            <w:vMerge w:val="restart"/>
            <w:vAlign w:val="center"/>
          </w:tcPr>
          <w:p w14:paraId="7E5FC25A"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Industrial</w:t>
            </w:r>
          </w:p>
        </w:tc>
        <w:tc>
          <w:tcPr>
            <w:tcW w:w="1226" w:type="dxa"/>
            <w:noWrap/>
            <w:vAlign w:val="center"/>
          </w:tcPr>
          <w:p w14:paraId="3AAFEFC5"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LoS</w:t>
            </w:r>
          </w:p>
        </w:tc>
        <w:tc>
          <w:tcPr>
            <w:tcW w:w="1417" w:type="dxa"/>
            <w:vAlign w:val="center"/>
          </w:tcPr>
          <w:p w14:paraId="0A8E37A7"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5.8-25.7</w:t>
            </w:r>
          </w:p>
        </w:tc>
        <w:tc>
          <w:tcPr>
            <w:tcW w:w="1701" w:type="dxa"/>
            <w:vMerge/>
            <w:noWrap/>
            <w:vAlign w:val="center"/>
          </w:tcPr>
          <w:p w14:paraId="0CF9C867" w14:textId="77777777" w:rsidR="00712BC0" w:rsidRPr="00337040" w:rsidRDefault="00712BC0" w:rsidP="0040120F">
            <w:pPr>
              <w:pStyle w:val="Tabletext"/>
              <w:jc w:val="center"/>
              <w:rPr>
                <w:rFonts w:ascii="Times New Roman" w:hAnsi="Times New Roman" w:cs="Times New Roman"/>
              </w:rPr>
            </w:pPr>
          </w:p>
        </w:tc>
        <w:tc>
          <w:tcPr>
            <w:tcW w:w="955" w:type="dxa"/>
            <w:noWrap/>
            <w:vAlign w:val="center"/>
          </w:tcPr>
          <w:p w14:paraId="6589DCE0"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1.84</w:t>
            </w:r>
          </w:p>
        </w:tc>
        <w:tc>
          <w:tcPr>
            <w:tcW w:w="956" w:type="dxa"/>
            <w:noWrap/>
            <w:vAlign w:val="center"/>
          </w:tcPr>
          <w:p w14:paraId="74EB65D2"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24.6</w:t>
            </w:r>
          </w:p>
        </w:tc>
        <w:tc>
          <w:tcPr>
            <w:tcW w:w="955" w:type="dxa"/>
            <w:noWrap/>
            <w:vAlign w:val="center"/>
          </w:tcPr>
          <w:p w14:paraId="05AE3170"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2.43</w:t>
            </w:r>
          </w:p>
        </w:tc>
        <w:tc>
          <w:tcPr>
            <w:tcW w:w="956" w:type="dxa"/>
            <w:noWrap/>
            <w:vAlign w:val="center"/>
          </w:tcPr>
          <w:p w14:paraId="06AB4AD1"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2.29</w:t>
            </w:r>
          </w:p>
        </w:tc>
      </w:tr>
      <w:tr w:rsidR="00712BC0" w:rsidRPr="00337040" w14:paraId="4FC07E1F" w14:textId="77777777" w:rsidTr="0040120F">
        <w:trPr>
          <w:trHeight w:val="300"/>
          <w:jc w:val="center"/>
        </w:trPr>
        <w:tc>
          <w:tcPr>
            <w:tcW w:w="1463" w:type="dxa"/>
            <w:vMerge/>
            <w:tcBorders>
              <w:bottom w:val="single" w:sz="4" w:space="0" w:color="auto"/>
            </w:tcBorders>
            <w:vAlign w:val="center"/>
          </w:tcPr>
          <w:p w14:paraId="69B81A71" w14:textId="77777777" w:rsidR="00712BC0" w:rsidRPr="00337040" w:rsidRDefault="00712BC0" w:rsidP="0040120F">
            <w:pPr>
              <w:pStyle w:val="Tabletext"/>
              <w:jc w:val="center"/>
              <w:rPr>
                <w:rFonts w:ascii="Times New Roman" w:hAnsi="Times New Roman" w:cs="Times New Roman"/>
              </w:rPr>
            </w:pPr>
          </w:p>
        </w:tc>
        <w:tc>
          <w:tcPr>
            <w:tcW w:w="1226" w:type="dxa"/>
            <w:tcBorders>
              <w:bottom w:val="single" w:sz="4" w:space="0" w:color="auto"/>
            </w:tcBorders>
            <w:noWrap/>
            <w:vAlign w:val="center"/>
            <w:hideMark/>
          </w:tcPr>
          <w:p w14:paraId="56DB5DF5"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NLoS</w:t>
            </w:r>
          </w:p>
        </w:tc>
        <w:tc>
          <w:tcPr>
            <w:tcW w:w="1417" w:type="dxa"/>
            <w:tcBorders>
              <w:bottom w:val="single" w:sz="4" w:space="0" w:color="auto"/>
            </w:tcBorders>
            <w:vAlign w:val="center"/>
          </w:tcPr>
          <w:p w14:paraId="38B051FA"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6.5-25.9</w:t>
            </w:r>
          </w:p>
        </w:tc>
        <w:tc>
          <w:tcPr>
            <w:tcW w:w="1701" w:type="dxa"/>
            <w:vMerge/>
            <w:tcBorders>
              <w:bottom w:val="single" w:sz="4" w:space="0" w:color="auto"/>
            </w:tcBorders>
            <w:noWrap/>
            <w:vAlign w:val="center"/>
            <w:hideMark/>
          </w:tcPr>
          <w:p w14:paraId="5F45B2B8" w14:textId="77777777" w:rsidR="00712BC0" w:rsidRPr="00337040" w:rsidRDefault="00712BC0" w:rsidP="0040120F">
            <w:pPr>
              <w:pStyle w:val="Tabletext"/>
              <w:jc w:val="center"/>
              <w:rPr>
                <w:rFonts w:ascii="Times New Roman" w:hAnsi="Times New Roman" w:cs="Times New Roman"/>
              </w:rPr>
            </w:pPr>
          </w:p>
        </w:tc>
        <w:tc>
          <w:tcPr>
            <w:tcW w:w="955" w:type="dxa"/>
            <w:tcBorders>
              <w:bottom w:val="single" w:sz="4" w:space="0" w:color="auto"/>
            </w:tcBorders>
            <w:noWrap/>
            <w:vAlign w:val="center"/>
            <w:hideMark/>
          </w:tcPr>
          <w:p w14:paraId="0FE620F4"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2.92</w:t>
            </w:r>
          </w:p>
        </w:tc>
        <w:tc>
          <w:tcPr>
            <w:tcW w:w="956" w:type="dxa"/>
            <w:tcBorders>
              <w:bottom w:val="single" w:sz="4" w:space="0" w:color="auto"/>
            </w:tcBorders>
            <w:noWrap/>
            <w:vAlign w:val="center"/>
            <w:hideMark/>
          </w:tcPr>
          <w:p w14:paraId="0A8AD788"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22.3</w:t>
            </w:r>
          </w:p>
        </w:tc>
        <w:tc>
          <w:tcPr>
            <w:tcW w:w="955" w:type="dxa"/>
            <w:tcBorders>
              <w:bottom w:val="single" w:sz="4" w:space="0" w:color="auto"/>
            </w:tcBorders>
            <w:noWrap/>
            <w:vAlign w:val="center"/>
            <w:hideMark/>
          </w:tcPr>
          <w:p w14:paraId="0B7B3A4D"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3.34</w:t>
            </w:r>
          </w:p>
        </w:tc>
        <w:tc>
          <w:tcPr>
            <w:tcW w:w="956" w:type="dxa"/>
            <w:tcBorders>
              <w:bottom w:val="single" w:sz="4" w:space="0" w:color="auto"/>
            </w:tcBorders>
            <w:noWrap/>
            <w:vAlign w:val="center"/>
            <w:hideMark/>
          </w:tcPr>
          <w:p w14:paraId="117850CD" w14:textId="77777777" w:rsidR="00712BC0" w:rsidRPr="00337040" w:rsidRDefault="00712BC0" w:rsidP="0040120F">
            <w:pPr>
              <w:pStyle w:val="Tabletext"/>
              <w:jc w:val="center"/>
              <w:rPr>
                <w:rFonts w:ascii="Times New Roman" w:hAnsi="Times New Roman" w:cs="Times New Roman"/>
              </w:rPr>
            </w:pPr>
            <w:r w:rsidRPr="00337040">
              <w:rPr>
                <w:rFonts w:ascii="Times New Roman" w:hAnsi="Times New Roman" w:cs="Times New Roman"/>
              </w:rPr>
              <w:t>6.14</w:t>
            </w:r>
          </w:p>
        </w:tc>
      </w:tr>
      <w:tr w:rsidR="00712BC0" w:rsidRPr="00337040" w14:paraId="46BF447F" w14:textId="77777777" w:rsidTr="0040120F">
        <w:trPr>
          <w:trHeight w:val="300"/>
          <w:jc w:val="center"/>
        </w:trPr>
        <w:tc>
          <w:tcPr>
            <w:tcW w:w="9629" w:type="dxa"/>
            <w:gridSpan w:val="8"/>
            <w:tcBorders>
              <w:top w:val="single" w:sz="4" w:space="0" w:color="auto"/>
              <w:left w:val="nil"/>
              <w:bottom w:val="nil"/>
              <w:right w:val="nil"/>
            </w:tcBorders>
          </w:tcPr>
          <w:p w14:paraId="26B34733" w14:textId="79A323A0" w:rsidR="00712BC0" w:rsidRPr="00DE4289" w:rsidRDefault="00712BC0" w:rsidP="00577E75">
            <w:pPr>
              <w:pStyle w:val="Tablelegend"/>
              <w:rPr>
                <w:rFonts w:ascii="Times New Roman" w:hAnsi="Times New Roman" w:cs="Times New Roman"/>
              </w:rPr>
            </w:pPr>
            <w:r w:rsidRPr="00DE4289">
              <w:rPr>
                <w:rFonts w:ascii="Times New Roman" w:hAnsi="Times New Roman" w:cs="Times New Roman"/>
                <w:vertAlign w:val="superscript"/>
              </w:rPr>
              <w:t>(1)</w:t>
            </w:r>
            <w:r w:rsidRPr="00DE4289">
              <w:rPr>
                <w:rFonts w:ascii="Times New Roman" w:hAnsi="Times New Roman" w:cs="Times New Roman"/>
              </w:rPr>
              <w:tab/>
              <w:t>60 GHz and 70 GHz values assume propagation within a single room or space, and do not include any allowance for transmission through walls. Gaseous absorption around 60 GHz is also significant for distances greater than about 100</w:t>
            </w:r>
            <w:r w:rsidR="0040120F" w:rsidRPr="00DE4289">
              <w:rPr>
                <w:rFonts w:ascii="Times New Roman" w:hAnsi="Times New Roman" w:cs="Times New Roman"/>
              </w:rPr>
              <w:t> </w:t>
            </w:r>
            <w:r w:rsidRPr="00DE4289">
              <w:rPr>
                <w:rFonts w:ascii="Times New Roman" w:hAnsi="Times New Roman" w:cs="Times New Roman"/>
              </w:rPr>
              <w:t>m which may influence frequency reuse distances (see Rec.</w:t>
            </w:r>
            <w:r w:rsidR="0040120F" w:rsidRPr="00DE4289">
              <w:rPr>
                <w:rFonts w:ascii="Times New Roman" w:hAnsi="Times New Roman" w:cs="Times New Roman"/>
              </w:rPr>
              <w:t> </w:t>
            </w:r>
            <w:hyperlink r:id="rId24" w:history="1">
              <w:r w:rsidRPr="00DE4289">
                <w:rPr>
                  <w:rFonts w:ascii="Times New Roman" w:hAnsi="Times New Roman" w:cs="Times New Roman"/>
                </w:rPr>
                <w:t>ITU</w:t>
              </w:r>
              <w:r w:rsidR="0040120F" w:rsidRPr="00DE4289">
                <w:rPr>
                  <w:rFonts w:ascii="Times New Roman" w:hAnsi="Times New Roman" w:cs="Times New Roman"/>
                </w:rPr>
                <w:noBreakHyphen/>
              </w:r>
              <w:r w:rsidRPr="00DE4289">
                <w:rPr>
                  <w:rFonts w:ascii="Times New Roman" w:hAnsi="Times New Roman" w:cs="Times New Roman"/>
                </w:rPr>
                <w:t>R</w:t>
              </w:r>
              <w:r w:rsidR="0040120F" w:rsidRPr="00DE4289">
                <w:rPr>
                  <w:rFonts w:ascii="Times New Roman" w:hAnsi="Times New Roman" w:cs="Times New Roman"/>
                </w:rPr>
                <w:t> </w:t>
              </w:r>
              <w:r w:rsidRPr="00DE4289">
                <w:rPr>
                  <w:rFonts w:ascii="Times New Roman" w:hAnsi="Times New Roman" w:cs="Times New Roman"/>
                </w:rPr>
                <w:t>P.676</w:t>
              </w:r>
            </w:hyperlink>
            <w:r w:rsidRPr="00DE4289">
              <w:rPr>
                <w:rFonts w:ascii="Times New Roman" w:hAnsi="Times New Roman" w:cs="Times New Roman"/>
              </w:rPr>
              <w:t>).</w:t>
            </w:r>
          </w:p>
        </w:tc>
      </w:tr>
    </w:tbl>
    <w:p w14:paraId="32B3953A" w14:textId="77777777" w:rsidR="00712BC0" w:rsidRPr="00337040" w:rsidRDefault="00712BC0" w:rsidP="00712BC0">
      <w:pPr>
        <w:pStyle w:val="Tablefin"/>
        <w:rPr>
          <w:rFonts w:eastAsia="Batang"/>
        </w:rPr>
      </w:pPr>
    </w:p>
    <w:p w14:paraId="2E70AAC9" w14:textId="77777777" w:rsidR="00712BC0" w:rsidRPr="00337040" w:rsidRDefault="00712BC0" w:rsidP="00712BC0">
      <w:pPr>
        <w:rPr>
          <w:rFonts w:eastAsia="Batang"/>
        </w:rPr>
      </w:pPr>
      <w:r w:rsidRPr="00337040">
        <w:rPr>
          <w:rFonts w:eastAsia="Batang"/>
        </w:rPr>
        <w:t xml:space="preserve">The site-specific basic transmission loss model also can use the following form: </w:t>
      </w:r>
    </w:p>
    <w:p w14:paraId="3354BD42" w14:textId="77777777" w:rsidR="00712BC0" w:rsidRPr="00337040" w:rsidRDefault="00712BC0" w:rsidP="00712BC0">
      <w:pPr>
        <w:pStyle w:val="Equation"/>
      </w:pPr>
      <w:r w:rsidRPr="00337040">
        <w:tab/>
      </w:r>
      <w:r w:rsidRPr="00337040">
        <w:tab/>
      </w:r>
      <m:oMath>
        <m:sSub>
          <m:sSubPr>
            <m:ctrlPr>
              <w:rPr>
                <w:rFonts w:ascii="Cambria Math" w:hAnsi="Cambria Math"/>
                <w:i/>
              </w:rPr>
            </m:ctrlPr>
          </m:sSubPr>
          <m:e>
            <m:r>
              <w:rPr>
                <w:rFonts w:ascii="Cambria Math" w:hAnsi="Cambria Math"/>
              </w:rPr>
              <m:t>L</m:t>
            </m:r>
          </m:e>
          <m:sub>
            <m:r>
              <w:rPr>
                <w:rFonts w:ascii="Cambria Math" w:hAnsi="Cambria Math"/>
              </w:rPr>
              <m:t>total</m:t>
            </m:r>
          </m:sub>
        </m:sSub>
        <m:r>
          <w:rPr>
            <w:rFonts w:ascii="Cambria Math" w:hAnsi="Cambria Math"/>
          </w:rPr>
          <m:t>=L</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o</m:t>
                </m:r>
              </m:sub>
            </m:sSub>
          </m:e>
        </m:d>
        <m:r>
          <w:rPr>
            <w:rFonts w:ascii="Cambria Math" w:hAnsi="Cambria Math"/>
          </w:rPr>
          <m:t xml:space="preserve">+N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f>
              <m:fPr>
                <m:ctrlPr>
                  <w:rPr>
                    <w:rFonts w:ascii="Cambria Math" w:hAnsi="Cambria Math"/>
                    <w:i/>
                  </w:rPr>
                </m:ctrlPr>
              </m:fPr>
              <m:num>
                <m:r>
                  <w:rPr>
                    <w:rFonts w:ascii="Cambria Math" w:hAnsi="Cambria Math"/>
                  </w:rPr>
                  <m:t>d</m:t>
                </m:r>
              </m:num>
              <m:den>
                <m:sSub>
                  <m:sSubPr>
                    <m:ctrlPr>
                      <w:rPr>
                        <w:rFonts w:ascii="Cambria Math" w:hAnsi="Cambria Math"/>
                        <w:i/>
                      </w:rPr>
                    </m:ctrlPr>
                  </m:sSubPr>
                  <m:e>
                    <m:r>
                      <w:rPr>
                        <w:rFonts w:ascii="Cambria Math" w:hAnsi="Cambria Math"/>
                      </w:rPr>
                      <m:t>d</m:t>
                    </m:r>
                  </m:e>
                  <m:sub>
                    <m:r>
                      <w:rPr>
                        <w:rFonts w:ascii="Cambria Math" w:hAnsi="Cambria Math"/>
                      </w:rPr>
                      <m:t>o</m:t>
                    </m:r>
                  </m:sub>
                </m:sSub>
              </m:den>
            </m:f>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f</m:t>
                </m:r>
              </m:sub>
            </m:sSub>
            <m:r>
              <w:rPr>
                <w:rFonts w:ascii="Cambria Math" w:hAnsi="Cambria Math"/>
              </w:rPr>
              <m:t>(n)</m:t>
            </m:r>
          </m:e>
        </m:func>
      </m:oMath>
      <w:r w:rsidRPr="00337040">
        <w:tab/>
        <w:t>(2)</w:t>
      </w:r>
    </w:p>
    <w:p w14:paraId="54ED5774" w14:textId="77777777" w:rsidR="00712BC0" w:rsidRPr="00337040" w:rsidRDefault="00712BC0" w:rsidP="00712BC0">
      <w:pPr>
        <w:tabs>
          <w:tab w:val="left" w:pos="1630"/>
        </w:tabs>
      </w:pPr>
      <w:r w:rsidRPr="00337040">
        <w:t>where:</w:t>
      </w:r>
    </w:p>
    <w:p w14:paraId="3040EC1C" w14:textId="77777777" w:rsidR="00712BC0" w:rsidRPr="00337040" w:rsidRDefault="00712BC0" w:rsidP="0040120F">
      <w:pPr>
        <w:pStyle w:val="Equationlegend"/>
        <w:rPr>
          <w:lang w:val="en-GB"/>
        </w:rPr>
      </w:pPr>
      <w:r w:rsidRPr="00337040">
        <w:rPr>
          <w:lang w:val="en-GB"/>
        </w:rPr>
        <w:tab/>
      </w:r>
      <w:r w:rsidRPr="00337040">
        <w:rPr>
          <w:i/>
          <w:iCs/>
          <w:lang w:val="en-GB"/>
        </w:rPr>
        <w:t>N</w:t>
      </w:r>
      <w:r w:rsidRPr="00337040">
        <w:rPr>
          <w:lang w:val="en-GB"/>
        </w:rPr>
        <w:t> :</w:t>
      </w:r>
      <w:r w:rsidRPr="00337040">
        <w:rPr>
          <w:lang w:val="en-GB"/>
        </w:rPr>
        <w:tab/>
        <w:t>distance power loss coefficient</w:t>
      </w:r>
    </w:p>
    <w:p w14:paraId="45AEC863" w14:textId="77777777" w:rsidR="00712BC0" w:rsidRPr="00337040" w:rsidRDefault="00712BC0" w:rsidP="0040120F">
      <w:pPr>
        <w:pStyle w:val="Equationlegend"/>
        <w:rPr>
          <w:lang w:val="en-GB"/>
        </w:rPr>
      </w:pPr>
      <w:r w:rsidRPr="00337040">
        <w:rPr>
          <w:lang w:val="en-GB"/>
        </w:rPr>
        <w:tab/>
      </w:r>
      <w:r w:rsidRPr="00337040">
        <w:rPr>
          <w:i/>
          <w:iCs/>
          <w:lang w:val="en-GB"/>
        </w:rPr>
        <w:t>f</w:t>
      </w:r>
      <w:r w:rsidRPr="00337040">
        <w:rPr>
          <w:lang w:val="en-GB"/>
        </w:rPr>
        <w:t> :</w:t>
      </w:r>
      <w:r w:rsidRPr="00337040">
        <w:rPr>
          <w:lang w:val="en-GB"/>
        </w:rPr>
        <w:tab/>
        <w:t>frequency (MHz)</w:t>
      </w:r>
    </w:p>
    <w:p w14:paraId="5D4A4C1D" w14:textId="49FD908F" w:rsidR="00712BC0" w:rsidRPr="00337040" w:rsidRDefault="00712BC0" w:rsidP="0040120F">
      <w:pPr>
        <w:pStyle w:val="Equationlegend"/>
        <w:rPr>
          <w:lang w:val="en-GB"/>
        </w:rPr>
      </w:pPr>
      <w:r w:rsidRPr="00337040">
        <w:rPr>
          <w:lang w:val="en-GB"/>
        </w:rPr>
        <w:tab/>
      </w:r>
      <w:r w:rsidRPr="00337040">
        <w:rPr>
          <w:i/>
          <w:iCs/>
          <w:lang w:val="en-GB"/>
        </w:rPr>
        <w:t>d</w:t>
      </w:r>
      <w:r w:rsidRPr="00337040">
        <w:rPr>
          <w:lang w:val="en-GB"/>
        </w:rPr>
        <w:t> :</w:t>
      </w:r>
      <w:r w:rsidRPr="00337040">
        <w:rPr>
          <w:lang w:val="en-GB"/>
        </w:rPr>
        <w:tab/>
        <w:t>separation distance (m) between the base station and portable terminal (where </w:t>
      </w:r>
      <w:r w:rsidR="004B15FF" w:rsidRPr="00337040">
        <w:rPr>
          <w:i/>
          <w:iCs/>
          <w:lang w:val="en-GB"/>
        </w:rPr>
        <w:t>d</w:t>
      </w:r>
      <w:r w:rsidRPr="00337040">
        <w:rPr>
          <w:lang w:val="en-GB"/>
        </w:rPr>
        <w:t> </w:t>
      </w:r>
      <w:r w:rsidR="0040120F" w:rsidRPr="00337040">
        <w:rPr>
          <w:lang w:val="en-GB"/>
        </w:rPr>
        <w:t>&gt;</w:t>
      </w:r>
      <w:r w:rsidRPr="00337040">
        <w:rPr>
          <w:lang w:val="en-GB"/>
        </w:rPr>
        <w:t xml:space="preserve"> 1</w:t>
      </w:r>
      <w:r w:rsidR="0040120F" w:rsidRPr="00337040">
        <w:rPr>
          <w:lang w:val="en-GB"/>
        </w:rPr>
        <w:t> </w:t>
      </w:r>
      <w:r w:rsidRPr="00337040">
        <w:rPr>
          <w:lang w:val="en-GB"/>
        </w:rPr>
        <w:t>m)</w:t>
      </w:r>
    </w:p>
    <w:p w14:paraId="0656DFB0" w14:textId="77777777" w:rsidR="00712BC0" w:rsidRPr="00337040" w:rsidRDefault="00712BC0" w:rsidP="0040120F">
      <w:pPr>
        <w:pStyle w:val="Equationlegend"/>
        <w:rPr>
          <w:lang w:val="en-GB"/>
        </w:rPr>
      </w:pPr>
      <w:r w:rsidRPr="00337040">
        <w:rPr>
          <w:lang w:val="en-GB"/>
        </w:rPr>
        <w:tab/>
      </w:r>
      <w:r w:rsidRPr="00337040">
        <w:rPr>
          <w:i/>
          <w:iCs/>
          <w:lang w:val="en-GB"/>
        </w:rPr>
        <w:t>d</w:t>
      </w:r>
      <w:r w:rsidRPr="00337040">
        <w:rPr>
          <w:i/>
          <w:iCs/>
          <w:vertAlign w:val="subscript"/>
          <w:lang w:val="en-GB"/>
        </w:rPr>
        <w:t>o</w:t>
      </w:r>
      <w:r w:rsidRPr="00337040">
        <w:rPr>
          <w:lang w:val="en-GB"/>
        </w:rPr>
        <w:t xml:space="preserve"> :</w:t>
      </w:r>
      <w:r w:rsidRPr="00337040">
        <w:rPr>
          <w:lang w:val="en-GB"/>
        </w:rPr>
        <w:tab/>
        <w:t>reference distance (m)</w:t>
      </w:r>
    </w:p>
    <w:p w14:paraId="4DD00CAC" w14:textId="39D0DBA1" w:rsidR="00712BC0" w:rsidRPr="00337040" w:rsidRDefault="00712BC0" w:rsidP="0040120F">
      <w:pPr>
        <w:pStyle w:val="Equationlegend"/>
        <w:rPr>
          <w:lang w:val="en-GB"/>
        </w:rPr>
      </w:pPr>
      <w:r w:rsidRPr="00337040">
        <w:rPr>
          <w:lang w:val="en-GB"/>
        </w:rPr>
        <w:tab/>
      </w:r>
      <w:r w:rsidRPr="00337040">
        <w:rPr>
          <w:i/>
          <w:iCs/>
          <w:lang w:val="en-GB"/>
        </w:rPr>
        <w:t>L</w:t>
      </w:r>
      <w:r w:rsidRPr="00337040">
        <w:rPr>
          <w:lang w:val="en-GB"/>
        </w:rPr>
        <w:t>(</w:t>
      </w:r>
      <w:r w:rsidRPr="00337040">
        <w:rPr>
          <w:i/>
          <w:iCs/>
          <w:lang w:val="en-GB"/>
        </w:rPr>
        <w:t>d</w:t>
      </w:r>
      <w:r w:rsidRPr="00337040">
        <w:rPr>
          <w:i/>
          <w:iCs/>
          <w:vertAlign w:val="subscript"/>
          <w:lang w:val="en-GB"/>
        </w:rPr>
        <w:t>o</w:t>
      </w:r>
      <w:r w:rsidRPr="00337040">
        <w:rPr>
          <w:lang w:val="en-GB"/>
        </w:rPr>
        <w:t>) :</w:t>
      </w:r>
      <w:r w:rsidRPr="00337040">
        <w:rPr>
          <w:lang w:val="en-GB"/>
        </w:rPr>
        <w:tab/>
        <w:t xml:space="preserve">basic transmission loss at </w:t>
      </w:r>
      <w:r w:rsidRPr="00337040">
        <w:rPr>
          <w:i/>
          <w:iCs/>
          <w:lang w:val="en-GB"/>
        </w:rPr>
        <w:t>d</w:t>
      </w:r>
      <w:r w:rsidRPr="00C23C1E">
        <w:rPr>
          <w:i/>
          <w:iCs/>
          <w:vertAlign w:val="subscript"/>
          <w:lang w:val="en-GB"/>
        </w:rPr>
        <w:t>o</w:t>
      </w:r>
      <w:r w:rsidRPr="00337040">
        <w:rPr>
          <w:lang w:val="en-GB"/>
        </w:rPr>
        <w:t xml:space="preserve"> (dB), for a reference distance </w:t>
      </w:r>
      <w:r w:rsidR="00C23C1E" w:rsidRPr="00337040">
        <w:rPr>
          <w:i/>
          <w:iCs/>
          <w:lang w:val="en-GB"/>
        </w:rPr>
        <w:t>d</w:t>
      </w:r>
      <w:r w:rsidR="00C23C1E" w:rsidRPr="00C23C1E">
        <w:rPr>
          <w:i/>
          <w:iCs/>
          <w:vertAlign w:val="subscript"/>
          <w:lang w:val="en-GB"/>
        </w:rPr>
        <w:t>o</w:t>
      </w:r>
      <w:r w:rsidRPr="00337040">
        <w:rPr>
          <w:lang w:val="en-GB"/>
        </w:rPr>
        <w:t xml:space="preserve"> at 1 m, and assuming free</w:t>
      </w:r>
      <w:r w:rsidRPr="00337040">
        <w:rPr>
          <w:lang w:val="en-GB"/>
        </w:rPr>
        <w:noBreakHyphen/>
        <w:t xml:space="preserve">space propagation </w:t>
      </w:r>
      <w:r w:rsidRPr="00337040">
        <w:rPr>
          <w:i/>
          <w:iCs/>
          <w:lang w:val="en-GB"/>
        </w:rPr>
        <w:t>L</w:t>
      </w:r>
      <w:r w:rsidRPr="00337040">
        <w:rPr>
          <w:lang w:val="en-GB"/>
        </w:rPr>
        <w:t>(</w:t>
      </w:r>
      <w:r w:rsidRPr="00337040">
        <w:rPr>
          <w:i/>
          <w:iCs/>
          <w:lang w:val="en-GB"/>
        </w:rPr>
        <w:t>d</w:t>
      </w:r>
      <w:r w:rsidRPr="00337040">
        <w:rPr>
          <w:i/>
          <w:iCs/>
          <w:vertAlign w:val="subscript"/>
          <w:lang w:val="en-GB"/>
        </w:rPr>
        <w:t>o</w:t>
      </w:r>
      <w:r w:rsidRPr="00337040">
        <w:rPr>
          <w:lang w:val="en-GB"/>
        </w:rPr>
        <w:t>) = 20 log</w:t>
      </w:r>
      <w:r w:rsidRPr="00337040">
        <w:rPr>
          <w:vertAlign w:val="subscript"/>
          <w:lang w:val="en-GB"/>
        </w:rPr>
        <w:t>10</w:t>
      </w:r>
      <w:r w:rsidRPr="00337040">
        <w:rPr>
          <w:lang w:val="en-GB"/>
        </w:rPr>
        <w:t xml:space="preserve"> </w:t>
      </w:r>
      <w:r w:rsidRPr="00337040">
        <w:rPr>
          <w:i/>
          <w:iCs/>
          <w:lang w:val="en-GB"/>
        </w:rPr>
        <w:t>f</w:t>
      </w:r>
      <w:r w:rsidRPr="00337040">
        <w:rPr>
          <w:lang w:val="en-GB"/>
        </w:rPr>
        <w:t xml:space="preserve"> −28 where </w:t>
      </w:r>
      <w:r w:rsidRPr="00C23C1E">
        <w:rPr>
          <w:i/>
          <w:iCs/>
          <w:lang w:val="en-GB"/>
        </w:rPr>
        <w:t>f</w:t>
      </w:r>
      <w:r w:rsidRPr="00337040">
        <w:rPr>
          <w:lang w:val="en-GB"/>
        </w:rPr>
        <w:t xml:space="preserve"> is in MHz</w:t>
      </w:r>
    </w:p>
    <w:p w14:paraId="418302FE" w14:textId="2E96F95F" w:rsidR="00712BC0" w:rsidRPr="00337040" w:rsidRDefault="00712BC0" w:rsidP="0040120F">
      <w:pPr>
        <w:pStyle w:val="Equationlegend"/>
        <w:rPr>
          <w:lang w:val="en-GB"/>
        </w:rPr>
      </w:pPr>
      <w:r w:rsidRPr="00337040">
        <w:rPr>
          <w:lang w:val="en-GB"/>
        </w:rPr>
        <w:lastRenderedPageBreak/>
        <w:tab/>
      </w:r>
      <w:r w:rsidRPr="00337040">
        <w:rPr>
          <w:i/>
          <w:iCs/>
          <w:lang w:val="en-GB"/>
        </w:rPr>
        <w:t>L</w:t>
      </w:r>
      <w:r w:rsidRPr="00337040">
        <w:rPr>
          <w:i/>
          <w:iCs/>
          <w:vertAlign w:val="subscript"/>
          <w:lang w:val="en-GB"/>
        </w:rPr>
        <w:t>f</w:t>
      </w:r>
      <w:r w:rsidRPr="00337040">
        <w:rPr>
          <w:lang w:val="en-GB"/>
        </w:rPr>
        <w:t> :</w:t>
      </w:r>
      <w:r w:rsidRPr="00337040">
        <w:rPr>
          <w:lang w:val="en-GB"/>
        </w:rPr>
        <w:tab/>
        <w:t>floor penetration loss factor (dB)</w:t>
      </w:r>
    </w:p>
    <w:p w14:paraId="5A16A250" w14:textId="77777777" w:rsidR="00712BC0" w:rsidRPr="00337040" w:rsidRDefault="00712BC0" w:rsidP="0040120F">
      <w:pPr>
        <w:pStyle w:val="Equationlegend"/>
        <w:rPr>
          <w:lang w:val="en-GB"/>
        </w:rPr>
      </w:pPr>
      <w:r w:rsidRPr="00337040">
        <w:rPr>
          <w:lang w:val="en-GB"/>
        </w:rPr>
        <w:tab/>
      </w:r>
      <w:r w:rsidRPr="00337040">
        <w:rPr>
          <w:i/>
          <w:iCs/>
          <w:lang w:val="en-GB"/>
        </w:rPr>
        <w:t>n</w:t>
      </w:r>
      <w:r w:rsidRPr="00337040">
        <w:rPr>
          <w:lang w:val="en-GB"/>
        </w:rPr>
        <w:t> :</w:t>
      </w:r>
      <w:r w:rsidRPr="00337040">
        <w:rPr>
          <w:lang w:val="en-GB"/>
        </w:rPr>
        <w:tab/>
        <w:t>number of floors between base station and portable terminal (</w:t>
      </w:r>
      <w:r w:rsidRPr="00337040">
        <w:rPr>
          <w:i/>
          <w:iCs/>
          <w:lang w:val="en-GB"/>
        </w:rPr>
        <w:t>n</w:t>
      </w:r>
      <w:r w:rsidRPr="00337040">
        <w:rPr>
          <w:lang w:val="en-GB"/>
        </w:rPr>
        <w:t xml:space="preserve"> </w:t>
      </w:r>
      <w:r w:rsidRPr="00337040">
        <w:rPr>
          <w:lang w:val="en-GB"/>
        </w:rPr>
        <w:sym w:font="Symbol" w:char="F0B3"/>
      </w:r>
      <w:r w:rsidRPr="00337040">
        <w:rPr>
          <w:lang w:val="en-GB"/>
        </w:rPr>
        <w:t xml:space="preserve"> 0), </w:t>
      </w:r>
      <w:r w:rsidRPr="00337040">
        <w:rPr>
          <w:lang w:val="en-GB"/>
        </w:rPr>
        <w:br/>
      </w:r>
      <w:r w:rsidRPr="00337040">
        <w:rPr>
          <w:i/>
          <w:iCs/>
          <w:lang w:val="en-GB"/>
        </w:rPr>
        <w:t>L</w:t>
      </w:r>
      <w:r w:rsidRPr="00C23C1E">
        <w:rPr>
          <w:i/>
          <w:iCs/>
          <w:vertAlign w:val="subscript"/>
          <w:lang w:val="en-GB"/>
        </w:rPr>
        <w:t>f</w:t>
      </w:r>
      <w:r w:rsidRPr="00337040">
        <w:rPr>
          <w:lang w:val="en-GB"/>
        </w:rPr>
        <w:t xml:space="preserve"> = 0 dB for </w:t>
      </w:r>
      <w:r w:rsidRPr="00337040">
        <w:rPr>
          <w:i/>
          <w:iCs/>
          <w:lang w:val="en-GB"/>
        </w:rPr>
        <w:t>n</w:t>
      </w:r>
      <w:r w:rsidRPr="00337040">
        <w:rPr>
          <w:lang w:val="en-GB"/>
        </w:rPr>
        <w:t xml:space="preserve"> = 0.</w:t>
      </w:r>
    </w:p>
    <w:p w14:paraId="315DC150" w14:textId="77777777" w:rsidR="00712BC0" w:rsidRPr="00337040" w:rsidRDefault="00712BC0" w:rsidP="00712BC0">
      <w:r w:rsidRPr="00337040">
        <w:t>Typical parameters, based on various measurement results, are given in Tables 4 and 5. Additional general guidelines are given at the end of the section.</w:t>
      </w:r>
    </w:p>
    <w:p w14:paraId="74CDE344" w14:textId="77777777" w:rsidR="00712BC0" w:rsidRPr="00337040" w:rsidRDefault="00712BC0" w:rsidP="00712BC0">
      <w:pPr>
        <w:pStyle w:val="TableNo"/>
      </w:pPr>
      <w:r w:rsidRPr="00337040">
        <w:t>TABLE 4</w:t>
      </w:r>
    </w:p>
    <w:p w14:paraId="1994934E" w14:textId="77777777" w:rsidR="00712BC0" w:rsidRPr="00337040" w:rsidRDefault="00712BC0" w:rsidP="00712BC0">
      <w:pPr>
        <w:pStyle w:val="Tabletitle"/>
      </w:pPr>
      <w:r w:rsidRPr="00337040">
        <w:t xml:space="preserve">Power loss coefficients, </w:t>
      </w:r>
      <w:r w:rsidRPr="00337040">
        <w:rPr>
          <w:i/>
        </w:rPr>
        <w:t>N</w:t>
      </w:r>
      <w:r w:rsidRPr="00337040">
        <w:t>, for indoor transmission loss calculation</w:t>
      </w:r>
    </w:p>
    <w:tbl>
      <w:tblPr>
        <w:tblW w:w="9639" w:type="dxa"/>
        <w:jc w:val="center"/>
        <w:tblLayout w:type="fixed"/>
        <w:tblLook w:val="04A0" w:firstRow="1" w:lastRow="0" w:firstColumn="1" w:lastColumn="0" w:noHBand="0" w:noVBand="1"/>
      </w:tblPr>
      <w:tblGrid>
        <w:gridCol w:w="1554"/>
        <w:gridCol w:w="1617"/>
        <w:gridCol w:w="1617"/>
        <w:gridCol w:w="1617"/>
        <w:gridCol w:w="1617"/>
        <w:gridCol w:w="1608"/>
        <w:gridCol w:w="9"/>
      </w:tblGrid>
      <w:tr w:rsidR="00712BC0" w:rsidRPr="00337040" w14:paraId="5A5D7852" w14:textId="77777777" w:rsidTr="004B15FF">
        <w:trPr>
          <w:cantSplit/>
          <w:tblHeader/>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14:paraId="73E3C484" w14:textId="77777777" w:rsidR="00712BC0" w:rsidRPr="00337040" w:rsidRDefault="00712BC0" w:rsidP="00577E75">
            <w:pPr>
              <w:pStyle w:val="Tablehead"/>
              <w:rPr>
                <w:lang w:eastAsia="ja-JP"/>
              </w:rPr>
            </w:pPr>
            <w:r w:rsidRPr="00337040">
              <w:t>Frequency</w:t>
            </w:r>
            <w:r w:rsidRPr="00337040">
              <w:br/>
            </w:r>
            <w:r w:rsidRPr="00337040">
              <w:rPr>
                <w:lang w:eastAsia="ja-JP"/>
              </w:rPr>
              <w:t>(GHz)</w:t>
            </w:r>
          </w:p>
        </w:tc>
        <w:tc>
          <w:tcPr>
            <w:tcW w:w="1616" w:type="dxa"/>
            <w:tcBorders>
              <w:top w:val="single" w:sz="4" w:space="0" w:color="auto"/>
              <w:left w:val="single" w:sz="4" w:space="0" w:color="auto"/>
              <w:bottom w:val="single" w:sz="4" w:space="0" w:color="auto"/>
              <w:right w:val="single" w:sz="4" w:space="0" w:color="auto"/>
            </w:tcBorders>
            <w:vAlign w:val="center"/>
            <w:hideMark/>
          </w:tcPr>
          <w:p w14:paraId="03F6EA1A" w14:textId="77777777" w:rsidR="00712BC0" w:rsidRPr="00337040" w:rsidRDefault="00712BC0" w:rsidP="00577E75">
            <w:pPr>
              <w:pStyle w:val="Tablehead"/>
            </w:pPr>
            <w:r w:rsidRPr="00337040">
              <w:t>Office</w:t>
            </w:r>
          </w:p>
        </w:tc>
        <w:tc>
          <w:tcPr>
            <w:tcW w:w="1616" w:type="dxa"/>
            <w:tcBorders>
              <w:top w:val="single" w:sz="4" w:space="0" w:color="auto"/>
              <w:left w:val="single" w:sz="4" w:space="0" w:color="auto"/>
              <w:bottom w:val="single" w:sz="4" w:space="0" w:color="auto"/>
              <w:right w:val="single" w:sz="4" w:space="0" w:color="auto"/>
            </w:tcBorders>
            <w:vAlign w:val="center"/>
            <w:hideMark/>
          </w:tcPr>
          <w:p w14:paraId="327F9B86" w14:textId="77777777" w:rsidR="00712BC0" w:rsidRPr="00337040" w:rsidRDefault="00712BC0" w:rsidP="00577E75">
            <w:pPr>
              <w:pStyle w:val="Tablehead"/>
            </w:pPr>
            <w:r w:rsidRPr="00337040">
              <w:t>Commercial</w:t>
            </w:r>
          </w:p>
        </w:tc>
        <w:tc>
          <w:tcPr>
            <w:tcW w:w="1616" w:type="dxa"/>
            <w:tcBorders>
              <w:top w:val="single" w:sz="4" w:space="0" w:color="auto"/>
              <w:left w:val="single" w:sz="4" w:space="0" w:color="auto"/>
              <w:bottom w:val="single" w:sz="4" w:space="0" w:color="auto"/>
              <w:right w:val="single" w:sz="4" w:space="0" w:color="auto"/>
            </w:tcBorders>
            <w:vAlign w:val="center"/>
            <w:hideMark/>
          </w:tcPr>
          <w:p w14:paraId="647E205F" w14:textId="77777777" w:rsidR="00712BC0" w:rsidRPr="00337040" w:rsidRDefault="00712BC0" w:rsidP="00577E75">
            <w:pPr>
              <w:pStyle w:val="Tablehead"/>
            </w:pPr>
            <w:r w:rsidRPr="00337040">
              <w:t>Factory</w:t>
            </w:r>
          </w:p>
        </w:tc>
        <w:tc>
          <w:tcPr>
            <w:tcW w:w="1616" w:type="dxa"/>
            <w:tcBorders>
              <w:top w:val="single" w:sz="4" w:space="0" w:color="auto"/>
              <w:left w:val="single" w:sz="4" w:space="0" w:color="auto"/>
              <w:bottom w:val="single" w:sz="4" w:space="0" w:color="auto"/>
              <w:right w:val="single" w:sz="4" w:space="0" w:color="auto"/>
            </w:tcBorders>
            <w:vAlign w:val="center"/>
            <w:hideMark/>
          </w:tcPr>
          <w:p w14:paraId="55ACBB4C" w14:textId="77777777" w:rsidR="00712BC0" w:rsidRPr="00337040" w:rsidRDefault="00712BC0" w:rsidP="00577E75">
            <w:pPr>
              <w:pStyle w:val="Tablehead"/>
            </w:pPr>
            <w:r w:rsidRPr="00337040">
              <w:rPr>
                <w:lang w:eastAsia="ja-JP"/>
              </w:rPr>
              <w:t>C</w:t>
            </w:r>
            <w:r w:rsidRPr="00337040">
              <w:t>orridor</w:t>
            </w:r>
          </w:p>
        </w:tc>
        <w:tc>
          <w:tcPr>
            <w:tcW w:w="1616" w:type="dxa"/>
            <w:gridSpan w:val="2"/>
            <w:tcBorders>
              <w:top w:val="single" w:sz="4" w:space="0" w:color="auto"/>
              <w:left w:val="single" w:sz="4" w:space="0" w:color="auto"/>
              <w:bottom w:val="single" w:sz="4" w:space="0" w:color="auto"/>
              <w:right w:val="single" w:sz="4" w:space="0" w:color="auto"/>
            </w:tcBorders>
            <w:vAlign w:val="center"/>
          </w:tcPr>
          <w:p w14:paraId="5E9A23D5" w14:textId="77777777" w:rsidR="00712BC0" w:rsidRPr="00337040" w:rsidRDefault="00712BC0" w:rsidP="00577E75">
            <w:pPr>
              <w:pStyle w:val="Tablehead"/>
              <w:rPr>
                <w:lang w:eastAsia="ja-JP"/>
              </w:rPr>
            </w:pPr>
            <w:r w:rsidRPr="00337040">
              <w:rPr>
                <w:lang w:eastAsia="ja-JP"/>
              </w:rPr>
              <w:t>Data Centre</w:t>
            </w:r>
          </w:p>
        </w:tc>
      </w:tr>
      <w:tr w:rsidR="00712BC0" w:rsidRPr="00337040" w14:paraId="05E88AAC" w14:textId="77777777" w:rsidTr="004B15FF">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4EDDC8BD" w14:textId="77777777" w:rsidR="00712BC0" w:rsidRPr="00337040" w:rsidRDefault="00712BC0" w:rsidP="004B15FF">
            <w:pPr>
              <w:pStyle w:val="Tabletext"/>
              <w:jc w:val="center"/>
            </w:pPr>
            <w:r w:rsidRPr="00337040">
              <w:t>28</w:t>
            </w:r>
          </w:p>
        </w:tc>
        <w:tc>
          <w:tcPr>
            <w:tcW w:w="1616" w:type="dxa"/>
            <w:tcBorders>
              <w:top w:val="single" w:sz="4" w:space="0" w:color="auto"/>
              <w:left w:val="single" w:sz="4" w:space="0" w:color="auto"/>
              <w:bottom w:val="single" w:sz="4" w:space="0" w:color="auto"/>
              <w:right w:val="single" w:sz="4" w:space="0" w:color="auto"/>
            </w:tcBorders>
            <w:vAlign w:val="center"/>
          </w:tcPr>
          <w:p w14:paraId="2D6AEA88" w14:textId="77777777" w:rsidR="00712BC0" w:rsidRPr="00337040" w:rsidRDefault="00712BC0" w:rsidP="004B15FF">
            <w:pPr>
              <w:pStyle w:val="Tabletext"/>
              <w:jc w:val="center"/>
            </w:pPr>
          </w:p>
        </w:tc>
        <w:tc>
          <w:tcPr>
            <w:tcW w:w="1616" w:type="dxa"/>
            <w:tcBorders>
              <w:top w:val="single" w:sz="4" w:space="0" w:color="auto"/>
              <w:left w:val="single" w:sz="4" w:space="0" w:color="auto"/>
              <w:bottom w:val="single" w:sz="4" w:space="0" w:color="auto"/>
              <w:right w:val="single" w:sz="4" w:space="0" w:color="auto"/>
            </w:tcBorders>
            <w:vAlign w:val="center"/>
          </w:tcPr>
          <w:p w14:paraId="79B41E26" w14:textId="2E4404AA" w:rsidR="00712BC0" w:rsidRPr="00337040" w:rsidRDefault="00712BC0" w:rsidP="004B15FF">
            <w:pPr>
              <w:pStyle w:val="Tabletext"/>
              <w:jc w:val="center"/>
              <w:rPr>
                <w:rFonts w:eastAsia="Batang"/>
              </w:rPr>
            </w:pPr>
            <w:r w:rsidRPr="00337040">
              <w:rPr>
                <w:rFonts w:eastAsia="Batang"/>
              </w:rPr>
              <w:t>27.6</w:t>
            </w:r>
            <w:r w:rsidRPr="00337040">
              <w:rPr>
                <w:rFonts w:eastAsia="Batang"/>
                <w:vertAlign w:val="superscript"/>
              </w:rPr>
              <w:t>(1)</w:t>
            </w:r>
          </w:p>
          <w:p w14:paraId="0DF5813B" w14:textId="6F743B98" w:rsidR="00712BC0" w:rsidRPr="00337040" w:rsidRDefault="00712BC0" w:rsidP="004B15FF">
            <w:pPr>
              <w:pStyle w:val="Tabletext"/>
              <w:jc w:val="center"/>
              <w:rPr>
                <w:rFonts w:eastAsia="Batang"/>
              </w:rPr>
            </w:pPr>
            <w:r w:rsidRPr="00337040">
              <w:rPr>
                <w:rFonts w:eastAsia="Batang"/>
              </w:rPr>
              <w:t>17.9</w:t>
            </w:r>
            <w:r w:rsidRPr="00337040">
              <w:rPr>
                <w:rFonts w:eastAsia="Batang"/>
                <w:vertAlign w:val="superscript"/>
              </w:rPr>
              <w:t>(2), (3)</w:t>
            </w:r>
          </w:p>
          <w:p w14:paraId="1E6B7DCA" w14:textId="4CF25B0C" w:rsidR="00712BC0" w:rsidRPr="00337040" w:rsidRDefault="00712BC0" w:rsidP="004B15FF">
            <w:pPr>
              <w:pStyle w:val="Tabletext"/>
              <w:jc w:val="center"/>
            </w:pPr>
            <w:r w:rsidRPr="00337040">
              <w:rPr>
                <w:rFonts w:eastAsia="Batang"/>
              </w:rPr>
              <w:t>24.8</w:t>
            </w:r>
            <w:r w:rsidRPr="00337040">
              <w:rPr>
                <w:rFonts w:eastAsia="Batang"/>
                <w:vertAlign w:val="superscript"/>
              </w:rPr>
              <w:t>(2), (3)</w:t>
            </w:r>
          </w:p>
        </w:tc>
        <w:tc>
          <w:tcPr>
            <w:tcW w:w="1616" w:type="dxa"/>
            <w:tcBorders>
              <w:top w:val="single" w:sz="4" w:space="0" w:color="auto"/>
              <w:left w:val="single" w:sz="4" w:space="0" w:color="auto"/>
              <w:bottom w:val="single" w:sz="4" w:space="0" w:color="auto"/>
              <w:right w:val="single" w:sz="4" w:space="0" w:color="auto"/>
            </w:tcBorders>
            <w:vAlign w:val="center"/>
          </w:tcPr>
          <w:p w14:paraId="1CC5818E" w14:textId="77777777" w:rsidR="00712BC0" w:rsidRPr="00337040" w:rsidRDefault="00712BC0" w:rsidP="004B15FF">
            <w:pPr>
              <w:pStyle w:val="Tabletext"/>
              <w:jc w:val="center"/>
            </w:pPr>
            <w:r w:rsidRPr="00337040">
              <w:t>–</w:t>
            </w:r>
          </w:p>
        </w:tc>
        <w:tc>
          <w:tcPr>
            <w:tcW w:w="1616" w:type="dxa"/>
            <w:tcBorders>
              <w:top w:val="single" w:sz="4" w:space="0" w:color="auto"/>
              <w:left w:val="single" w:sz="4" w:space="0" w:color="auto"/>
              <w:bottom w:val="single" w:sz="4" w:space="0" w:color="auto"/>
              <w:right w:val="single" w:sz="4" w:space="0" w:color="auto"/>
            </w:tcBorders>
            <w:vAlign w:val="center"/>
          </w:tcPr>
          <w:p w14:paraId="6007EFE3" w14:textId="77777777" w:rsidR="00712BC0" w:rsidRPr="00337040" w:rsidRDefault="00712BC0" w:rsidP="004B15FF">
            <w:pPr>
              <w:pStyle w:val="Tabletext"/>
              <w:jc w:val="center"/>
            </w:pPr>
            <w:r w:rsidRPr="00337040">
              <w:t>–</w:t>
            </w:r>
          </w:p>
        </w:tc>
        <w:tc>
          <w:tcPr>
            <w:tcW w:w="1616" w:type="dxa"/>
            <w:gridSpan w:val="2"/>
            <w:tcBorders>
              <w:top w:val="single" w:sz="4" w:space="0" w:color="auto"/>
              <w:left w:val="single" w:sz="4" w:space="0" w:color="auto"/>
              <w:bottom w:val="single" w:sz="4" w:space="0" w:color="auto"/>
              <w:right w:val="single" w:sz="4" w:space="0" w:color="auto"/>
            </w:tcBorders>
            <w:vAlign w:val="center"/>
          </w:tcPr>
          <w:p w14:paraId="2B8AC65C" w14:textId="77777777" w:rsidR="00712BC0" w:rsidRPr="00337040" w:rsidRDefault="00712BC0" w:rsidP="004B15FF">
            <w:pPr>
              <w:pStyle w:val="Tabletext"/>
              <w:jc w:val="center"/>
            </w:pPr>
            <w:r w:rsidRPr="00337040">
              <w:t>–</w:t>
            </w:r>
          </w:p>
        </w:tc>
      </w:tr>
      <w:tr w:rsidR="00712BC0" w:rsidRPr="00337040" w14:paraId="1D3D893A" w14:textId="77777777" w:rsidTr="004B15FF">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451C9464" w14:textId="77777777" w:rsidR="00712BC0" w:rsidRPr="00337040" w:rsidRDefault="00712BC0" w:rsidP="004B15FF">
            <w:pPr>
              <w:pStyle w:val="Tabletext"/>
              <w:jc w:val="center"/>
            </w:pPr>
            <w:r w:rsidRPr="00337040">
              <w:t>38</w:t>
            </w:r>
          </w:p>
        </w:tc>
        <w:tc>
          <w:tcPr>
            <w:tcW w:w="1616" w:type="dxa"/>
            <w:tcBorders>
              <w:top w:val="single" w:sz="4" w:space="0" w:color="auto"/>
              <w:left w:val="single" w:sz="4" w:space="0" w:color="auto"/>
              <w:bottom w:val="single" w:sz="4" w:space="0" w:color="auto"/>
              <w:right w:val="single" w:sz="4" w:space="0" w:color="auto"/>
            </w:tcBorders>
            <w:vAlign w:val="center"/>
          </w:tcPr>
          <w:p w14:paraId="7475AB19" w14:textId="77777777" w:rsidR="00712BC0" w:rsidRPr="00337040" w:rsidRDefault="00712BC0" w:rsidP="004B15FF">
            <w:pPr>
              <w:pStyle w:val="Tabletext"/>
              <w:jc w:val="center"/>
            </w:pPr>
          </w:p>
        </w:tc>
        <w:tc>
          <w:tcPr>
            <w:tcW w:w="1616" w:type="dxa"/>
            <w:tcBorders>
              <w:top w:val="single" w:sz="4" w:space="0" w:color="auto"/>
              <w:left w:val="single" w:sz="4" w:space="0" w:color="auto"/>
              <w:bottom w:val="single" w:sz="4" w:space="0" w:color="auto"/>
              <w:right w:val="single" w:sz="4" w:space="0" w:color="auto"/>
            </w:tcBorders>
            <w:vAlign w:val="center"/>
          </w:tcPr>
          <w:p w14:paraId="6131D810" w14:textId="5DCC5450" w:rsidR="00712BC0" w:rsidRPr="00337040" w:rsidRDefault="00712BC0" w:rsidP="004B15FF">
            <w:pPr>
              <w:pStyle w:val="Tabletext"/>
              <w:jc w:val="center"/>
              <w:rPr>
                <w:rFonts w:eastAsia="Batang"/>
              </w:rPr>
            </w:pPr>
            <w:r w:rsidRPr="00337040">
              <w:rPr>
                <w:rFonts w:eastAsia="Batang"/>
              </w:rPr>
              <w:t>18.6</w:t>
            </w:r>
            <w:r w:rsidRPr="00337040">
              <w:rPr>
                <w:rFonts w:eastAsia="Batang"/>
                <w:vertAlign w:val="superscript"/>
              </w:rPr>
              <w:t>(2), (3)</w:t>
            </w:r>
          </w:p>
          <w:p w14:paraId="503AD2ED" w14:textId="16A0F3C4" w:rsidR="00712BC0" w:rsidRPr="00337040" w:rsidRDefault="00712BC0" w:rsidP="004B15FF">
            <w:pPr>
              <w:pStyle w:val="Tabletext"/>
              <w:jc w:val="center"/>
            </w:pPr>
            <w:r w:rsidRPr="00337040">
              <w:rPr>
                <w:rFonts w:eastAsia="Batang"/>
              </w:rPr>
              <w:t>25.9</w:t>
            </w:r>
            <w:r w:rsidRPr="00337040">
              <w:rPr>
                <w:rFonts w:eastAsia="Batang"/>
                <w:vertAlign w:val="superscript"/>
              </w:rPr>
              <w:t>(2), (3)</w:t>
            </w:r>
          </w:p>
        </w:tc>
        <w:tc>
          <w:tcPr>
            <w:tcW w:w="1616" w:type="dxa"/>
            <w:tcBorders>
              <w:top w:val="single" w:sz="4" w:space="0" w:color="auto"/>
              <w:left w:val="single" w:sz="4" w:space="0" w:color="auto"/>
              <w:bottom w:val="single" w:sz="4" w:space="0" w:color="auto"/>
              <w:right w:val="single" w:sz="4" w:space="0" w:color="auto"/>
            </w:tcBorders>
            <w:vAlign w:val="center"/>
          </w:tcPr>
          <w:p w14:paraId="7BBAA443" w14:textId="77777777" w:rsidR="00712BC0" w:rsidRPr="00337040" w:rsidRDefault="00712BC0" w:rsidP="004B15FF">
            <w:pPr>
              <w:pStyle w:val="Tabletext"/>
              <w:jc w:val="center"/>
            </w:pPr>
            <w:r w:rsidRPr="00337040">
              <w:t>–</w:t>
            </w:r>
          </w:p>
        </w:tc>
        <w:tc>
          <w:tcPr>
            <w:tcW w:w="1616" w:type="dxa"/>
            <w:tcBorders>
              <w:top w:val="single" w:sz="4" w:space="0" w:color="auto"/>
              <w:left w:val="single" w:sz="4" w:space="0" w:color="auto"/>
              <w:bottom w:val="single" w:sz="4" w:space="0" w:color="auto"/>
              <w:right w:val="single" w:sz="4" w:space="0" w:color="auto"/>
            </w:tcBorders>
            <w:vAlign w:val="center"/>
          </w:tcPr>
          <w:p w14:paraId="423C9A32" w14:textId="77777777" w:rsidR="00712BC0" w:rsidRPr="00337040" w:rsidRDefault="00712BC0" w:rsidP="004B15FF">
            <w:pPr>
              <w:pStyle w:val="Tabletext"/>
              <w:jc w:val="center"/>
            </w:pPr>
            <w:r w:rsidRPr="00337040">
              <w:t>–</w:t>
            </w:r>
          </w:p>
        </w:tc>
        <w:tc>
          <w:tcPr>
            <w:tcW w:w="1616" w:type="dxa"/>
            <w:gridSpan w:val="2"/>
            <w:tcBorders>
              <w:top w:val="single" w:sz="4" w:space="0" w:color="auto"/>
              <w:left w:val="single" w:sz="4" w:space="0" w:color="auto"/>
              <w:bottom w:val="single" w:sz="4" w:space="0" w:color="auto"/>
              <w:right w:val="single" w:sz="4" w:space="0" w:color="auto"/>
            </w:tcBorders>
            <w:vAlign w:val="center"/>
          </w:tcPr>
          <w:p w14:paraId="29F453BF" w14:textId="77777777" w:rsidR="00712BC0" w:rsidRPr="00337040" w:rsidRDefault="00712BC0" w:rsidP="004B15FF">
            <w:pPr>
              <w:pStyle w:val="Tabletext"/>
              <w:jc w:val="center"/>
            </w:pPr>
            <w:r w:rsidRPr="00337040">
              <w:t>–</w:t>
            </w:r>
          </w:p>
        </w:tc>
      </w:tr>
      <w:tr w:rsidR="00712BC0" w:rsidRPr="00337040" w14:paraId="27A6B8B8" w14:textId="77777777" w:rsidTr="004B15FF">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5CC62A72" w14:textId="77777777" w:rsidR="00712BC0" w:rsidRPr="00337040" w:rsidRDefault="00712BC0" w:rsidP="004B15FF">
            <w:pPr>
              <w:pStyle w:val="Tabletext"/>
              <w:jc w:val="center"/>
            </w:pPr>
            <w:r w:rsidRPr="00337040">
              <w:rPr>
                <w:rFonts w:eastAsia="Batang"/>
              </w:rPr>
              <w:t>250</w:t>
            </w:r>
          </w:p>
        </w:tc>
        <w:tc>
          <w:tcPr>
            <w:tcW w:w="1616" w:type="dxa"/>
            <w:tcBorders>
              <w:top w:val="single" w:sz="4" w:space="0" w:color="auto"/>
              <w:left w:val="single" w:sz="4" w:space="0" w:color="auto"/>
              <w:bottom w:val="single" w:sz="4" w:space="0" w:color="auto"/>
              <w:right w:val="single" w:sz="4" w:space="0" w:color="auto"/>
            </w:tcBorders>
            <w:vAlign w:val="center"/>
          </w:tcPr>
          <w:p w14:paraId="39572FFB" w14:textId="68C45C75" w:rsidR="00712BC0" w:rsidRPr="00337040" w:rsidRDefault="00712BC0" w:rsidP="004B15FF">
            <w:pPr>
              <w:pStyle w:val="Tabletext"/>
              <w:jc w:val="center"/>
            </w:pPr>
            <w:r w:rsidRPr="00337040">
              <w:rPr>
                <w:rFonts w:eastAsia="Batang"/>
              </w:rPr>
              <w:t>20.1</w:t>
            </w:r>
            <w:r w:rsidRPr="00337040">
              <w:rPr>
                <w:rFonts w:eastAsia="Batang"/>
                <w:vertAlign w:val="superscript"/>
              </w:rPr>
              <w:t>(5)</w:t>
            </w:r>
          </w:p>
        </w:tc>
        <w:tc>
          <w:tcPr>
            <w:tcW w:w="1616" w:type="dxa"/>
            <w:tcBorders>
              <w:top w:val="single" w:sz="4" w:space="0" w:color="auto"/>
              <w:left w:val="single" w:sz="4" w:space="0" w:color="auto"/>
              <w:bottom w:val="single" w:sz="4" w:space="0" w:color="auto"/>
              <w:right w:val="single" w:sz="4" w:space="0" w:color="auto"/>
            </w:tcBorders>
            <w:vAlign w:val="center"/>
          </w:tcPr>
          <w:p w14:paraId="60D87E7B" w14:textId="77777777" w:rsidR="00712BC0" w:rsidRPr="00337040" w:rsidRDefault="00712BC0" w:rsidP="004B15FF">
            <w:pPr>
              <w:pStyle w:val="Tabletext"/>
              <w:jc w:val="center"/>
            </w:pPr>
            <w:r w:rsidRPr="00337040">
              <w:rPr>
                <w:rFonts w:eastAsia="Batang"/>
              </w:rPr>
              <w:t>–</w:t>
            </w:r>
          </w:p>
        </w:tc>
        <w:tc>
          <w:tcPr>
            <w:tcW w:w="1616" w:type="dxa"/>
            <w:tcBorders>
              <w:top w:val="single" w:sz="4" w:space="0" w:color="auto"/>
              <w:left w:val="single" w:sz="4" w:space="0" w:color="auto"/>
              <w:bottom w:val="single" w:sz="4" w:space="0" w:color="auto"/>
              <w:right w:val="single" w:sz="4" w:space="0" w:color="auto"/>
            </w:tcBorders>
            <w:vAlign w:val="center"/>
          </w:tcPr>
          <w:p w14:paraId="6C792DC4" w14:textId="77777777" w:rsidR="00712BC0" w:rsidRPr="00337040" w:rsidRDefault="00712BC0" w:rsidP="004B15FF">
            <w:pPr>
              <w:pStyle w:val="Tabletext"/>
              <w:jc w:val="center"/>
            </w:pPr>
            <w:r w:rsidRPr="00337040">
              <w:rPr>
                <w:rFonts w:eastAsia="Batang"/>
              </w:rPr>
              <w:t>–</w:t>
            </w:r>
          </w:p>
        </w:tc>
        <w:tc>
          <w:tcPr>
            <w:tcW w:w="1616" w:type="dxa"/>
            <w:tcBorders>
              <w:top w:val="single" w:sz="4" w:space="0" w:color="auto"/>
              <w:left w:val="single" w:sz="4" w:space="0" w:color="auto"/>
              <w:bottom w:val="single" w:sz="4" w:space="0" w:color="auto"/>
              <w:right w:val="single" w:sz="4" w:space="0" w:color="auto"/>
            </w:tcBorders>
            <w:vAlign w:val="center"/>
          </w:tcPr>
          <w:p w14:paraId="7FDDA66B" w14:textId="3C5C101B" w:rsidR="00712BC0" w:rsidRPr="00337040" w:rsidRDefault="00712BC0" w:rsidP="004B15FF">
            <w:pPr>
              <w:pStyle w:val="Tabletext"/>
              <w:jc w:val="center"/>
            </w:pPr>
            <w:r w:rsidRPr="00337040">
              <w:rPr>
                <w:rFonts w:eastAsia="Batang"/>
              </w:rPr>
              <w:t>19.0</w:t>
            </w:r>
            <w:r w:rsidRPr="00337040">
              <w:rPr>
                <w:rFonts w:eastAsia="Batang"/>
                <w:vertAlign w:val="superscript"/>
              </w:rPr>
              <w:t>(2), (5)</w:t>
            </w:r>
          </w:p>
        </w:tc>
        <w:tc>
          <w:tcPr>
            <w:tcW w:w="1616" w:type="dxa"/>
            <w:gridSpan w:val="2"/>
            <w:tcBorders>
              <w:top w:val="single" w:sz="4" w:space="0" w:color="auto"/>
              <w:left w:val="single" w:sz="4" w:space="0" w:color="auto"/>
              <w:bottom w:val="single" w:sz="4" w:space="0" w:color="auto"/>
              <w:right w:val="single" w:sz="4" w:space="0" w:color="auto"/>
            </w:tcBorders>
            <w:vAlign w:val="center"/>
          </w:tcPr>
          <w:p w14:paraId="75465E90" w14:textId="77777777" w:rsidR="00712BC0" w:rsidRPr="00337040" w:rsidRDefault="00712BC0" w:rsidP="004B15FF">
            <w:pPr>
              <w:pStyle w:val="Tabletext"/>
              <w:jc w:val="center"/>
            </w:pPr>
            <w:r w:rsidRPr="00337040">
              <w:rPr>
                <w:rFonts w:eastAsia="Batang"/>
              </w:rPr>
              <w:t>–</w:t>
            </w:r>
          </w:p>
        </w:tc>
      </w:tr>
      <w:tr w:rsidR="00712BC0" w:rsidRPr="00337040" w14:paraId="6915106F" w14:textId="77777777" w:rsidTr="004B15FF">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42092ECE" w14:textId="77777777" w:rsidR="00712BC0" w:rsidRPr="00337040" w:rsidRDefault="00712BC0" w:rsidP="004B15FF">
            <w:pPr>
              <w:pStyle w:val="Tabletext"/>
              <w:jc w:val="center"/>
            </w:pPr>
            <w:r w:rsidRPr="00337040">
              <w:rPr>
                <w:rFonts w:eastAsia="Batang"/>
              </w:rPr>
              <w:t>275</w:t>
            </w:r>
          </w:p>
        </w:tc>
        <w:tc>
          <w:tcPr>
            <w:tcW w:w="1616" w:type="dxa"/>
            <w:tcBorders>
              <w:top w:val="single" w:sz="4" w:space="0" w:color="auto"/>
              <w:left w:val="single" w:sz="4" w:space="0" w:color="auto"/>
              <w:bottom w:val="single" w:sz="4" w:space="0" w:color="auto"/>
              <w:right w:val="single" w:sz="4" w:space="0" w:color="auto"/>
            </w:tcBorders>
            <w:vAlign w:val="center"/>
          </w:tcPr>
          <w:p w14:paraId="75556502" w14:textId="6F526156" w:rsidR="00712BC0" w:rsidRPr="00337040" w:rsidRDefault="00712BC0" w:rsidP="004B15FF">
            <w:pPr>
              <w:pStyle w:val="Tabletext"/>
              <w:jc w:val="center"/>
            </w:pPr>
            <w:r w:rsidRPr="00337040">
              <w:rPr>
                <w:rFonts w:eastAsia="Batang"/>
              </w:rPr>
              <w:t>20</w:t>
            </w:r>
            <w:r w:rsidRPr="00337040">
              <w:rPr>
                <w:rFonts w:eastAsia="Batang"/>
                <w:vertAlign w:val="superscript"/>
              </w:rPr>
              <w:t>(5)</w:t>
            </w:r>
          </w:p>
        </w:tc>
        <w:tc>
          <w:tcPr>
            <w:tcW w:w="1616" w:type="dxa"/>
            <w:tcBorders>
              <w:top w:val="single" w:sz="4" w:space="0" w:color="auto"/>
              <w:left w:val="single" w:sz="4" w:space="0" w:color="auto"/>
              <w:bottom w:val="single" w:sz="4" w:space="0" w:color="auto"/>
              <w:right w:val="single" w:sz="4" w:space="0" w:color="auto"/>
            </w:tcBorders>
            <w:vAlign w:val="center"/>
          </w:tcPr>
          <w:p w14:paraId="6810E533" w14:textId="77777777" w:rsidR="00712BC0" w:rsidRPr="00337040" w:rsidRDefault="00712BC0" w:rsidP="004B15FF">
            <w:pPr>
              <w:pStyle w:val="Tabletext"/>
              <w:jc w:val="center"/>
            </w:pPr>
            <w:r w:rsidRPr="00337040">
              <w:rPr>
                <w:rFonts w:eastAsia="Batang"/>
              </w:rPr>
              <w:t>–</w:t>
            </w:r>
          </w:p>
        </w:tc>
        <w:tc>
          <w:tcPr>
            <w:tcW w:w="1616" w:type="dxa"/>
            <w:tcBorders>
              <w:top w:val="single" w:sz="4" w:space="0" w:color="auto"/>
              <w:left w:val="single" w:sz="4" w:space="0" w:color="auto"/>
              <w:bottom w:val="single" w:sz="4" w:space="0" w:color="auto"/>
              <w:right w:val="single" w:sz="4" w:space="0" w:color="auto"/>
            </w:tcBorders>
            <w:vAlign w:val="center"/>
          </w:tcPr>
          <w:p w14:paraId="6B35CFE2" w14:textId="77777777" w:rsidR="00712BC0" w:rsidRPr="00337040" w:rsidRDefault="00712BC0" w:rsidP="004B15FF">
            <w:pPr>
              <w:pStyle w:val="Tabletext"/>
              <w:jc w:val="center"/>
            </w:pPr>
          </w:p>
        </w:tc>
        <w:tc>
          <w:tcPr>
            <w:tcW w:w="1616" w:type="dxa"/>
            <w:tcBorders>
              <w:top w:val="single" w:sz="4" w:space="0" w:color="auto"/>
              <w:left w:val="single" w:sz="4" w:space="0" w:color="auto"/>
              <w:bottom w:val="single" w:sz="4" w:space="0" w:color="auto"/>
              <w:right w:val="single" w:sz="4" w:space="0" w:color="auto"/>
            </w:tcBorders>
            <w:vAlign w:val="center"/>
          </w:tcPr>
          <w:p w14:paraId="0A7502B2" w14:textId="70EFD87C" w:rsidR="00712BC0" w:rsidRPr="00337040" w:rsidRDefault="00712BC0" w:rsidP="004B15FF">
            <w:pPr>
              <w:pStyle w:val="Tabletext"/>
              <w:jc w:val="center"/>
            </w:pPr>
            <w:r w:rsidRPr="00337040">
              <w:rPr>
                <w:rFonts w:eastAsia="Batang"/>
              </w:rPr>
              <w:t>19.2</w:t>
            </w:r>
            <w:r w:rsidRPr="00337040">
              <w:rPr>
                <w:rFonts w:eastAsia="Batang"/>
                <w:vertAlign w:val="superscript"/>
              </w:rPr>
              <w:t>(2), (5)</w:t>
            </w:r>
          </w:p>
        </w:tc>
        <w:tc>
          <w:tcPr>
            <w:tcW w:w="1616" w:type="dxa"/>
            <w:gridSpan w:val="2"/>
            <w:tcBorders>
              <w:top w:val="single" w:sz="4" w:space="0" w:color="auto"/>
              <w:left w:val="single" w:sz="4" w:space="0" w:color="auto"/>
              <w:bottom w:val="single" w:sz="4" w:space="0" w:color="auto"/>
              <w:right w:val="single" w:sz="4" w:space="0" w:color="auto"/>
            </w:tcBorders>
            <w:vAlign w:val="center"/>
          </w:tcPr>
          <w:p w14:paraId="45F5283A" w14:textId="77777777" w:rsidR="00712BC0" w:rsidRPr="00337040" w:rsidRDefault="00712BC0" w:rsidP="004B15FF">
            <w:pPr>
              <w:pStyle w:val="Tabletext"/>
              <w:jc w:val="center"/>
            </w:pPr>
            <w:r w:rsidRPr="00337040">
              <w:rPr>
                <w:rFonts w:eastAsia="Batang"/>
              </w:rPr>
              <w:t>–</w:t>
            </w:r>
          </w:p>
        </w:tc>
      </w:tr>
      <w:tr w:rsidR="00712BC0" w:rsidRPr="00337040" w14:paraId="6E882AD6" w14:textId="77777777" w:rsidTr="004B15FF">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68246A95" w14:textId="77777777" w:rsidR="00712BC0" w:rsidRPr="00337040" w:rsidRDefault="00712BC0" w:rsidP="004B15FF">
            <w:pPr>
              <w:pStyle w:val="Tabletext"/>
              <w:jc w:val="center"/>
            </w:pPr>
            <w:r w:rsidRPr="00337040">
              <w:t>300</w:t>
            </w:r>
          </w:p>
        </w:tc>
        <w:tc>
          <w:tcPr>
            <w:tcW w:w="1616" w:type="dxa"/>
            <w:tcBorders>
              <w:top w:val="single" w:sz="4" w:space="0" w:color="auto"/>
              <w:left w:val="single" w:sz="4" w:space="0" w:color="auto"/>
              <w:bottom w:val="single" w:sz="4" w:space="0" w:color="auto"/>
              <w:right w:val="single" w:sz="4" w:space="0" w:color="auto"/>
            </w:tcBorders>
            <w:vAlign w:val="center"/>
          </w:tcPr>
          <w:p w14:paraId="5819C46C" w14:textId="1A331F5F" w:rsidR="00712BC0" w:rsidRPr="00337040" w:rsidRDefault="00712BC0" w:rsidP="004B15FF">
            <w:pPr>
              <w:pStyle w:val="Tabletext"/>
              <w:jc w:val="center"/>
            </w:pPr>
            <w:r w:rsidRPr="00337040">
              <w:rPr>
                <w:rFonts w:eastAsia="Batang"/>
              </w:rPr>
              <w:t>20</w:t>
            </w:r>
            <w:r w:rsidRPr="00337040">
              <w:rPr>
                <w:rFonts w:eastAsia="Batang"/>
                <w:vertAlign w:val="superscript"/>
              </w:rPr>
              <w:t>(4)</w:t>
            </w:r>
          </w:p>
        </w:tc>
        <w:tc>
          <w:tcPr>
            <w:tcW w:w="1616" w:type="dxa"/>
            <w:tcBorders>
              <w:top w:val="single" w:sz="4" w:space="0" w:color="auto"/>
              <w:left w:val="single" w:sz="4" w:space="0" w:color="auto"/>
              <w:bottom w:val="single" w:sz="4" w:space="0" w:color="auto"/>
              <w:right w:val="single" w:sz="4" w:space="0" w:color="auto"/>
            </w:tcBorders>
            <w:vAlign w:val="center"/>
          </w:tcPr>
          <w:p w14:paraId="6F914B75" w14:textId="77777777" w:rsidR="00712BC0" w:rsidRPr="00337040" w:rsidRDefault="00712BC0" w:rsidP="004B15FF">
            <w:pPr>
              <w:pStyle w:val="Tabletext"/>
              <w:jc w:val="center"/>
            </w:pPr>
            <w:r w:rsidRPr="00337040">
              <w:rPr>
                <w:rFonts w:eastAsia="Batang"/>
              </w:rPr>
              <w:t>–</w:t>
            </w:r>
          </w:p>
        </w:tc>
        <w:tc>
          <w:tcPr>
            <w:tcW w:w="1616" w:type="dxa"/>
            <w:tcBorders>
              <w:top w:val="single" w:sz="4" w:space="0" w:color="auto"/>
              <w:left w:val="single" w:sz="4" w:space="0" w:color="auto"/>
              <w:bottom w:val="single" w:sz="4" w:space="0" w:color="auto"/>
              <w:right w:val="single" w:sz="4" w:space="0" w:color="auto"/>
            </w:tcBorders>
            <w:vAlign w:val="center"/>
          </w:tcPr>
          <w:p w14:paraId="3408BABF" w14:textId="77777777" w:rsidR="00712BC0" w:rsidRPr="00337040" w:rsidRDefault="00712BC0" w:rsidP="004B15FF">
            <w:pPr>
              <w:pStyle w:val="Tabletext"/>
              <w:jc w:val="center"/>
            </w:pPr>
            <w:r w:rsidRPr="00337040">
              <w:rPr>
                <w:rFonts w:eastAsia="Batang"/>
              </w:rPr>
              <w:t>–</w:t>
            </w:r>
          </w:p>
        </w:tc>
        <w:tc>
          <w:tcPr>
            <w:tcW w:w="1616" w:type="dxa"/>
            <w:tcBorders>
              <w:top w:val="single" w:sz="4" w:space="0" w:color="auto"/>
              <w:left w:val="single" w:sz="4" w:space="0" w:color="auto"/>
              <w:bottom w:val="single" w:sz="4" w:space="0" w:color="auto"/>
              <w:right w:val="single" w:sz="4" w:space="0" w:color="auto"/>
            </w:tcBorders>
            <w:vAlign w:val="center"/>
          </w:tcPr>
          <w:p w14:paraId="4DF0F2F3" w14:textId="7DF13637" w:rsidR="00712BC0" w:rsidRPr="00337040" w:rsidRDefault="00712BC0" w:rsidP="004B15FF">
            <w:pPr>
              <w:pStyle w:val="Tabletext"/>
              <w:jc w:val="center"/>
            </w:pPr>
            <w:r w:rsidRPr="00337040">
              <w:rPr>
                <w:rFonts w:eastAsia="Batang"/>
              </w:rPr>
              <w:t>19.5</w:t>
            </w:r>
            <w:r w:rsidRPr="00337040">
              <w:rPr>
                <w:rFonts w:eastAsia="Batang"/>
                <w:vertAlign w:val="superscript"/>
              </w:rPr>
              <w:t>(2), (4)</w:t>
            </w:r>
          </w:p>
        </w:tc>
        <w:tc>
          <w:tcPr>
            <w:tcW w:w="1616" w:type="dxa"/>
            <w:gridSpan w:val="2"/>
            <w:tcBorders>
              <w:top w:val="single" w:sz="4" w:space="0" w:color="auto"/>
              <w:left w:val="single" w:sz="4" w:space="0" w:color="auto"/>
              <w:bottom w:val="single" w:sz="4" w:space="0" w:color="auto"/>
              <w:right w:val="single" w:sz="4" w:space="0" w:color="auto"/>
            </w:tcBorders>
            <w:vAlign w:val="center"/>
          </w:tcPr>
          <w:p w14:paraId="2FA52BA5" w14:textId="23D52D96" w:rsidR="00712BC0" w:rsidRPr="00337040" w:rsidRDefault="00712BC0" w:rsidP="004B15FF">
            <w:pPr>
              <w:pStyle w:val="Tabletext"/>
              <w:jc w:val="center"/>
            </w:pPr>
            <w:r w:rsidRPr="00337040">
              <w:rPr>
                <w:rFonts w:eastAsia="Batang"/>
              </w:rPr>
              <w:t>20.2</w:t>
            </w:r>
            <w:r w:rsidRPr="00337040">
              <w:rPr>
                <w:rFonts w:eastAsia="Batang"/>
                <w:vertAlign w:val="superscript"/>
              </w:rPr>
              <w:t>(4)</w:t>
            </w:r>
          </w:p>
        </w:tc>
      </w:tr>
      <w:tr w:rsidR="00712BC0" w:rsidRPr="00337040" w14:paraId="50EB4D55" w14:textId="77777777" w:rsidTr="004B15FF">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78E04209" w14:textId="77777777" w:rsidR="00712BC0" w:rsidRPr="00337040" w:rsidRDefault="00712BC0" w:rsidP="004B15FF">
            <w:pPr>
              <w:pStyle w:val="Tabletext"/>
              <w:jc w:val="center"/>
            </w:pPr>
            <w:r w:rsidRPr="00337040">
              <w:rPr>
                <w:rFonts w:eastAsia="Batang"/>
              </w:rPr>
              <w:t>325</w:t>
            </w:r>
          </w:p>
        </w:tc>
        <w:tc>
          <w:tcPr>
            <w:tcW w:w="1616" w:type="dxa"/>
            <w:tcBorders>
              <w:top w:val="single" w:sz="4" w:space="0" w:color="auto"/>
              <w:left w:val="single" w:sz="4" w:space="0" w:color="auto"/>
              <w:bottom w:val="single" w:sz="4" w:space="0" w:color="auto"/>
              <w:right w:val="single" w:sz="4" w:space="0" w:color="auto"/>
            </w:tcBorders>
            <w:vAlign w:val="center"/>
          </w:tcPr>
          <w:p w14:paraId="4E523B7F" w14:textId="2E2BE4F8" w:rsidR="00712BC0" w:rsidRPr="00337040" w:rsidRDefault="00712BC0" w:rsidP="004B15FF">
            <w:pPr>
              <w:pStyle w:val="Tabletext"/>
              <w:jc w:val="center"/>
            </w:pPr>
            <w:r w:rsidRPr="00337040">
              <w:rPr>
                <w:rFonts w:eastAsia="Batang"/>
              </w:rPr>
              <w:t>19.8</w:t>
            </w:r>
            <w:r w:rsidRPr="00337040">
              <w:rPr>
                <w:rFonts w:eastAsia="Batang"/>
                <w:vertAlign w:val="superscript"/>
              </w:rPr>
              <w:t>(6)</w:t>
            </w:r>
          </w:p>
        </w:tc>
        <w:tc>
          <w:tcPr>
            <w:tcW w:w="1616" w:type="dxa"/>
            <w:tcBorders>
              <w:top w:val="single" w:sz="4" w:space="0" w:color="auto"/>
              <w:left w:val="single" w:sz="4" w:space="0" w:color="auto"/>
              <w:bottom w:val="single" w:sz="4" w:space="0" w:color="auto"/>
              <w:right w:val="single" w:sz="4" w:space="0" w:color="auto"/>
            </w:tcBorders>
            <w:vAlign w:val="center"/>
          </w:tcPr>
          <w:p w14:paraId="43C14417" w14:textId="77777777" w:rsidR="00712BC0" w:rsidRPr="00337040" w:rsidRDefault="00712BC0" w:rsidP="004B15FF">
            <w:pPr>
              <w:pStyle w:val="Tabletext"/>
              <w:jc w:val="center"/>
            </w:pPr>
            <w:r w:rsidRPr="00337040">
              <w:rPr>
                <w:rFonts w:eastAsia="Batang"/>
              </w:rPr>
              <w:t>–</w:t>
            </w:r>
          </w:p>
        </w:tc>
        <w:tc>
          <w:tcPr>
            <w:tcW w:w="1616" w:type="dxa"/>
            <w:tcBorders>
              <w:top w:val="single" w:sz="4" w:space="0" w:color="auto"/>
              <w:left w:val="single" w:sz="4" w:space="0" w:color="auto"/>
              <w:bottom w:val="single" w:sz="4" w:space="0" w:color="auto"/>
              <w:right w:val="single" w:sz="4" w:space="0" w:color="auto"/>
            </w:tcBorders>
            <w:vAlign w:val="center"/>
          </w:tcPr>
          <w:p w14:paraId="685DEEBC" w14:textId="77777777" w:rsidR="00712BC0" w:rsidRPr="00337040" w:rsidRDefault="00712BC0" w:rsidP="004B15FF">
            <w:pPr>
              <w:pStyle w:val="Tabletext"/>
              <w:jc w:val="center"/>
            </w:pPr>
            <w:r w:rsidRPr="00337040">
              <w:rPr>
                <w:rFonts w:eastAsia="Batang"/>
              </w:rPr>
              <w:t>–</w:t>
            </w:r>
          </w:p>
        </w:tc>
        <w:tc>
          <w:tcPr>
            <w:tcW w:w="1616" w:type="dxa"/>
            <w:tcBorders>
              <w:top w:val="single" w:sz="4" w:space="0" w:color="auto"/>
              <w:left w:val="single" w:sz="4" w:space="0" w:color="auto"/>
              <w:bottom w:val="single" w:sz="4" w:space="0" w:color="auto"/>
              <w:right w:val="single" w:sz="4" w:space="0" w:color="auto"/>
            </w:tcBorders>
            <w:vAlign w:val="center"/>
          </w:tcPr>
          <w:p w14:paraId="769C8DF7" w14:textId="13C13F70" w:rsidR="00712BC0" w:rsidRPr="00337040" w:rsidRDefault="00712BC0" w:rsidP="004B15FF">
            <w:pPr>
              <w:pStyle w:val="Tabletext"/>
              <w:jc w:val="center"/>
            </w:pPr>
            <w:r w:rsidRPr="00337040">
              <w:rPr>
                <w:rFonts w:eastAsia="Batang"/>
              </w:rPr>
              <w:t>19.6</w:t>
            </w:r>
            <w:r w:rsidRPr="00337040">
              <w:rPr>
                <w:rFonts w:eastAsia="Batang"/>
                <w:vertAlign w:val="superscript"/>
              </w:rPr>
              <w:t>(2), (6)</w:t>
            </w:r>
          </w:p>
        </w:tc>
        <w:tc>
          <w:tcPr>
            <w:tcW w:w="1616" w:type="dxa"/>
            <w:gridSpan w:val="2"/>
            <w:tcBorders>
              <w:top w:val="single" w:sz="4" w:space="0" w:color="auto"/>
              <w:left w:val="single" w:sz="4" w:space="0" w:color="auto"/>
              <w:bottom w:val="single" w:sz="4" w:space="0" w:color="auto"/>
              <w:right w:val="single" w:sz="4" w:space="0" w:color="auto"/>
            </w:tcBorders>
            <w:vAlign w:val="center"/>
          </w:tcPr>
          <w:p w14:paraId="6EFF3D9B" w14:textId="77777777" w:rsidR="00712BC0" w:rsidRPr="00337040" w:rsidRDefault="00712BC0" w:rsidP="004B15FF">
            <w:pPr>
              <w:pStyle w:val="Tabletext"/>
              <w:jc w:val="center"/>
            </w:pPr>
            <w:r w:rsidRPr="00337040">
              <w:rPr>
                <w:rFonts w:eastAsia="Batang"/>
              </w:rPr>
              <w:t>–</w:t>
            </w:r>
          </w:p>
        </w:tc>
      </w:tr>
      <w:tr w:rsidR="00712BC0" w:rsidRPr="00337040" w14:paraId="1EF79203" w14:textId="77777777" w:rsidTr="004B15FF">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6E02909D" w14:textId="77777777" w:rsidR="00712BC0" w:rsidRPr="00337040" w:rsidRDefault="00712BC0" w:rsidP="004B15FF">
            <w:pPr>
              <w:pStyle w:val="Tabletext"/>
              <w:jc w:val="center"/>
              <w:rPr>
                <w:rFonts w:eastAsia="Batang"/>
              </w:rPr>
            </w:pPr>
            <w:r w:rsidRPr="00337040">
              <w:t>340</w:t>
            </w:r>
          </w:p>
        </w:tc>
        <w:tc>
          <w:tcPr>
            <w:tcW w:w="1616" w:type="dxa"/>
            <w:tcBorders>
              <w:top w:val="single" w:sz="4" w:space="0" w:color="auto"/>
              <w:left w:val="single" w:sz="4" w:space="0" w:color="auto"/>
              <w:bottom w:val="single" w:sz="4" w:space="0" w:color="auto"/>
              <w:right w:val="single" w:sz="4" w:space="0" w:color="auto"/>
            </w:tcBorders>
            <w:vAlign w:val="center"/>
          </w:tcPr>
          <w:p w14:paraId="7372D5F6" w14:textId="44A41B11" w:rsidR="00712BC0" w:rsidRPr="00337040" w:rsidRDefault="00712BC0" w:rsidP="004B15FF">
            <w:pPr>
              <w:pStyle w:val="Tabletext"/>
              <w:jc w:val="center"/>
              <w:rPr>
                <w:rFonts w:eastAsia="Batang"/>
              </w:rPr>
            </w:pPr>
            <w:r w:rsidRPr="00337040">
              <w:rPr>
                <w:rFonts w:eastAsia="Batang"/>
              </w:rPr>
              <w:t>20.8</w:t>
            </w:r>
            <w:r w:rsidRPr="00337040">
              <w:rPr>
                <w:rFonts w:eastAsia="Batang"/>
                <w:vertAlign w:val="superscript"/>
              </w:rPr>
              <w:t>(7)</w:t>
            </w:r>
          </w:p>
        </w:tc>
        <w:tc>
          <w:tcPr>
            <w:tcW w:w="1616" w:type="dxa"/>
            <w:tcBorders>
              <w:top w:val="single" w:sz="4" w:space="0" w:color="auto"/>
              <w:left w:val="single" w:sz="4" w:space="0" w:color="auto"/>
              <w:bottom w:val="single" w:sz="4" w:space="0" w:color="auto"/>
              <w:right w:val="single" w:sz="4" w:space="0" w:color="auto"/>
            </w:tcBorders>
            <w:vAlign w:val="center"/>
          </w:tcPr>
          <w:p w14:paraId="1787332F" w14:textId="77777777" w:rsidR="00712BC0" w:rsidRPr="00337040" w:rsidRDefault="00712BC0" w:rsidP="004B15FF">
            <w:pPr>
              <w:pStyle w:val="Tabletext"/>
              <w:jc w:val="center"/>
            </w:pPr>
          </w:p>
        </w:tc>
        <w:tc>
          <w:tcPr>
            <w:tcW w:w="1616" w:type="dxa"/>
            <w:tcBorders>
              <w:top w:val="single" w:sz="4" w:space="0" w:color="auto"/>
              <w:left w:val="single" w:sz="4" w:space="0" w:color="auto"/>
              <w:bottom w:val="single" w:sz="4" w:space="0" w:color="auto"/>
              <w:right w:val="single" w:sz="4" w:space="0" w:color="auto"/>
            </w:tcBorders>
            <w:vAlign w:val="center"/>
          </w:tcPr>
          <w:p w14:paraId="38C34C72" w14:textId="77777777" w:rsidR="00712BC0" w:rsidRPr="00337040" w:rsidRDefault="00712BC0" w:rsidP="004B15FF">
            <w:pPr>
              <w:pStyle w:val="Tabletext"/>
              <w:jc w:val="center"/>
            </w:pPr>
          </w:p>
        </w:tc>
        <w:tc>
          <w:tcPr>
            <w:tcW w:w="1616" w:type="dxa"/>
            <w:tcBorders>
              <w:top w:val="single" w:sz="4" w:space="0" w:color="auto"/>
              <w:left w:val="single" w:sz="4" w:space="0" w:color="auto"/>
              <w:bottom w:val="single" w:sz="4" w:space="0" w:color="auto"/>
              <w:right w:val="single" w:sz="4" w:space="0" w:color="auto"/>
            </w:tcBorders>
            <w:vAlign w:val="center"/>
          </w:tcPr>
          <w:p w14:paraId="375877FF" w14:textId="7730DBE2" w:rsidR="00712BC0" w:rsidRPr="00337040" w:rsidRDefault="00712BC0" w:rsidP="004B15FF">
            <w:pPr>
              <w:pStyle w:val="Tabletext"/>
              <w:jc w:val="center"/>
              <w:rPr>
                <w:rFonts w:eastAsia="Batang"/>
              </w:rPr>
            </w:pPr>
            <w:r w:rsidRPr="00337040">
              <w:rPr>
                <w:rFonts w:eastAsia="Batang"/>
              </w:rPr>
              <w:t>19.9</w:t>
            </w:r>
            <w:r w:rsidRPr="00337040">
              <w:rPr>
                <w:rFonts w:eastAsia="Batang"/>
                <w:vertAlign w:val="superscript"/>
              </w:rPr>
              <w:t>(2), (7)</w:t>
            </w:r>
          </w:p>
        </w:tc>
        <w:tc>
          <w:tcPr>
            <w:tcW w:w="1616" w:type="dxa"/>
            <w:gridSpan w:val="2"/>
            <w:tcBorders>
              <w:top w:val="single" w:sz="4" w:space="0" w:color="auto"/>
              <w:left w:val="single" w:sz="4" w:space="0" w:color="auto"/>
              <w:bottom w:val="single" w:sz="4" w:space="0" w:color="auto"/>
              <w:right w:val="single" w:sz="4" w:space="0" w:color="auto"/>
            </w:tcBorders>
            <w:vAlign w:val="center"/>
          </w:tcPr>
          <w:p w14:paraId="58004F85" w14:textId="77777777" w:rsidR="00712BC0" w:rsidRPr="00337040" w:rsidRDefault="00712BC0" w:rsidP="004B15FF">
            <w:pPr>
              <w:pStyle w:val="Tabletext"/>
              <w:jc w:val="center"/>
            </w:pPr>
          </w:p>
        </w:tc>
      </w:tr>
      <w:tr w:rsidR="00712BC0" w:rsidRPr="00337040" w14:paraId="2CEBA53C" w14:textId="77777777" w:rsidTr="004B15FF">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1AA937C3" w14:textId="77777777" w:rsidR="00712BC0" w:rsidRPr="00337040" w:rsidRDefault="00712BC0" w:rsidP="004B15FF">
            <w:pPr>
              <w:pStyle w:val="Tabletext"/>
              <w:jc w:val="center"/>
              <w:rPr>
                <w:rFonts w:eastAsia="Batang"/>
              </w:rPr>
            </w:pPr>
            <w:r w:rsidRPr="00337040">
              <w:t>410</w:t>
            </w:r>
          </w:p>
        </w:tc>
        <w:tc>
          <w:tcPr>
            <w:tcW w:w="1616" w:type="dxa"/>
            <w:tcBorders>
              <w:top w:val="single" w:sz="4" w:space="0" w:color="auto"/>
              <w:left w:val="single" w:sz="4" w:space="0" w:color="auto"/>
              <w:bottom w:val="single" w:sz="4" w:space="0" w:color="auto"/>
              <w:right w:val="single" w:sz="4" w:space="0" w:color="auto"/>
            </w:tcBorders>
            <w:vAlign w:val="center"/>
          </w:tcPr>
          <w:p w14:paraId="68CCEFEE" w14:textId="469581A6" w:rsidR="00712BC0" w:rsidRPr="00337040" w:rsidRDefault="00712BC0" w:rsidP="004B15FF">
            <w:pPr>
              <w:pStyle w:val="Tabletext"/>
              <w:jc w:val="center"/>
              <w:rPr>
                <w:rFonts w:eastAsia="Batang"/>
              </w:rPr>
            </w:pPr>
            <w:r w:rsidRPr="00337040">
              <w:rPr>
                <w:rFonts w:eastAsia="Batang"/>
              </w:rPr>
              <w:t>20.6</w:t>
            </w:r>
            <w:r w:rsidRPr="00337040">
              <w:rPr>
                <w:rFonts w:eastAsia="Batang"/>
                <w:vertAlign w:val="superscript"/>
              </w:rPr>
              <w:t>(5)</w:t>
            </w:r>
          </w:p>
        </w:tc>
        <w:tc>
          <w:tcPr>
            <w:tcW w:w="1616" w:type="dxa"/>
            <w:tcBorders>
              <w:top w:val="single" w:sz="4" w:space="0" w:color="auto"/>
              <w:left w:val="single" w:sz="4" w:space="0" w:color="auto"/>
              <w:bottom w:val="single" w:sz="4" w:space="0" w:color="auto"/>
              <w:right w:val="single" w:sz="4" w:space="0" w:color="auto"/>
            </w:tcBorders>
            <w:vAlign w:val="center"/>
          </w:tcPr>
          <w:p w14:paraId="191D713A" w14:textId="77777777" w:rsidR="00712BC0" w:rsidRPr="00337040" w:rsidRDefault="00712BC0" w:rsidP="004B15FF">
            <w:pPr>
              <w:pStyle w:val="Tabletext"/>
              <w:jc w:val="center"/>
            </w:pPr>
          </w:p>
        </w:tc>
        <w:tc>
          <w:tcPr>
            <w:tcW w:w="1616" w:type="dxa"/>
            <w:tcBorders>
              <w:top w:val="single" w:sz="4" w:space="0" w:color="auto"/>
              <w:left w:val="single" w:sz="4" w:space="0" w:color="auto"/>
              <w:bottom w:val="single" w:sz="4" w:space="0" w:color="auto"/>
              <w:right w:val="single" w:sz="4" w:space="0" w:color="auto"/>
            </w:tcBorders>
            <w:vAlign w:val="center"/>
          </w:tcPr>
          <w:p w14:paraId="198D89E7" w14:textId="77777777" w:rsidR="00712BC0" w:rsidRPr="00337040" w:rsidRDefault="00712BC0" w:rsidP="004B15FF">
            <w:pPr>
              <w:pStyle w:val="Tabletext"/>
              <w:jc w:val="center"/>
            </w:pPr>
          </w:p>
        </w:tc>
        <w:tc>
          <w:tcPr>
            <w:tcW w:w="1616" w:type="dxa"/>
            <w:tcBorders>
              <w:top w:val="single" w:sz="4" w:space="0" w:color="auto"/>
              <w:left w:val="single" w:sz="4" w:space="0" w:color="auto"/>
              <w:bottom w:val="single" w:sz="4" w:space="0" w:color="auto"/>
              <w:right w:val="single" w:sz="4" w:space="0" w:color="auto"/>
            </w:tcBorders>
            <w:vAlign w:val="center"/>
          </w:tcPr>
          <w:p w14:paraId="65F00F80" w14:textId="032117D6" w:rsidR="00712BC0" w:rsidRPr="00337040" w:rsidRDefault="00712BC0" w:rsidP="004B15FF">
            <w:pPr>
              <w:pStyle w:val="Tabletext"/>
              <w:jc w:val="center"/>
              <w:rPr>
                <w:rFonts w:eastAsia="Batang"/>
              </w:rPr>
            </w:pPr>
            <w:r w:rsidRPr="00337040">
              <w:rPr>
                <w:rFonts w:eastAsia="Batang"/>
              </w:rPr>
              <w:t>20.1</w:t>
            </w:r>
            <w:r w:rsidRPr="00337040">
              <w:rPr>
                <w:rFonts w:eastAsia="Batang"/>
                <w:vertAlign w:val="superscript"/>
              </w:rPr>
              <w:t>(2), (5)</w:t>
            </w:r>
          </w:p>
        </w:tc>
        <w:tc>
          <w:tcPr>
            <w:tcW w:w="1616" w:type="dxa"/>
            <w:gridSpan w:val="2"/>
            <w:tcBorders>
              <w:top w:val="single" w:sz="4" w:space="0" w:color="auto"/>
              <w:left w:val="single" w:sz="4" w:space="0" w:color="auto"/>
              <w:bottom w:val="single" w:sz="4" w:space="0" w:color="auto"/>
              <w:right w:val="single" w:sz="4" w:space="0" w:color="auto"/>
            </w:tcBorders>
            <w:vAlign w:val="center"/>
          </w:tcPr>
          <w:p w14:paraId="458F7E43" w14:textId="77777777" w:rsidR="00712BC0" w:rsidRPr="00337040" w:rsidRDefault="00712BC0" w:rsidP="004B15FF">
            <w:pPr>
              <w:pStyle w:val="Tabletext"/>
              <w:jc w:val="center"/>
            </w:pPr>
          </w:p>
        </w:tc>
      </w:tr>
      <w:tr w:rsidR="00712BC0" w:rsidRPr="00337040" w14:paraId="79E25CB2" w14:textId="77777777" w:rsidTr="004B15FF">
        <w:trPr>
          <w:gridAfter w:val="1"/>
          <w:wAfter w:w="9" w:type="dxa"/>
          <w:cantSplit/>
          <w:jc w:val="center"/>
        </w:trPr>
        <w:tc>
          <w:tcPr>
            <w:tcW w:w="9625" w:type="dxa"/>
            <w:gridSpan w:val="6"/>
            <w:tcBorders>
              <w:top w:val="single" w:sz="4" w:space="0" w:color="auto"/>
            </w:tcBorders>
            <w:vAlign w:val="center"/>
          </w:tcPr>
          <w:p w14:paraId="672EC0EB" w14:textId="18DD5B4D" w:rsidR="00712BC0" w:rsidRPr="00337040" w:rsidRDefault="00712BC0" w:rsidP="00577E75">
            <w:pPr>
              <w:pStyle w:val="Tablelegend"/>
              <w:rPr>
                <w:lang w:eastAsia="ja-JP"/>
              </w:rPr>
            </w:pPr>
            <w:r w:rsidRPr="00337040">
              <w:rPr>
                <w:vertAlign w:val="superscript"/>
              </w:rPr>
              <w:t>(1)</w:t>
            </w:r>
            <w:r w:rsidRPr="00337040">
              <w:tab/>
              <w:t>Railway station (170 m</w:t>
            </w:r>
            <w:r w:rsidRPr="00337040">
              <w:rPr>
                <w:lang w:eastAsia="ko-KR"/>
              </w:rPr>
              <w:t xml:space="preserve"> ×</w:t>
            </w:r>
            <w:r w:rsidRPr="00337040">
              <w:t xml:space="preserve"> 45 m</w:t>
            </w:r>
            <w:r w:rsidRPr="00337040">
              <w:rPr>
                <w:lang w:eastAsia="ko-KR"/>
              </w:rPr>
              <w:t xml:space="preserve"> ×</w:t>
            </w:r>
            <w:r w:rsidRPr="00337040">
              <w:t xml:space="preserve"> 21 m(H)) and Airport terminal (650 m </w:t>
            </w:r>
            <w:r w:rsidRPr="00337040">
              <w:rPr>
                <w:lang w:eastAsia="ko-KR"/>
              </w:rPr>
              <w:t>×</w:t>
            </w:r>
            <w:r w:rsidRPr="00337040">
              <w:t xml:space="preserve"> 82 m</w:t>
            </w:r>
            <w:r w:rsidRPr="00337040">
              <w:rPr>
                <w:lang w:eastAsia="ko-KR"/>
              </w:rPr>
              <w:t xml:space="preserve"> ×</w:t>
            </w:r>
            <w:r w:rsidRPr="00337040">
              <w:t xml:space="preserve"> 20 m(H)):</w:t>
            </w:r>
            <w:r w:rsidRPr="00337040">
              <w:rPr>
                <w:lang w:eastAsia="ko-KR"/>
              </w:rPr>
              <w:t xml:space="preserve"> NLoS case, </w:t>
            </w:r>
            <w:r w:rsidRPr="00337040">
              <w:t>60°</w:t>
            </w:r>
            <w:r w:rsidRPr="00DE4289">
              <w:t xml:space="preserve"> </w:t>
            </w:r>
            <w:r w:rsidRPr="00337040">
              <w:t>half-power beamwidth antenna for transmitter is set at the height of 8 m, and 10° beamwidth for receiver is set at 1.</w:t>
            </w:r>
            <w:r w:rsidRPr="00337040">
              <w:rPr>
                <w:i/>
              </w:rPr>
              <w:t>5</w:t>
            </w:r>
            <w:r w:rsidRPr="00337040">
              <w:t xml:space="preserve"> m on the floor. The value </w:t>
            </w:r>
            <w:r w:rsidRPr="00337040">
              <w:rPr>
                <w:lang w:eastAsia="ko-KR"/>
              </w:rPr>
              <w:t>was</w:t>
            </w:r>
            <w:r w:rsidRPr="00337040">
              <w:t xml:space="preserve"> obtained from the maximum path gain among various Tx and Rx antenna orientations.</w:t>
            </w:r>
          </w:p>
          <w:p w14:paraId="07ABD436" w14:textId="77777777" w:rsidR="00712BC0" w:rsidRPr="00337040" w:rsidRDefault="00712BC0" w:rsidP="00577E75">
            <w:pPr>
              <w:pStyle w:val="Tablelegend"/>
              <w:rPr>
                <w:rFonts w:eastAsia="Batang"/>
                <w:lang w:eastAsia="ko-KR"/>
              </w:rPr>
            </w:pPr>
            <w:r w:rsidRPr="00337040">
              <w:rPr>
                <w:rFonts w:eastAsia="Batang"/>
                <w:vertAlign w:val="superscript"/>
                <w:lang w:eastAsia="ko-KR"/>
              </w:rPr>
              <w:t>(2)</w:t>
            </w:r>
            <w:r w:rsidRPr="00337040">
              <w:rPr>
                <w:rFonts w:eastAsia="Batang"/>
                <w:lang w:eastAsia="ko-KR"/>
              </w:rPr>
              <w:tab/>
              <w:t>The upper number is for LoS cases and the lower number is for NLoS cases.</w:t>
            </w:r>
          </w:p>
          <w:p w14:paraId="65F8D11D" w14:textId="77777777" w:rsidR="00712BC0" w:rsidRPr="00337040" w:rsidRDefault="00712BC0" w:rsidP="00577E75">
            <w:pPr>
              <w:pStyle w:val="Tablelegend"/>
              <w:rPr>
                <w:rFonts w:eastAsia="Batang"/>
              </w:rPr>
            </w:pPr>
            <w:r w:rsidRPr="00337040">
              <w:rPr>
                <w:rFonts w:eastAsia="Batang"/>
                <w:vertAlign w:val="superscript"/>
              </w:rPr>
              <w:t>(</w:t>
            </w:r>
            <w:r w:rsidRPr="00337040">
              <w:rPr>
                <w:rFonts w:eastAsia="Batang"/>
                <w:vertAlign w:val="superscript"/>
                <w:lang w:eastAsia="ko-KR"/>
              </w:rPr>
              <w:t>3</w:t>
            </w:r>
            <w:r w:rsidRPr="00337040">
              <w:rPr>
                <w:rFonts w:eastAsia="Batang"/>
                <w:vertAlign w:val="superscript"/>
              </w:rPr>
              <w:t>)</w:t>
            </w:r>
            <w:r w:rsidRPr="00337040">
              <w:rPr>
                <w:rFonts w:eastAsia="Batang"/>
              </w:rPr>
              <w:tab/>
            </w:r>
            <w:r w:rsidRPr="00337040">
              <w:rPr>
                <w:rFonts w:eastAsia="Batang"/>
                <w:lang w:eastAsia="ko-KR"/>
              </w:rPr>
              <w:t xml:space="preserve">The environments are same to </w:t>
            </w:r>
            <w:r w:rsidRPr="00DE4289">
              <w:rPr>
                <w:rFonts w:eastAsia="Batang"/>
                <w:vertAlign w:val="superscript"/>
                <w:lang w:eastAsia="ko-KR"/>
              </w:rPr>
              <w:t>(2)</w:t>
            </w:r>
            <w:r w:rsidRPr="00337040">
              <w:rPr>
                <w:rFonts w:eastAsia="Batang"/>
                <w:lang w:eastAsia="ko-KR"/>
              </w:rPr>
              <w:t xml:space="preserve"> and a Tx antenna with 60</w:t>
            </w:r>
            <w:r w:rsidRPr="00337040">
              <w:rPr>
                <w:rFonts w:eastAsiaTheme="minorEastAsia"/>
                <w:szCs w:val="22"/>
                <w:lang w:eastAsia="ja-JP"/>
              </w:rPr>
              <w:t>°</w:t>
            </w:r>
            <w:r w:rsidRPr="00337040">
              <w:rPr>
                <w:rFonts w:eastAsia="Batang"/>
                <w:lang w:eastAsia="ko-KR"/>
              </w:rPr>
              <w:t xml:space="preserve"> beamwidth is set at the height of 8 m and a Rx with an omni-directional antenna is set at the height of 1.5 m.</w:t>
            </w:r>
            <w:r w:rsidRPr="00337040">
              <w:rPr>
                <w:rFonts w:eastAsia="Batang"/>
              </w:rPr>
              <w:t xml:space="preserve"> </w:t>
            </w:r>
          </w:p>
          <w:p w14:paraId="157B39E7" w14:textId="77777777" w:rsidR="00712BC0" w:rsidRPr="00337040" w:rsidRDefault="00712BC0" w:rsidP="00577E75">
            <w:pPr>
              <w:pStyle w:val="Tablelegend"/>
              <w:rPr>
                <w:rFonts w:eastAsiaTheme="minorEastAsia"/>
                <w:lang w:eastAsia="ja-JP"/>
              </w:rPr>
            </w:pPr>
            <w:r w:rsidRPr="00337040">
              <w:rPr>
                <w:rFonts w:eastAsiaTheme="minorEastAsia"/>
                <w:vertAlign w:val="superscript"/>
                <w:lang w:eastAsia="ja-JP"/>
              </w:rPr>
              <w:t>(4)</w:t>
            </w:r>
            <w:r w:rsidRPr="00337040">
              <w:rPr>
                <w:rFonts w:eastAsiaTheme="minorEastAsia"/>
                <w:lang w:eastAsia="ja-JP"/>
              </w:rPr>
              <w:tab/>
            </w:r>
            <w:r w:rsidRPr="00337040">
              <w:rPr>
                <w:rFonts w:eastAsia="Batang"/>
                <w:lang w:eastAsia="ko-KR"/>
              </w:rPr>
              <w:t>Transmit</w:t>
            </w:r>
            <w:r w:rsidRPr="00337040">
              <w:rPr>
                <w:rFonts w:eastAsiaTheme="minorEastAsia"/>
                <w:lang w:eastAsia="ja-JP"/>
              </w:rPr>
              <w:t xml:space="preserve"> and received antennas have 10° beamwidth.</w:t>
            </w:r>
          </w:p>
          <w:p w14:paraId="336909C4" w14:textId="77777777" w:rsidR="00712BC0" w:rsidRPr="00337040" w:rsidRDefault="00712BC0" w:rsidP="00577E75">
            <w:pPr>
              <w:pStyle w:val="Tablelegend"/>
              <w:rPr>
                <w:rFonts w:eastAsiaTheme="minorEastAsia"/>
                <w:szCs w:val="22"/>
                <w:lang w:eastAsia="ja-JP"/>
              </w:rPr>
            </w:pPr>
            <w:r w:rsidRPr="00337040">
              <w:rPr>
                <w:rFonts w:eastAsiaTheme="minorEastAsia"/>
                <w:vertAlign w:val="superscript"/>
                <w:lang w:eastAsia="ja-JP"/>
              </w:rPr>
              <w:t>(5)</w:t>
            </w:r>
            <w:r w:rsidRPr="00337040">
              <w:rPr>
                <w:rFonts w:eastAsiaTheme="minorEastAsia"/>
                <w:lang w:eastAsia="ja-JP"/>
              </w:rPr>
              <w:tab/>
            </w:r>
            <w:r w:rsidRPr="00337040">
              <w:rPr>
                <w:rFonts w:eastAsiaTheme="minorEastAsia"/>
                <w:szCs w:val="22"/>
                <w:lang w:eastAsia="ja-JP"/>
              </w:rPr>
              <w:t>Transmit and received antennas have 8° beamwidth.</w:t>
            </w:r>
          </w:p>
          <w:p w14:paraId="5FA87C8B" w14:textId="77777777" w:rsidR="00712BC0" w:rsidRPr="00337040" w:rsidRDefault="00712BC0" w:rsidP="00577E75">
            <w:pPr>
              <w:pStyle w:val="Tablelegend"/>
              <w:rPr>
                <w:rFonts w:ascii="TimesNewRomanPS-BoldMT" w:eastAsiaTheme="minorEastAsia" w:hAnsi="TimesNewRomanPS-BoldMT" w:hint="eastAsia"/>
                <w:bCs/>
              </w:rPr>
            </w:pPr>
            <w:r w:rsidRPr="00337040">
              <w:rPr>
                <w:rFonts w:eastAsiaTheme="minorEastAsia"/>
                <w:vertAlign w:val="superscript"/>
                <w:lang w:eastAsia="ja-JP"/>
              </w:rPr>
              <w:t>(6)</w:t>
            </w:r>
            <w:r w:rsidRPr="00337040">
              <w:rPr>
                <w:rFonts w:eastAsiaTheme="minorEastAsia"/>
                <w:lang w:eastAsia="ja-JP"/>
              </w:rPr>
              <w:tab/>
            </w:r>
            <w:r w:rsidRPr="00337040">
              <w:rPr>
                <w:rFonts w:eastAsia="Batang"/>
                <w:lang w:eastAsia="ko-KR"/>
              </w:rPr>
              <w:t>Transmit</w:t>
            </w:r>
            <w:r w:rsidRPr="00337040">
              <w:rPr>
                <w:rFonts w:eastAsiaTheme="minorEastAsia"/>
                <w:lang w:eastAsia="ja-JP"/>
              </w:rPr>
              <w:t xml:space="preserve"> and received antennas have 7° beamwidth.</w:t>
            </w:r>
          </w:p>
          <w:p w14:paraId="5DBEC041" w14:textId="77777777" w:rsidR="00712BC0" w:rsidRPr="00337040" w:rsidRDefault="00712BC0" w:rsidP="00577E75">
            <w:pPr>
              <w:pStyle w:val="Tablelegend"/>
              <w:rPr>
                <w:highlight w:val="yellow"/>
                <w:lang w:eastAsia="ja-JP"/>
              </w:rPr>
            </w:pPr>
            <w:r w:rsidRPr="00337040">
              <w:rPr>
                <w:rFonts w:eastAsiaTheme="minorEastAsia"/>
                <w:vertAlign w:val="superscript"/>
                <w:lang w:eastAsia="ja-JP"/>
              </w:rPr>
              <w:t>(7)</w:t>
            </w:r>
            <w:r w:rsidRPr="00337040">
              <w:rPr>
                <w:rFonts w:eastAsiaTheme="minorEastAsia"/>
                <w:lang w:eastAsia="ja-JP"/>
              </w:rPr>
              <w:tab/>
            </w:r>
            <w:r w:rsidRPr="00337040">
              <w:rPr>
                <w:rFonts w:eastAsia="Batang"/>
                <w:lang w:eastAsia="ko-KR"/>
              </w:rPr>
              <w:t>Transmit</w:t>
            </w:r>
            <w:r w:rsidRPr="00337040">
              <w:rPr>
                <w:rFonts w:eastAsiaTheme="minorEastAsia"/>
                <w:lang w:eastAsia="ja-JP"/>
              </w:rPr>
              <w:t xml:space="preserve"> and received antennas have 9° beamwidth.</w:t>
            </w:r>
          </w:p>
        </w:tc>
      </w:tr>
    </w:tbl>
    <w:p w14:paraId="4580B070" w14:textId="77777777" w:rsidR="004B15FF" w:rsidRPr="00337040" w:rsidRDefault="004B15FF" w:rsidP="004B15FF">
      <w:pPr>
        <w:pStyle w:val="Tablefin"/>
      </w:pPr>
    </w:p>
    <w:p w14:paraId="7C0B05C2" w14:textId="312DCF91" w:rsidR="00712BC0" w:rsidRPr="00337040" w:rsidRDefault="00712BC0" w:rsidP="00C23C1E">
      <w:pPr>
        <w:pStyle w:val="TableNo"/>
        <w:keepLines/>
      </w:pPr>
      <w:r w:rsidRPr="00337040">
        <w:lastRenderedPageBreak/>
        <w:t>TABLE 5</w:t>
      </w:r>
    </w:p>
    <w:p w14:paraId="4DE8CF4C" w14:textId="22CA918E" w:rsidR="00712BC0" w:rsidRPr="00337040" w:rsidRDefault="00712BC0" w:rsidP="00C23C1E">
      <w:pPr>
        <w:pStyle w:val="Tabletitle"/>
        <w:keepLines/>
      </w:pPr>
      <w:r w:rsidRPr="00337040">
        <w:t xml:space="preserve">Floor penetration loss factors, </w:t>
      </w:r>
      <w:r w:rsidRPr="00337040">
        <w:rPr>
          <w:i/>
        </w:rPr>
        <w:t>L</w:t>
      </w:r>
      <w:r w:rsidRPr="00337040">
        <w:rPr>
          <w:i/>
          <w:vertAlign w:val="subscript"/>
        </w:rPr>
        <w:t>f</w:t>
      </w:r>
      <w:r w:rsidRPr="00337040">
        <w:t xml:space="preserve"> (dB) with </w:t>
      </w:r>
      <w:r w:rsidRPr="00337040">
        <w:rPr>
          <w:i/>
        </w:rPr>
        <w:t>n</w:t>
      </w:r>
      <w:r w:rsidRPr="00337040">
        <w:t xml:space="preserve"> being the number of floors penetrated, </w:t>
      </w:r>
      <w:r w:rsidRPr="00337040">
        <w:br/>
        <w:t>for indoor transmission loss calculation (</w:t>
      </w:r>
      <w:r w:rsidRPr="00337040">
        <w:rPr>
          <w:i/>
          <w:iCs/>
        </w:rPr>
        <w:t>n</w:t>
      </w:r>
      <w:r w:rsidRPr="00337040">
        <w:t xml:space="preserve"> </w:t>
      </w:r>
      <w:r w:rsidR="004B15FF" w:rsidRPr="00337040">
        <w:t>≥</w:t>
      </w:r>
      <w:r w:rsidRPr="00337040">
        <w:t xml:space="preserve"> 1)</w:t>
      </w:r>
    </w:p>
    <w:tbl>
      <w:tblPr>
        <w:tblW w:w="9644" w:type="dxa"/>
        <w:jc w:val="center"/>
        <w:tblLayout w:type="fixed"/>
        <w:tblCellMar>
          <w:left w:w="107" w:type="dxa"/>
          <w:right w:w="107" w:type="dxa"/>
        </w:tblCellMar>
        <w:tblLook w:val="0000" w:firstRow="0" w:lastRow="0" w:firstColumn="0" w:lastColumn="0" w:noHBand="0" w:noVBand="0"/>
      </w:tblPr>
      <w:tblGrid>
        <w:gridCol w:w="2411"/>
        <w:gridCol w:w="2411"/>
        <w:gridCol w:w="2411"/>
        <w:gridCol w:w="2411"/>
      </w:tblGrid>
      <w:tr w:rsidR="00712BC0" w:rsidRPr="00337040" w14:paraId="69F519B0" w14:textId="77777777" w:rsidTr="00512BB5">
        <w:trPr>
          <w:cantSplit/>
          <w:jc w:val="center"/>
        </w:trPr>
        <w:tc>
          <w:tcPr>
            <w:tcW w:w="2411" w:type="dxa"/>
            <w:tcBorders>
              <w:top w:val="single" w:sz="4" w:space="0" w:color="auto"/>
              <w:left w:val="single" w:sz="4" w:space="0" w:color="auto"/>
              <w:bottom w:val="single" w:sz="4" w:space="0" w:color="auto"/>
              <w:right w:val="single" w:sz="4" w:space="0" w:color="auto"/>
            </w:tcBorders>
            <w:vAlign w:val="center"/>
          </w:tcPr>
          <w:p w14:paraId="77657F22" w14:textId="77777777" w:rsidR="00712BC0" w:rsidRPr="00337040" w:rsidRDefault="00712BC0" w:rsidP="00C23C1E">
            <w:pPr>
              <w:pStyle w:val="Tablehead"/>
              <w:keepLines/>
              <w:rPr>
                <w:lang w:eastAsia="ja-JP"/>
              </w:rPr>
            </w:pPr>
            <w:r w:rsidRPr="00337040">
              <w:t>Frequency</w:t>
            </w:r>
            <w:r w:rsidRPr="00337040">
              <w:br/>
            </w:r>
            <w:r w:rsidRPr="00337040">
              <w:rPr>
                <w:lang w:eastAsia="ja-JP"/>
              </w:rPr>
              <w:t>(GHz)</w:t>
            </w:r>
          </w:p>
        </w:tc>
        <w:tc>
          <w:tcPr>
            <w:tcW w:w="2411" w:type="dxa"/>
            <w:tcBorders>
              <w:top w:val="single" w:sz="4" w:space="0" w:color="auto"/>
              <w:left w:val="single" w:sz="4" w:space="0" w:color="auto"/>
              <w:bottom w:val="single" w:sz="4" w:space="0" w:color="auto"/>
              <w:right w:val="single" w:sz="4" w:space="0" w:color="auto"/>
            </w:tcBorders>
            <w:vAlign w:val="center"/>
          </w:tcPr>
          <w:p w14:paraId="0BCB241B" w14:textId="77777777" w:rsidR="00712BC0" w:rsidRPr="00337040" w:rsidRDefault="00712BC0" w:rsidP="00C23C1E">
            <w:pPr>
              <w:pStyle w:val="Tablehead"/>
              <w:keepLines/>
            </w:pPr>
            <w:r w:rsidRPr="00337040">
              <w:t>Residential</w:t>
            </w:r>
          </w:p>
        </w:tc>
        <w:tc>
          <w:tcPr>
            <w:tcW w:w="2411" w:type="dxa"/>
            <w:tcBorders>
              <w:top w:val="single" w:sz="4" w:space="0" w:color="auto"/>
              <w:left w:val="single" w:sz="4" w:space="0" w:color="auto"/>
              <w:bottom w:val="single" w:sz="4" w:space="0" w:color="auto"/>
              <w:right w:val="single" w:sz="4" w:space="0" w:color="auto"/>
            </w:tcBorders>
            <w:vAlign w:val="center"/>
          </w:tcPr>
          <w:p w14:paraId="0B34D0E4" w14:textId="77777777" w:rsidR="00712BC0" w:rsidRPr="00337040" w:rsidRDefault="00712BC0" w:rsidP="00C23C1E">
            <w:pPr>
              <w:pStyle w:val="Tablehead"/>
              <w:keepLines/>
            </w:pPr>
            <w:r w:rsidRPr="00337040">
              <w:t>Office</w:t>
            </w:r>
          </w:p>
        </w:tc>
        <w:tc>
          <w:tcPr>
            <w:tcW w:w="2411" w:type="dxa"/>
            <w:tcBorders>
              <w:top w:val="single" w:sz="4" w:space="0" w:color="auto"/>
              <w:left w:val="single" w:sz="4" w:space="0" w:color="auto"/>
              <w:bottom w:val="single" w:sz="4" w:space="0" w:color="auto"/>
              <w:right w:val="single" w:sz="4" w:space="0" w:color="auto"/>
            </w:tcBorders>
            <w:vAlign w:val="center"/>
          </w:tcPr>
          <w:p w14:paraId="043E6D55" w14:textId="77777777" w:rsidR="00712BC0" w:rsidRPr="00337040" w:rsidRDefault="00712BC0" w:rsidP="00C23C1E">
            <w:pPr>
              <w:pStyle w:val="Tablehead"/>
              <w:keepLines/>
            </w:pPr>
            <w:r w:rsidRPr="00337040">
              <w:t>Commercial</w:t>
            </w:r>
          </w:p>
        </w:tc>
      </w:tr>
      <w:tr w:rsidR="00712BC0" w:rsidRPr="00337040" w14:paraId="5B671F7A" w14:textId="77777777" w:rsidTr="00512BB5">
        <w:trPr>
          <w:cantSplit/>
          <w:jc w:val="center"/>
        </w:trPr>
        <w:tc>
          <w:tcPr>
            <w:tcW w:w="2411" w:type="dxa"/>
            <w:tcBorders>
              <w:top w:val="single" w:sz="4" w:space="0" w:color="auto"/>
              <w:left w:val="single" w:sz="4" w:space="0" w:color="auto"/>
              <w:bottom w:val="single" w:sz="4" w:space="0" w:color="auto"/>
              <w:right w:val="single" w:sz="4" w:space="0" w:color="auto"/>
            </w:tcBorders>
            <w:vAlign w:val="center"/>
          </w:tcPr>
          <w:p w14:paraId="7AE75D89" w14:textId="77777777" w:rsidR="00712BC0" w:rsidRPr="00337040" w:rsidRDefault="00712BC0" w:rsidP="00C23C1E">
            <w:pPr>
              <w:pStyle w:val="Tabletext"/>
              <w:keepNext/>
              <w:keepLines/>
              <w:jc w:val="center"/>
            </w:pPr>
            <w:r w:rsidRPr="00337040">
              <w:t>0.9</w:t>
            </w:r>
          </w:p>
        </w:tc>
        <w:tc>
          <w:tcPr>
            <w:tcW w:w="2411" w:type="dxa"/>
            <w:tcBorders>
              <w:top w:val="single" w:sz="4" w:space="0" w:color="auto"/>
              <w:left w:val="single" w:sz="4" w:space="0" w:color="auto"/>
              <w:bottom w:val="single" w:sz="4" w:space="0" w:color="auto"/>
              <w:right w:val="single" w:sz="4" w:space="0" w:color="auto"/>
            </w:tcBorders>
            <w:vAlign w:val="center"/>
          </w:tcPr>
          <w:p w14:paraId="18FC407E" w14:textId="77777777" w:rsidR="00712BC0" w:rsidRPr="00337040" w:rsidRDefault="00712BC0" w:rsidP="00C23C1E">
            <w:pPr>
              <w:pStyle w:val="Tabletext"/>
              <w:keepNext/>
              <w:keepLines/>
              <w:jc w:val="center"/>
            </w:pPr>
            <w:r w:rsidRPr="00337040">
              <w:t>–</w:t>
            </w:r>
          </w:p>
        </w:tc>
        <w:tc>
          <w:tcPr>
            <w:tcW w:w="2411" w:type="dxa"/>
            <w:tcBorders>
              <w:top w:val="single" w:sz="4" w:space="0" w:color="auto"/>
              <w:left w:val="single" w:sz="4" w:space="0" w:color="auto"/>
              <w:bottom w:val="single" w:sz="4" w:space="0" w:color="auto"/>
              <w:right w:val="single" w:sz="4" w:space="0" w:color="auto"/>
            </w:tcBorders>
            <w:vAlign w:val="center"/>
          </w:tcPr>
          <w:p w14:paraId="7449D5BE" w14:textId="5CBDDE75" w:rsidR="00712BC0" w:rsidRPr="00337040" w:rsidRDefault="00712BC0" w:rsidP="00C23C1E">
            <w:pPr>
              <w:pStyle w:val="Tabletext"/>
              <w:keepNext/>
              <w:keepLines/>
              <w:jc w:val="center"/>
            </w:pPr>
            <w:r w:rsidRPr="00337040">
              <w:t>9 (1 floor)</w:t>
            </w:r>
            <w:r w:rsidR="00512BB5">
              <w:br/>
            </w:r>
            <w:r w:rsidRPr="00337040">
              <w:t>19 (2 floors)</w:t>
            </w:r>
            <w:r w:rsidR="00512BB5">
              <w:br/>
            </w:r>
            <w:r w:rsidRPr="00337040">
              <w:t>24 (3 floors)</w:t>
            </w:r>
          </w:p>
        </w:tc>
        <w:tc>
          <w:tcPr>
            <w:tcW w:w="2411" w:type="dxa"/>
            <w:tcBorders>
              <w:top w:val="single" w:sz="4" w:space="0" w:color="auto"/>
              <w:left w:val="single" w:sz="4" w:space="0" w:color="auto"/>
              <w:bottom w:val="single" w:sz="4" w:space="0" w:color="auto"/>
              <w:right w:val="single" w:sz="4" w:space="0" w:color="auto"/>
            </w:tcBorders>
            <w:vAlign w:val="center"/>
          </w:tcPr>
          <w:p w14:paraId="4F99D402" w14:textId="77777777" w:rsidR="00712BC0" w:rsidRPr="00337040" w:rsidRDefault="00712BC0" w:rsidP="00C23C1E">
            <w:pPr>
              <w:pStyle w:val="Tabletext"/>
              <w:keepNext/>
              <w:keepLines/>
              <w:jc w:val="center"/>
            </w:pPr>
            <w:r w:rsidRPr="00337040">
              <w:t>–</w:t>
            </w:r>
          </w:p>
        </w:tc>
      </w:tr>
      <w:tr w:rsidR="00712BC0" w:rsidRPr="00337040" w14:paraId="23902B17" w14:textId="77777777" w:rsidTr="00512BB5">
        <w:trPr>
          <w:cantSplit/>
          <w:jc w:val="center"/>
        </w:trPr>
        <w:tc>
          <w:tcPr>
            <w:tcW w:w="2411" w:type="dxa"/>
            <w:tcBorders>
              <w:top w:val="single" w:sz="4" w:space="0" w:color="auto"/>
              <w:left w:val="single" w:sz="4" w:space="0" w:color="auto"/>
              <w:bottom w:val="single" w:sz="4" w:space="0" w:color="auto"/>
              <w:right w:val="single" w:sz="4" w:space="0" w:color="auto"/>
            </w:tcBorders>
            <w:vAlign w:val="center"/>
          </w:tcPr>
          <w:p w14:paraId="1E2F617E" w14:textId="77777777" w:rsidR="00712BC0" w:rsidRPr="00337040" w:rsidRDefault="00712BC0" w:rsidP="00C23C1E">
            <w:pPr>
              <w:pStyle w:val="Tabletext"/>
              <w:keepNext/>
              <w:keepLines/>
              <w:jc w:val="center"/>
            </w:pPr>
            <w:r w:rsidRPr="00337040">
              <w:t>1.8-2</w:t>
            </w:r>
          </w:p>
        </w:tc>
        <w:tc>
          <w:tcPr>
            <w:tcW w:w="2411" w:type="dxa"/>
            <w:tcBorders>
              <w:top w:val="single" w:sz="4" w:space="0" w:color="auto"/>
              <w:left w:val="single" w:sz="4" w:space="0" w:color="auto"/>
              <w:bottom w:val="single" w:sz="4" w:space="0" w:color="auto"/>
              <w:right w:val="single" w:sz="4" w:space="0" w:color="auto"/>
            </w:tcBorders>
            <w:vAlign w:val="center"/>
          </w:tcPr>
          <w:p w14:paraId="1ABBCDE8" w14:textId="77777777" w:rsidR="00712BC0" w:rsidRPr="00337040" w:rsidRDefault="00712BC0" w:rsidP="00C23C1E">
            <w:pPr>
              <w:pStyle w:val="Tabletext"/>
              <w:keepNext/>
              <w:keepLines/>
              <w:jc w:val="center"/>
            </w:pPr>
            <w:r w:rsidRPr="00337040">
              <w:t>4 n</w:t>
            </w:r>
          </w:p>
        </w:tc>
        <w:tc>
          <w:tcPr>
            <w:tcW w:w="2411" w:type="dxa"/>
            <w:tcBorders>
              <w:top w:val="single" w:sz="4" w:space="0" w:color="auto"/>
              <w:left w:val="single" w:sz="4" w:space="0" w:color="auto"/>
              <w:bottom w:val="single" w:sz="4" w:space="0" w:color="auto"/>
              <w:right w:val="single" w:sz="4" w:space="0" w:color="auto"/>
            </w:tcBorders>
            <w:vAlign w:val="center"/>
          </w:tcPr>
          <w:p w14:paraId="31D6FA6D" w14:textId="4C2CB583" w:rsidR="00712BC0" w:rsidRPr="00512BB5" w:rsidRDefault="00712BC0" w:rsidP="00C23C1E">
            <w:pPr>
              <w:pStyle w:val="Tabletext"/>
              <w:keepNext/>
              <w:keepLines/>
              <w:jc w:val="center"/>
            </w:pPr>
            <w:r w:rsidRPr="00512BB5">
              <w:t xml:space="preserve">15 + 4 (n </w:t>
            </w:r>
            <w:r w:rsidR="00512BB5" w:rsidRPr="00512BB5">
              <w:t>−</w:t>
            </w:r>
            <w:r w:rsidRPr="00512BB5">
              <w:t xml:space="preserve"> 1)</w:t>
            </w:r>
          </w:p>
        </w:tc>
        <w:tc>
          <w:tcPr>
            <w:tcW w:w="2411" w:type="dxa"/>
            <w:tcBorders>
              <w:top w:val="single" w:sz="4" w:space="0" w:color="auto"/>
              <w:left w:val="single" w:sz="4" w:space="0" w:color="auto"/>
              <w:bottom w:val="single" w:sz="4" w:space="0" w:color="auto"/>
              <w:right w:val="single" w:sz="4" w:space="0" w:color="auto"/>
            </w:tcBorders>
            <w:vAlign w:val="center"/>
          </w:tcPr>
          <w:p w14:paraId="1F51E378" w14:textId="36DCD2D6" w:rsidR="00712BC0" w:rsidRPr="00512BB5" w:rsidRDefault="00712BC0" w:rsidP="00C23C1E">
            <w:pPr>
              <w:pStyle w:val="Tabletext"/>
              <w:keepNext/>
              <w:keepLines/>
              <w:jc w:val="center"/>
            </w:pPr>
            <w:r w:rsidRPr="00512BB5">
              <w:t xml:space="preserve">6 + 3 (n </w:t>
            </w:r>
            <w:r w:rsidR="00512BB5" w:rsidRPr="00512BB5">
              <w:t>−</w:t>
            </w:r>
            <w:r w:rsidRPr="00512BB5">
              <w:t xml:space="preserve"> 1)</w:t>
            </w:r>
          </w:p>
        </w:tc>
      </w:tr>
      <w:tr w:rsidR="00712BC0" w:rsidRPr="00337040" w14:paraId="199DAA5B" w14:textId="77777777" w:rsidTr="00512BB5">
        <w:trPr>
          <w:cantSplit/>
          <w:jc w:val="center"/>
        </w:trPr>
        <w:tc>
          <w:tcPr>
            <w:tcW w:w="2411" w:type="dxa"/>
            <w:tcBorders>
              <w:top w:val="single" w:sz="4" w:space="0" w:color="auto"/>
              <w:left w:val="single" w:sz="4" w:space="0" w:color="auto"/>
              <w:bottom w:val="single" w:sz="4" w:space="0" w:color="auto"/>
              <w:right w:val="single" w:sz="4" w:space="0" w:color="auto"/>
            </w:tcBorders>
            <w:vAlign w:val="center"/>
          </w:tcPr>
          <w:p w14:paraId="6CD1E98B" w14:textId="14E50352" w:rsidR="00712BC0" w:rsidRPr="00337040" w:rsidRDefault="00712BC0" w:rsidP="00C23C1E">
            <w:pPr>
              <w:pStyle w:val="Tabletext"/>
              <w:keepNext/>
              <w:keepLines/>
              <w:jc w:val="center"/>
            </w:pPr>
            <w:r w:rsidRPr="00337040">
              <w:t>2.4</w:t>
            </w:r>
          </w:p>
        </w:tc>
        <w:tc>
          <w:tcPr>
            <w:tcW w:w="2411" w:type="dxa"/>
            <w:tcBorders>
              <w:top w:val="single" w:sz="4" w:space="0" w:color="auto"/>
              <w:left w:val="single" w:sz="4" w:space="0" w:color="auto"/>
              <w:bottom w:val="single" w:sz="4" w:space="0" w:color="auto"/>
              <w:right w:val="single" w:sz="4" w:space="0" w:color="auto"/>
            </w:tcBorders>
            <w:vAlign w:val="center"/>
          </w:tcPr>
          <w:p w14:paraId="4BF971AE" w14:textId="48544114" w:rsidR="00712BC0" w:rsidRPr="00337040" w:rsidRDefault="00712BC0" w:rsidP="00C23C1E">
            <w:pPr>
              <w:pStyle w:val="Tabletext"/>
              <w:keepNext/>
              <w:keepLines/>
              <w:jc w:val="center"/>
            </w:pPr>
            <w:r w:rsidRPr="00337040">
              <w:t>10</w:t>
            </w:r>
            <w:r w:rsidRPr="00337040">
              <w:rPr>
                <w:vertAlign w:val="superscript"/>
              </w:rPr>
              <w:t>(1)</w:t>
            </w:r>
            <w:r w:rsidRPr="00337040">
              <w:t xml:space="preserve"> (apartment)</w:t>
            </w:r>
          </w:p>
          <w:p w14:paraId="3B8B078A" w14:textId="77777777" w:rsidR="00712BC0" w:rsidRPr="00337040" w:rsidRDefault="00712BC0" w:rsidP="00C23C1E">
            <w:pPr>
              <w:pStyle w:val="Tabletext"/>
              <w:keepNext/>
              <w:keepLines/>
              <w:jc w:val="center"/>
            </w:pPr>
            <w:r w:rsidRPr="00337040">
              <w:t>5 (house)</w:t>
            </w:r>
          </w:p>
        </w:tc>
        <w:tc>
          <w:tcPr>
            <w:tcW w:w="2411" w:type="dxa"/>
            <w:tcBorders>
              <w:top w:val="single" w:sz="4" w:space="0" w:color="auto"/>
              <w:left w:val="single" w:sz="4" w:space="0" w:color="auto"/>
              <w:bottom w:val="single" w:sz="4" w:space="0" w:color="auto"/>
              <w:right w:val="single" w:sz="4" w:space="0" w:color="auto"/>
            </w:tcBorders>
            <w:vAlign w:val="center"/>
          </w:tcPr>
          <w:p w14:paraId="5FACFF1D" w14:textId="77777777" w:rsidR="00712BC0" w:rsidRPr="00337040" w:rsidRDefault="00712BC0" w:rsidP="00C23C1E">
            <w:pPr>
              <w:pStyle w:val="Tabletext"/>
              <w:keepNext/>
              <w:keepLines/>
              <w:jc w:val="center"/>
            </w:pPr>
            <w:r w:rsidRPr="00337040">
              <w:t>14</w:t>
            </w:r>
          </w:p>
        </w:tc>
        <w:tc>
          <w:tcPr>
            <w:tcW w:w="2411" w:type="dxa"/>
            <w:tcBorders>
              <w:top w:val="single" w:sz="4" w:space="0" w:color="auto"/>
              <w:left w:val="single" w:sz="4" w:space="0" w:color="auto"/>
              <w:bottom w:val="single" w:sz="4" w:space="0" w:color="auto"/>
              <w:right w:val="single" w:sz="4" w:space="0" w:color="auto"/>
            </w:tcBorders>
            <w:vAlign w:val="center"/>
          </w:tcPr>
          <w:p w14:paraId="0AC3EE67" w14:textId="77777777" w:rsidR="00712BC0" w:rsidRPr="00337040" w:rsidRDefault="00712BC0" w:rsidP="00C23C1E">
            <w:pPr>
              <w:pStyle w:val="Tabletext"/>
              <w:keepNext/>
              <w:keepLines/>
              <w:jc w:val="center"/>
            </w:pPr>
            <w:r w:rsidRPr="00337040">
              <w:t>–</w:t>
            </w:r>
          </w:p>
        </w:tc>
      </w:tr>
      <w:tr w:rsidR="00712BC0" w:rsidRPr="00337040" w14:paraId="294CEA9A" w14:textId="77777777" w:rsidTr="00512BB5">
        <w:trPr>
          <w:cantSplit/>
          <w:jc w:val="center"/>
        </w:trPr>
        <w:tc>
          <w:tcPr>
            <w:tcW w:w="2411" w:type="dxa"/>
            <w:tcBorders>
              <w:top w:val="single" w:sz="4" w:space="0" w:color="auto"/>
              <w:left w:val="single" w:sz="4" w:space="0" w:color="auto"/>
              <w:bottom w:val="single" w:sz="4" w:space="0" w:color="auto"/>
              <w:right w:val="single" w:sz="4" w:space="0" w:color="auto"/>
            </w:tcBorders>
            <w:vAlign w:val="center"/>
          </w:tcPr>
          <w:p w14:paraId="509D1CBB" w14:textId="77777777" w:rsidR="00712BC0" w:rsidRPr="00337040" w:rsidRDefault="00712BC0" w:rsidP="00577E75">
            <w:pPr>
              <w:pStyle w:val="Tabletext"/>
              <w:jc w:val="center"/>
            </w:pPr>
            <w:r w:rsidRPr="00337040">
              <w:t>3.5</w:t>
            </w:r>
          </w:p>
        </w:tc>
        <w:tc>
          <w:tcPr>
            <w:tcW w:w="2411" w:type="dxa"/>
            <w:tcBorders>
              <w:top w:val="single" w:sz="4" w:space="0" w:color="auto"/>
              <w:left w:val="single" w:sz="4" w:space="0" w:color="auto"/>
              <w:bottom w:val="single" w:sz="4" w:space="0" w:color="auto"/>
              <w:right w:val="single" w:sz="4" w:space="0" w:color="auto"/>
            </w:tcBorders>
            <w:vAlign w:val="center"/>
          </w:tcPr>
          <w:p w14:paraId="36640A33" w14:textId="77777777" w:rsidR="00712BC0" w:rsidRPr="00337040" w:rsidRDefault="00712BC0" w:rsidP="00577E75">
            <w:pPr>
              <w:pStyle w:val="Tabletext"/>
              <w:jc w:val="center"/>
              <w:rPr>
                <w:lang w:eastAsia="ja-JP"/>
              </w:rPr>
            </w:pPr>
            <w:r w:rsidRPr="00337040">
              <w:t>–</w:t>
            </w:r>
          </w:p>
        </w:tc>
        <w:tc>
          <w:tcPr>
            <w:tcW w:w="2411" w:type="dxa"/>
            <w:tcBorders>
              <w:top w:val="single" w:sz="4" w:space="0" w:color="auto"/>
              <w:left w:val="single" w:sz="4" w:space="0" w:color="auto"/>
              <w:bottom w:val="single" w:sz="4" w:space="0" w:color="auto"/>
              <w:right w:val="single" w:sz="4" w:space="0" w:color="auto"/>
            </w:tcBorders>
            <w:vAlign w:val="center"/>
          </w:tcPr>
          <w:p w14:paraId="020649A3" w14:textId="5101F261" w:rsidR="00712BC0" w:rsidRPr="00337040" w:rsidRDefault="00712BC0" w:rsidP="00512BB5">
            <w:pPr>
              <w:pStyle w:val="Tabletext"/>
              <w:jc w:val="center"/>
            </w:pPr>
            <w:r w:rsidRPr="00337040">
              <w:t>18 (1 floor)</w:t>
            </w:r>
            <w:r w:rsidR="00512BB5">
              <w:br/>
            </w:r>
            <w:r w:rsidRPr="00337040">
              <w:t>26 (2 floors)</w:t>
            </w:r>
          </w:p>
        </w:tc>
        <w:tc>
          <w:tcPr>
            <w:tcW w:w="2411" w:type="dxa"/>
            <w:tcBorders>
              <w:top w:val="single" w:sz="4" w:space="0" w:color="auto"/>
              <w:left w:val="single" w:sz="4" w:space="0" w:color="auto"/>
              <w:bottom w:val="single" w:sz="4" w:space="0" w:color="auto"/>
              <w:right w:val="single" w:sz="4" w:space="0" w:color="auto"/>
            </w:tcBorders>
            <w:vAlign w:val="center"/>
          </w:tcPr>
          <w:p w14:paraId="46439236" w14:textId="77777777" w:rsidR="00712BC0" w:rsidRPr="00337040" w:rsidRDefault="00712BC0" w:rsidP="00577E75">
            <w:pPr>
              <w:pStyle w:val="Tabletext"/>
              <w:jc w:val="center"/>
            </w:pPr>
            <w:r w:rsidRPr="00337040">
              <w:t>–</w:t>
            </w:r>
          </w:p>
        </w:tc>
      </w:tr>
      <w:tr w:rsidR="00712BC0" w:rsidRPr="00337040" w14:paraId="45D50032" w14:textId="77777777" w:rsidTr="00512BB5">
        <w:trPr>
          <w:cantSplit/>
          <w:jc w:val="center"/>
        </w:trPr>
        <w:tc>
          <w:tcPr>
            <w:tcW w:w="2411" w:type="dxa"/>
            <w:tcBorders>
              <w:top w:val="single" w:sz="4" w:space="0" w:color="auto"/>
              <w:left w:val="single" w:sz="4" w:space="0" w:color="auto"/>
              <w:bottom w:val="single" w:sz="4" w:space="0" w:color="auto"/>
              <w:right w:val="single" w:sz="4" w:space="0" w:color="auto"/>
            </w:tcBorders>
            <w:vAlign w:val="center"/>
          </w:tcPr>
          <w:p w14:paraId="06D0DD48" w14:textId="77777777" w:rsidR="00712BC0" w:rsidRPr="00337040" w:rsidRDefault="00712BC0" w:rsidP="00577E75">
            <w:pPr>
              <w:pStyle w:val="Tabletext"/>
              <w:jc w:val="center"/>
            </w:pPr>
            <w:r w:rsidRPr="00337040">
              <w:t>5.2</w:t>
            </w:r>
          </w:p>
        </w:tc>
        <w:tc>
          <w:tcPr>
            <w:tcW w:w="2411" w:type="dxa"/>
            <w:tcBorders>
              <w:top w:val="single" w:sz="4" w:space="0" w:color="auto"/>
              <w:left w:val="single" w:sz="4" w:space="0" w:color="auto"/>
              <w:bottom w:val="single" w:sz="4" w:space="0" w:color="auto"/>
              <w:right w:val="single" w:sz="4" w:space="0" w:color="auto"/>
            </w:tcBorders>
            <w:vAlign w:val="center"/>
          </w:tcPr>
          <w:p w14:paraId="15C5C3A3" w14:textId="06ED40DA" w:rsidR="00712BC0" w:rsidRPr="00337040" w:rsidRDefault="00712BC0" w:rsidP="00577E75">
            <w:pPr>
              <w:pStyle w:val="Tabletext"/>
              <w:jc w:val="center"/>
            </w:pPr>
            <w:r w:rsidRPr="00337040">
              <w:t>13</w:t>
            </w:r>
            <w:r w:rsidRPr="00337040">
              <w:rPr>
                <w:vertAlign w:val="superscript"/>
              </w:rPr>
              <w:t>(1)</w:t>
            </w:r>
            <w:r w:rsidRPr="00337040">
              <w:t xml:space="preserve"> (apartment)</w:t>
            </w:r>
          </w:p>
          <w:p w14:paraId="5EEF0BB2" w14:textId="546379EF" w:rsidR="00712BC0" w:rsidRPr="00337040" w:rsidRDefault="00712BC0" w:rsidP="00577E75">
            <w:pPr>
              <w:pStyle w:val="Tabletext"/>
              <w:jc w:val="center"/>
            </w:pPr>
            <w:r w:rsidRPr="00337040">
              <w:t>7</w:t>
            </w:r>
            <w:r w:rsidRPr="00337040">
              <w:rPr>
                <w:vertAlign w:val="superscript"/>
              </w:rPr>
              <w:t>(2)</w:t>
            </w:r>
            <w:r w:rsidRPr="00337040">
              <w:t xml:space="preserve"> (house)</w:t>
            </w:r>
          </w:p>
        </w:tc>
        <w:tc>
          <w:tcPr>
            <w:tcW w:w="2411" w:type="dxa"/>
            <w:tcBorders>
              <w:top w:val="single" w:sz="4" w:space="0" w:color="auto"/>
              <w:left w:val="single" w:sz="4" w:space="0" w:color="auto"/>
              <w:bottom w:val="single" w:sz="4" w:space="0" w:color="auto"/>
              <w:right w:val="single" w:sz="4" w:space="0" w:color="auto"/>
            </w:tcBorders>
            <w:vAlign w:val="center"/>
          </w:tcPr>
          <w:p w14:paraId="13A09072" w14:textId="77777777" w:rsidR="00712BC0" w:rsidRPr="00337040" w:rsidRDefault="00712BC0" w:rsidP="00577E75">
            <w:pPr>
              <w:pStyle w:val="Tabletext"/>
              <w:jc w:val="center"/>
            </w:pPr>
            <w:r w:rsidRPr="00337040">
              <w:t>16 (1 floor)</w:t>
            </w:r>
          </w:p>
        </w:tc>
        <w:tc>
          <w:tcPr>
            <w:tcW w:w="2411" w:type="dxa"/>
            <w:tcBorders>
              <w:top w:val="single" w:sz="4" w:space="0" w:color="auto"/>
              <w:left w:val="single" w:sz="4" w:space="0" w:color="auto"/>
              <w:bottom w:val="single" w:sz="4" w:space="0" w:color="auto"/>
              <w:right w:val="single" w:sz="4" w:space="0" w:color="auto"/>
            </w:tcBorders>
            <w:vAlign w:val="center"/>
          </w:tcPr>
          <w:p w14:paraId="11D224A8" w14:textId="77777777" w:rsidR="00712BC0" w:rsidRPr="00337040" w:rsidRDefault="00712BC0" w:rsidP="00577E75">
            <w:pPr>
              <w:pStyle w:val="Tabletext"/>
              <w:jc w:val="center"/>
            </w:pPr>
            <w:r w:rsidRPr="00337040">
              <w:t>–</w:t>
            </w:r>
          </w:p>
        </w:tc>
      </w:tr>
      <w:tr w:rsidR="00712BC0" w:rsidRPr="00337040" w14:paraId="118FCF9A" w14:textId="77777777" w:rsidTr="00512BB5">
        <w:trPr>
          <w:cantSplit/>
          <w:jc w:val="center"/>
        </w:trPr>
        <w:tc>
          <w:tcPr>
            <w:tcW w:w="2411" w:type="dxa"/>
            <w:tcBorders>
              <w:top w:val="single" w:sz="4" w:space="0" w:color="auto"/>
              <w:left w:val="single" w:sz="4" w:space="0" w:color="auto"/>
              <w:bottom w:val="single" w:sz="4" w:space="0" w:color="auto"/>
              <w:right w:val="single" w:sz="4" w:space="0" w:color="auto"/>
            </w:tcBorders>
            <w:vAlign w:val="center"/>
          </w:tcPr>
          <w:p w14:paraId="1F1442A5" w14:textId="77777777" w:rsidR="00712BC0" w:rsidRPr="00337040" w:rsidRDefault="00712BC0" w:rsidP="00577E75">
            <w:pPr>
              <w:pStyle w:val="Tabletext"/>
              <w:jc w:val="center"/>
            </w:pPr>
            <w:r w:rsidRPr="00337040">
              <w:t>5.8</w:t>
            </w:r>
          </w:p>
        </w:tc>
        <w:tc>
          <w:tcPr>
            <w:tcW w:w="2411" w:type="dxa"/>
            <w:tcBorders>
              <w:top w:val="single" w:sz="4" w:space="0" w:color="auto"/>
              <w:left w:val="single" w:sz="4" w:space="0" w:color="auto"/>
              <w:bottom w:val="single" w:sz="4" w:space="0" w:color="auto"/>
              <w:right w:val="single" w:sz="4" w:space="0" w:color="auto"/>
            </w:tcBorders>
            <w:vAlign w:val="center"/>
          </w:tcPr>
          <w:p w14:paraId="674D8250" w14:textId="77777777" w:rsidR="00712BC0" w:rsidRPr="00337040" w:rsidRDefault="00712BC0" w:rsidP="00577E75">
            <w:pPr>
              <w:pStyle w:val="Tabletext"/>
              <w:jc w:val="center"/>
            </w:pPr>
            <w:r w:rsidRPr="00337040">
              <w:t>–</w:t>
            </w:r>
          </w:p>
        </w:tc>
        <w:tc>
          <w:tcPr>
            <w:tcW w:w="2411" w:type="dxa"/>
            <w:tcBorders>
              <w:top w:val="single" w:sz="4" w:space="0" w:color="auto"/>
              <w:left w:val="single" w:sz="4" w:space="0" w:color="auto"/>
              <w:bottom w:val="single" w:sz="4" w:space="0" w:color="auto"/>
              <w:right w:val="single" w:sz="4" w:space="0" w:color="auto"/>
            </w:tcBorders>
            <w:vAlign w:val="center"/>
          </w:tcPr>
          <w:p w14:paraId="7B883DA1" w14:textId="415B9B1F" w:rsidR="00712BC0" w:rsidRPr="00337040" w:rsidRDefault="00712BC0" w:rsidP="00577E75">
            <w:pPr>
              <w:pStyle w:val="Tabletext"/>
              <w:jc w:val="center"/>
            </w:pPr>
            <w:r w:rsidRPr="00337040">
              <w:t>22 (1 floor)</w:t>
            </w:r>
            <w:r w:rsidR="00512BB5">
              <w:br/>
            </w:r>
            <w:r w:rsidRPr="00337040">
              <w:t>28 (2 floors)</w:t>
            </w:r>
          </w:p>
        </w:tc>
        <w:tc>
          <w:tcPr>
            <w:tcW w:w="2411" w:type="dxa"/>
            <w:tcBorders>
              <w:top w:val="single" w:sz="4" w:space="0" w:color="auto"/>
              <w:left w:val="single" w:sz="4" w:space="0" w:color="auto"/>
              <w:bottom w:val="single" w:sz="4" w:space="0" w:color="auto"/>
              <w:right w:val="single" w:sz="4" w:space="0" w:color="auto"/>
            </w:tcBorders>
            <w:vAlign w:val="center"/>
          </w:tcPr>
          <w:p w14:paraId="34B1517C" w14:textId="77777777" w:rsidR="00712BC0" w:rsidRPr="00337040" w:rsidRDefault="00712BC0" w:rsidP="00577E75">
            <w:pPr>
              <w:pStyle w:val="Tabletext"/>
              <w:jc w:val="center"/>
            </w:pPr>
            <w:r w:rsidRPr="00337040">
              <w:t>–</w:t>
            </w:r>
          </w:p>
        </w:tc>
      </w:tr>
      <w:tr w:rsidR="00712BC0" w:rsidRPr="00337040" w14:paraId="54FB7DC7" w14:textId="77777777" w:rsidTr="00512BB5">
        <w:trPr>
          <w:cantSplit/>
          <w:jc w:val="center"/>
        </w:trPr>
        <w:tc>
          <w:tcPr>
            <w:tcW w:w="9644" w:type="dxa"/>
            <w:gridSpan w:val="4"/>
            <w:tcBorders>
              <w:top w:val="single" w:sz="4" w:space="0" w:color="auto"/>
            </w:tcBorders>
          </w:tcPr>
          <w:p w14:paraId="551BFA58" w14:textId="77777777" w:rsidR="00712BC0" w:rsidRPr="00DE4289" w:rsidRDefault="00712BC0" w:rsidP="00DE4289">
            <w:pPr>
              <w:pStyle w:val="Tablelegend"/>
            </w:pPr>
            <w:r w:rsidRPr="00DE4289">
              <w:rPr>
                <w:vertAlign w:val="superscript"/>
              </w:rPr>
              <w:t>(1)</w:t>
            </w:r>
            <w:r w:rsidRPr="00DE4289">
              <w:tab/>
              <w:t>Per concrete wall.</w:t>
            </w:r>
          </w:p>
          <w:p w14:paraId="2D5FF309" w14:textId="77777777" w:rsidR="00712BC0" w:rsidRPr="00DE4289" w:rsidRDefault="00712BC0" w:rsidP="00DE4289">
            <w:pPr>
              <w:pStyle w:val="Tablelegend"/>
            </w:pPr>
            <w:r w:rsidRPr="00DE4289">
              <w:rPr>
                <w:vertAlign w:val="superscript"/>
              </w:rPr>
              <w:t>(2)</w:t>
            </w:r>
            <w:r w:rsidRPr="00DE4289">
              <w:tab/>
              <w:t>Wooden mortar.</w:t>
            </w:r>
          </w:p>
        </w:tc>
      </w:tr>
    </w:tbl>
    <w:p w14:paraId="4F152F82" w14:textId="77777777" w:rsidR="00712BC0" w:rsidRPr="00337040" w:rsidRDefault="00712BC0" w:rsidP="00712BC0">
      <w:pPr>
        <w:pStyle w:val="Tablefin"/>
      </w:pPr>
    </w:p>
    <w:p w14:paraId="7ACC5D7F" w14:textId="77777777" w:rsidR="00712BC0" w:rsidRPr="00337040" w:rsidRDefault="00712BC0" w:rsidP="004B15FF">
      <w:pPr>
        <w:rPr>
          <w:szCs w:val="24"/>
        </w:rPr>
      </w:pPr>
      <w:r w:rsidRPr="00337040">
        <w:rPr>
          <w:szCs w:val="24"/>
        </w:rPr>
        <w:t>For the various frequency bands where the power loss coefficient is not stated for residential buildings, the value given for office buildings could be used.</w:t>
      </w:r>
    </w:p>
    <w:p w14:paraId="0D2BD816" w14:textId="77777777" w:rsidR="00712BC0" w:rsidRPr="00337040" w:rsidRDefault="00712BC0" w:rsidP="004B15FF">
      <w:pPr>
        <w:rPr>
          <w:szCs w:val="24"/>
        </w:rPr>
      </w:pPr>
      <w:r w:rsidRPr="00337040">
        <w:rPr>
          <w:szCs w:val="24"/>
        </w:rPr>
        <w:t>It should be noted that there may be a limit on the isolation expected through multiple floors. The signal may find other external paths to complete the link with less total loss than that due to the penetration loss through many floors.</w:t>
      </w:r>
    </w:p>
    <w:p w14:paraId="660D7CB6" w14:textId="17777CAC" w:rsidR="00712BC0" w:rsidRPr="00337040" w:rsidRDefault="00712BC0" w:rsidP="004B15FF">
      <w:pPr>
        <w:rPr>
          <w:szCs w:val="24"/>
        </w:rPr>
      </w:pPr>
      <w:r w:rsidRPr="00337040">
        <w:rPr>
          <w:szCs w:val="24"/>
        </w:rPr>
        <w:t>When the external paths are excluded, measurements at 5.2 GHz have shown that at normal incidence the mean additional loss due to a typical reinforced concrete floor with a suspended false ceiling is</w:t>
      </w:r>
      <w:r w:rsidR="00512BB5">
        <w:rPr>
          <w:szCs w:val="24"/>
        </w:rPr>
        <w:t> </w:t>
      </w:r>
      <w:r w:rsidRPr="00337040">
        <w:rPr>
          <w:szCs w:val="24"/>
        </w:rPr>
        <w:t>20</w:t>
      </w:r>
      <w:r w:rsidR="00512BB5">
        <w:rPr>
          <w:szCs w:val="24"/>
        </w:rPr>
        <w:t> </w:t>
      </w:r>
      <w:r w:rsidRPr="00337040">
        <w:rPr>
          <w:szCs w:val="24"/>
        </w:rPr>
        <w:t xml:space="preserve">dB, with a standard deviation of 1.5 dB. Lighting fixtures increased the mean loss to 30 dB, with a standard deviation of 3 dB, and air ducts under the floor increased the mean loss to 36 dB, with a standard deviation of 5 dB. These values, instead of </w:t>
      </w:r>
      <w:r w:rsidRPr="00337040">
        <w:rPr>
          <w:i/>
          <w:szCs w:val="24"/>
        </w:rPr>
        <w:t>L</w:t>
      </w:r>
      <w:r w:rsidRPr="00337040">
        <w:rPr>
          <w:i/>
          <w:iCs/>
          <w:position w:val="-4"/>
          <w:szCs w:val="24"/>
        </w:rPr>
        <w:t>f</w:t>
      </w:r>
      <w:r w:rsidRPr="00337040">
        <w:rPr>
          <w:szCs w:val="24"/>
        </w:rPr>
        <w:t>, should be used in site-specific models such as ray-tracing.</w:t>
      </w:r>
    </w:p>
    <w:p w14:paraId="2E763F37" w14:textId="77777777" w:rsidR="00712BC0" w:rsidRPr="00337040" w:rsidRDefault="00712BC0" w:rsidP="004B15FF">
      <w:pPr>
        <w:rPr>
          <w:szCs w:val="24"/>
        </w:rPr>
      </w:pPr>
      <w:r w:rsidRPr="00337040">
        <w:rPr>
          <w:szCs w:val="24"/>
        </w:rPr>
        <w:t>The indoor shadow fading statistics are log-normal and standard deviation values (dB) are given in Table 6.</w:t>
      </w:r>
    </w:p>
    <w:p w14:paraId="0963E671" w14:textId="77777777" w:rsidR="00712BC0" w:rsidRPr="00337040" w:rsidRDefault="00712BC0" w:rsidP="00712BC0">
      <w:pPr>
        <w:pStyle w:val="TableNo"/>
        <w:keepLines/>
      </w:pPr>
      <w:r w:rsidRPr="00337040">
        <w:t>TABLE 6</w:t>
      </w:r>
    </w:p>
    <w:p w14:paraId="588C3F23" w14:textId="77777777" w:rsidR="00712BC0" w:rsidRPr="00337040" w:rsidRDefault="00712BC0" w:rsidP="00712BC0">
      <w:pPr>
        <w:pStyle w:val="Tabletitle"/>
        <w:keepLines/>
      </w:pPr>
      <w:r w:rsidRPr="00337040">
        <w:t>Shadow fading statistics, standard deviation (dB), for indoor transmission loss calculation</w:t>
      </w:r>
    </w:p>
    <w:tbl>
      <w:tblPr>
        <w:tblW w:w="9644" w:type="dxa"/>
        <w:jc w:val="center"/>
        <w:tblCellMar>
          <w:left w:w="107" w:type="dxa"/>
          <w:right w:w="107" w:type="dxa"/>
        </w:tblCellMar>
        <w:tblLook w:val="0000" w:firstRow="0" w:lastRow="0" w:firstColumn="0" w:lastColumn="0" w:noHBand="0" w:noVBand="0"/>
      </w:tblPr>
      <w:tblGrid>
        <w:gridCol w:w="1953"/>
        <w:gridCol w:w="1915"/>
        <w:gridCol w:w="1933"/>
        <w:gridCol w:w="1920"/>
        <w:gridCol w:w="1923"/>
      </w:tblGrid>
      <w:tr w:rsidR="00712BC0" w:rsidRPr="00337040" w14:paraId="43E8934A" w14:textId="77777777" w:rsidTr="009A6FF4">
        <w:trPr>
          <w:jc w:val="center"/>
        </w:trPr>
        <w:tc>
          <w:tcPr>
            <w:tcW w:w="1953" w:type="dxa"/>
            <w:tcBorders>
              <w:top w:val="single" w:sz="4" w:space="0" w:color="auto"/>
              <w:left w:val="single" w:sz="4" w:space="0" w:color="auto"/>
              <w:bottom w:val="single" w:sz="4" w:space="0" w:color="auto"/>
              <w:right w:val="single" w:sz="4" w:space="0" w:color="auto"/>
            </w:tcBorders>
            <w:vAlign w:val="center"/>
          </w:tcPr>
          <w:p w14:paraId="175F0380" w14:textId="77777777" w:rsidR="00712BC0" w:rsidRPr="00337040" w:rsidRDefault="00712BC0" w:rsidP="00577E75">
            <w:pPr>
              <w:pStyle w:val="Tablehead"/>
              <w:keepLines/>
              <w:rPr>
                <w:rFonts w:eastAsiaTheme="minorEastAsia"/>
                <w:szCs w:val="22"/>
                <w:lang w:eastAsia="ja-JP"/>
              </w:rPr>
            </w:pPr>
            <w:r w:rsidRPr="00337040">
              <w:t>Frequency</w:t>
            </w:r>
            <w:r w:rsidRPr="00337040">
              <w:br/>
              <w:t>(GHz)</w:t>
            </w:r>
          </w:p>
        </w:tc>
        <w:tc>
          <w:tcPr>
            <w:tcW w:w="1915" w:type="dxa"/>
            <w:tcBorders>
              <w:top w:val="single" w:sz="4" w:space="0" w:color="auto"/>
              <w:left w:val="single" w:sz="4" w:space="0" w:color="auto"/>
              <w:bottom w:val="single" w:sz="4" w:space="0" w:color="auto"/>
              <w:right w:val="single" w:sz="4" w:space="0" w:color="auto"/>
            </w:tcBorders>
            <w:vAlign w:val="center"/>
          </w:tcPr>
          <w:p w14:paraId="3315FA8D" w14:textId="77777777" w:rsidR="00712BC0" w:rsidRPr="00337040" w:rsidRDefault="00712BC0" w:rsidP="00577E75">
            <w:pPr>
              <w:pStyle w:val="Tablehead"/>
              <w:keepLines/>
              <w:rPr>
                <w:rFonts w:eastAsiaTheme="minorEastAsia"/>
                <w:szCs w:val="22"/>
              </w:rPr>
            </w:pPr>
            <w:r w:rsidRPr="00337040">
              <w:t>Office</w:t>
            </w:r>
          </w:p>
        </w:tc>
        <w:tc>
          <w:tcPr>
            <w:tcW w:w="1933" w:type="dxa"/>
            <w:tcBorders>
              <w:top w:val="single" w:sz="4" w:space="0" w:color="auto"/>
              <w:left w:val="single" w:sz="4" w:space="0" w:color="auto"/>
              <w:bottom w:val="single" w:sz="4" w:space="0" w:color="auto"/>
              <w:right w:val="single" w:sz="4" w:space="0" w:color="auto"/>
            </w:tcBorders>
            <w:vAlign w:val="center"/>
          </w:tcPr>
          <w:p w14:paraId="6D39BDC6" w14:textId="77777777" w:rsidR="00712BC0" w:rsidRPr="00337040" w:rsidRDefault="00712BC0" w:rsidP="00577E75">
            <w:pPr>
              <w:pStyle w:val="Tablehead"/>
              <w:keepLines/>
              <w:rPr>
                <w:rFonts w:eastAsiaTheme="minorEastAsia"/>
                <w:szCs w:val="22"/>
              </w:rPr>
            </w:pPr>
            <w:r w:rsidRPr="00337040">
              <w:t>Commercial</w:t>
            </w:r>
          </w:p>
        </w:tc>
        <w:tc>
          <w:tcPr>
            <w:tcW w:w="1920" w:type="dxa"/>
            <w:tcBorders>
              <w:top w:val="single" w:sz="4" w:space="0" w:color="auto"/>
              <w:left w:val="single" w:sz="4" w:space="0" w:color="auto"/>
              <w:bottom w:val="single" w:sz="4" w:space="0" w:color="auto"/>
              <w:right w:val="single" w:sz="4" w:space="0" w:color="auto"/>
            </w:tcBorders>
            <w:vAlign w:val="center"/>
          </w:tcPr>
          <w:p w14:paraId="5B324ADE" w14:textId="77777777" w:rsidR="00712BC0" w:rsidRPr="00337040" w:rsidRDefault="00712BC0" w:rsidP="00577E75">
            <w:pPr>
              <w:pStyle w:val="Tablehead"/>
              <w:keepLines/>
              <w:rPr>
                <w:szCs w:val="22"/>
                <w:lang w:eastAsia="ja-JP"/>
              </w:rPr>
            </w:pPr>
            <w:r w:rsidRPr="00337040">
              <w:t>Factory</w:t>
            </w:r>
          </w:p>
        </w:tc>
        <w:tc>
          <w:tcPr>
            <w:tcW w:w="1923" w:type="dxa"/>
            <w:tcBorders>
              <w:top w:val="single" w:sz="4" w:space="0" w:color="auto"/>
              <w:left w:val="single" w:sz="4" w:space="0" w:color="auto"/>
              <w:bottom w:val="single" w:sz="4" w:space="0" w:color="auto"/>
              <w:right w:val="single" w:sz="4" w:space="0" w:color="auto"/>
            </w:tcBorders>
            <w:vAlign w:val="center"/>
          </w:tcPr>
          <w:p w14:paraId="336EFCE4" w14:textId="77777777" w:rsidR="00712BC0" w:rsidRPr="00337040" w:rsidRDefault="00712BC0" w:rsidP="00577E75">
            <w:pPr>
              <w:pStyle w:val="Tablehead"/>
              <w:keepLines/>
              <w:rPr>
                <w:szCs w:val="22"/>
                <w:lang w:eastAsia="ja-JP"/>
              </w:rPr>
            </w:pPr>
            <w:r w:rsidRPr="00337040">
              <w:t>Corridor</w:t>
            </w:r>
          </w:p>
        </w:tc>
      </w:tr>
      <w:tr w:rsidR="00712BC0" w:rsidRPr="00337040" w14:paraId="20CADCC9" w14:textId="77777777" w:rsidTr="009A6FF4">
        <w:trPr>
          <w:jc w:val="center"/>
        </w:trPr>
        <w:tc>
          <w:tcPr>
            <w:tcW w:w="1953" w:type="dxa"/>
            <w:tcBorders>
              <w:top w:val="single" w:sz="4" w:space="0" w:color="auto"/>
              <w:left w:val="single" w:sz="4" w:space="0" w:color="auto"/>
              <w:bottom w:val="single" w:sz="4" w:space="0" w:color="auto"/>
              <w:right w:val="single" w:sz="4" w:space="0" w:color="auto"/>
            </w:tcBorders>
            <w:vAlign w:val="center"/>
          </w:tcPr>
          <w:p w14:paraId="4C675D44" w14:textId="77777777" w:rsidR="00712BC0" w:rsidRPr="00337040" w:rsidRDefault="00712BC0" w:rsidP="00577E75">
            <w:pPr>
              <w:pStyle w:val="Tabletext"/>
              <w:keepNext/>
              <w:keepLines/>
              <w:jc w:val="center"/>
              <w:rPr>
                <w:szCs w:val="22"/>
                <w:lang w:eastAsia="ko-KR"/>
              </w:rPr>
            </w:pPr>
            <w:r w:rsidRPr="00337040">
              <w:rPr>
                <w:szCs w:val="22"/>
                <w:lang w:eastAsia="ko-KR"/>
              </w:rPr>
              <w:t>28</w:t>
            </w:r>
          </w:p>
        </w:tc>
        <w:tc>
          <w:tcPr>
            <w:tcW w:w="1915" w:type="dxa"/>
            <w:tcBorders>
              <w:top w:val="single" w:sz="4" w:space="0" w:color="auto"/>
              <w:left w:val="single" w:sz="4" w:space="0" w:color="auto"/>
              <w:bottom w:val="single" w:sz="4" w:space="0" w:color="auto"/>
              <w:right w:val="single" w:sz="4" w:space="0" w:color="auto"/>
            </w:tcBorders>
            <w:vAlign w:val="center"/>
          </w:tcPr>
          <w:p w14:paraId="3471DC4F" w14:textId="14372455" w:rsidR="00712BC0" w:rsidRPr="00337040" w:rsidRDefault="00712BC0" w:rsidP="00577E75">
            <w:pPr>
              <w:pStyle w:val="Tabletext"/>
              <w:keepNext/>
              <w:keepLines/>
              <w:jc w:val="center"/>
              <w:rPr>
                <w:szCs w:val="22"/>
                <w:lang w:eastAsia="ja-JP"/>
              </w:rPr>
            </w:pPr>
            <w:r w:rsidRPr="00337040">
              <w:rPr>
                <w:szCs w:val="22"/>
                <w:lang w:eastAsia="ko-KR"/>
              </w:rPr>
              <w:t>3.4</w:t>
            </w:r>
            <w:r w:rsidRPr="00337040">
              <w:rPr>
                <w:szCs w:val="22"/>
                <w:vertAlign w:val="superscript"/>
                <w:lang w:eastAsia="ja-JP"/>
              </w:rPr>
              <w:t>(</w:t>
            </w:r>
            <w:r w:rsidRPr="00337040">
              <w:rPr>
                <w:szCs w:val="22"/>
                <w:vertAlign w:val="superscript"/>
                <w:lang w:eastAsia="ko-KR"/>
              </w:rPr>
              <w:t>2</w:t>
            </w:r>
            <w:r w:rsidRPr="00337040">
              <w:rPr>
                <w:szCs w:val="22"/>
                <w:vertAlign w:val="superscript"/>
                <w:lang w:eastAsia="ja-JP"/>
              </w:rPr>
              <w:t>)</w:t>
            </w:r>
            <w:r w:rsidRPr="00337040">
              <w:rPr>
                <w:szCs w:val="22"/>
                <w:lang w:eastAsia="ko-KR"/>
              </w:rPr>
              <w:br/>
              <w:t>6.6</w:t>
            </w:r>
            <w:r w:rsidRPr="00337040">
              <w:rPr>
                <w:szCs w:val="22"/>
                <w:vertAlign w:val="superscript"/>
                <w:lang w:eastAsia="ja-JP"/>
              </w:rPr>
              <w:t>(</w:t>
            </w:r>
            <w:r w:rsidRPr="00337040">
              <w:rPr>
                <w:szCs w:val="22"/>
                <w:vertAlign w:val="superscript"/>
                <w:lang w:eastAsia="ko-KR"/>
              </w:rPr>
              <w:t>2</w:t>
            </w:r>
            <w:r w:rsidRPr="00337040">
              <w:rPr>
                <w:szCs w:val="22"/>
                <w:vertAlign w:val="superscript"/>
                <w:lang w:eastAsia="ja-JP"/>
              </w:rPr>
              <w:t>)</w:t>
            </w:r>
          </w:p>
        </w:tc>
        <w:tc>
          <w:tcPr>
            <w:tcW w:w="1933" w:type="dxa"/>
            <w:tcBorders>
              <w:top w:val="single" w:sz="4" w:space="0" w:color="auto"/>
              <w:left w:val="single" w:sz="4" w:space="0" w:color="auto"/>
              <w:bottom w:val="single" w:sz="4" w:space="0" w:color="auto"/>
              <w:right w:val="single" w:sz="4" w:space="0" w:color="auto"/>
            </w:tcBorders>
            <w:vAlign w:val="center"/>
          </w:tcPr>
          <w:p w14:paraId="0F1D9E0A" w14:textId="7BEFAD21" w:rsidR="00712BC0" w:rsidRPr="00337040" w:rsidRDefault="00712BC0" w:rsidP="00577E75">
            <w:pPr>
              <w:pStyle w:val="Tabletext"/>
              <w:keepNext/>
              <w:keepLines/>
              <w:jc w:val="center"/>
              <w:rPr>
                <w:szCs w:val="22"/>
                <w:lang w:eastAsia="ja-JP"/>
              </w:rPr>
            </w:pPr>
            <w:r w:rsidRPr="00337040">
              <w:rPr>
                <w:szCs w:val="22"/>
                <w:lang w:eastAsia="ko-KR"/>
              </w:rPr>
              <w:t>6.7</w:t>
            </w:r>
            <w:r w:rsidRPr="00337040">
              <w:rPr>
                <w:szCs w:val="22"/>
                <w:vertAlign w:val="superscript"/>
                <w:lang w:eastAsia="ja-JP"/>
              </w:rPr>
              <w:t>(</w:t>
            </w:r>
            <w:r w:rsidRPr="00337040">
              <w:rPr>
                <w:szCs w:val="22"/>
                <w:vertAlign w:val="superscript"/>
                <w:lang w:eastAsia="ko-KR"/>
              </w:rPr>
              <w:t>1</w:t>
            </w:r>
            <w:r w:rsidRPr="00337040">
              <w:rPr>
                <w:szCs w:val="22"/>
                <w:vertAlign w:val="superscript"/>
                <w:lang w:eastAsia="ja-JP"/>
              </w:rPr>
              <w:t>)</w:t>
            </w:r>
          </w:p>
          <w:p w14:paraId="7E44A937" w14:textId="5B8E493D" w:rsidR="00712BC0" w:rsidRPr="00337040" w:rsidRDefault="00712BC0" w:rsidP="00577E75">
            <w:pPr>
              <w:pStyle w:val="Tabletext"/>
              <w:keepNext/>
              <w:keepLines/>
              <w:jc w:val="center"/>
              <w:rPr>
                <w:szCs w:val="22"/>
                <w:lang w:eastAsia="ko-KR"/>
              </w:rPr>
            </w:pPr>
            <w:r w:rsidRPr="00337040">
              <w:rPr>
                <w:szCs w:val="22"/>
                <w:lang w:eastAsia="ko-KR"/>
              </w:rPr>
              <w:t>1.4</w:t>
            </w:r>
            <w:r w:rsidRPr="00337040">
              <w:rPr>
                <w:szCs w:val="22"/>
                <w:vertAlign w:val="superscript"/>
                <w:lang w:eastAsia="ja-JP"/>
              </w:rPr>
              <w:t>(2), (</w:t>
            </w:r>
            <w:r w:rsidRPr="00337040">
              <w:rPr>
                <w:szCs w:val="22"/>
                <w:vertAlign w:val="superscript"/>
                <w:lang w:eastAsia="ko-KR"/>
              </w:rPr>
              <w:t>3</w:t>
            </w:r>
            <w:r w:rsidRPr="00337040">
              <w:rPr>
                <w:szCs w:val="22"/>
                <w:vertAlign w:val="superscript"/>
                <w:lang w:eastAsia="ja-JP"/>
              </w:rPr>
              <w:t>)</w:t>
            </w:r>
          </w:p>
          <w:p w14:paraId="2B1C9D0A" w14:textId="5427713A" w:rsidR="00712BC0" w:rsidRPr="00337040" w:rsidRDefault="00712BC0" w:rsidP="00577E75">
            <w:pPr>
              <w:pStyle w:val="Tabletext"/>
              <w:keepNext/>
              <w:keepLines/>
              <w:jc w:val="center"/>
              <w:rPr>
                <w:szCs w:val="22"/>
              </w:rPr>
            </w:pPr>
            <w:r w:rsidRPr="00337040">
              <w:rPr>
                <w:szCs w:val="22"/>
                <w:lang w:eastAsia="ko-KR"/>
              </w:rPr>
              <w:t>6.4</w:t>
            </w:r>
            <w:r w:rsidRPr="00337040">
              <w:rPr>
                <w:szCs w:val="22"/>
                <w:vertAlign w:val="superscript"/>
                <w:lang w:eastAsia="ja-JP"/>
              </w:rPr>
              <w:t>(2), (</w:t>
            </w:r>
            <w:r w:rsidRPr="00337040">
              <w:rPr>
                <w:szCs w:val="22"/>
                <w:vertAlign w:val="superscript"/>
                <w:lang w:eastAsia="ko-KR"/>
              </w:rPr>
              <w:t>3</w:t>
            </w:r>
            <w:r w:rsidRPr="00337040">
              <w:rPr>
                <w:szCs w:val="22"/>
                <w:vertAlign w:val="superscript"/>
                <w:lang w:eastAsia="ja-JP"/>
              </w:rPr>
              <w:t>)</w:t>
            </w:r>
          </w:p>
        </w:tc>
        <w:tc>
          <w:tcPr>
            <w:tcW w:w="1920" w:type="dxa"/>
            <w:tcBorders>
              <w:top w:val="single" w:sz="4" w:space="0" w:color="auto"/>
              <w:left w:val="single" w:sz="4" w:space="0" w:color="auto"/>
              <w:bottom w:val="single" w:sz="4" w:space="0" w:color="auto"/>
              <w:right w:val="single" w:sz="4" w:space="0" w:color="auto"/>
            </w:tcBorders>
          </w:tcPr>
          <w:p w14:paraId="03C15E6E" w14:textId="77777777" w:rsidR="00712BC0" w:rsidRPr="00337040" w:rsidRDefault="00712BC0" w:rsidP="00577E75">
            <w:pPr>
              <w:pStyle w:val="Tabletext"/>
              <w:keepNext/>
              <w:keepLines/>
              <w:jc w:val="center"/>
              <w:rPr>
                <w:szCs w:val="22"/>
                <w:lang w:eastAsia="ko-KR"/>
              </w:rPr>
            </w:pPr>
          </w:p>
        </w:tc>
        <w:tc>
          <w:tcPr>
            <w:tcW w:w="1923" w:type="dxa"/>
            <w:tcBorders>
              <w:top w:val="single" w:sz="4" w:space="0" w:color="auto"/>
              <w:left w:val="single" w:sz="4" w:space="0" w:color="auto"/>
              <w:bottom w:val="single" w:sz="4" w:space="0" w:color="auto"/>
              <w:right w:val="single" w:sz="4" w:space="0" w:color="auto"/>
            </w:tcBorders>
          </w:tcPr>
          <w:p w14:paraId="2C50549D" w14:textId="77777777" w:rsidR="00712BC0" w:rsidRPr="00337040" w:rsidRDefault="00712BC0" w:rsidP="00577E75">
            <w:pPr>
              <w:pStyle w:val="Tabletext"/>
              <w:keepNext/>
              <w:keepLines/>
              <w:jc w:val="center"/>
              <w:rPr>
                <w:szCs w:val="22"/>
                <w:lang w:eastAsia="ko-KR"/>
              </w:rPr>
            </w:pPr>
          </w:p>
        </w:tc>
      </w:tr>
      <w:tr w:rsidR="00712BC0" w:rsidRPr="00337040" w14:paraId="2970C323" w14:textId="77777777" w:rsidTr="009A6FF4">
        <w:trPr>
          <w:jc w:val="center"/>
        </w:trPr>
        <w:tc>
          <w:tcPr>
            <w:tcW w:w="1953" w:type="dxa"/>
            <w:tcBorders>
              <w:top w:val="single" w:sz="4" w:space="0" w:color="auto"/>
              <w:left w:val="single" w:sz="4" w:space="0" w:color="auto"/>
              <w:bottom w:val="single" w:sz="4" w:space="0" w:color="auto"/>
              <w:right w:val="single" w:sz="4" w:space="0" w:color="auto"/>
            </w:tcBorders>
            <w:vAlign w:val="center"/>
          </w:tcPr>
          <w:p w14:paraId="2184C504" w14:textId="77777777" w:rsidR="00712BC0" w:rsidRPr="00337040" w:rsidRDefault="00712BC0" w:rsidP="00577E75">
            <w:pPr>
              <w:pStyle w:val="Tabletext"/>
              <w:jc w:val="center"/>
              <w:rPr>
                <w:szCs w:val="22"/>
                <w:lang w:eastAsia="ko-KR"/>
              </w:rPr>
            </w:pPr>
            <w:r w:rsidRPr="00337040">
              <w:rPr>
                <w:szCs w:val="22"/>
                <w:lang w:eastAsia="ko-KR"/>
              </w:rPr>
              <w:t>38</w:t>
            </w:r>
          </w:p>
        </w:tc>
        <w:tc>
          <w:tcPr>
            <w:tcW w:w="1915" w:type="dxa"/>
            <w:tcBorders>
              <w:top w:val="single" w:sz="4" w:space="0" w:color="auto"/>
              <w:left w:val="single" w:sz="4" w:space="0" w:color="auto"/>
              <w:bottom w:val="single" w:sz="4" w:space="0" w:color="auto"/>
              <w:right w:val="single" w:sz="4" w:space="0" w:color="auto"/>
            </w:tcBorders>
            <w:vAlign w:val="center"/>
          </w:tcPr>
          <w:p w14:paraId="7D86F48E" w14:textId="0E7A84D5" w:rsidR="00712BC0" w:rsidRPr="00337040" w:rsidRDefault="00712BC0" w:rsidP="00577E75">
            <w:pPr>
              <w:pStyle w:val="Tabletext"/>
              <w:jc w:val="center"/>
              <w:rPr>
                <w:szCs w:val="22"/>
                <w:vertAlign w:val="superscript"/>
                <w:lang w:eastAsia="ko-KR"/>
              </w:rPr>
            </w:pPr>
            <w:r w:rsidRPr="00337040">
              <w:rPr>
                <w:szCs w:val="22"/>
                <w:lang w:eastAsia="ko-KR"/>
              </w:rPr>
              <w:t>4.6</w:t>
            </w:r>
            <w:r w:rsidRPr="00337040">
              <w:rPr>
                <w:szCs w:val="22"/>
                <w:vertAlign w:val="superscript"/>
                <w:lang w:eastAsia="ja-JP"/>
              </w:rPr>
              <w:t>(</w:t>
            </w:r>
            <w:r w:rsidRPr="00337040">
              <w:rPr>
                <w:szCs w:val="22"/>
                <w:vertAlign w:val="superscript"/>
                <w:lang w:eastAsia="ko-KR"/>
              </w:rPr>
              <w:t>2</w:t>
            </w:r>
            <w:r w:rsidRPr="00337040">
              <w:rPr>
                <w:szCs w:val="22"/>
                <w:vertAlign w:val="superscript"/>
                <w:lang w:eastAsia="ja-JP"/>
              </w:rPr>
              <w:t>)</w:t>
            </w:r>
          </w:p>
          <w:p w14:paraId="3D60DE14" w14:textId="1F872B97" w:rsidR="00712BC0" w:rsidRPr="00337040" w:rsidRDefault="00712BC0" w:rsidP="00577E75">
            <w:pPr>
              <w:pStyle w:val="Tabletext"/>
              <w:jc w:val="center"/>
              <w:rPr>
                <w:szCs w:val="22"/>
                <w:lang w:eastAsia="ja-JP"/>
              </w:rPr>
            </w:pPr>
            <w:r w:rsidRPr="00337040">
              <w:rPr>
                <w:szCs w:val="22"/>
                <w:lang w:eastAsia="ko-KR"/>
              </w:rPr>
              <w:t>6.8</w:t>
            </w:r>
            <w:r w:rsidRPr="00337040">
              <w:rPr>
                <w:szCs w:val="22"/>
                <w:vertAlign w:val="superscript"/>
                <w:lang w:eastAsia="ja-JP"/>
              </w:rPr>
              <w:t>(</w:t>
            </w:r>
            <w:r w:rsidRPr="00337040">
              <w:rPr>
                <w:szCs w:val="22"/>
                <w:vertAlign w:val="superscript"/>
                <w:lang w:eastAsia="ko-KR"/>
              </w:rPr>
              <w:t>2</w:t>
            </w:r>
            <w:r w:rsidRPr="00337040">
              <w:rPr>
                <w:szCs w:val="22"/>
                <w:vertAlign w:val="superscript"/>
                <w:lang w:eastAsia="ja-JP"/>
              </w:rPr>
              <w:t>)</w:t>
            </w:r>
          </w:p>
        </w:tc>
        <w:tc>
          <w:tcPr>
            <w:tcW w:w="1933" w:type="dxa"/>
            <w:tcBorders>
              <w:top w:val="single" w:sz="4" w:space="0" w:color="auto"/>
              <w:left w:val="single" w:sz="4" w:space="0" w:color="auto"/>
              <w:bottom w:val="single" w:sz="4" w:space="0" w:color="auto"/>
              <w:right w:val="single" w:sz="4" w:space="0" w:color="auto"/>
            </w:tcBorders>
            <w:vAlign w:val="center"/>
          </w:tcPr>
          <w:p w14:paraId="48346DB9" w14:textId="4605B85E" w:rsidR="00712BC0" w:rsidRPr="00337040" w:rsidRDefault="00712BC0" w:rsidP="00577E75">
            <w:pPr>
              <w:pStyle w:val="Tabletext"/>
              <w:jc w:val="center"/>
              <w:rPr>
                <w:szCs w:val="22"/>
                <w:lang w:eastAsia="ko-KR"/>
              </w:rPr>
            </w:pPr>
            <w:r w:rsidRPr="00337040">
              <w:rPr>
                <w:szCs w:val="22"/>
                <w:lang w:eastAsia="ko-KR"/>
              </w:rPr>
              <w:t>1.6</w:t>
            </w:r>
            <w:r w:rsidRPr="00337040">
              <w:rPr>
                <w:szCs w:val="22"/>
                <w:vertAlign w:val="superscript"/>
                <w:lang w:eastAsia="ja-JP"/>
              </w:rPr>
              <w:t>(2), (</w:t>
            </w:r>
            <w:r w:rsidRPr="00337040">
              <w:rPr>
                <w:szCs w:val="22"/>
                <w:vertAlign w:val="superscript"/>
                <w:lang w:eastAsia="ko-KR"/>
              </w:rPr>
              <w:t>3</w:t>
            </w:r>
            <w:r w:rsidRPr="00337040">
              <w:rPr>
                <w:szCs w:val="22"/>
                <w:vertAlign w:val="superscript"/>
                <w:lang w:eastAsia="ja-JP"/>
              </w:rPr>
              <w:t>)</w:t>
            </w:r>
          </w:p>
          <w:p w14:paraId="1E621E7D" w14:textId="177AD935" w:rsidR="00712BC0" w:rsidRPr="00337040" w:rsidRDefault="00712BC0" w:rsidP="00577E75">
            <w:pPr>
              <w:pStyle w:val="Tabletext"/>
              <w:jc w:val="center"/>
              <w:rPr>
                <w:szCs w:val="22"/>
                <w:lang w:eastAsia="ko-KR"/>
              </w:rPr>
            </w:pPr>
            <w:r w:rsidRPr="00337040">
              <w:rPr>
                <w:szCs w:val="22"/>
                <w:lang w:eastAsia="ko-KR"/>
              </w:rPr>
              <w:t>5.5</w:t>
            </w:r>
            <w:r w:rsidRPr="00337040">
              <w:rPr>
                <w:szCs w:val="22"/>
                <w:vertAlign w:val="superscript"/>
                <w:lang w:eastAsia="ja-JP"/>
              </w:rPr>
              <w:t>(2), (</w:t>
            </w:r>
            <w:r w:rsidRPr="00337040">
              <w:rPr>
                <w:szCs w:val="22"/>
                <w:vertAlign w:val="superscript"/>
                <w:lang w:eastAsia="ko-KR"/>
              </w:rPr>
              <w:t>3</w:t>
            </w:r>
            <w:r w:rsidRPr="00337040">
              <w:rPr>
                <w:szCs w:val="22"/>
                <w:vertAlign w:val="superscript"/>
                <w:lang w:eastAsia="ja-JP"/>
              </w:rPr>
              <w:t>)</w:t>
            </w:r>
          </w:p>
        </w:tc>
        <w:tc>
          <w:tcPr>
            <w:tcW w:w="1920" w:type="dxa"/>
            <w:tcBorders>
              <w:top w:val="single" w:sz="4" w:space="0" w:color="auto"/>
              <w:left w:val="single" w:sz="4" w:space="0" w:color="auto"/>
              <w:bottom w:val="single" w:sz="4" w:space="0" w:color="auto"/>
              <w:right w:val="single" w:sz="4" w:space="0" w:color="auto"/>
            </w:tcBorders>
          </w:tcPr>
          <w:p w14:paraId="35385171" w14:textId="77777777" w:rsidR="00712BC0" w:rsidRPr="00337040" w:rsidRDefault="00712BC0" w:rsidP="00577E75">
            <w:pPr>
              <w:pStyle w:val="Tabletext"/>
              <w:jc w:val="center"/>
              <w:rPr>
                <w:szCs w:val="22"/>
              </w:rPr>
            </w:pPr>
          </w:p>
        </w:tc>
        <w:tc>
          <w:tcPr>
            <w:tcW w:w="1923" w:type="dxa"/>
            <w:tcBorders>
              <w:top w:val="single" w:sz="4" w:space="0" w:color="auto"/>
              <w:left w:val="single" w:sz="4" w:space="0" w:color="auto"/>
              <w:bottom w:val="single" w:sz="4" w:space="0" w:color="auto"/>
              <w:right w:val="single" w:sz="4" w:space="0" w:color="auto"/>
            </w:tcBorders>
          </w:tcPr>
          <w:p w14:paraId="4C992016" w14:textId="77777777" w:rsidR="00712BC0" w:rsidRPr="00337040" w:rsidRDefault="00712BC0" w:rsidP="00577E75">
            <w:pPr>
              <w:pStyle w:val="Tabletext"/>
              <w:jc w:val="center"/>
              <w:rPr>
                <w:szCs w:val="22"/>
              </w:rPr>
            </w:pPr>
          </w:p>
        </w:tc>
      </w:tr>
    </w:tbl>
    <w:p w14:paraId="7BA192F5" w14:textId="77777777" w:rsidR="009A6FF4" w:rsidRDefault="009A6FF4">
      <w:r>
        <w:br w:type="page"/>
      </w:r>
    </w:p>
    <w:tbl>
      <w:tblPr>
        <w:tblW w:w="9644" w:type="dxa"/>
        <w:jc w:val="center"/>
        <w:tblCellMar>
          <w:left w:w="107" w:type="dxa"/>
          <w:right w:w="107" w:type="dxa"/>
        </w:tblCellMar>
        <w:tblLook w:val="0000" w:firstRow="0" w:lastRow="0" w:firstColumn="0" w:lastColumn="0" w:noHBand="0" w:noVBand="0"/>
      </w:tblPr>
      <w:tblGrid>
        <w:gridCol w:w="9644"/>
      </w:tblGrid>
      <w:tr w:rsidR="00512BB5" w:rsidRPr="00337040" w14:paraId="47B095C9" w14:textId="77777777" w:rsidTr="009A6FF4">
        <w:trPr>
          <w:jc w:val="center"/>
        </w:trPr>
        <w:tc>
          <w:tcPr>
            <w:tcW w:w="9644" w:type="dxa"/>
            <w:vAlign w:val="center"/>
          </w:tcPr>
          <w:p w14:paraId="5F46531F" w14:textId="67BD6F75" w:rsidR="009A6FF4" w:rsidRPr="009A6FF4" w:rsidRDefault="009A6FF4" w:rsidP="00512BB5">
            <w:pPr>
              <w:pStyle w:val="Tablelegend"/>
              <w:rPr>
                <w:i/>
                <w:iCs/>
              </w:rPr>
            </w:pPr>
            <w:r w:rsidRPr="009A6FF4">
              <w:rPr>
                <w:i/>
                <w:iCs/>
              </w:rPr>
              <w:lastRenderedPageBreak/>
              <w:t xml:space="preserve">Notes to Table 6: </w:t>
            </w:r>
          </w:p>
          <w:p w14:paraId="294468C3" w14:textId="16D0B1EB" w:rsidR="00512BB5" w:rsidRPr="00337040" w:rsidRDefault="00512BB5" w:rsidP="00512BB5">
            <w:pPr>
              <w:pStyle w:val="Tablelegend"/>
            </w:pPr>
            <w:r w:rsidRPr="00337040">
              <w:rPr>
                <w:vertAlign w:val="superscript"/>
              </w:rPr>
              <w:t>(1)</w:t>
            </w:r>
            <w:r w:rsidRPr="00337040">
              <w:tab/>
              <w:t xml:space="preserve">Railway station (170 m × 45 m × 21 m(H)) and Airport terminal (650 m × 82 m × 20 m(H)): NLoS case, 60° half-power beamwidth antenna for transmitter is set at the height of 8 m, and 10° </w:t>
            </w:r>
            <w:r w:rsidRPr="00DE4289">
              <w:t>beamwidth</w:t>
            </w:r>
            <w:r w:rsidRPr="00337040">
              <w:t xml:space="preserve"> for receiver is set at 1.5 m on the floor. The value was obtained from the maximum path gain among various Tx and Rx antenna orientations. </w:t>
            </w:r>
          </w:p>
          <w:p w14:paraId="770E0607" w14:textId="77777777" w:rsidR="00512BB5" w:rsidRDefault="00512BB5" w:rsidP="00512BB5">
            <w:pPr>
              <w:pStyle w:val="Tablelegend"/>
            </w:pPr>
            <w:r w:rsidRPr="00337040">
              <w:rPr>
                <w:vertAlign w:val="superscript"/>
              </w:rPr>
              <w:t>(2)</w:t>
            </w:r>
            <w:r w:rsidRPr="00337040">
              <w:tab/>
              <w:t>The upper number is for LoS case and the lower number is for NLoS case.</w:t>
            </w:r>
          </w:p>
          <w:p w14:paraId="170220CA" w14:textId="6277BD22" w:rsidR="00C23C1E" w:rsidRPr="00337040" w:rsidRDefault="00C23C1E" w:rsidP="00512BB5">
            <w:pPr>
              <w:pStyle w:val="Tablelegend"/>
              <w:rPr>
                <w:szCs w:val="22"/>
              </w:rPr>
            </w:pPr>
            <w:r w:rsidRPr="00337040">
              <w:rPr>
                <w:vertAlign w:val="superscript"/>
              </w:rPr>
              <w:t>(3)</w:t>
            </w:r>
            <w:r w:rsidRPr="00337040">
              <w:tab/>
              <w:t xml:space="preserve">The environments are same to </w:t>
            </w:r>
            <w:r w:rsidRPr="00337040">
              <w:rPr>
                <w:vertAlign w:val="superscript"/>
              </w:rPr>
              <w:t>(1)</w:t>
            </w:r>
            <w:r w:rsidRPr="00337040">
              <w:t xml:space="preserve"> and a Tx antenna </w:t>
            </w:r>
            <w:r w:rsidRPr="0089445D">
              <w:t>with 60° beamwidth is set a</w:t>
            </w:r>
            <w:r w:rsidRPr="00337040">
              <w:t>t the height of 8 m and a Rx with an omni-directional antenna is set at the height of 1.5 m.</w:t>
            </w:r>
          </w:p>
        </w:tc>
      </w:tr>
    </w:tbl>
    <w:p w14:paraId="69701E90" w14:textId="77777777" w:rsidR="00712BC0" w:rsidRPr="00337040" w:rsidRDefault="00712BC0" w:rsidP="00712BC0">
      <w:pPr>
        <w:pStyle w:val="Tablefin"/>
      </w:pPr>
    </w:p>
    <w:p w14:paraId="0D51647D" w14:textId="77777777" w:rsidR="00712BC0" w:rsidRPr="00337040" w:rsidRDefault="00712BC0" w:rsidP="004B15FF">
      <w:r w:rsidRPr="00337040">
        <w:t>Although available measurements have been made under various conditions which make direct comparisons difficult and only select frequency bands have been reported upon, a few general conclusions can be drawn, especially for the 900-2</w:t>
      </w:r>
      <w:r w:rsidRPr="00337040">
        <w:rPr>
          <w:sz w:val="12"/>
        </w:rPr>
        <w:t> </w:t>
      </w:r>
      <w:r w:rsidRPr="00337040">
        <w:t>000 MHz band.</w:t>
      </w:r>
    </w:p>
    <w:p w14:paraId="0688D1A7" w14:textId="644A4803" w:rsidR="00712BC0" w:rsidRPr="00337040" w:rsidRDefault="00712BC0" w:rsidP="004B15FF">
      <w:pPr>
        <w:pStyle w:val="enumlev1"/>
      </w:pPr>
      <w:r w:rsidRPr="00337040">
        <w:t>–</w:t>
      </w:r>
      <w:r w:rsidRPr="00337040">
        <w:tab/>
        <w:t>Paths with a line-of-sight (LoS) component are dominated by free-space loss and have a distance power loss coefficient of around 20.</w:t>
      </w:r>
    </w:p>
    <w:p w14:paraId="49DF96A9" w14:textId="77777777" w:rsidR="00712BC0" w:rsidRPr="00337040" w:rsidRDefault="00712BC0" w:rsidP="004B15FF">
      <w:pPr>
        <w:pStyle w:val="enumlev1"/>
      </w:pPr>
      <w:r w:rsidRPr="00337040">
        <w:t>–</w:t>
      </w:r>
      <w:r w:rsidRPr="00337040">
        <w:tab/>
        <w:t>Large open rooms also have a distance power loss coefficient of around 20; this may be due to a strong LoS component to most areas of the room. Examples include rooms located in large retail stores, sports arenas, open</w:t>
      </w:r>
      <w:r w:rsidRPr="00337040">
        <w:noBreakHyphen/>
        <w:t>plan factories, and open-plan offices.</w:t>
      </w:r>
    </w:p>
    <w:p w14:paraId="21A3A491" w14:textId="77777777" w:rsidR="00712BC0" w:rsidRPr="00337040" w:rsidRDefault="00712BC0" w:rsidP="004B15FF">
      <w:pPr>
        <w:pStyle w:val="enumlev1"/>
      </w:pPr>
      <w:r w:rsidRPr="00337040">
        <w:t>–</w:t>
      </w:r>
      <w:r w:rsidRPr="00337040">
        <w:tab/>
        <w:t>Corridors exhibit basic transmission loss less than that of free-space, with a typical distance power coefficient of around 18. Grocery stores with their long, linear aisles exhibit the corridor loss characteristic.</w:t>
      </w:r>
    </w:p>
    <w:p w14:paraId="1DED19FB" w14:textId="77777777" w:rsidR="00712BC0" w:rsidRPr="00337040" w:rsidRDefault="00712BC0" w:rsidP="004B15FF">
      <w:pPr>
        <w:pStyle w:val="enumlev1"/>
      </w:pPr>
      <w:r w:rsidRPr="00337040">
        <w:t>–</w:t>
      </w:r>
      <w:r w:rsidRPr="00337040">
        <w:tab/>
        <w:t>Propagation around obstacles and through walls adds considerably to the loss which can increase the power distance coefficient to about 40 for a typical environment. Examples include paths between rooms in closed-plan office buildings.</w:t>
      </w:r>
    </w:p>
    <w:p w14:paraId="2C0A7AB7" w14:textId="77777777" w:rsidR="00712BC0" w:rsidRPr="00337040" w:rsidRDefault="00712BC0" w:rsidP="004B15FF">
      <w:pPr>
        <w:pStyle w:val="enumlev1"/>
      </w:pPr>
      <w:r w:rsidRPr="00337040">
        <w:t>–</w:t>
      </w:r>
      <w:r w:rsidRPr="00337040">
        <w:tab/>
        <w:t>For long unobstructed paths, the first Fresnel zone breakpoint may occur. At this distance, the distance power loss coefficient may change from about 20 to about 40.</w:t>
      </w:r>
    </w:p>
    <w:p w14:paraId="291291BA" w14:textId="77777777" w:rsidR="00712BC0" w:rsidRPr="00337040" w:rsidRDefault="00712BC0" w:rsidP="004B15FF">
      <w:pPr>
        <w:pStyle w:val="enumlev1"/>
      </w:pPr>
      <w:r w:rsidRPr="00337040">
        <w:t>–</w:t>
      </w:r>
      <w:r w:rsidRPr="00337040">
        <w:tab/>
        <w:t>The decrease in the basic transmission loss coefficient with increasing frequency for an office environment (Table 2) is not always observed or easily explained. On the one hand, with increasing frequency, loss through obstacles (e.g. walls, furniture) increases, and diffracted signals contribute less to the received power; on the other hand, the Fresnel zone is less obstructed at higher frequencies, leading to lower loss. The actual basic transmission loss is dependent on these opposing mechanisms.</w:t>
      </w:r>
    </w:p>
    <w:p w14:paraId="486D5ED7" w14:textId="77777777" w:rsidR="00712BC0" w:rsidRPr="00337040" w:rsidRDefault="00712BC0" w:rsidP="00712BC0">
      <w:pPr>
        <w:pStyle w:val="Heading1"/>
      </w:pPr>
      <w:bookmarkStart w:id="12" w:name="_Toc203057237"/>
      <w:r w:rsidRPr="00337040">
        <w:t>4</w:t>
      </w:r>
      <w:r w:rsidRPr="00337040">
        <w:tab/>
        <w:t>Delay spread models</w:t>
      </w:r>
      <w:bookmarkEnd w:id="12"/>
    </w:p>
    <w:p w14:paraId="26DC48E1" w14:textId="77777777" w:rsidR="00712BC0" w:rsidRPr="00337040" w:rsidRDefault="00712BC0" w:rsidP="00712BC0">
      <w:pPr>
        <w:pStyle w:val="Heading2"/>
      </w:pPr>
      <w:bookmarkStart w:id="13" w:name="_Toc203057238"/>
      <w:r w:rsidRPr="00337040">
        <w:t>4.1</w:t>
      </w:r>
      <w:r w:rsidRPr="00337040">
        <w:tab/>
        <w:t>Multipath</w:t>
      </w:r>
      <w:bookmarkEnd w:id="13"/>
    </w:p>
    <w:p w14:paraId="6BE4B35B" w14:textId="77777777" w:rsidR="00712BC0" w:rsidRPr="00337040" w:rsidRDefault="00712BC0" w:rsidP="00712BC0">
      <w:r w:rsidRPr="00337040">
        <w:t xml:space="preserve">The mobile/portable radio propagation channel varies in time, frequency, and with spatial displacement. Even in the static case, where the transmitter and receiver are fixed, the channel can be dynamic since scatterers and reflectors are likely to be in motion. The term multipath arises from the fact that, through reflection, diffraction, and scattering, radio-waves can travel from a transmitter to a receiver by many paths. There is a time delay associated with each of these paths that is proportional to path length. (A very rough estimate of the maximum delay time to be expected in a given environment may be obtained simply from the dimensions of the room and from the fact that the time (ns) for a radio pulse to travel distance </w:t>
      </w:r>
      <w:r w:rsidRPr="00337040">
        <w:rPr>
          <w:i/>
        </w:rPr>
        <w:t>d</w:t>
      </w:r>
      <w:r w:rsidRPr="00337040">
        <w:t xml:space="preserve"> (m) is approximately 3.3 </w:t>
      </w:r>
      <w:r w:rsidRPr="00337040">
        <w:rPr>
          <w:i/>
        </w:rPr>
        <w:t>d</w:t>
      </w:r>
      <w:r w:rsidRPr="00337040">
        <w:t>.) These delayed signals, each with an associated amplitude, form a linear filter with time varying characteristics.</w:t>
      </w:r>
    </w:p>
    <w:p w14:paraId="3FC19F2C" w14:textId="77777777" w:rsidR="00712BC0" w:rsidRPr="00337040" w:rsidRDefault="00712BC0" w:rsidP="00712BC0">
      <w:pPr>
        <w:pStyle w:val="Heading2"/>
      </w:pPr>
      <w:bookmarkStart w:id="14" w:name="_Toc203057239"/>
      <w:r w:rsidRPr="00337040">
        <w:lastRenderedPageBreak/>
        <w:t>4.2</w:t>
      </w:r>
      <w:r w:rsidRPr="00337040">
        <w:tab/>
        <w:t>Impulse response</w:t>
      </w:r>
      <w:bookmarkEnd w:id="14"/>
    </w:p>
    <w:p w14:paraId="0204313B" w14:textId="77777777" w:rsidR="00712BC0" w:rsidRPr="00337040" w:rsidRDefault="00712BC0" w:rsidP="00712BC0">
      <w:r w:rsidRPr="00337040">
        <w:t>The goal of channel modelling is to provide accurate mathematical representations of radio propagation to be used in radio link and system simulations for the system deployment modelling. Since the radio channel is linear, it is fully described by its impulse response. Once the impulse response is known one can determine the response of the radio channel to any input. This is the basis of link performance simulation.</w:t>
      </w:r>
    </w:p>
    <w:p w14:paraId="75E15A87" w14:textId="77777777" w:rsidR="00712BC0" w:rsidRPr="00337040" w:rsidRDefault="00712BC0" w:rsidP="00712BC0">
      <w:r w:rsidRPr="00337040">
        <w:t xml:space="preserve">The impulse response is usually represented as power density as a function of excess delay, relative to the first detectable signal. This function is often referred to as a power delay profile. An example is shown in Fig. 1 of </w:t>
      </w:r>
      <w:r w:rsidRPr="00DE4289">
        <w:t xml:space="preserve">Recommendation </w:t>
      </w:r>
      <w:hyperlink r:id="rId25" w:history="1">
        <w:r w:rsidRPr="00DE4289">
          <w:rPr>
            <w:rStyle w:val="Hyperlink"/>
            <w:color w:val="auto"/>
            <w:u w:val="none"/>
          </w:rPr>
          <w:t>ITU-R P.1407</w:t>
        </w:r>
      </w:hyperlink>
      <w:r w:rsidRPr="00337040">
        <w:t xml:space="preserve"> except that the time-scale for indoor channels would be measured in nanoseconds rather than microseconds. This Recommendation also contains definitions of several parameters that characterize impulse response profiles.</w:t>
      </w:r>
    </w:p>
    <w:p w14:paraId="615AF2CA" w14:textId="2095584D" w:rsidR="00712BC0" w:rsidRPr="00337040" w:rsidRDefault="00712BC0" w:rsidP="00712BC0">
      <w:r w:rsidRPr="00337040">
        <w:t xml:space="preserve">The channel impulse response varies with the position of the receiver, and may also vary with time. Therefore it is usually measured and reported as an average of profiles measured over one wavelength to reduce noise effects, or over several wavelengths to determine a spatial average. It is important to define clearly which average is meant, and how the averaging was performed. The recommended averaging procedure is to form a statistical model as follows: For each impulse response estimate (power delay profile), locate the times before and after the average delay </w:t>
      </w:r>
      <w:r w:rsidRPr="00337040">
        <w:rPr>
          <w:i/>
        </w:rPr>
        <w:t>T</w:t>
      </w:r>
      <w:r w:rsidRPr="00337040">
        <w:rPr>
          <w:i/>
          <w:vertAlign w:val="subscript"/>
        </w:rPr>
        <w:t>D</w:t>
      </w:r>
      <w:r w:rsidRPr="00337040">
        <w:t xml:space="preserve"> (see Recommendation</w:t>
      </w:r>
      <w:r w:rsidR="00DE4289">
        <w:t> </w:t>
      </w:r>
      <w:hyperlink r:id="rId26" w:history="1">
        <w:r w:rsidRPr="00DE4289">
          <w:rPr>
            <w:rStyle w:val="Hyperlink"/>
            <w:color w:val="auto"/>
            <w:u w:val="none"/>
          </w:rPr>
          <w:t>ITU-R P.1407</w:t>
        </w:r>
      </w:hyperlink>
      <w:r w:rsidRPr="00DE4289">
        <w:t>)</w:t>
      </w:r>
      <w:r w:rsidRPr="00337040">
        <w:t xml:space="preserve"> beyond which the power density does not exceed specific values (−10, −15, −20, −25, −30 dB) with respect to the peak power density. The median, and if desired the 90th percentile, of the distributions of these times forms the model.</w:t>
      </w:r>
    </w:p>
    <w:p w14:paraId="792128FD" w14:textId="77777777" w:rsidR="00712BC0" w:rsidRPr="00337040" w:rsidRDefault="00712BC0" w:rsidP="00712BC0">
      <w:pPr>
        <w:pStyle w:val="Heading2"/>
      </w:pPr>
      <w:bookmarkStart w:id="15" w:name="_Toc203057240"/>
      <w:r w:rsidRPr="00337040">
        <w:t>4.3</w:t>
      </w:r>
      <w:r w:rsidRPr="00337040">
        <w:tab/>
        <w:t>r.m.s. delay spread</w:t>
      </w:r>
      <w:bookmarkEnd w:id="15"/>
    </w:p>
    <w:p w14:paraId="082E6A8C" w14:textId="77777777" w:rsidR="00712BC0" w:rsidRPr="00337040" w:rsidRDefault="00712BC0" w:rsidP="00712BC0">
      <w:r w:rsidRPr="00337040">
        <w:t>Power delay profiles are often characterized by one or more parameters, as mentioned above. These parameters should be computed from profiles averaged over an area having the dimensions of several wavelengths. (The parameter r.m.s. delay spread is sometimes found from individual profiles, and the resulting values averaged, but in general the result is not the same as that found from an averaged profile.) A noise exclusion threshold, or acceptance criterion, e.g. 30 dB below the peak of the profile, should be reported along with the resulting delay spread, which depends on this threshold.</w:t>
      </w:r>
    </w:p>
    <w:p w14:paraId="77BA416A" w14:textId="77777777" w:rsidR="00712BC0" w:rsidRPr="00337040" w:rsidRDefault="00712BC0" w:rsidP="00712BC0">
      <w:r w:rsidRPr="00337040">
        <w:t>Although the r.m.s. delay spread is very widely used, it is not always a sufficient characterization of the delay profile. In multipath environments where the delay spread exceeds the symbol duration, the bit error ratio for phase shift keying modulation depends, not on the r.m.s. delay spread, but rather on the received power ratio of the desired wave to the undesired wave. This is particularly pronounced for high symbol-rate systems but is also true even at low symbol rates when there is a strong dominant signal among the multipath components (Rician fading).</w:t>
      </w:r>
    </w:p>
    <w:p w14:paraId="3F6C876E" w14:textId="77777777" w:rsidR="00712BC0" w:rsidRPr="00337040" w:rsidRDefault="00712BC0" w:rsidP="00712BC0">
      <w:r w:rsidRPr="00337040">
        <w:t>However, if an exponentially decaying profile can be assumed, it is sufficient to express the r.m.s. delay spread instead of the power delay profile. In this case, the impulse response can be reconstructed approximately as:</w:t>
      </w:r>
    </w:p>
    <w:p w14:paraId="41944D9E" w14:textId="77777777" w:rsidR="00712BC0" w:rsidRPr="00337040" w:rsidRDefault="00712BC0" w:rsidP="00712BC0">
      <w:pPr>
        <w:pStyle w:val="Equation"/>
      </w:pPr>
      <w:r w:rsidRPr="00337040">
        <w:tab/>
      </w:r>
      <w:r w:rsidRPr="00337040">
        <w:tab/>
      </w:r>
      <m:oMath>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sSup>
                  <m:sSupPr>
                    <m:ctrlPr>
                      <w:rPr>
                        <w:rFonts w:ascii="Cambria Math" w:hAnsi="Cambria Math"/>
                        <w:i/>
                      </w:rPr>
                    </m:ctrlPr>
                  </m:sSupPr>
                  <m:e>
                    <m:r>
                      <m:rPr>
                        <m:sty m:val="p"/>
                      </m:rPr>
                      <w:rPr>
                        <w:rFonts w:ascii="Cambria Math" w:hAnsi="Cambria Math"/>
                      </w:rPr>
                      <m:t>e</m:t>
                    </m:r>
                  </m:e>
                  <m:sup>
                    <m:f>
                      <m:fPr>
                        <m:type m:val="lin"/>
                        <m:ctrlPr>
                          <w:rPr>
                            <w:rFonts w:ascii="Cambria Math" w:hAnsi="Cambria Math"/>
                            <w:i/>
                          </w:rPr>
                        </m:ctrlPr>
                      </m:fPr>
                      <m:num>
                        <m:r>
                          <w:rPr>
                            <w:rFonts w:ascii="Cambria Math" w:hAnsi="Cambria Math"/>
                          </w:rPr>
                          <m:t>-t</m:t>
                        </m:r>
                      </m:num>
                      <m:den>
                        <m:r>
                          <w:rPr>
                            <w:rFonts w:ascii="Cambria Math" w:hAnsi="Cambria Math"/>
                          </w:rPr>
                          <m:t>S</m:t>
                        </m:r>
                      </m:den>
                    </m:f>
                  </m:sup>
                </m:sSup>
                <m:r>
                  <w:rPr>
                    <w:rFonts w:ascii="Cambria Math" w:hAnsi="Cambria Math"/>
                  </w:rPr>
                  <m:t xml:space="preserve">             </m:t>
                </m:r>
                <m:r>
                  <m:rPr>
                    <m:sty m:val="p"/>
                  </m:rPr>
                  <w:rPr>
                    <w:rFonts w:ascii="Cambria Math" w:hAnsi="Cambria Math"/>
                  </w:rPr>
                  <m:t>for</m:t>
                </m:r>
                <m:r>
                  <w:rPr>
                    <w:rFonts w:ascii="Cambria Math" w:hAnsi="Cambria Math"/>
                  </w:rPr>
                  <m:t xml:space="preserve"> 0≤t≤</m:t>
                </m:r>
                <m:sSub>
                  <m:sSubPr>
                    <m:ctrlPr>
                      <w:rPr>
                        <w:rFonts w:ascii="Cambria Math" w:hAnsi="Cambria Math"/>
                        <w:i/>
                      </w:rPr>
                    </m:ctrlPr>
                  </m:sSubPr>
                  <m:e>
                    <m:r>
                      <w:rPr>
                        <w:rFonts w:ascii="Cambria Math" w:hAnsi="Cambria Math"/>
                      </w:rPr>
                      <m:t>t</m:t>
                    </m:r>
                  </m:e>
                  <m:sub>
                    <m:r>
                      <w:rPr>
                        <w:rFonts w:ascii="Cambria Math" w:hAnsi="Cambria Math"/>
                      </w:rPr>
                      <m:t>max</m:t>
                    </m:r>
                  </m:sub>
                </m:sSub>
              </m:e>
              <m:e>
                <m:r>
                  <w:rPr>
                    <w:rFonts w:ascii="Cambria Math" w:hAnsi="Cambria Math"/>
                  </w:rPr>
                  <m:t xml:space="preserve">0                     </m:t>
                </m:r>
                <m:r>
                  <m:rPr>
                    <m:sty m:val="p"/>
                  </m:rPr>
                  <w:rPr>
                    <w:rFonts w:ascii="Cambria Math" w:hAnsi="Cambria Math"/>
                  </w:rPr>
                  <m:t>otherwise</m:t>
                </m:r>
                <m:r>
                  <w:rPr>
                    <w:rFonts w:ascii="Cambria Math" w:hAnsi="Cambria Math"/>
                  </w:rPr>
                  <m:t xml:space="preserve">            </m:t>
                </m:r>
              </m:e>
            </m:eqArr>
          </m:e>
        </m:d>
      </m:oMath>
      <w:r w:rsidRPr="00337040">
        <w:tab/>
        <w:t>(3)</w:t>
      </w:r>
    </w:p>
    <w:p w14:paraId="71728B40" w14:textId="77777777" w:rsidR="00712BC0" w:rsidRPr="00337040" w:rsidRDefault="00712BC0" w:rsidP="00712BC0">
      <w:r w:rsidRPr="00337040">
        <w:t>where:</w:t>
      </w:r>
    </w:p>
    <w:p w14:paraId="525502D2" w14:textId="77777777" w:rsidR="00712BC0" w:rsidRPr="00337040" w:rsidRDefault="00712BC0" w:rsidP="00712BC0">
      <w:pPr>
        <w:pStyle w:val="Equationlegend"/>
        <w:rPr>
          <w:lang w:val="en-GB"/>
        </w:rPr>
      </w:pPr>
      <w:r w:rsidRPr="00337040">
        <w:rPr>
          <w:lang w:val="en-GB"/>
        </w:rPr>
        <w:tab/>
      </w:r>
      <w:r w:rsidRPr="00337040">
        <w:rPr>
          <w:i/>
          <w:iCs/>
          <w:lang w:val="en-GB"/>
        </w:rPr>
        <w:t>S</w:t>
      </w:r>
      <w:r w:rsidRPr="00337040">
        <w:rPr>
          <w:rFonts w:ascii="Tms Rmn" w:hAnsi="Tms Rmn"/>
          <w:sz w:val="12"/>
          <w:szCs w:val="12"/>
          <w:lang w:val="en-GB"/>
        </w:rPr>
        <w:t> </w:t>
      </w:r>
      <w:r w:rsidRPr="00337040">
        <w:rPr>
          <w:lang w:val="en-GB"/>
        </w:rPr>
        <w:t>:</w:t>
      </w:r>
      <w:r w:rsidRPr="00337040">
        <w:rPr>
          <w:lang w:val="en-GB"/>
        </w:rPr>
        <w:tab/>
        <w:t>r.m.s. delay spread</w:t>
      </w:r>
    </w:p>
    <w:p w14:paraId="225A13C6" w14:textId="77777777" w:rsidR="00712BC0" w:rsidRPr="00337040" w:rsidRDefault="00712BC0" w:rsidP="00712BC0">
      <w:pPr>
        <w:pStyle w:val="Equationlegend"/>
        <w:rPr>
          <w:lang w:val="en-GB"/>
        </w:rPr>
      </w:pPr>
      <w:r w:rsidRPr="00337040">
        <w:rPr>
          <w:i/>
          <w:iCs/>
          <w:lang w:val="en-GB"/>
        </w:rPr>
        <w:tab/>
        <w:t>t</w:t>
      </w:r>
      <w:r w:rsidRPr="00337040">
        <w:rPr>
          <w:i/>
          <w:iCs/>
          <w:vertAlign w:val="subscript"/>
          <w:lang w:val="en-GB"/>
        </w:rPr>
        <w:t>max</w:t>
      </w:r>
      <w:r w:rsidRPr="00337040">
        <w:rPr>
          <w:rFonts w:ascii="Tms Rmn" w:hAnsi="Tms Rmn"/>
          <w:sz w:val="12"/>
          <w:szCs w:val="12"/>
          <w:lang w:val="en-GB"/>
        </w:rPr>
        <w:t> </w:t>
      </w:r>
      <w:r w:rsidRPr="00337040">
        <w:rPr>
          <w:rFonts w:ascii="Tms Rmn" w:hAnsi="Tms Rmn"/>
          <w:lang w:val="en-GB"/>
        </w:rPr>
        <w:t>:</w:t>
      </w:r>
      <w:r w:rsidRPr="00337040">
        <w:rPr>
          <w:rFonts w:ascii="Tms Rmn" w:hAnsi="Tms Rmn"/>
          <w:lang w:val="en-GB"/>
        </w:rPr>
        <w:tab/>
      </w:r>
      <w:r w:rsidRPr="00337040">
        <w:rPr>
          <w:lang w:val="en-GB"/>
        </w:rPr>
        <w:t>maximum delay</w:t>
      </w:r>
    </w:p>
    <w:p w14:paraId="74B55277" w14:textId="60E759B5" w:rsidR="00712BC0" w:rsidRPr="00337040" w:rsidRDefault="00712BC0" w:rsidP="00712BC0">
      <w:pPr>
        <w:pStyle w:val="Equationlegend"/>
        <w:rPr>
          <w:lang w:val="en-GB"/>
        </w:rPr>
      </w:pPr>
      <w:r w:rsidRPr="00337040">
        <w:rPr>
          <w:lang w:val="en-GB"/>
        </w:rPr>
        <w:tab/>
      </w:r>
      <w:r w:rsidRPr="00337040">
        <w:rPr>
          <w:lang w:val="en-GB"/>
        </w:rPr>
        <w:tab/>
      </w:r>
      <w:r w:rsidRPr="00337040">
        <w:rPr>
          <w:i/>
          <w:iCs/>
          <w:lang w:val="en-GB"/>
        </w:rPr>
        <w:t>t</w:t>
      </w:r>
      <w:r w:rsidRPr="00337040">
        <w:rPr>
          <w:i/>
          <w:iCs/>
          <w:vertAlign w:val="subscript"/>
          <w:lang w:val="en-GB"/>
        </w:rPr>
        <w:t>max</w:t>
      </w:r>
      <w:r w:rsidRPr="00337040">
        <w:rPr>
          <w:lang w:val="en-GB"/>
        </w:rPr>
        <w:t> </w:t>
      </w:r>
      <w:r w:rsidR="00271BD5" w:rsidRPr="00337040">
        <w:rPr>
          <w:spacing w:val="-40"/>
          <w:lang w:val="en-GB"/>
        </w:rPr>
        <w:t>&gt;&gt;</w:t>
      </w:r>
      <w:r w:rsidRPr="00337040">
        <w:rPr>
          <w:lang w:val="en-GB"/>
        </w:rPr>
        <w:t> </w:t>
      </w:r>
      <w:r w:rsidRPr="00337040">
        <w:rPr>
          <w:i/>
          <w:iCs/>
          <w:lang w:val="en-GB"/>
        </w:rPr>
        <w:t>S</w:t>
      </w:r>
      <w:r w:rsidRPr="00337040">
        <w:rPr>
          <w:lang w:val="en-GB"/>
        </w:rPr>
        <w:t>.</w:t>
      </w:r>
    </w:p>
    <w:p w14:paraId="6B29A0A1" w14:textId="77777777" w:rsidR="00712BC0" w:rsidRPr="00337040" w:rsidRDefault="00712BC0" w:rsidP="00712BC0">
      <w:r w:rsidRPr="00337040">
        <w:t xml:space="preserve">The advantage in using the r.m.s. delay spread as the model output parameter is that the model can be expressed simply in the form of a table. Typical delay spread parameters estimated from averaged delay profiles for indoor environments are given in Table 7. In Table 7, column B represents median </w:t>
      </w:r>
      <w:r w:rsidRPr="00337040">
        <w:lastRenderedPageBreak/>
        <w:t xml:space="preserve">values that occur frequently, </w:t>
      </w:r>
      <w:r w:rsidRPr="00337040">
        <w:rPr>
          <w:lang w:eastAsia="ja-JP"/>
        </w:rPr>
        <w:t>columns</w:t>
      </w:r>
      <w:r w:rsidRPr="00337040">
        <w:t xml:space="preserve"> A and C correspond to the 10% and 90% values of the cumulative distribution. The values given in the Table represent the largest room sizes likely to be encountered in each environment.</w:t>
      </w:r>
    </w:p>
    <w:p w14:paraId="37043501" w14:textId="77777777" w:rsidR="00712BC0" w:rsidRPr="00337040" w:rsidRDefault="00712BC0" w:rsidP="003833DD">
      <w:pPr>
        <w:pStyle w:val="TableNo"/>
        <w:keepLines/>
      </w:pPr>
      <w:r w:rsidRPr="00337040">
        <w:t>TABLE 7</w:t>
      </w:r>
    </w:p>
    <w:p w14:paraId="37722C39" w14:textId="77777777" w:rsidR="00712BC0" w:rsidRPr="00337040" w:rsidRDefault="00712BC0" w:rsidP="003833DD">
      <w:pPr>
        <w:pStyle w:val="Tabletitle"/>
        <w:keepLines/>
      </w:pPr>
      <w:r w:rsidRPr="00337040">
        <w:t>r.m.s. delay spread parameters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107" w:type="dxa"/>
        </w:tblCellMar>
        <w:tblLook w:val="0000" w:firstRow="0" w:lastRow="0" w:firstColumn="0" w:lastColumn="0" w:noHBand="0" w:noVBand="0"/>
      </w:tblPr>
      <w:tblGrid>
        <w:gridCol w:w="846"/>
        <w:gridCol w:w="1418"/>
        <w:gridCol w:w="994"/>
        <w:gridCol w:w="1132"/>
        <w:gridCol w:w="1134"/>
        <w:gridCol w:w="1134"/>
        <w:gridCol w:w="708"/>
        <w:gridCol w:w="709"/>
        <w:gridCol w:w="709"/>
        <w:gridCol w:w="860"/>
      </w:tblGrid>
      <w:tr w:rsidR="00A16F10" w:rsidRPr="00337040" w14:paraId="5C33C266" w14:textId="77777777" w:rsidTr="00A16F10">
        <w:trPr>
          <w:cantSplit/>
          <w:jc w:val="center"/>
        </w:trPr>
        <w:tc>
          <w:tcPr>
            <w:tcW w:w="846" w:type="dxa"/>
            <w:vAlign w:val="center"/>
          </w:tcPr>
          <w:p w14:paraId="32175DC6" w14:textId="77777777" w:rsidR="00712BC0" w:rsidRPr="003833DD" w:rsidRDefault="00712BC0" w:rsidP="003833DD">
            <w:pPr>
              <w:pStyle w:val="Tablehead"/>
              <w:keepLines/>
            </w:pPr>
            <w:r w:rsidRPr="003833DD">
              <w:t>Freq.</w:t>
            </w:r>
            <w:r w:rsidRPr="003833DD">
              <w:br/>
              <w:t>(GHz)</w:t>
            </w:r>
          </w:p>
        </w:tc>
        <w:tc>
          <w:tcPr>
            <w:tcW w:w="1418" w:type="dxa"/>
            <w:vAlign w:val="center"/>
          </w:tcPr>
          <w:p w14:paraId="45755151" w14:textId="7D74475F" w:rsidR="00712BC0" w:rsidRPr="003833DD" w:rsidRDefault="00712BC0" w:rsidP="003833DD">
            <w:pPr>
              <w:pStyle w:val="Tablehead"/>
              <w:keepLines/>
            </w:pPr>
            <w:r w:rsidRPr="003833DD">
              <w:t>Environment</w:t>
            </w:r>
          </w:p>
        </w:tc>
        <w:tc>
          <w:tcPr>
            <w:tcW w:w="994" w:type="dxa"/>
            <w:vAlign w:val="center"/>
          </w:tcPr>
          <w:p w14:paraId="40BD68D7" w14:textId="77777777" w:rsidR="00712BC0" w:rsidRPr="003833DD" w:rsidRDefault="00712BC0" w:rsidP="003833DD">
            <w:pPr>
              <w:pStyle w:val="Tablehead"/>
              <w:keepLines/>
            </w:pPr>
            <w:r w:rsidRPr="003833DD">
              <w:t>Polari-</w:t>
            </w:r>
            <w:r w:rsidRPr="003833DD">
              <w:br/>
              <w:t>zation</w:t>
            </w:r>
          </w:p>
        </w:tc>
        <w:tc>
          <w:tcPr>
            <w:tcW w:w="1132" w:type="dxa"/>
            <w:vAlign w:val="center"/>
          </w:tcPr>
          <w:p w14:paraId="3D6BE6D5" w14:textId="77777777" w:rsidR="00712BC0" w:rsidRPr="003833DD" w:rsidRDefault="00712BC0" w:rsidP="003833DD">
            <w:pPr>
              <w:pStyle w:val="Tablehead"/>
              <w:keepLines/>
            </w:pPr>
            <w:r w:rsidRPr="003833DD" w:rsidDel="00A83722">
              <w:t>T</w:t>
            </w:r>
            <w:r w:rsidRPr="003833DD">
              <w:t>ime delay</w:t>
            </w:r>
            <w:r w:rsidRPr="003833DD">
              <w:br/>
              <w:t>resolution</w:t>
            </w:r>
            <w:r w:rsidRPr="003833DD">
              <w:br/>
              <w:t>(ns)</w:t>
            </w:r>
          </w:p>
        </w:tc>
        <w:tc>
          <w:tcPr>
            <w:tcW w:w="1134" w:type="dxa"/>
            <w:vAlign w:val="center"/>
          </w:tcPr>
          <w:p w14:paraId="6F835457" w14:textId="77777777" w:rsidR="00712BC0" w:rsidRPr="003833DD" w:rsidRDefault="00712BC0" w:rsidP="003833DD">
            <w:pPr>
              <w:pStyle w:val="Tablehead"/>
              <w:keepLines/>
            </w:pPr>
            <w:r w:rsidRPr="003833DD">
              <w:t>Tx beam</w:t>
            </w:r>
            <w:r w:rsidRPr="003833DD">
              <w:br/>
              <w:t>width</w:t>
            </w:r>
            <w:r w:rsidRPr="003833DD">
              <w:br/>
              <w:t>(degrees)</w:t>
            </w:r>
          </w:p>
        </w:tc>
        <w:tc>
          <w:tcPr>
            <w:tcW w:w="1134" w:type="dxa"/>
            <w:vAlign w:val="center"/>
          </w:tcPr>
          <w:p w14:paraId="1C477B14" w14:textId="77777777" w:rsidR="00712BC0" w:rsidRPr="003833DD" w:rsidRDefault="00712BC0" w:rsidP="003833DD">
            <w:pPr>
              <w:pStyle w:val="Tablehead"/>
              <w:keepLines/>
            </w:pPr>
            <w:r w:rsidRPr="003833DD">
              <w:t>Rx beam</w:t>
            </w:r>
            <w:r w:rsidRPr="003833DD">
              <w:br/>
              <w:t>width</w:t>
            </w:r>
            <w:r w:rsidRPr="003833DD">
              <w:br/>
              <w:t>(degrees)</w:t>
            </w:r>
          </w:p>
        </w:tc>
        <w:tc>
          <w:tcPr>
            <w:tcW w:w="708" w:type="dxa"/>
            <w:vAlign w:val="center"/>
          </w:tcPr>
          <w:p w14:paraId="7D497046" w14:textId="77777777" w:rsidR="00712BC0" w:rsidRPr="003833DD" w:rsidRDefault="00712BC0" w:rsidP="003833DD">
            <w:pPr>
              <w:pStyle w:val="Tablehead"/>
              <w:keepLines/>
            </w:pPr>
            <w:r w:rsidRPr="003833DD">
              <w:t>A</w:t>
            </w:r>
            <w:r w:rsidRPr="003833DD">
              <w:br/>
              <w:t>(ns)</w:t>
            </w:r>
          </w:p>
        </w:tc>
        <w:tc>
          <w:tcPr>
            <w:tcW w:w="709" w:type="dxa"/>
            <w:vAlign w:val="center"/>
          </w:tcPr>
          <w:p w14:paraId="05652E9C" w14:textId="77777777" w:rsidR="00712BC0" w:rsidRPr="003833DD" w:rsidRDefault="00712BC0" w:rsidP="003833DD">
            <w:pPr>
              <w:pStyle w:val="Tablehead"/>
              <w:keepLines/>
            </w:pPr>
            <w:r w:rsidRPr="003833DD">
              <w:t>B</w:t>
            </w:r>
            <w:r w:rsidRPr="003833DD">
              <w:br/>
              <w:t>(ns)</w:t>
            </w:r>
          </w:p>
        </w:tc>
        <w:tc>
          <w:tcPr>
            <w:tcW w:w="709" w:type="dxa"/>
            <w:vAlign w:val="center"/>
          </w:tcPr>
          <w:p w14:paraId="15B9CFD8" w14:textId="77777777" w:rsidR="00712BC0" w:rsidRPr="003833DD" w:rsidRDefault="00712BC0" w:rsidP="003833DD">
            <w:pPr>
              <w:pStyle w:val="Tablehead"/>
              <w:keepLines/>
            </w:pPr>
            <w:r w:rsidRPr="003833DD">
              <w:t>C</w:t>
            </w:r>
            <w:r w:rsidRPr="003833DD">
              <w:br/>
              <w:t>(ns)</w:t>
            </w:r>
          </w:p>
        </w:tc>
        <w:tc>
          <w:tcPr>
            <w:tcW w:w="860" w:type="dxa"/>
            <w:vAlign w:val="center"/>
          </w:tcPr>
          <w:p w14:paraId="14675BA7" w14:textId="77777777" w:rsidR="00712BC0" w:rsidRPr="003833DD" w:rsidRDefault="00712BC0" w:rsidP="003833DD">
            <w:pPr>
              <w:pStyle w:val="Tablehead"/>
              <w:keepLines/>
            </w:pPr>
            <w:r w:rsidRPr="003833DD">
              <w:t>Note for</w:t>
            </w:r>
            <w:r w:rsidRPr="003833DD">
              <w:br/>
              <w:t>A, B, C</w:t>
            </w:r>
          </w:p>
        </w:tc>
      </w:tr>
      <w:tr w:rsidR="00A16F10" w:rsidRPr="00337040" w14:paraId="735B5824" w14:textId="77777777" w:rsidTr="00A16F10">
        <w:trPr>
          <w:cantSplit/>
          <w:jc w:val="center"/>
        </w:trPr>
        <w:tc>
          <w:tcPr>
            <w:tcW w:w="846" w:type="dxa"/>
            <w:vMerge w:val="restart"/>
            <w:vAlign w:val="center"/>
          </w:tcPr>
          <w:p w14:paraId="48B5ADC1" w14:textId="77777777" w:rsidR="00712BC0" w:rsidRPr="003833DD" w:rsidRDefault="00712BC0" w:rsidP="003833DD">
            <w:pPr>
              <w:pStyle w:val="Tabletext"/>
              <w:keepNext/>
              <w:keepLines/>
              <w:jc w:val="center"/>
            </w:pPr>
            <w:r w:rsidRPr="003833DD">
              <w:t>1.9</w:t>
            </w:r>
          </w:p>
        </w:tc>
        <w:tc>
          <w:tcPr>
            <w:tcW w:w="1418" w:type="dxa"/>
            <w:vAlign w:val="center"/>
          </w:tcPr>
          <w:p w14:paraId="7CD791C3" w14:textId="77777777" w:rsidR="00712BC0" w:rsidRPr="003833DD" w:rsidRDefault="00712BC0" w:rsidP="003833DD">
            <w:pPr>
              <w:pStyle w:val="Tabletext"/>
              <w:keepNext/>
              <w:keepLines/>
              <w:jc w:val="center"/>
            </w:pPr>
            <w:r w:rsidRPr="003833DD">
              <w:t>Residential</w:t>
            </w:r>
          </w:p>
        </w:tc>
        <w:tc>
          <w:tcPr>
            <w:tcW w:w="994" w:type="dxa"/>
            <w:vAlign w:val="center"/>
          </w:tcPr>
          <w:p w14:paraId="74FFDF12" w14:textId="77777777" w:rsidR="00712BC0" w:rsidRPr="003833DD" w:rsidRDefault="00712BC0" w:rsidP="003833DD">
            <w:pPr>
              <w:pStyle w:val="Tabletext"/>
              <w:keepNext/>
              <w:keepLines/>
              <w:jc w:val="center"/>
            </w:pPr>
            <w:r w:rsidRPr="003833DD">
              <w:t>VV</w:t>
            </w:r>
          </w:p>
        </w:tc>
        <w:tc>
          <w:tcPr>
            <w:tcW w:w="1132" w:type="dxa"/>
            <w:vAlign w:val="center"/>
          </w:tcPr>
          <w:p w14:paraId="171DB1D9" w14:textId="77777777" w:rsidR="00712BC0" w:rsidRPr="003833DD" w:rsidRDefault="00712BC0" w:rsidP="003833DD">
            <w:pPr>
              <w:pStyle w:val="Tabletext"/>
              <w:keepNext/>
              <w:keepLines/>
              <w:jc w:val="center"/>
            </w:pPr>
            <w:r w:rsidRPr="003833DD">
              <w:t>10</w:t>
            </w:r>
          </w:p>
        </w:tc>
        <w:tc>
          <w:tcPr>
            <w:tcW w:w="1134" w:type="dxa"/>
            <w:vAlign w:val="center"/>
          </w:tcPr>
          <w:p w14:paraId="693C927E" w14:textId="77777777" w:rsidR="00712BC0" w:rsidRPr="003833DD" w:rsidRDefault="00712BC0" w:rsidP="003833DD">
            <w:pPr>
              <w:pStyle w:val="Tabletext"/>
              <w:keepNext/>
              <w:keepLines/>
              <w:jc w:val="center"/>
            </w:pPr>
            <w:r w:rsidRPr="003833DD">
              <w:t>Omni</w:t>
            </w:r>
          </w:p>
        </w:tc>
        <w:tc>
          <w:tcPr>
            <w:tcW w:w="1134" w:type="dxa"/>
            <w:vAlign w:val="center"/>
          </w:tcPr>
          <w:p w14:paraId="53CCE29C" w14:textId="77777777" w:rsidR="00712BC0" w:rsidRPr="003833DD" w:rsidRDefault="00712BC0" w:rsidP="003833DD">
            <w:pPr>
              <w:pStyle w:val="Tabletext"/>
              <w:keepNext/>
              <w:keepLines/>
              <w:jc w:val="center"/>
            </w:pPr>
            <w:r w:rsidRPr="003833DD">
              <w:t>Omni</w:t>
            </w:r>
          </w:p>
        </w:tc>
        <w:tc>
          <w:tcPr>
            <w:tcW w:w="708" w:type="dxa"/>
            <w:vAlign w:val="center"/>
          </w:tcPr>
          <w:p w14:paraId="761E57A8" w14:textId="77777777" w:rsidR="00712BC0" w:rsidRPr="003833DD" w:rsidRDefault="00712BC0" w:rsidP="003833DD">
            <w:pPr>
              <w:pStyle w:val="Tabletext"/>
              <w:keepNext/>
              <w:keepLines/>
              <w:jc w:val="center"/>
            </w:pPr>
            <w:r w:rsidRPr="003833DD">
              <w:t>20</w:t>
            </w:r>
          </w:p>
        </w:tc>
        <w:tc>
          <w:tcPr>
            <w:tcW w:w="709" w:type="dxa"/>
            <w:vAlign w:val="center"/>
          </w:tcPr>
          <w:p w14:paraId="0515B1D5" w14:textId="77777777" w:rsidR="00712BC0" w:rsidRPr="003833DD" w:rsidRDefault="00712BC0" w:rsidP="003833DD">
            <w:pPr>
              <w:pStyle w:val="Tabletext"/>
              <w:keepNext/>
              <w:keepLines/>
              <w:jc w:val="center"/>
            </w:pPr>
            <w:r w:rsidRPr="003833DD">
              <w:t>70</w:t>
            </w:r>
          </w:p>
        </w:tc>
        <w:tc>
          <w:tcPr>
            <w:tcW w:w="709" w:type="dxa"/>
            <w:vAlign w:val="center"/>
          </w:tcPr>
          <w:p w14:paraId="2C53FE24" w14:textId="77777777" w:rsidR="00712BC0" w:rsidRPr="003833DD" w:rsidRDefault="00712BC0" w:rsidP="003833DD">
            <w:pPr>
              <w:pStyle w:val="Tabletext"/>
              <w:keepNext/>
              <w:keepLines/>
              <w:jc w:val="center"/>
            </w:pPr>
            <w:r w:rsidRPr="003833DD">
              <w:t>150</w:t>
            </w:r>
          </w:p>
        </w:tc>
        <w:tc>
          <w:tcPr>
            <w:tcW w:w="860" w:type="dxa"/>
            <w:vAlign w:val="center"/>
          </w:tcPr>
          <w:p w14:paraId="2D4962AD" w14:textId="6E51DDBA" w:rsidR="00712BC0" w:rsidRPr="003833DD" w:rsidRDefault="00712BC0" w:rsidP="003833DD">
            <w:pPr>
              <w:pStyle w:val="Tabletext"/>
              <w:keepNext/>
              <w:keepLines/>
              <w:jc w:val="center"/>
            </w:pPr>
            <w:r w:rsidRPr="003833DD">
              <w:t>–</w:t>
            </w:r>
          </w:p>
        </w:tc>
      </w:tr>
      <w:tr w:rsidR="00A16F10" w:rsidRPr="00337040" w14:paraId="389BE6C6" w14:textId="77777777" w:rsidTr="00A16F10">
        <w:trPr>
          <w:cantSplit/>
          <w:jc w:val="center"/>
        </w:trPr>
        <w:tc>
          <w:tcPr>
            <w:tcW w:w="846" w:type="dxa"/>
            <w:vMerge/>
            <w:vAlign w:val="center"/>
          </w:tcPr>
          <w:p w14:paraId="1251605B" w14:textId="77777777" w:rsidR="00712BC0" w:rsidRPr="003833DD" w:rsidRDefault="00712BC0" w:rsidP="003833DD">
            <w:pPr>
              <w:pStyle w:val="Tabletext"/>
              <w:keepNext/>
              <w:keepLines/>
              <w:jc w:val="center"/>
            </w:pPr>
          </w:p>
        </w:tc>
        <w:tc>
          <w:tcPr>
            <w:tcW w:w="1418" w:type="dxa"/>
            <w:vAlign w:val="center"/>
          </w:tcPr>
          <w:p w14:paraId="56EA3F86" w14:textId="77777777" w:rsidR="00712BC0" w:rsidRPr="003833DD" w:rsidRDefault="00712BC0" w:rsidP="003833DD">
            <w:pPr>
              <w:pStyle w:val="Tabletext"/>
              <w:keepNext/>
              <w:keepLines/>
              <w:jc w:val="center"/>
            </w:pPr>
            <w:r w:rsidRPr="003833DD">
              <w:t>Office</w:t>
            </w:r>
          </w:p>
        </w:tc>
        <w:tc>
          <w:tcPr>
            <w:tcW w:w="994" w:type="dxa"/>
            <w:vAlign w:val="center"/>
          </w:tcPr>
          <w:p w14:paraId="7393E7EB" w14:textId="77777777" w:rsidR="00712BC0" w:rsidRPr="003833DD" w:rsidRDefault="00712BC0" w:rsidP="003833DD">
            <w:pPr>
              <w:pStyle w:val="Tabletext"/>
              <w:keepNext/>
              <w:keepLines/>
              <w:jc w:val="center"/>
            </w:pPr>
            <w:r w:rsidRPr="003833DD">
              <w:t>VV</w:t>
            </w:r>
          </w:p>
        </w:tc>
        <w:tc>
          <w:tcPr>
            <w:tcW w:w="1132" w:type="dxa"/>
            <w:vAlign w:val="center"/>
          </w:tcPr>
          <w:p w14:paraId="0C352653" w14:textId="77777777" w:rsidR="00712BC0" w:rsidRPr="003833DD" w:rsidRDefault="00712BC0" w:rsidP="003833DD">
            <w:pPr>
              <w:pStyle w:val="Tabletext"/>
              <w:keepNext/>
              <w:keepLines/>
              <w:jc w:val="center"/>
            </w:pPr>
            <w:r w:rsidRPr="003833DD">
              <w:t>10</w:t>
            </w:r>
          </w:p>
        </w:tc>
        <w:tc>
          <w:tcPr>
            <w:tcW w:w="1134" w:type="dxa"/>
            <w:vAlign w:val="center"/>
          </w:tcPr>
          <w:p w14:paraId="6E0BECAE" w14:textId="77777777" w:rsidR="00712BC0" w:rsidRPr="003833DD" w:rsidRDefault="00712BC0" w:rsidP="003833DD">
            <w:pPr>
              <w:pStyle w:val="Tabletext"/>
              <w:keepNext/>
              <w:keepLines/>
              <w:jc w:val="center"/>
            </w:pPr>
            <w:r w:rsidRPr="003833DD">
              <w:t>Omni</w:t>
            </w:r>
          </w:p>
        </w:tc>
        <w:tc>
          <w:tcPr>
            <w:tcW w:w="1134" w:type="dxa"/>
            <w:vAlign w:val="center"/>
          </w:tcPr>
          <w:p w14:paraId="5A83C7B2" w14:textId="77777777" w:rsidR="00712BC0" w:rsidRPr="003833DD" w:rsidRDefault="00712BC0" w:rsidP="003833DD">
            <w:pPr>
              <w:pStyle w:val="Tabletext"/>
              <w:keepNext/>
              <w:keepLines/>
              <w:jc w:val="center"/>
            </w:pPr>
            <w:r w:rsidRPr="003833DD">
              <w:t>Omni</w:t>
            </w:r>
          </w:p>
        </w:tc>
        <w:tc>
          <w:tcPr>
            <w:tcW w:w="708" w:type="dxa"/>
            <w:vAlign w:val="center"/>
          </w:tcPr>
          <w:p w14:paraId="0C90D481" w14:textId="77777777" w:rsidR="00712BC0" w:rsidRPr="003833DD" w:rsidRDefault="00712BC0" w:rsidP="003833DD">
            <w:pPr>
              <w:pStyle w:val="Tabletext"/>
              <w:keepNext/>
              <w:keepLines/>
              <w:jc w:val="center"/>
            </w:pPr>
            <w:r w:rsidRPr="003833DD">
              <w:t>35</w:t>
            </w:r>
          </w:p>
        </w:tc>
        <w:tc>
          <w:tcPr>
            <w:tcW w:w="709" w:type="dxa"/>
            <w:vAlign w:val="center"/>
          </w:tcPr>
          <w:p w14:paraId="2B350E5D" w14:textId="77777777" w:rsidR="00712BC0" w:rsidRPr="003833DD" w:rsidRDefault="00712BC0" w:rsidP="003833DD">
            <w:pPr>
              <w:pStyle w:val="Tabletext"/>
              <w:keepNext/>
              <w:keepLines/>
              <w:jc w:val="center"/>
            </w:pPr>
            <w:r w:rsidRPr="003833DD">
              <w:t>100</w:t>
            </w:r>
          </w:p>
        </w:tc>
        <w:tc>
          <w:tcPr>
            <w:tcW w:w="709" w:type="dxa"/>
            <w:vAlign w:val="center"/>
          </w:tcPr>
          <w:p w14:paraId="2D74D3C9" w14:textId="77777777" w:rsidR="00712BC0" w:rsidRPr="003833DD" w:rsidRDefault="00712BC0" w:rsidP="003833DD">
            <w:pPr>
              <w:pStyle w:val="Tabletext"/>
              <w:keepNext/>
              <w:keepLines/>
              <w:jc w:val="center"/>
            </w:pPr>
            <w:r w:rsidRPr="003833DD">
              <w:t>460</w:t>
            </w:r>
          </w:p>
        </w:tc>
        <w:tc>
          <w:tcPr>
            <w:tcW w:w="860" w:type="dxa"/>
            <w:vAlign w:val="center"/>
          </w:tcPr>
          <w:p w14:paraId="75EDA33A" w14:textId="77777777" w:rsidR="00712BC0" w:rsidRPr="003833DD" w:rsidRDefault="00712BC0" w:rsidP="003833DD">
            <w:pPr>
              <w:pStyle w:val="Tabletext"/>
              <w:keepNext/>
              <w:keepLines/>
              <w:jc w:val="center"/>
            </w:pPr>
            <w:r w:rsidRPr="003833DD">
              <w:t>–</w:t>
            </w:r>
          </w:p>
        </w:tc>
      </w:tr>
      <w:tr w:rsidR="00A16F10" w:rsidRPr="00337040" w14:paraId="1DF48376" w14:textId="77777777" w:rsidTr="00A16F10">
        <w:trPr>
          <w:cantSplit/>
          <w:jc w:val="center"/>
        </w:trPr>
        <w:tc>
          <w:tcPr>
            <w:tcW w:w="846" w:type="dxa"/>
            <w:vMerge/>
            <w:vAlign w:val="center"/>
          </w:tcPr>
          <w:p w14:paraId="4FF119C3" w14:textId="77777777" w:rsidR="00712BC0" w:rsidRPr="003833DD" w:rsidRDefault="00712BC0" w:rsidP="003833DD">
            <w:pPr>
              <w:pStyle w:val="Tabletext"/>
              <w:keepNext/>
              <w:keepLines/>
              <w:jc w:val="center"/>
            </w:pPr>
          </w:p>
        </w:tc>
        <w:tc>
          <w:tcPr>
            <w:tcW w:w="1418" w:type="dxa"/>
            <w:vAlign w:val="center"/>
          </w:tcPr>
          <w:p w14:paraId="6F7633E4" w14:textId="77777777" w:rsidR="00712BC0" w:rsidRPr="003833DD" w:rsidRDefault="00712BC0" w:rsidP="003833DD">
            <w:pPr>
              <w:pStyle w:val="Tabletext"/>
              <w:keepNext/>
              <w:keepLines/>
              <w:jc w:val="center"/>
            </w:pPr>
            <w:r w:rsidRPr="003833DD">
              <w:t>Commercial</w:t>
            </w:r>
          </w:p>
        </w:tc>
        <w:tc>
          <w:tcPr>
            <w:tcW w:w="994" w:type="dxa"/>
            <w:vAlign w:val="center"/>
          </w:tcPr>
          <w:p w14:paraId="24B19ACE" w14:textId="77777777" w:rsidR="00712BC0" w:rsidRPr="003833DD" w:rsidRDefault="00712BC0" w:rsidP="003833DD">
            <w:pPr>
              <w:pStyle w:val="Tabletext"/>
              <w:keepNext/>
              <w:keepLines/>
              <w:jc w:val="center"/>
            </w:pPr>
            <w:r w:rsidRPr="003833DD">
              <w:t>VV</w:t>
            </w:r>
          </w:p>
        </w:tc>
        <w:tc>
          <w:tcPr>
            <w:tcW w:w="1132" w:type="dxa"/>
            <w:vAlign w:val="center"/>
          </w:tcPr>
          <w:p w14:paraId="4C8C96BE" w14:textId="77777777" w:rsidR="00712BC0" w:rsidRPr="003833DD" w:rsidRDefault="00712BC0" w:rsidP="003833DD">
            <w:pPr>
              <w:pStyle w:val="Tabletext"/>
              <w:keepNext/>
              <w:keepLines/>
              <w:jc w:val="center"/>
            </w:pPr>
            <w:r w:rsidRPr="003833DD">
              <w:t>10</w:t>
            </w:r>
          </w:p>
        </w:tc>
        <w:tc>
          <w:tcPr>
            <w:tcW w:w="1134" w:type="dxa"/>
            <w:vAlign w:val="center"/>
          </w:tcPr>
          <w:p w14:paraId="487FE2EC" w14:textId="77777777" w:rsidR="00712BC0" w:rsidRPr="003833DD" w:rsidRDefault="00712BC0" w:rsidP="003833DD">
            <w:pPr>
              <w:pStyle w:val="Tabletext"/>
              <w:keepNext/>
              <w:keepLines/>
              <w:jc w:val="center"/>
            </w:pPr>
            <w:r w:rsidRPr="003833DD">
              <w:t>Omni</w:t>
            </w:r>
          </w:p>
        </w:tc>
        <w:tc>
          <w:tcPr>
            <w:tcW w:w="1134" w:type="dxa"/>
            <w:vAlign w:val="center"/>
          </w:tcPr>
          <w:p w14:paraId="6D3140C9" w14:textId="77777777" w:rsidR="00712BC0" w:rsidRPr="003833DD" w:rsidRDefault="00712BC0" w:rsidP="003833DD">
            <w:pPr>
              <w:pStyle w:val="Tabletext"/>
              <w:keepNext/>
              <w:keepLines/>
              <w:jc w:val="center"/>
            </w:pPr>
            <w:r w:rsidRPr="003833DD">
              <w:t>Omni</w:t>
            </w:r>
          </w:p>
        </w:tc>
        <w:tc>
          <w:tcPr>
            <w:tcW w:w="708" w:type="dxa"/>
            <w:vAlign w:val="center"/>
          </w:tcPr>
          <w:p w14:paraId="158F630C" w14:textId="77777777" w:rsidR="00712BC0" w:rsidRPr="003833DD" w:rsidRDefault="00712BC0" w:rsidP="003833DD">
            <w:pPr>
              <w:pStyle w:val="Tabletext"/>
              <w:keepNext/>
              <w:keepLines/>
              <w:jc w:val="center"/>
            </w:pPr>
            <w:r w:rsidRPr="003833DD">
              <w:t>55</w:t>
            </w:r>
          </w:p>
        </w:tc>
        <w:tc>
          <w:tcPr>
            <w:tcW w:w="709" w:type="dxa"/>
            <w:vAlign w:val="center"/>
          </w:tcPr>
          <w:p w14:paraId="38D778EF" w14:textId="77777777" w:rsidR="00712BC0" w:rsidRPr="003833DD" w:rsidRDefault="00712BC0" w:rsidP="003833DD">
            <w:pPr>
              <w:pStyle w:val="Tabletext"/>
              <w:keepNext/>
              <w:keepLines/>
              <w:jc w:val="center"/>
            </w:pPr>
            <w:r w:rsidRPr="003833DD">
              <w:t>150</w:t>
            </w:r>
          </w:p>
        </w:tc>
        <w:tc>
          <w:tcPr>
            <w:tcW w:w="709" w:type="dxa"/>
            <w:vAlign w:val="center"/>
          </w:tcPr>
          <w:p w14:paraId="3D473DCB" w14:textId="77777777" w:rsidR="00712BC0" w:rsidRPr="003833DD" w:rsidRDefault="00712BC0" w:rsidP="003833DD">
            <w:pPr>
              <w:pStyle w:val="Tabletext"/>
              <w:keepNext/>
              <w:keepLines/>
              <w:jc w:val="center"/>
            </w:pPr>
            <w:r w:rsidRPr="003833DD">
              <w:t>500</w:t>
            </w:r>
          </w:p>
        </w:tc>
        <w:tc>
          <w:tcPr>
            <w:tcW w:w="860" w:type="dxa"/>
            <w:vAlign w:val="center"/>
          </w:tcPr>
          <w:p w14:paraId="711A6DD5" w14:textId="77777777" w:rsidR="00712BC0" w:rsidRPr="003833DD" w:rsidRDefault="00712BC0" w:rsidP="003833DD">
            <w:pPr>
              <w:pStyle w:val="Tabletext"/>
              <w:keepNext/>
              <w:keepLines/>
              <w:jc w:val="center"/>
            </w:pPr>
            <w:r w:rsidRPr="003833DD">
              <w:t>–</w:t>
            </w:r>
          </w:p>
        </w:tc>
      </w:tr>
      <w:tr w:rsidR="003833DD" w:rsidRPr="00337040" w14:paraId="54E53394" w14:textId="77777777" w:rsidTr="00A16F10">
        <w:trPr>
          <w:cantSplit/>
          <w:trHeight w:val="318"/>
          <w:jc w:val="center"/>
        </w:trPr>
        <w:tc>
          <w:tcPr>
            <w:tcW w:w="846" w:type="dxa"/>
            <w:vAlign w:val="center"/>
          </w:tcPr>
          <w:p w14:paraId="45887265" w14:textId="77777777" w:rsidR="00712BC0" w:rsidRPr="003833DD" w:rsidRDefault="00712BC0" w:rsidP="003833DD">
            <w:pPr>
              <w:pStyle w:val="Tabletext"/>
              <w:jc w:val="center"/>
            </w:pPr>
            <w:r w:rsidRPr="003833DD">
              <w:t>2.25</w:t>
            </w:r>
          </w:p>
        </w:tc>
        <w:tc>
          <w:tcPr>
            <w:tcW w:w="1418" w:type="dxa"/>
            <w:vAlign w:val="center"/>
          </w:tcPr>
          <w:p w14:paraId="1E9966FB" w14:textId="77777777" w:rsidR="00712BC0" w:rsidRPr="003833DD" w:rsidRDefault="00712BC0" w:rsidP="003833DD">
            <w:pPr>
              <w:pStyle w:val="Tabletext"/>
              <w:jc w:val="center"/>
            </w:pPr>
            <w:r w:rsidRPr="003833DD">
              <w:t>TV studio</w:t>
            </w:r>
          </w:p>
        </w:tc>
        <w:tc>
          <w:tcPr>
            <w:tcW w:w="994" w:type="dxa"/>
            <w:vAlign w:val="center"/>
          </w:tcPr>
          <w:p w14:paraId="7E10804C" w14:textId="77777777" w:rsidR="00712BC0" w:rsidRPr="003833DD" w:rsidRDefault="00712BC0" w:rsidP="003833DD">
            <w:pPr>
              <w:pStyle w:val="Tabletext"/>
              <w:jc w:val="center"/>
            </w:pPr>
            <w:r w:rsidRPr="003833DD">
              <w:t>VV</w:t>
            </w:r>
          </w:p>
        </w:tc>
        <w:tc>
          <w:tcPr>
            <w:tcW w:w="1132" w:type="dxa"/>
            <w:vAlign w:val="center"/>
          </w:tcPr>
          <w:p w14:paraId="5A16F0FF" w14:textId="77777777" w:rsidR="00712BC0" w:rsidRPr="003833DD" w:rsidRDefault="00712BC0" w:rsidP="003833DD">
            <w:pPr>
              <w:pStyle w:val="Tabletext"/>
              <w:jc w:val="center"/>
            </w:pPr>
            <w:r w:rsidRPr="003833DD">
              <w:t>4.2</w:t>
            </w:r>
          </w:p>
        </w:tc>
        <w:tc>
          <w:tcPr>
            <w:tcW w:w="1134" w:type="dxa"/>
            <w:vAlign w:val="center"/>
          </w:tcPr>
          <w:p w14:paraId="3D285D8C" w14:textId="77777777" w:rsidR="00712BC0" w:rsidRPr="003833DD" w:rsidRDefault="00712BC0" w:rsidP="003833DD">
            <w:pPr>
              <w:pStyle w:val="Tabletext"/>
              <w:jc w:val="center"/>
            </w:pPr>
            <w:r w:rsidRPr="003833DD">
              <w:t>Omni</w:t>
            </w:r>
          </w:p>
        </w:tc>
        <w:tc>
          <w:tcPr>
            <w:tcW w:w="1134" w:type="dxa"/>
            <w:vAlign w:val="center"/>
          </w:tcPr>
          <w:p w14:paraId="5099A7D0" w14:textId="77777777" w:rsidR="00712BC0" w:rsidRPr="003833DD" w:rsidRDefault="00712BC0" w:rsidP="003833DD">
            <w:pPr>
              <w:pStyle w:val="Tabletext"/>
              <w:jc w:val="center"/>
            </w:pPr>
            <w:r w:rsidRPr="003833DD">
              <w:t>Omni</w:t>
            </w:r>
          </w:p>
        </w:tc>
        <w:tc>
          <w:tcPr>
            <w:tcW w:w="708" w:type="dxa"/>
            <w:vAlign w:val="center"/>
          </w:tcPr>
          <w:p w14:paraId="31C7BC3E" w14:textId="77777777" w:rsidR="00712BC0" w:rsidRPr="003833DD" w:rsidRDefault="00712BC0" w:rsidP="003833DD">
            <w:pPr>
              <w:pStyle w:val="Tabletext"/>
              <w:jc w:val="center"/>
            </w:pPr>
            <w:r w:rsidRPr="003833DD">
              <w:t>–</w:t>
            </w:r>
          </w:p>
        </w:tc>
        <w:tc>
          <w:tcPr>
            <w:tcW w:w="709" w:type="dxa"/>
            <w:vAlign w:val="center"/>
          </w:tcPr>
          <w:p w14:paraId="08287379" w14:textId="3CFBF119" w:rsidR="00712BC0" w:rsidRPr="003833DD" w:rsidRDefault="00712BC0" w:rsidP="003833DD">
            <w:pPr>
              <w:pStyle w:val="Tabletext"/>
              <w:jc w:val="center"/>
            </w:pPr>
            <w:r w:rsidRPr="003833DD">
              <w:t>13</w:t>
            </w:r>
            <w:r w:rsidR="003833DD">
              <w:br/>
            </w:r>
            <w:r w:rsidRPr="003833DD">
              <w:t>26</w:t>
            </w:r>
          </w:p>
        </w:tc>
        <w:tc>
          <w:tcPr>
            <w:tcW w:w="709" w:type="dxa"/>
            <w:vAlign w:val="center"/>
          </w:tcPr>
          <w:p w14:paraId="12E2A5A7" w14:textId="77777777" w:rsidR="00712BC0" w:rsidRPr="003833DD" w:rsidRDefault="00712BC0" w:rsidP="003833DD">
            <w:pPr>
              <w:pStyle w:val="Tabletext"/>
              <w:jc w:val="center"/>
            </w:pPr>
            <w:r w:rsidRPr="003833DD">
              <w:t>–</w:t>
            </w:r>
          </w:p>
        </w:tc>
        <w:tc>
          <w:tcPr>
            <w:tcW w:w="860" w:type="dxa"/>
            <w:vAlign w:val="center"/>
          </w:tcPr>
          <w:p w14:paraId="1BF9B017" w14:textId="77777777" w:rsidR="00712BC0" w:rsidRPr="003833DD" w:rsidRDefault="00712BC0" w:rsidP="003833DD">
            <w:pPr>
              <w:pStyle w:val="Tabletext"/>
              <w:jc w:val="center"/>
              <w:rPr>
                <w:vertAlign w:val="superscript"/>
              </w:rPr>
            </w:pPr>
            <w:r w:rsidRPr="003833DD">
              <w:rPr>
                <w:vertAlign w:val="superscript"/>
              </w:rPr>
              <w:t>(3)</w:t>
            </w:r>
          </w:p>
        </w:tc>
      </w:tr>
      <w:tr w:rsidR="003833DD" w:rsidRPr="00337040" w14:paraId="6AF34DA2" w14:textId="77777777" w:rsidTr="00A16F10">
        <w:trPr>
          <w:cantSplit/>
          <w:trHeight w:val="390"/>
          <w:jc w:val="center"/>
        </w:trPr>
        <w:tc>
          <w:tcPr>
            <w:tcW w:w="846" w:type="dxa"/>
            <w:vMerge w:val="restart"/>
            <w:vAlign w:val="center"/>
          </w:tcPr>
          <w:p w14:paraId="77F88AB5" w14:textId="77777777" w:rsidR="00712BC0" w:rsidRPr="003833DD" w:rsidRDefault="00712BC0" w:rsidP="003833DD">
            <w:pPr>
              <w:pStyle w:val="Tabletext"/>
              <w:jc w:val="center"/>
            </w:pPr>
            <w:r w:rsidRPr="003833DD">
              <w:t>2.625</w:t>
            </w:r>
          </w:p>
        </w:tc>
        <w:tc>
          <w:tcPr>
            <w:tcW w:w="1418" w:type="dxa"/>
            <w:vMerge w:val="restart"/>
            <w:vAlign w:val="center"/>
          </w:tcPr>
          <w:p w14:paraId="14EE28B5" w14:textId="77777777" w:rsidR="00712BC0" w:rsidRPr="003833DD" w:rsidRDefault="00712BC0" w:rsidP="003833DD">
            <w:pPr>
              <w:pStyle w:val="Tabletext"/>
              <w:jc w:val="center"/>
            </w:pPr>
            <w:r w:rsidRPr="003833DD">
              <w:t>Office</w:t>
            </w:r>
          </w:p>
        </w:tc>
        <w:tc>
          <w:tcPr>
            <w:tcW w:w="994" w:type="dxa"/>
            <w:vAlign w:val="center"/>
          </w:tcPr>
          <w:p w14:paraId="0F9C7169" w14:textId="77777777" w:rsidR="00712BC0" w:rsidRPr="003833DD" w:rsidRDefault="00712BC0" w:rsidP="003833DD">
            <w:pPr>
              <w:pStyle w:val="Tabletext"/>
              <w:jc w:val="center"/>
            </w:pPr>
            <w:r w:rsidRPr="003833DD">
              <w:t>VV</w:t>
            </w:r>
          </w:p>
        </w:tc>
        <w:tc>
          <w:tcPr>
            <w:tcW w:w="1132" w:type="dxa"/>
            <w:vAlign w:val="center"/>
          </w:tcPr>
          <w:p w14:paraId="7FB791D2" w14:textId="77777777" w:rsidR="00712BC0" w:rsidRPr="003833DD" w:rsidRDefault="00712BC0" w:rsidP="003833DD">
            <w:pPr>
              <w:pStyle w:val="Tabletext"/>
              <w:jc w:val="center"/>
            </w:pPr>
            <w:r w:rsidRPr="003833DD">
              <w:t>1.8</w:t>
            </w:r>
          </w:p>
        </w:tc>
        <w:tc>
          <w:tcPr>
            <w:tcW w:w="1134" w:type="dxa"/>
            <w:vAlign w:val="center"/>
          </w:tcPr>
          <w:p w14:paraId="40622CD6" w14:textId="77777777" w:rsidR="00712BC0" w:rsidRPr="003833DD" w:rsidRDefault="00712BC0" w:rsidP="003833DD">
            <w:pPr>
              <w:pStyle w:val="Tabletext"/>
              <w:jc w:val="center"/>
            </w:pPr>
            <w:r w:rsidRPr="003833DD">
              <w:t>Omni</w:t>
            </w:r>
          </w:p>
        </w:tc>
        <w:tc>
          <w:tcPr>
            <w:tcW w:w="1134" w:type="dxa"/>
            <w:vAlign w:val="center"/>
          </w:tcPr>
          <w:p w14:paraId="115ED7D9" w14:textId="77777777" w:rsidR="00712BC0" w:rsidRPr="003833DD" w:rsidRDefault="00712BC0" w:rsidP="003833DD">
            <w:pPr>
              <w:pStyle w:val="Tabletext"/>
              <w:jc w:val="center"/>
            </w:pPr>
            <w:r w:rsidRPr="003833DD">
              <w:t>Omni</w:t>
            </w:r>
          </w:p>
        </w:tc>
        <w:tc>
          <w:tcPr>
            <w:tcW w:w="708" w:type="dxa"/>
            <w:vAlign w:val="center"/>
          </w:tcPr>
          <w:p w14:paraId="7E8B6BF5" w14:textId="77777777" w:rsidR="00712BC0" w:rsidRPr="003833DD" w:rsidRDefault="00712BC0" w:rsidP="003833DD">
            <w:pPr>
              <w:pStyle w:val="Tabletext"/>
              <w:jc w:val="center"/>
            </w:pPr>
            <w:r w:rsidRPr="003833DD">
              <w:t>8</w:t>
            </w:r>
          </w:p>
        </w:tc>
        <w:tc>
          <w:tcPr>
            <w:tcW w:w="709" w:type="dxa"/>
            <w:vAlign w:val="center"/>
          </w:tcPr>
          <w:p w14:paraId="45B984D3" w14:textId="77777777" w:rsidR="00712BC0" w:rsidRPr="003833DD" w:rsidRDefault="00712BC0" w:rsidP="003833DD">
            <w:pPr>
              <w:pStyle w:val="Tabletext"/>
              <w:jc w:val="center"/>
            </w:pPr>
            <w:r w:rsidRPr="003833DD">
              <w:t>11</w:t>
            </w:r>
          </w:p>
        </w:tc>
        <w:tc>
          <w:tcPr>
            <w:tcW w:w="709" w:type="dxa"/>
            <w:vAlign w:val="center"/>
          </w:tcPr>
          <w:p w14:paraId="79295F00" w14:textId="77777777" w:rsidR="00712BC0" w:rsidRPr="003833DD" w:rsidRDefault="00712BC0" w:rsidP="003833DD">
            <w:pPr>
              <w:pStyle w:val="Tabletext"/>
              <w:jc w:val="center"/>
            </w:pPr>
            <w:r w:rsidRPr="003833DD">
              <w:t>12.5</w:t>
            </w:r>
          </w:p>
        </w:tc>
        <w:tc>
          <w:tcPr>
            <w:tcW w:w="860" w:type="dxa"/>
            <w:vAlign w:val="center"/>
          </w:tcPr>
          <w:p w14:paraId="432E86B9" w14:textId="77777777" w:rsidR="00712BC0" w:rsidRPr="003833DD" w:rsidRDefault="00712BC0" w:rsidP="003833DD">
            <w:pPr>
              <w:pStyle w:val="Tabletext"/>
              <w:jc w:val="center"/>
              <w:rPr>
                <w:vertAlign w:val="superscript"/>
              </w:rPr>
            </w:pPr>
            <w:r w:rsidRPr="003833DD">
              <w:rPr>
                <w:vertAlign w:val="superscript"/>
              </w:rPr>
              <w:t>(1)</w:t>
            </w:r>
          </w:p>
        </w:tc>
      </w:tr>
      <w:tr w:rsidR="003833DD" w:rsidRPr="00337040" w14:paraId="7EBF3E80" w14:textId="77777777" w:rsidTr="00A16F10">
        <w:trPr>
          <w:cantSplit/>
          <w:jc w:val="center"/>
        </w:trPr>
        <w:tc>
          <w:tcPr>
            <w:tcW w:w="846" w:type="dxa"/>
            <w:vMerge/>
            <w:vAlign w:val="center"/>
          </w:tcPr>
          <w:p w14:paraId="12F6254F" w14:textId="77777777" w:rsidR="00712BC0" w:rsidRPr="003833DD" w:rsidRDefault="00712BC0" w:rsidP="003833DD">
            <w:pPr>
              <w:pStyle w:val="Tabletext"/>
              <w:jc w:val="center"/>
            </w:pPr>
          </w:p>
        </w:tc>
        <w:tc>
          <w:tcPr>
            <w:tcW w:w="1418" w:type="dxa"/>
            <w:vMerge/>
            <w:vAlign w:val="center"/>
          </w:tcPr>
          <w:p w14:paraId="0801F915" w14:textId="77777777" w:rsidR="00712BC0" w:rsidRPr="003833DD" w:rsidRDefault="00712BC0" w:rsidP="003833DD">
            <w:pPr>
              <w:pStyle w:val="Tabletext"/>
              <w:jc w:val="center"/>
            </w:pPr>
          </w:p>
        </w:tc>
        <w:tc>
          <w:tcPr>
            <w:tcW w:w="994" w:type="dxa"/>
            <w:vAlign w:val="center"/>
          </w:tcPr>
          <w:p w14:paraId="4EBD42A4" w14:textId="77777777" w:rsidR="00712BC0" w:rsidRPr="003833DD" w:rsidRDefault="00712BC0" w:rsidP="003833DD">
            <w:pPr>
              <w:pStyle w:val="Tabletext"/>
              <w:jc w:val="center"/>
            </w:pPr>
            <w:r w:rsidRPr="003833DD">
              <w:t>VV</w:t>
            </w:r>
          </w:p>
        </w:tc>
        <w:tc>
          <w:tcPr>
            <w:tcW w:w="1132" w:type="dxa"/>
            <w:vAlign w:val="center"/>
          </w:tcPr>
          <w:p w14:paraId="4DB26744" w14:textId="77777777" w:rsidR="00712BC0" w:rsidRPr="003833DD" w:rsidRDefault="00712BC0" w:rsidP="003833DD">
            <w:pPr>
              <w:pStyle w:val="Tabletext"/>
              <w:jc w:val="center"/>
            </w:pPr>
            <w:r w:rsidRPr="003833DD">
              <w:t>1.8</w:t>
            </w:r>
          </w:p>
        </w:tc>
        <w:tc>
          <w:tcPr>
            <w:tcW w:w="1134" w:type="dxa"/>
            <w:vAlign w:val="center"/>
          </w:tcPr>
          <w:p w14:paraId="503085CD" w14:textId="77777777" w:rsidR="00712BC0" w:rsidRPr="003833DD" w:rsidRDefault="00712BC0" w:rsidP="003833DD">
            <w:pPr>
              <w:pStyle w:val="Tabletext"/>
              <w:jc w:val="center"/>
            </w:pPr>
            <w:r w:rsidRPr="003833DD">
              <w:t>Omni</w:t>
            </w:r>
          </w:p>
        </w:tc>
        <w:tc>
          <w:tcPr>
            <w:tcW w:w="1134" w:type="dxa"/>
            <w:vAlign w:val="center"/>
          </w:tcPr>
          <w:p w14:paraId="7089EB1A" w14:textId="77777777" w:rsidR="00712BC0" w:rsidRPr="003833DD" w:rsidRDefault="00712BC0" w:rsidP="003833DD">
            <w:pPr>
              <w:pStyle w:val="Tabletext"/>
              <w:jc w:val="center"/>
            </w:pPr>
            <w:r w:rsidRPr="003833DD">
              <w:t>Omni</w:t>
            </w:r>
          </w:p>
        </w:tc>
        <w:tc>
          <w:tcPr>
            <w:tcW w:w="708" w:type="dxa"/>
            <w:vAlign w:val="center"/>
          </w:tcPr>
          <w:p w14:paraId="760D3848" w14:textId="77777777" w:rsidR="00712BC0" w:rsidRPr="003833DD" w:rsidRDefault="00712BC0" w:rsidP="003833DD">
            <w:pPr>
              <w:pStyle w:val="Tabletext"/>
              <w:jc w:val="center"/>
            </w:pPr>
            <w:r w:rsidRPr="003833DD">
              <w:t>10.74</w:t>
            </w:r>
          </w:p>
        </w:tc>
        <w:tc>
          <w:tcPr>
            <w:tcW w:w="709" w:type="dxa"/>
            <w:vAlign w:val="center"/>
          </w:tcPr>
          <w:p w14:paraId="74351B76" w14:textId="77777777" w:rsidR="00712BC0" w:rsidRPr="003833DD" w:rsidRDefault="00712BC0" w:rsidP="003833DD">
            <w:pPr>
              <w:pStyle w:val="Tabletext"/>
              <w:jc w:val="center"/>
            </w:pPr>
            <w:r w:rsidRPr="003833DD">
              <w:t>13.74</w:t>
            </w:r>
          </w:p>
        </w:tc>
        <w:tc>
          <w:tcPr>
            <w:tcW w:w="709" w:type="dxa"/>
            <w:vAlign w:val="center"/>
          </w:tcPr>
          <w:p w14:paraId="346B8111" w14:textId="77777777" w:rsidR="00712BC0" w:rsidRPr="003833DD" w:rsidRDefault="00712BC0" w:rsidP="003833DD">
            <w:pPr>
              <w:pStyle w:val="Tabletext"/>
              <w:jc w:val="center"/>
            </w:pPr>
            <w:r w:rsidRPr="003833DD">
              <w:t>20.15</w:t>
            </w:r>
          </w:p>
        </w:tc>
        <w:tc>
          <w:tcPr>
            <w:tcW w:w="860" w:type="dxa"/>
            <w:vAlign w:val="center"/>
          </w:tcPr>
          <w:p w14:paraId="1B43451E" w14:textId="77777777" w:rsidR="00712BC0" w:rsidRPr="003833DD" w:rsidRDefault="00712BC0" w:rsidP="003833DD">
            <w:pPr>
              <w:pStyle w:val="Tabletext"/>
              <w:jc w:val="center"/>
              <w:rPr>
                <w:vertAlign w:val="superscript"/>
              </w:rPr>
            </w:pPr>
            <w:r w:rsidRPr="003833DD">
              <w:rPr>
                <w:vertAlign w:val="superscript"/>
              </w:rPr>
              <w:t>(2)</w:t>
            </w:r>
          </w:p>
        </w:tc>
      </w:tr>
      <w:tr w:rsidR="003833DD" w:rsidRPr="00337040" w14:paraId="1C26D9C2" w14:textId="77777777" w:rsidTr="00A16F10">
        <w:trPr>
          <w:cantSplit/>
          <w:jc w:val="center"/>
        </w:trPr>
        <w:tc>
          <w:tcPr>
            <w:tcW w:w="846" w:type="dxa"/>
            <w:vMerge/>
            <w:vAlign w:val="center"/>
          </w:tcPr>
          <w:p w14:paraId="09CDB3F5" w14:textId="77777777" w:rsidR="00712BC0" w:rsidRPr="003833DD" w:rsidRDefault="00712BC0" w:rsidP="003833DD">
            <w:pPr>
              <w:pStyle w:val="Tabletext"/>
              <w:jc w:val="center"/>
            </w:pPr>
          </w:p>
        </w:tc>
        <w:tc>
          <w:tcPr>
            <w:tcW w:w="1418" w:type="dxa"/>
            <w:vAlign w:val="center"/>
          </w:tcPr>
          <w:p w14:paraId="337D706F" w14:textId="77777777" w:rsidR="00712BC0" w:rsidRPr="003833DD" w:rsidRDefault="00712BC0" w:rsidP="003833DD">
            <w:pPr>
              <w:pStyle w:val="Tabletext"/>
              <w:jc w:val="center"/>
            </w:pPr>
            <w:r w:rsidRPr="003833DD">
              <w:t>Corridor</w:t>
            </w:r>
          </w:p>
        </w:tc>
        <w:tc>
          <w:tcPr>
            <w:tcW w:w="994" w:type="dxa"/>
            <w:vAlign w:val="center"/>
          </w:tcPr>
          <w:p w14:paraId="6E4F0F2A" w14:textId="77777777" w:rsidR="00712BC0" w:rsidRPr="003833DD" w:rsidRDefault="00712BC0" w:rsidP="003833DD">
            <w:pPr>
              <w:pStyle w:val="Tabletext"/>
              <w:jc w:val="center"/>
            </w:pPr>
            <w:r w:rsidRPr="003833DD">
              <w:t>VV</w:t>
            </w:r>
          </w:p>
        </w:tc>
        <w:tc>
          <w:tcPr>
            <w:tcW w:w="1132" w:type="dxa"/>
            <w:vAlign w:val="center"/>
          </w:tcPr>
          <w:p w14:paraId="6A05AAFA" w14:textId="77777777" w:rsidR="00712BC0" w:rsidRPr="003833DD" w:rsidRDefault="00712BC0" w:rsidP="003833DD">
            <w:pPr>
              <w:pStyle w:val="Tabletext"/>
              <w:jc w:val="center"/>
            </w:pPr>
            <w:r w:rsidRPr="003833DD">
              <w:t>1.8</w:t>
            </w:r>
          </w:p>
        </w:tc>
        <w:tc>
          <w:tcPr>
            <w:tcW w:w="1134" w:type="dxa"/>
            <w:vAlign w:val="center"/>
          </w:tcPr>
          <w:p w14:paraId="767D283C" w14:textId="77777777" w:rsidR="00712BC0" w:rsidRPr="003833DD" w:rsidRDefault="00712BC0" w:rsidP="003833DD">
            <w:pPr>
              <w:pStyle w:val="Tabletext"/>
              <w:jc w:val="center"/>
            </w:pPr>
            <w:r w:rsidRPr="003833DD">
              <w:t>Omni</w:t>
            </w:r>
          </w:p>
        </w:tc>
        <w:tc>
          <w:tcPr>
            <w:tcW w:w="1134" w:type="dxa"/>
            <w:vAlign w:val="center"/>
          </w:tcPr>
          <w:p w14:paraId="3A7D89D2" w14:textId="77777777" w:rsidR="00712BC0" w:rsidRPr="003833DD" w:rsidRDefault="00712BC0" w:rsidP="003833DD">
            <w:pPr>
              <w:pStyle w:val="Tabletext"/>
              <w:jc w:val="center"/>
            </w:pPr>
            <w:r w:rsidRPr="003833DD">
              <w:t>Omni</w:t>
            </w:r>
          </w:p>
        </w:tc>
        <w:tc>
          <w:tcPr>
            <w:tcW w:w="708" w:type="dxa"/>
            <w:vAlign w:val="center"/>
          </w:tcPr>
          <w:p w14:paraId="7D1D1939" w14:textId="77777777" w:rsidR="00712BC0" w:rsidRPr="003833DD" w:rsidRDefault="00712BC0" w:rsidP="003833DD">
            <w:pPr>
              <w:pStyle w:val="Tabletext"/>
              <w:jc w:val="center"/>
            </w:pPr>
            <w:r w:rsidRPr="003833DD">
              <w:t>8.49</w:t>
            </w:r>
          </w:p>
        </w:tc>
        <w:tc>
          <w:tcPr>
            <w:tcW w:w="709" w:type="dxa"/>
            <w:vAlign w:val="center"/>
          </w:tcPr>
          <w:p w14:paraId="605D9B0A" w14:textId="77777777" w:rsidR="00712BC0" w:rsidRPr="003833DD" w:rsidRDefault="00712BC0" w:rsidP="003833DD">
            <w:pPr>
              <w:pStyle w:val="Tabletext"/>
              <w:jc w:val="center"/>
            </w:pPr>
            <w:r w:rsidRPr="003833DD">
              <w:t>18.53</w:t>
            </w:r>
          </w:p>
        </w:tc>
        <w:tc>
          <w:tcPr>
            <w:tcW w:w="709" w:type="dxa"/>
            <w:vAlign w:val="center"/>
          </w:tcPr>
          <w:p w14:paraId="0211A7E0" w14:textId="77777777" w:rsidR="00712BC0" w:rsidRPr="003833DD" w:rsidRDefault="00712BC0" w:rsidP="003833DD">
            <w:pPr>
              <w:pStyle w:val="Tabletext"/>
              <w:jc w:val="center"/>
            </w:pPr>
            <w:r w:rsidRPr="003833DD">
              <w:t>25.16</w:t>
            </w:r>
          </w:p>
        </w:tc>
        <w:tc>
          <w:tcPr>
            <w:tcW w:w="860" w:type="dxa"/>
            <w:vAlign w:val="center"/>
          </w:tcPr>
          <w:p w14:paraId="7A61FCA9" w14:textId="77777777" w:rsidR="00712BC0" w:rsidRPr="003833DD" w:rsidRDefault="00712BC0" w:rsidP="003833DD">
            <w:pPr>
              <w:pStyle w:val="Tabletext"/>
              <w:jc w:val="center"/>
            </w:pPr>
            <w:r w:rsidRPr="003833DD">
              <w:t>–</w:t>
            </w:r>
          </w:p>
        </w:tc>
      </w:tr>
      <w:tr w:rsidR="003833DD" w:rsidRPr="00337040" w14:paraId="2B2B659B" w14:textId="77777777" w:rsidTr="00A16F10">
        <w:trPr>
          <w:cantSplit/>
          <w:jc w:val="center"/>
        </w:trPr>
        <w:tc>
          <w:tcPr>
            <w:tcW w:w="846" w:type="dxa"/>
            <w:vMerge/>
            <w:vAlign w:val="center"/>
          </w:tcPr>
          <w:p w14:paraId="197CA359" w14:textId="77777777" w:rsidR="00712BC0" w:rsidRPr="003833DD" w:rsidRDefault="00712BC0" w:rsidP="003833DD">
            <w:pPr>
              <w:pStyle w:val="Tabletext"/>
              <w:jc w:val="center"/>
            </w:pPr>
          </w:p>
        </w:tc>
        <w:tc>
          <w:tcPr>
            <w:tcW w:w="1418" w:type="dxa"/>
            <w:vAlign w:val="center"/>
          </w:tcPr>
          <w:p w14:paraId="5D9345D4" w14:textId="77777777" w:rsidR="00712BC0" w:rsidRPr="003833DD" w:rsidRDefault="00712BC0" w:rsidP="003833DD">
            <w:pPr>
              <w:pStyle w:val="Tabletext"/>
              <w:jc w:val="center"/>
            </w:pPr>
            <w:r w:rsidRPr="003833DD">
              <w:t>Air cabin</w:t>
            </w:r>
          </w:p>
        </w:tc>
        <w:tc>
          <w:tcPr>
            <w:tcW w:w="994" w:type="dxa"/>
            <w:vAlign w:val="center"/>
          </w:tcPr>
          <w:p w14:paraId="75EAAE34" w14:textId="77777777" w:rsidR="00712BC0" w:rsidRPr="003833DD" w:rsidRDefault="00712BC0" w:rsidP="003833DD">
            <w:pPr>
              <w:pStyle w:val="Tabletext"/>
              <w:jc w:val="center"/>
            </w:pPr>
            <w:r w:rsidRPr="003833DD">
              <w:t>VV</w:t>
            </w:r>
          </w:p>
        </w:tc>
        <w:tc>
          <w:tcPr>
            <w:tcW w:w="1132" w:type="dxa"/>
            <w:vAlign w:val="center"/>
          </w:tcPr>
          <w:p w14:paraId="4729F913" w14:textId="77777777" w:rsidR="00712BC0" w:rsidRPr="003833DD" w:rsidRDefault="00712BC0" w:rsidP="003833DD">
            <w:pPr>
              <w:pStyle w:val="Tabletext"/>
              <w:jc w:val="center"/>
            </w:pPr>
            <w:r w:rsidRPr="003833DD">
              <w:t>1.8</w:t>
            </w:r>
          </w:p>
        </w:tc>
        <w:tc>
          <w:tcPr>
            <w:tcW w:w="1134" w:type="dxa"/>
            <w:vAlign w:val="center"/>
          </w:tcPr>
          <w:p w14:paraId="3045353B" w14:textId="77777777" w:rsidR="00712BC0" w:rsidRPr="003833DD" w:rsidRDefault="00712BC0" w:rsidP="003833DD">
            <w:pPr>
              <w:pStyle w:val="Tabletext"/>
              <w:jc w:val="center"/>
            </w:pPr>
            <w:r w:rsidRPr="003833DD">
              <w:t>Omni</w:t>
            </w:r>
          </w:p>
        </w:tc>
        <w:tc>
          <w:tcPr>
            <w:tcW w:w="1134" w:type="dxa"/>
            <w:vAlign w:val="center"/>
          </w:tcPr>
          <w:p w14:paraId="6A17DE6A" w14:textId="77777777" w:rsidR="00712BC0" w:rsidRPr="003833DD" w:rsidRDefault="00712BC0" w:rsidP="003833DD">
            <w:pPr>
              <w:pStyle w:val="Tabletext"/>
              <w:jc w:val="center"/>
            </w:pPr>
            <w:r w:rsidRPr="003833DD">
              <w:t>Omni</w:t>
            </w:r>
          </w:p>
        </w:tc>
        <w:tc>
          <w:tcPr>
            <w:tcW w:w="708" w:type="dxa"/>
            <w:vAlign w:val="center"/>
          </w:tcPr>
          <w:p w14:paraId="30BC7B60" w14:textId="77777777" w:rsidR="00712BC0" w:rsidRPr="003833DD" w:rsidRDefault="00712BC0" w:rsidP="003833DD">
            <w:pPr>
              <w:pStyle w:val="Tabletext"/>
              <w:jc w:val="center"/>
            </w:pPr>
            <w:r w:rsidRPr="003833DD">
              <w:t>7.98</w:t>
            </w:r>
          </w:p>
        </w:tc>
        <w:tc>
          <w:tcPr>
            <w:tcW w:w="709" w:type="dxa"/>
            <w:vAlign w:val="center"/>
          </w:tcPr>
          <w:p w14:paraId="49D5D6CF" w14:textId="77777777" w:rsidR="00712BC0" w:rsidRPr="003833DD" w:rsidRDefault="00712BC0" w:rsidP="003833DD">
            <w:pPr>
              <w:pStyle w:val="Tabletext"/>
              <w:jc w:val="center"/>
            </w:pPr>
            <w:r w:rsidRPr="003833DD">
              <w:t>11.89</w:t>
            </w:r>
          </w:p>
        </w:tc>
        <w:tc>
          <w:tcPr>
            <w:tcW w:w="709" w:type="dxa"/>
            <w:vAlign w:val="center"/>
          </w:tcPr>
          <w:p w14:paraId="2B9EA13C" w14:textId="77777777" w:rsidR="00712BC0" w:rsidRPr="003833DD" w:rsidRDefault="00712BC0" w:rsidP="003833DD">
            <w:pPr>
              <w:pStyle w:val="Tabletext"/>
              <w:jc w:val="center"/>
            </w:pPr>
            <w:r w:rsidRPr="003833DD">
              <w:t>14.47</w:t>
            </w:r>
          </w:p>
        </w:tc>
        <w:tc>
          <w:tcPr>
            <w:tcW w:w="860" w:type="dxa"/>
            <w:vAlign w:val="center"/>
          </w:tcPr>
          <w:p w14:paraId="7F9C530F" w14:textId="77777777" w:rsidR="00712BC0" w:rsidRPr="003833DD" w:rsidRDefault="00712BC0" w:rsidP="003833DD">
            <w:pPr>
              <w:pStyle w:val="Tabletext"/>
              <w:jc w:val="center"/>
            </w:pPr>
            <w:r w:rsidRPr="003833DD">
              <w:t>–</w:t>
            </w:r>
          </w:p>
        </w:tc>
      </w:tr>
      <w:tr w:rsidR="003833DD" w:rsidRPr="00337040" w14:paraId="3C28050D" w14:textId="77777777" w:rsidTr="00A16F10">
        <w:trPr>
          <w:cantSplit/>
          <w:jc w:val="center"/>
        </w:trPr>
        <w:tc>
          <w:tcPr>
            <w:tcW w:w="846" w:type="dxa"/>
            <w:vMerge/>
            <w:vAlign w:val="center"/>
          </w:tcPr>
          <w:p w14:paraId="3AE5A83A" w14:textId="77777777" w:rsidR="00712BC0" w:rsidRPr="003833DD" w:rsidRDefault="00712BC0" w:rsidP="003833DD">
            <w:pPr>
              <w:pStyle w:val="Tabletext"/>
              <w:jc w:val="center"/>
            </w:pPr>
          </w:p>
        </w:tc>
        <w:tc>
          <w:tcPr>
            <w:tcW w:w="1418" w:type="dxa"/>
            <w:vAlign w:val="center"/>
          </w:tcPr>
          <w:p w14:paraId="17738666" w14:textId="77777777" w:rsidR="00712BC0" w:rsidRPr="003833DD" w:rsidRDefault="00712BC0" w:rsidP="003833DD">
            <w:pPr>
              <w:pStyle w:val="Tabletext"/>
              <w:jc w:val="center"/>
            </w:pPr>
            <w:r w:rsidRPr="003833DD">
              <w:t>Factory</w:t>
            </w:r>
          </w:p>
        </w:tc>
        <w:tc>
          <w:tcPr>
            <w:tcW w:w="994" w:type="dxa"/>
            <w:vAlign w:val="center"/>
          </w:tcPr>
          <w:p w14:paraId="45F7BBEA" w14:textId="77777777" w:rsidR="00712BC0" w:rsidRPr="003833DD" w:rsidRDefault="00712BC0" w:rsidP="003833DD">
            <w:pPr>
              <w:pStyle w:val="Tabletext"/>
              <w:jc w:val="center"/>
            </w:pPr>
            <w:r w:rsidRPr="003833DD">
              <w:t>VV</w:t>
            </w:r>
          </w:p>
        </w:tc>
        <w:tc>
          <w:tcPr>
            <w:tcW w:w="1132" w:type="dxa"/>
            <w:vAlign w:val="center"/>
          </w:tcPr>
          <w:p w14:paraId="4BF0D713" w14:textId="77777777" w:rsidR="00712BC0" w:rsidRPr="003833DD" w:rsidRDefault="00712BC0" w:rsidP="003833DD">
            <w:pPr>
              <w:pStyle w:val="Tabletext"/>
              <w:jc w:val="center"/>
            </w:pPr>
            <w:r w:rsidRPr="003833DD">
              <w:t>1.8</w:t>
            </w:r>
          </w:p>
        </w:tc>
        <w:tc>
          <w:tcPr>
            <w:tcW w:w="1134" w:type="dxa"/>
            <w:vAlign w:val="center"/>
          </w:tcPr>
          <w:p w14:paraId="7177D049" w14:textId="77777777" w:rsidR="00712BC0" w:rsidRPr="003833DD" w:rsidRDefault="00712BC0" w:rsidP="003833DD">
            <w:pPr>
              <w:pStyle w:val="Tabletext"/>
              <w:jc w:val="center"/>
            </w:pPr>
            <w:r w:rsidRPr="003833DD">
              <w:t>Omni</w:t>
            </w:r>
          </w:p>
        </w:tc>
        <w:tc>
          <w:tcPr>
            <w:tcW w:w="1134" w:type="dxa"/>
            <w:vAlign w:val="center"/>
          </w:tcPr>
          <w:p w14:paraId="1C7E7F4D" w14:textId="77777777" w:rsidR="00712BC0" w:rsidRPr="003833DD" w:rsidRDefault="00712BC0" w:rsidP="003833DD">
            <w:pPr>
              <w:pStyle w:val="Tabletext"/>
              <w:jc w:val="center"/>
            </w:pPr>
            <w:r w:rsidRPr="003833DD">
              <w:t>Omni</w:t>
            </w:r>
          </w:p>
        </w:tc>
        <w:tc>
          <w:tcPr>
            <w:tcW w:w="708" w:type="dxa"/>
            <w:vAlign w:val="center"/>
          </w:tcPr>
          <w:p w14:paraId="3BE66D56" w14:textId="77777777" w:rsidR="00712BC0" w:rsidRPr="003833DD" w:rsidRDefault="00712BC0" w:rsidP="003833DD">
            <w:pPr>
              <w:pStyle w:val="Tabletext"/>
              <w:jc w:val="center"/>
            </w:pPr>
            <w:r w:rsidRPr="003833DD">
              <w:t>51.5</w:t>
            </w:r>
          </w:p>
        </w:tc>
        <w:tc>
          <w:tcPr>
            <w:tcW w:w="709" w:type="dxa"/>
            <w:vAlign w:val="center"/>
          </w:tcPr>
          <w:p w14:paraId="11FD5735" w14:textId="77777777" w:rsidR="00712BC0" w:rsidRPr="003833DD" w:rsidRDefault="00712BC0" w:rsidP="003833DD">
            <w:pPr>
              <w:pStyle w:val="Tabletext"/>
              <w:jc w:val="center"/>
            </w:pPr>
            <w:r w:rsidRPr="003833DD">
              <w:t>69.2</w:t>
            </w:r>
          </w:p>
        </w:tc>
        <w:tc>
          <w:tcPr>
            <w:tcW w:w="709" w:type="dxa"/>
            <w:vAlign w:val="center"/>
          </w:tcPr>
          <w:p w14:paraId="3F07535C" w14:textId="77777777" w:rsidR="00712BC0" w:rsidRPr="003833DD" w:rsidRDefault="00712BC0" w:rsidP="003833DD">
            <w:pPr>
              <w:pStyle w:val="Tabletext"/>
              <w:jc w:val="center"/>
            </w:pPr>
            <w:r w:rsidRPr="003833DD">
              <w:t>87.2</w:t>
            </w:r>
          </w:p>
        </w:tc>
        <w:tc>
          <w:tcPr>
            <w:tcW w:w="860" w:type="dxa"/>
            <w:vAlign w:val="center"/>
          </w:tcPr>
          <w:p w14:paraId="1715D8BA" w14:textId="77777777" w:rsidR="00712BC0" w:rsidRPr="003833DD" w:rsidRDefault="00712BC0" w:rsidP="003833DD">
            <w:pPr>
              <w:pStyle w:val="Tabletext"/>
              <w:jc w:val="center"/>
            </w:pPr>
            <w:r w:rsidRPr="003833DD">
              <w:t>–</w:t>
            </w:r>
          </w:p>
        </w:tc>
      </w:tr>
      <w:tr w:rsidR="003833DD" w:rsidRPr="00337040" w14:paraId="18E13710" w14:textId="77777777" w:rsidTr="00A16F10">
        <w:tblPrEx>
          <w:tblLook w:val="04A0" w:firstRow="1" w:lastRow="0" w:firstColumn="1" w:lastColumn="0" w:noHBand="0" w:noVBand="1"/>
        </w:tblPrEx>
        <w:trPr>
          <w:cantSplit/>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6656A760" w14:textId="77777777" w:rsidR="00712BC0" w:rsidRPr="003833DD" w:rsidRDefault="00712BC0" w:rsidP="003833DD">
            <w:pPr>
              <w:pStyle w:val="Tabletext"/>
              <w:jc w:val="center"/>
            </w:pPr>
            <w:r w:rsidRPr="003833DD">
              <w:t>3.7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55FFE0B" w14:textId="77777777" w:rsidR="00712BC0" w:rsidRPr="003833DD" w:rsidRDefault="00712BC0" w:rsidP="003833DD">
            <w:pPr>
              <w:pStyle w:val="Tabletext"/>
              <w:jc w:val="center"/>
            </w:pPr>
            <w:r w:rsidRPr="003833DD">
              <w:t>Residential</w:t>
            </w:r>
          </w:p>
        </w:tc>
        <w:tc>
          <w:tcPr>
            <w:tcW w:w="994" w:type="dxa"/>
            <w:tcBorders>
              <w:top w:val="single" w:sz="4" w:space="0" w:color="auto"/>
              <w:left w:val="single" w:sz="4" w:space="0" w:color="auto"/>
              <w:bottom w:val="single" w:sz="4" w:space="0" w:color="auto"/>
              <w:right w:val="single" w:sz="4" w:space="0" w:color="auto"/>
            </w:tcBorders>
            <w:vAlign w:val="center"/>
            <w:hideMark/>
          </w:tcPr>
          <w:p w14:paraId="6EA1C29C" w14:textId="77777777" w:rsidR="00712BC0" w:rsidRPr="003833DD" w:rsidRDefault="00712BC0" w:rsidP="003833DD">
            <w:pPr>
              <w:pStyle w:val="Tabletext"/>
              <w:jc w:val="center"/>
            </w:pPr>
            <w:r w:rsidRPr="003833DD">
              <w:t>VV</w:t>
            </w:r>
          </w:p>
        </w:tc>
        <w:tc>
          <w:tcPr>
            <w:tcW w:w="1132" w:type="dxa"/>
            <w:tcBorders>
              <w:top w:val="single" w:sz="4" w:space="0" w:color="auto"/>
              <w:left w:val="single" w:sz="4" w:space="0" w:color="auto"/>
              <w:bottom w:val="single" w:sz="4" w:space="0" w:color="auto"/>
              <w:right w:val="single" w:sz="4" w:space="0" w:color="auto"/>
            </w:tcBorders>
            <w:vAlign w:val="center"/>
            <w:hideMark/>
          </w:tcPr>
          <w:p w14:paraId="4EB3D9F9" w14:textId="77777777" w:rsidR="00712BC0" w:rsidRPr="003833DD" w:rsidRDefault="00712BC0" w:rsidP="003833DD">
            <w:pPr>
              <w:pStyle w:val="Tabletext"/>
              <w:jc w:val="center"/>
            </w:pPr>
            <w:r w:rsidRPr="003833DD">
              <w:t>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4BE16AC" w14:textId="77777777" w:rsidR="00712BC0" w:rsidRPr="003833DD" w:rsidRDefault="00712BC0" w:rsidP="003833DD">
            <w:pPr>
              <w:pStyle w:val="Tabletext"/>
              <w:jc w:val="center"/>
            </w:pPr>
            <w:r w:rsidRPr="003833DD">
              <w:t>Omni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B78AFEE" w14:textId="77777777" w:rsidR="00712BC0" w:rsidRPr="003833DD" w:rsidRDefault="00712BC0" w:rsidP="003833DD">
            <w:pPr>
              <w:pStyle w:val="Tabletext"/>
              <w:jc w:val="center"/>
            </w:pPr>
            <w:r w:rsidRPr="003833DD">
              <w:t>Omni</w:t>
            </w:r>
          </w:p>
        </w:tc>
        <w:tc>
          <w:tcPr>
            <w:tcW w:w="708" w:type="dxa"/>
            <w:tcBorders>
              <w:top w:val="single" w:sz="4" w:space="0" w:color="auto"/>
              <w:left w:val="single" w:sz="4" w:space="0" w:color="auto"/>
              <w:bottom w:val="single" w:sz="4" w:space="0" w:color="auto"/>
              <w:right w:val="single" w:sz="4" w:space="0" w:color="auto"/>
            </w:tcBorders>
            <w:vAlign w:val="center"/>
            <w:hideMark/>
          </w:tcPr>
          <w:p w14:paraId="10022970" w14:textId="77777777" w:rsidR="00712BC0" w:rsidRPr="003833DD" w:rsidRDefault="00712BC0" w:rsidP="003833DD">
            <w:pPr>
              <w:pStyle w:val="Tabletext"/>
              <w:jc w:val="center"/>
            </w:pPr>
            <w:r w:rsidRPr="003833DD">
              <w:t>15</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FC576C" w14:textId="77777777" w:rsidR="00712BC0" w:rsidRPr="003833DD" w:rsidRDefault="00712BC0" w:rsidP="003833DD">
            <w:pPr>
              <w:pStyle w:val="Tabletext"/>
              <w:jc w:val="center"/>
            </w:pPr>
            <w:r w:rsidRPr="003833DD">
              <w:t>22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4B2AABF" w14:textId="77777777" w:rsidR="00712BC0" w:rsidRPr="003833DD" w:rsidRDefault="00712BC0" w:rsidP="003833DD">
            <w:pPr>
              <w:pStyle w:val="Tabletext"/>
              <w:jc w:val="center"/>
            </w:pPr>
            <w:r w:rsidRPr="003833DD">
              <w:t>27</w:t>
            </w:r>
          </w:p>
        </w:tc>
        <w:tc>
          <w:tcPr>
            <w:tcW w:w="860" w:type="dxa"/>
            <w:tcBorders>
              <w:top w:val="single" w:sz="4" w:space="0" w:color="auto"/>
              <w:left w:val="single" w:sz="4" w:space="0" w:color="auto"/>
              <w:bottom w:val="single" w:sz="4" w:space="0" w:color="auto"/>
              <w:right w:val="single" w:sz="4" w:space="0" w:color="auto"/>
            </w:tcBorders>
            <w:vAlign w:val="center"/>
            <w:hideMark/>
          </w:tcPr>
          <w:p w14:paraId="254D1311" w14:textId="77777777" w:rsidR="00712BC0" w:rsidRPr="003833DD" w:rsidRDefault="00712BC0" w:rsidP="003833DD">
            <w:pPr>
              <w:pStyle w:val="Tabletext"/>
              <w:jc w:val="center"/>
            </w:pPr>
            <w:r w:rsidRPr="003833DD">
              <w:t>–</w:t>
            </w:r>
          </w:p>
        </w:tc>
      </w:tr>
      <w:tr w:rsidR="003833DD" w:rsidRPr="00337040" w14:paraId="109D95A9" w14:textId="77777777" w:rsidTr="00A16F10">
        <w:tblPrEx>
          <w:tblLook w:val="04A0" w:firstRow="1" w:lastRow="0" w:firstColumn="1" w:lastColumn="0" w:noHBand="0" w:noVBand="1"/>
        </w:tblPrEx>
        <w:trPr>
          <w:cantSplit/>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30A2A05" w14:textId="77777777" w:rsidR="00712BC0" w:rsidRPr="003833DD" w:rsidRDefault="00712BC0" w:rsidP="003833DD">
            <w:pPr>
              <w:pStyle w:val="Tabletext"/>
              <w:jc w:val="cente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07FAC70E" w14:textId="77777777" w:rsidR="00712BC0" w:rsidRPr="003833DD" w:rsidRDefault="00712BC0" w:rsidP="003833DD">
            <w:pPr>
              <w:pStyle w:val="Tabletext"/>
              <w:jc w:val="center"/>
            </w:pPr>
            <w:r w:rsidRPr="003833DD">
              <w:t>Office</w:t>
            </w:r>
          </w:p>
        </w:tc>
        <w:tc>
          <w:tcPr>
            <w:tcW w:w="994" w:type="dxa"/>
            <w:tcBorders>
              <w:top w:val="single" w:sz="4" w:space="0" w:color="auto"/>
              <w:left w:val="single" w:sz="4" w:space="0" w:color="auto"/>
              <w:bottom w:val="single" w:sz="4" w:space="0" w:color="auto"/>
              <w:right w:val="single" w:sz="4" w:space="0" w:color="auto"/>
            </w:tcBorders>
            <w:vAlign w:val="center"/>
            <w:hideMark/>
          </w:tcPr>
          <w:p w14:paraId="3AB31145" w14:textId="77777777" w:rsidR="00712BC0" w:rsidRPr="003833DD" w:rsidRDefault="00712BC0" w:rsidP="003833DD">
            <w:pPr>
              <w:pStyle w:val="Tabletext"/>
              <w:jc w:val="center"/>
            </w:pPr>
            <w:r w:rsidRPr="003833DD">
              <w:t>VV</w:t>
            </w:r>
          </w:p>
        </w:tc>
        <w:tc>
          <w:tcPr>
            <w:tcW w:w="1132" w:type="dxa"/>
            <w:tcBorders>
              <w:top w:val="single" w:sz="4" w:space="0" w:color="auto"/>
              <w:left w:val="single" w:sz="4" w:space="0" w:color="auto"/>
              <w:bottom w:val="single" w:sz="4" w:space="0" w:color="auto"/>
              <w:right w:val="single" w:sz="4" w:space="0" w:color="auto"/>
            </w:tcBorders>
            <w:vAlign w:val="center"/>
            <w:hideMark/>
          </w:tcPr>
          <w:p w14:paraId="02AA4BDA" w14:textId="77777777" w:rsidR="00712BC0" w:rsidRPr="003833DD" w:rsidRDefault="00712BC0" w:rsidP="003833DD">
            <w:pPr>
              <w:pStyle w:val="Tabletext"/>
              <w:jc w:val="center"/>
            </w:pPr>
            <w:r w:rsidRPr="003833DD">
              <w:t>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A2C9E1F" w14:textId="77777777" w:rsidR="00712BC0" w:rsidRPr="003833DD" w:rsidRDefault="00712BC0" w:rsidP="003833DD">
            <w:pPr>
              <w:pStyle w:val="Tabletext"/>
              <w:jc w:val="center"/>
            </w:pPr>
            <w:r w:rsidRPr="003833DD">
              <w:t>Omni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CBAE061" w14:textId="77777777" w:rsidR="00712BC0" w:rsidRPr="003833DD" w:rsidRDefault="00712BC0" w:rsidP="003833DD">
            <w:pPr>
              <w:pStyle w:val="Tabletext"/>
              <w:jc w:val="center"/>
            </w:pPr>
            <w:r w:rsidRPr="003833DD">
              <w:t>Omni</w:t>
            </w:r>
          </w:p>
        </w:tc>
        <w:tc>
          <w:tcPr>
            <w:tcW w:w="708" w:type="dxa"/>
            <w:tcBorders>
              <w:top w:val="single" w:sz="4" w:space="0" w:color="auto"/>
              <w:left w:val="single" w:sz="4" w:space="0" w:color="auto"/>
              <w:bottom w:val="single" w:sz="4" w:space="0" w:color="auto"/>
              <w:right w:val="single" w:sz="4" w:space="0" w:color="auto"/>
            </w:tcBorders>
            <w:vAlign w:val="center"/>
            <w:hideMark/>
          </w:tcPr>
          <w:p w14:paraId="283EE745" w14:textId="77777777" w:rsidR="00712BC0" w:rsidRPr="003833DD" w:rsidRDefault="00712BC0" w:rsidP="003833DD">
            <w:pPr>
              <w:pStyle w:val="Tabletext"/>
              <w:jc w:val="center"/>
            </w:pPr>
            <w:r w:rsidRPr="003833DD">
              <w:t>30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03B09A0" w14:textId="77777777" w:rsidR="00712BC0" w:rsidRPr="003833DD" w:rsidRDefault="00712BC0" w:rsidP="003833DD">
            <w:pPr>
              <w:pStyle w:val="Tabletext"/>
              <w:jc w:val="center"/>
            </w:pPr>
            <w:r w:rsidRPr="003833DD">
              <w:t>38</w:t>
            </w:r>
          </w:p>
        </w:tc>
        <w:tc>
          <w:tcPr>
            <w:tcW w:w="709" w:type="dxa"/>
            <w:tcBorders>
              <w:top w:val="single" w:sz="4" w:space="0" w:color="auto"/>
              <w:left w:val="single" w:sz="4" w:space="0" w:color="auto"/>
              <w:bottom w:val="single" w:sz="4" w:space="0" w:color="auto"/>
              <w:right w:val="single" w:sz="4" w:space="0" w:color="auto"/>
            </w:tcBorders>
            <w:vAlign w:val="center"/>
            <w:hideMark/>
          </w:tcPr>
          <w:p w14:paraId="43ED0482" w14:textId="77777777" w:rsidR="00712BC0" w:rsidRPr="003833DD" w:rsidRDefault="00712BC0" w:rsidP="003833DD">
            <w:pPr>
              <w:pStyle w:val="Tabletext"/>
              <w:jc w:val="center"/>
            </w:pPr>
            <w:r w:rsidRPr="003833DD">
              <w:t>45</w:t>
            </w:r>
          </w:p>
        </w:tc>
        <w:tc>
          <w:tcPr>
            <w:tcW w:w="860" w:type="dxa"/>
            <w:tcBorders>
              <w:top w:val="single" w:sz="4" w:space="0" w:color="auto"/>
              <w:left w:val="single" w:sz="4" w:space="0" w:color="auto"/>
              <w:bottom w:val="single" w:sz="4" w:space="0" w:color="auto"/>
              <w:right w:val="single" w:sz="4" w:space="0" w:color="auto"/>
            </w:tcBorders>
            <w:vAlign w:val="center"/>
            <w:hideMark/>
          </w:tcPr>
          <w:p w14:paraId="76D2D0B5" w14:textId="77777777" w:rsidR="00712BC0" w:rsidRPr="003833DD" w:rsidRDefault="00712BC0" w:rsidP="003833DD">
            <w:pPr>
              <w:pStyle w:val="Tabletext"/>
              <w:jc w:val="center"/>
            </w:pPr>
            <w:r w:rsidRPr="003833DD">
              <w:t>–</w:t>
            </w:r>
          </w:p>
        </w:tc>
      </w:tr>
      <w:tr w:rsidR="003833DD" w:rsidRPr="00337040" w14:paraId="2A4B254F" w14:textId="77777777" w:rsidTr="00A16F10">
        <w:tblPrEx>
          <w:tblLook w:val="04A0" w:firstRow="1" w:lastRow="0" w:firstColumn="1" w:lastColumn="0" w:noHBand="0" w:noVBand="1"/>
        </w:tblPrEx>
        <w:trPr>
          <w:cantSplit/>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8832913" w14:textId="77777777" w:rsidR="00712BC0" w:rsidRPr="003833DD" w:rsidRDefault="00712BC0" w:rsidP="003833DD">
            <w:pPr>
              <w:pStyle w:val="Tabletext"/>
              <w:jc w:val="cente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2ACB659E" w14:textId="77777777" w:rsidR="00712BC0" w:rsidRPr="003833DD" w:rsidRDefault="00712BC0" w:rsidP="003833DD">
            <w:pPr>
              <w:pStyle w:val="Tabletext"/>
              <w:jc w:val="center"/>
            </w:pPr>
            <w:r w:rsidRPr="003833DD">
              <w:t>Commercial</w:t>
            </w:r>
          </w:p>
        </w:tc>
        <w:tc>
          <w:tcPr>
            <w:tcW w:w="994" w:type="dxa"/>
            <w:tcBorders>
              <w:top w:val="single" w:sz="4" w:space="0" w:color="auto"/>
              <w:left w:val="single" w:sz="4" w:space="0" w:color="auto"/>
              <w:bottom w:val="single" w:sz="4" w:space="0" w:color="auto"/>
              <w:right w:val="single" w:sz="4" w:space="0" w:color="auto"/>
            </w:tcBorders>
            <w:vAlign w:val="center"/>
            <w:hideMark/>
          </w:tcPr>
          <w:p w14:paraId="58061C37" w14:textId="77777777" w:rsidR="00712BC0" w:rsidRPr="003833DD" w:rsidRDefault="00712BC0" w:rsidP="003833DD">
            <w:pPr>
              <w:pStyle w:val="Tabletext"/>
              <w:jc w:val="center"/>
            </w:pPr>
            <w:r w:rsidRPr="003833DD">
              <w:t>VV</w:t>
            </w:r>
          </w:p>
        </w:tc>
        <w:tc>
          <w:tcPr>
            <w:tcW w:w="1132" w:type="dxa"/>
            <w:tcBorders>
              <w:top w:val="single" w:sz="4" w:space="0" w:color="auto"/>
              <w:left w:val="single" w:sz="4" w:space="0" w:color="auto"/>
              <w:bottom w:val="single" w:sz="4" w:space="0" w:color="auto"/>
              <w:right w:val="single" w:sz="4" w:space="0" w:color="auto"/>
            </w:tcBorders>
            <w:vAlign w:val="center"/>
            <w:hideMark/>
          </w:tcPr>
          <w:p w14:paraId="7D753E32" w14:textId="77777777" w:rsidR="00712BC0" w:rsidRPr="003833DD" w:rsidRDefault="00712BC0" w:rsidP="003833DD">
            <w:pPr>
              <w:pStyle w:val="Tabletext"/>
              <w:jc w:val="center"/>
            </w:pPr>
            <w:r w:rsidRPr="003833DD">
              <w:t>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5E00AAA" w14:textId="77777777" w:rsidR="00712BC0" w:rsidRPr="003833DD" w:rsidRDefault="00712BC0" w:rsidP="003833DD">
            <w:pPr>
              <w:pStyle w:val="Tabletext"/>
              <w:jc w:val="center"/>
            </w:pPr>
            <w:r w:rsidRPr="003833DD">
              <w:t>Omni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05D108" w14:textId="77777777" w:rsidR="00712BC0" w:rsidRPr="003833DD" w:rsidRDefault="00712BC0" w:rsidP="003833DD">
            <w:pPr>
              <w:pStyle w:val="Tabletext"/>
              <w:jc w:val="center"/>
            </w:pPr>
            <w:r w:rsidRPr="003833DD">
              <w:t>Omni</w:t>
            </w:r>
          </w:p>
        </w:tc>
        <w:tc>
          <w:tcPr>
            <w:tcW w:w="708" w:type="dxa"/>
            <w:tcBorders>
              <w:top w:val="single" w:sz="4" w:space="0" w:color="auto"/>
              <w:left w:val="single" w:sz="4" w:space="0" w:color="auto"/>
              <w:bottom w:val="single" w:sz="4" w:space="0" w:color="auto"/>
              <w:right w:val="single" w:sz="4" w:space="0" w:color="auto"/>
            </w:tcBorders>
            <w:vAlign w:val="center"/>
            <w:hideMark/>
          </w:tcPr>
          <w:p w14:paraId="2D30FF5E" w14:textId="77777777" w:rsidR="00712BC0" w:rsidRPr="003833DD" w:rsidRDefault="00712BC0" w:rsidP="003833DD">
            <w:pPr>
              <w:pStyle w:val="Tabletext"/>
              <w:jc w:val="center"/>
            </w:pPr>
            <w:r w:rsidRPr="003833DD">
              <w:t>105</w:t>
            </w:r>
          </w:p>
        </w:tc>
        <w:tc>
          <w:tcPr>
            <w:tcW w:w="709" w:type="dxa"/>
            <w:tcBorders>
              <w:top w:val="single" w:sz="4" w:space="0" w:color="auto"/>
              <w:left w:val="single" w:sz="4" w:space="0" w:color="auto"/>
              <w:bottom w:val="single" w:sz="4" w:space="0" w:color="auto"/>
              <w:right w:val="single" w:sz="4" w:space="0" w:color="auto"/>
            </w:tcBorders>
            <w:vAlign w:val="center"/>
            <w:hideMark/>
          </w:tcPr>
          <w:p w14:paraId="4BC17C5C" w14:textId="77777777" w:rsidR="00712BC0" w:rsidRPr="003833DD" w:rsidRDefault="00712BC0" w:rsidP="003833DD">
            <w:pPr>
              <w:pStyle w:val="Tabletext"/>
              <w:jc w:val="center"/>
            </w:pPr>
            <w:r w:rsidRPr="003833DD">
              <w:t>145</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CCACA3" w14:textId="77777777" w:rsidR="00712BC0" w:rsidRPr="003833DD" w:rsidRDefault="00712BC0" w:rsidP="003833DD">
            <w:pPr>
              <w:pStyle w:val="Tabletext"/>
              <w:jc w:val="center"/>
            </w:pPr>
            <w:r w:rsidRPr="003833DD">
              <w:t>170</w:t>
            </w:r>
          </w:p>
        </w:tc>
        <w:tc>
          <w:tcPr>
            <w:tcW w:w="860" w:type="dxa"/>
            <w:tcBorders>
              <w:top w:val="single" w:sz="4" w:space="0" w:color="auto"/>
              <w:left w:val="single" w:sz="4" w:space="0" w:color="auto"/>
              <w:bottom w:val="single" w:sz="4" w:space="0" w:color="auto"/>
              <w:right w:val="single" w:sz="4" w:space="0" w:color="auto"/>
            </w:tcBorders>
            <w:vAlign w:val="center"/>
            <w:hideMark/>
          </w:tcPr>
          <w:p w14:paraId="3F07D38A" w14:textId="77777777" w:rsidR="00712BC0" w:rsidRPr="003833DD" w:rsidRDefault="00712BC0" w:rsidP="003833DD">
            <w:pPr>
              <w:pStyle w:val="Tabletext"/>
              <w:jc w:val="center"/>
            </w:pPr>
            <w:r w:rsidRPr="003833DD">
              <w:t>–</w:t>
            </w:r>
          </w:p>
        </w:tc>
      </w:tr>
      <w:tr w:rsidR="003833DD" w:rsidRPr="00337040" w14:paraId="11614E6A" w14:textId="77777777" w:rsidTr="00A16F10">
        <w:tblPrEx>
          <w:tblLook w:val="04A0" w:firstRow="1" w:lastRow="0" w:firstColumn="1" w:lastColumn="0" w:noHBand="0" w:noVBand="1"/>
        </w:tblPrEx>
        <w:trPr>
          <w:cantSplit/>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1FE308D0" w14:textId="77777777" w:rsidR="00712BC0" w:rsidRPr="003833DD" w:rsidRDefault="00712BC0" w:rsidP="003833DD">
            <w:pPr>
              <w:pStyle w:val="Tabletext"/>
              <w:jc w:val="center"/>
            </w:pPr>
            <w:r w:rsidRPr="003833DD">
              <w:t>5.2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3D5E77B" w14:textId="77777777" w:rsidR="00712BC0" w:rsidRPr="003833DD" w:rsidRDefault="00712BC0" w:rsidP="003833DD">
            <w:pPr>
              <w:pStyle w:val="Tabletext"/>
              <w:jc w:val="center"/>
            </w:pPr>
            <w:r w:rsidRPr="003833DD">
              <w:t>Residential</w:t>
            </w:r>
          </w:p>
        </w:tc>
        <w:tc>
          <w:tcPr>
            <w:tcW w:w="994" w:type="dxa"/>
            <w:tcBorders>
              <w:top w:val="single" w:sz="4" w:space="0" w:color="auto"/>
              <w:left w:val="single" w:sz="4" w:space="0" w:color="auto"/>
              <w:bottom w:val="single" w:sz="4" w:space="0" w:color="auto"/>
              <w:right w:val="single" w:sz="4" w:space="0" w:color="auto"/>
            </w:tcBorders>
            <w:vAlign w:val="center"/>
            <w:hideMark/>
          </w:tcPr>
          <w:p w14:paraId="201E444F" w14:textId="77777777" w:rsidR="00712BC0" w:rsidRPr="003833DD" w:rsidRDefault="00712BC0" w:rsidP="003833DD">
            <w:pPr>
              <w:pStyle w:val="Tabletext"/>
              <w:jc w:val="center"/>
            </w:pPr>
            <w:r w:rsidRPr="003833DD">
              <w:t>VV</w:t>
            </w:r>
          </w:p>
        </w:tc>
        <w:tc>
          <w:tcPr>
            <w:tcW w:w="1132" w:type="dxa"/>
            <w:tcBorders>
              <w:top w:val="single" w:sz="4" w:space="0" w:color="auto"/>
              <w:left w:val="single" w:sz="4" w:space="0" w:color="auto"/>
              <w:bottom w:val="single" w:sz="4" w:space="0" w:color="auto"/>
              <w:right w:val="single" w:sz="4" w:space="0" w:color="auto"/>
            </w:tcBorders>
            <w:vAlign w:val="center"/>
            <w:hideMark/>
          </w:tcPr>
          <w:p w14:paraId="442F5062" w14:textId="77777777" w:rsidR="00712BC0" w:rsidRPr="003833DD" w:rsidRDefault="00712BC0" w:rsidP="003833DD">
            <w:pPr>
              <w:pStyle w:val="Tabletext"/>
              <w:jc w:val="center"/>
            </w:pPr>
            <w:r w:rsidRPr="003833DD">
              <w:t>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2B9697" w14:textId="77777777" w:rsidR="00712BC0" w:rsidRPr="003833DD" w:rsidRDefault="00712BC0" w:rsidP="003833DD">
            <w:pPr>
              <w:pStyle w:val="Tabletext"/>
              <w:jc w:val="center"/>
            </w:pPr>
            <w:r w:rsidRPr="003833DD">
              <w:t>Omni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3D1AA3" w14:textId="77777777" w:rsidR="00712BC0" w:rsidRPr="003833DD" w:rsidRDefault="00712BC0" w:rsidP="003833DD">
            <w:pPr>
              <w:pStyle w:val="Tabletext"/>
              <w:jc w:val="center"/>
            </w:pPr>
            <w:r w:rsidRPr="003833DD">
              <w:t>Omni</w:t>
            </w:r>
          </w:p>
        </w:tc>
        <w:tc>
          <w:tcPr>
            <w:tcW w:w="708" w:type="dxa"/>
            <w:tcBorders>
              <w:top w:val="single" w:sz="4" w:space="0" w:color="auto"/>
              <w:left w:val="single" w:sz="4" w:space="0" w:color="auto"/>
              <w:bottom w:val="single" w:sz="4" w:space="0" w:color="auto"/>
              <w:right w:val="single" w:sz="4" w:space="0" w:color="auto"/>
            </w:tcBorders>
            <w:vAlign w:val="center"/>
            <w:hideMark/>
          </w:tcPr>
          <w:p w14:paraId="1033BBC1" w14:textId="77777777" w:rsidR="00712BC0" w:rsidRPr="003833DD" w:rsidRDefault="00712BC0" w:rsidP="003833DD">
            <w:pPr>
              <w:pStyle w:val="Tabletext"/>
              <w:jc w:val="center"/>
            </w:pPr>
            <w:r w:rsidRPr="003833DD">
              <w:t>17</w:t>
            </w:r>
          </w:p>
        </w:tc>
        <w:tc>
          <w:tcPr>
            <w:tcW w:w="709" w:type="dxa"/>
            <w:tcBorders>
              <w:top w:val="single" w:sz="4" w:space="0" w:color="auto"/>
              <w:left w:val="single" w:sz="4" w:space="0" w:color="auto"/>
              <w:bottom w:val="single" w:sz="4" w:space="0" w:color="auto"/>
              <w:right w:val="single" w:sz="4" w:space="0" w:color="auto"/>
            </w:tcBorders>
            <w:vAlign w:val="center"/>
            <w:hideMark/>
          </w:tcPr>
          <w:p w14:paraId="2BB69B1B" w14:textId="77777777" w:rsidR="00712BC0" w:rsidRPr="003833DD" w:rsidRDefault="00712BC0" w:rsidP="003833DD">
            <w:pPr>
              <w:pStyle w:val="Tabletext"/>
              <w:jc w:val="center"/>
            </w:pPr>
            <w:r w:rsidRPr="003833DD">
              <w:t>23</w:t>
            </w:r>
          </w:p>
        </w:tc>
        <w:tc>
          <w:tcPr>
            <w:tcW w:w="709" w:type="dxa"/>
            <w:tcBorders>
              <w:top w:val="single" w:sz="4" w:space="0" w:color="auto"/>
              <w:left w:val="single" w:sz="4" w:space="0" w:color="auto"/>
              <w:bottom w:val="single" w:sz="4" w:space="0" w:color="auto"/>
              <w:right w:val="single" w:sz="4" w:space="0" w:color="auto"/>
            </w:tcBorders>
            <w:vAlign w:val="center"/>
            <w:hideMark/>
          </w:tcPr>
          <w:p w14:paraId="176912EF" w14:textId="77777777" w:rsidR="00712BC0" w:rsidRPr="003833DD" w:rsidRDefault="00712BC0" w:rsidP="003833DD">
            <w:pPr>
              <w:pStyle w:val="Tabletext"/>
              <w:jc w:val="center"/>
            </w:pPr>
            <w:r w:rsidRPr="003833DD">
              <w:t>30</w:t>
            </w:r>
          </w:p>
        </w:tc>
        <w:tc>
          <w:tcPr>
            <w:tcW w:w="860" w:type="dxa"/>
            <w:tcBorders>
              <w:top w:val="single" w:sz="4" w:space="0" w:color="auto"/>
              <w:left w:val="single" w:sz="4" w:space="0" w:color="auto"/>
              <w:bottom w:val="single" w:sz="4" w:space="0" w:color="auto"/>
              <w:right w:val="single" w:sz="4" w:space="0" w:color="auto"/>
            </w:tcBorders>
            <w:vAlign w:val="center"/>
            <w:hideMark/>
          </w:tcPr>
          <w:p w14:paraId="3508102D" w14:textId="77777777" w:rsidR="00712BC0" w:rsidRPr="003833DD" w:rsidRDefault="00712BC0" w:rsidP="003833DD">
            <w:pPr>
              <w:pStyle w:val="Tabletext"/>
              <w:jc w:val="center"/>
            </w:pPr>
            <w:r w:rsidRPr="003833DD">
              <w:t>–</w:t>
            </w:r>
          </w:p>
        </w:tc>
      </w:tr>
      <w:tr w:rsidR="003833DD" w:rsidRPr="00337040" w14:paraId="4F903567" w14:textId="77777777" w:rsidTr="00A16F10">
        <w:tblPrEx>
          <w:tblLook w:val="04A0" w:firstRow="1" w:lastRow="0" w:firstColumn="1" w:lastColumn="0" w:noHBand="0" w:noVBand="1"/>
        </w:tblPrEx>
        <w:trPr>
          <w:cantSplit/>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D09F799" w14:textId="77777777" w:rsidR="00712BC0" w:rsidRPr="003833DD" w:rsidRDefault="00712BC0" w:rsidP="003833DD">
            <w:pPr>
              <w:pStyle w:val="Tabletext"/>
              <w:jc w:val="cente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626C802C" w14:textId="77777777" w:rsidR="00712BC0" w:rsidRPr="003833DD" w:rsidRDefault="00712BC0" w:rsidP="003833DD">
            <w:pPr>
              <w:pStyle w:val="Tabletext"/>
              <w:jc w:val="center"/>
            </w:pPr>
            <w:r w:rsidRPr="003833DD">
              <w:t>Office</w:t>
            </w:r>
          </w:p>
        </w:tc>
        <w:tc>
          <w:tcPr>
            <w:tcW w:w="994" w:type="dxa"/>
            <w:tcBorders>
              <w:top w:val="single" w:sz="4" w:space="0" w:color="auto"/>
              <w:left w:val="single" w:sz="4" w:space="0" w:color="auto"/>
              <w:bottom w:val="single" w:sz="4" w:space="0" w:color="auto"/>
              <w:right w:val="single" w:sz="4" w:space="0" w:color="auto"/>
            </w:tcBorders>
            <w:vAlign w:val="center"/>
            <w:hideMark/>
          </w:tcPr>
          <w:p w14:paraId="777DFEC8" w14:textId="77777777" w:rsidR="00712BC0" w:rsidRPr="003833DD" w:rsidRDefault="00712BC0" w:rsidP="003833DD">
            <w:pPr>
              <w:pStyle w:val="Tabletext"/>
              <w:jc w:val="center"/>
            </w:pPr>
            <w:r w:rsidRPr="003833DD">
              <w:t>VV</w:t>
            </w:r>
          </w:p>
        </w:tc>
        <w:tc>
          <w:tcPr>
            <w:tcW w:w="1132" w:type="dxa"/>
            <w:tcBorders>
              <w:top w:val="single" w:sz="4" w:space="0" w:color="auto"/>
              <w:left w:val="single" w:sz="4" w:space="0" w:color="auto"/>
              <w:bottom w:val="single" w:sz="4" w:space="0" w:color="auto"/>
              <w:right w:val="single" w:sz="4" w:space="0" w:color="auto"/>
            </w:tcBorders>
            <w:vAlign w:val="center"/>
            <w:hideMark/>
          </w:tcPr>
          <w:p w14:paraId="37A446F4" w14:textId="77777777" w:rsidR="00712BC0" w:rsidRPr="003833DD" w:rsidRDefault="00712BC0" w:rsidP="003833DD">
            <w:pPr>
              <w:pStyle w:val="Tabletext"/>
              <w:jc w:val="center"/>
            </w:pPr>
            <w:r w:rsidRPr="003833DD">
              <w:t>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42C1B4" w14:textId="77777777" w:rsidR="00712BC0" w:rsidRPr="003833DD" w:rsidRDefault="00712BC0" w:rsidP="003833DD">
            <w:pPr>
              <w:pStyle w:val="Tabletext"/>
              <w:jc w:val="center"/>
            </w:pPr>
            <w:r w:rsidRPr="003833DD">
              <w:t>Omni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00DDFAD" w14:textId="77777777" w:rsidR="00712BC0" w:rsidRPr="003833DD" w:rsidRDefault="00712BC0" w:rsidP="003833DD">
            <w:pPr>
              <w:pStyle w:val="Tabletext"/>
              <w:jc w:val="center"/>
            </w:pPr>
            <w:r w:rsidRPr="003833DD">
              <w:t>Omni</w:t>
            </w:r>
          </w:p>
        </w:tc>
        <w:tc>
          <w:tcPr>
            <w:tcW w:w="708" w:type="dxa"/>
            <w:tcBorders>
              <w:top w:val="single" w:sz="4" w:space="0" w:color="auto"/>
              <w:left w:val="single" w:sz="4" w:space="0" w:color="auto"/>
              <w:bottom w:val="single" w:sz="4" w:space="0" w:color="auto"/>
              <w:right w:val="single" w:sz="4" w:space="0" w:color="auto"/>
            </w:tcBorders>
            <w:vAlign w:val="center"/>
            <w:hideMark/>
          </w:tcPr>
          <w:p w14:paraId="2F4A95B0" w14:textId="77777777" w:rsidR="00712BC0" w:rsidRPr="003833DD" w:rsidRDefault="00712BC0" w:rsidP="003833DD">
            <w:pPr>
              <w:pStyle w:val="Tabletext"/>
              <w:jc w:val="center"/>
            </w:pPr>
            <w:r w:rsidRPr="003833DD">
              <w:t>38</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5D505D" w14:textId="77777777" w:rsidR="00712BC0" w:rsidRPr="003833DD" w:rsidRDefault="00712BC0" w:rsidP="003833DD">
            <w:pPr>
              <w:pStyle w:val="Tabletext"/>
              <w:jc w:val="center"/>
            </w:pPr>
            <w:r w:rsidRPr="003833DD">
              <w:t>60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5E0D594" w14:textId="77777777" w:rsidR="00712BC0" w:rsidRPr="003833DD" w:rsidRDefault="00712BC0" w:rsidP="003833DD">
            <w:pPr>
              <w:pStyle w:val="Tabletext"/>
              <w:jc w:val="center"/>
            </w:pPr>
            <w:r w:rsidRPr="003833DD">
              <w:t>110</w:t>
            </w:r>
          </w:p>
        </w:tc>
        <w:tc>
          <w:tcPr>
            <w:tcW w:w="860" w:type="dxa"/>
            <w:tcBorders>
              <w:top w:val="single" w:sz="4" w:space="0" w:color="auto"/>
              <w:left w:val="single" w:sz="4" w:space="0" w:color="auto"/>
              <w:bottom w:val="single" w:sz="4" w:space="0" w:color="auto"/>
              <w:right w:val="single" w:sz="4" w:space="0" w:color="auto"/>
            </w:tcBorders>
            <w:vAlign w:val="center"/>
            <w:hideMark/>
          </w:tcPr>
          <w:p w14:paraId="3D6E67C8" w14:textId="77777777" w:rsidR="00712BC0" w:rsidRPr="003833DD" w:rsidRDefault="00712BC0" w:rsidP="003833DD">
            <w:pPr>
              <w:pStyle w:val="Tabletext"/>
              <w:jc w:val="center"/>
            </w:pPr>
            <w:r w:rsidRPr="003833DD">
              <w:t>–</w:t>
            </w:r>
          </w:p>
        </w:tc>
      </w:tr>
      <w:tr w:rsidR="003833DD" w:rsidRPr="00337040" w14:paraId="6581BCCF" w14:textId="77777777" w:rsidTr="00A16F10">
        <w:tblPrEx>
          <w:tblLook w:val="04A0" w:firstRow="1" w:lastRow="0" w:firstColumn="1" w:lastColumn="0" w:noHBand="0" w:noVBand="1"/>
        </w:tblPrEx>
        <w:trPr>
          <w:cantSplit/>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A5D90C6" w14:textId="77777777" w:rsidR="00712BC0" w:rsidRPr="003833DD" w:rsidRDefault="00712BC0" w:rsidP="003833DD">
            <w:pPr>
              <w:pStyle w:val="Tabletext"/>
              <w:jc w:val="cente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2287EC66" w14:textId="77777777" w:rsidR="00712BC0" w:rsidRPr="003833DD" w:rsidRDefault="00712BC0" w:rsidP="003833DD">
            <w:pPr>
              <w:pStyle w:val="Tabletext"/>
              <w:jc w:val="center"/>
            </w:pPr>
            <w:r w:rsidRPr="003833DD">
              <w:t>Commercial</w:t>
            </w:r>
          </w:p>
        </w:tc>
        <w:tc>
          <w:tcPr>
            <w:tcW w:w="994" w:type="dxa"/>
            <w:tcBorders>
              <w:top w:val="single" w:sz="4" w:space="0" w:color="auto"/>
              <w:left w:val="single" w:sz="4" w:space="0" w:color="auto"/>
              <w:bottom w:val="single" w:sz="4" w:space="0" w:color="auto"/>
              <w:right w:val="single" w:sz="4" w:space="0" w:color="auto"/>
            </w:tcBorders>
            <w:vAlign w:val="center"/>
            <w:hideMark/>
          </w:tcPr>
          <w:p w14:paraId="5384D12E" w14:textId="77777777" w:rsidR="00712BC0" w:rsidRPr="003833DD" w:rsidRDefault="00712BC0" w:rsidP="003833DD">
            <w:pPr>
              <w:pStyle w:val="Tabletext"/>
              <w:jc w:val="center"/>
            </w:pPr>
            <w:r w:rsidRPr="003833DD">
              <w:t>VV</w:t>
            </w:r>
          </w:p>
        </w:tc>
        <w:tc>
          <w:tcPr>
            <w:tcW w:w="1132" w:type="dxa"/>
            <w:tcBorders>
              <w:top w:val="single" w:sz="4" w:space="0" w:color="auto"/>
              <w:left w:val="single" w:sz="4" w:space="0" w:color="auto"/>
              <w:bottom w:val="single" w:sz="4" w:space="0" w:color="auto"/>
              <w:right w:val="single" w:sz="4" w:space="0" w:color="auto"/>
            </w:tcBorders>
            <w:vAlign w:val="center"/>
            <w:hideMark/>
          </w:tcPr>
          <w:p w14:paraId="2959C088" w14:textId="77777777" w:rsidR="00712BC0" w:rsidRPr="003833DD" w:rsidRDefault="00712BC0" w:rsidP="003833DD">
            <w:pPr>
              <w:pStyle w:val="Tabletext"/>
              <w:jc w:val="center"/>
            </w:pPr>
            <w:r w:rsidRPr="003833DD">
              <w:t>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33BEDAE" w14:textId="77777777" w:rsidR="00712BC0" w:rsidRPr="003833DD" w:rsidRDefault="00712BC0" w:rsidP="003833DD">
            <w:pPr>
              <w:pStyle w:val="Tabletext"/>
              <w:jc w:val="center"/>
            </w:pPr>
            <w:r w:rsidRPr="003833DD">
              <w:t>Omni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1A28F7" w14:textId="77777777" w:rsidR="00712BC0" w:rsidRPr="003833DD" w:rsidRDefault="00712BC0" w:rsidP="003833DD">
            <w:pPr>
              <w:pStyle w:val="Tabletext"/>
              <w:jc w:val="center"/>
            </w:pPr>
            <w:r w:rsidRPr="003833DD">
              <w:t>Omni</w:t>
            </w:r>
          </w:p>
        </w:tc>
        <w:tc>
          <w:tcPr>
            <w:tcW w:w="708" w:type="dxa"/>
            <w:tcBorders>
              <w:top w:val="single" w:sz="4" w:space="0" w:color="auto"/>
              <w:left w:val="single" w:sz="4" w:space="0" w:color="auto"/>
              <w:bottom w:val="single" w:sz="4" w:space="0" w:color="auto"/>
              <w:right w:val="single" w:sz="4" w:space="0" w:color="auto"/>
            </w:tcBorders>
            <w:vAlign w:val="center"/>
            <w:hideMark/>
          </w:tcPr>
          <w:p w14:paraId="4FA27634" w14:textId="77777777" w:rsidR="00712BC0" w:rsidRPr="003833DD" w:rsidRDefault="00712BC0" w:rsidP="003833DD">
            <w:pPr>
              <w:pStyle w:val="Tabletext"/>
              <w:jc w:val="center"/>
            </w:pPr>
            <w:r w:rsidRPr="003833DD">
              <w:t>135</w:t>
            </w:r>
          </w:p>
        </w:tc>
        <w:tc>
          <w:tcPr>
            <w:tcW w:w="709" w:type="dxa"/>
            <w:tcBorders>
              <w:top w:val="single" w:sz="4" w:space="0" w:color="auto"/>
              <w:left w:val="single" w:sz="4" w:space="0" w:color="auto"/>
              <w:bottom w:val="single" w:sz="4" w:space="0" w:color="auto"/>
              <w:right w:val="single" w:sz="4" w:space="0" w:color="auto"/>
            </w:tcBorders>
            <w:vAlign w:val="center"/>
            <w:hideMark/>
          </w:tcPr>
          <w:p w14:paraId="269D8701" w14:textId="77777777" w:rsidR="00712BC0" w:rsidRPr="003833DD" w:rsidRDefault="00712BC0" w:rsidP="003833DD">
            <w:pPr>
              <w:pStyle w:val="Tabletext"/>
              <w:jc w:val="center"/>
            </w:pPr>
            <w:r w:rsidRPr="003833DD">
              <w:t>190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50EA3D" w14:textId="77777777" w:rsidR="00712BC0" w:rsidRPr="003833DD" w:rsidRDefault="00712BC0" w:rsidP="003833DD">
            <w:pPr>
              <w:pStyle w:val="Tabletext"/>
              <w:jc w:val="center"/>
            </w:pPr>
            <w:r w:rsidRPr="003833DD">
              <w:t>205</w:t>
            </w:r>
          </w:p>
        </w:tc>
        <w:tc>
          <w:tcPr>
            <w:tcW w:w="860" w:type="dxa"/>
            <w:tcBorders>
              <w:top w:val="single" w:sz="4" w:space="0" w:color="auto"/>
              <w:left w:val="single" w:sz="4" w:space="0" w:color="auto"/>
              <w:bottom w:val="single" w:sz="4" w:space="0" w:color="auto"/>
              <w:right w:val="single" w:sz="4" w:space="0" w:color="auto"/>
            </w:tcBorders>
            <w:vAlign w:val="center"/>
            <w:hideMark/>
          </w:tcPr>
          <w:p w14:paraId="2F36D478" w14:textId="77777777" w:rsidR="00712BC0" w:rsidRPr="003833DD" w:rsidRDefault="00712BC0" w:rsidP="003833DD">
            <w:pPr>
              <w:pStyle w:val="Tabletext"/>
              <w:jc w:val="center"/>
            </w:pPr>
            <w:r w:rsidRPr="003833DD">
              <w:t>–</w:t>
            </w:r>
          </w:p>
        </w:tc>
      </w:tr>
      <w:tr w:rsidR="003833DD" w:rsidRPr="00337040" w14:paraId="4A7590E3" w14:textId="77777777" w:rsidTr="00A16F10">
        <w:tblPrEx>
          <w:tblLook w:val="04A0" w:firstRow="1" w:lastRow="0" w:firstColumn="1" w:lastColumn="0" w:noHBand="0" w:noVBand="1"/>
        </w:tblPrEx>
        <w:trPr>
          <w:cantSplit/>
          <w:trHeight w:val="394"/>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3D353A66" w14:textId="77777777" w:rsidR="00712BC0" w:rsidRPr="003833DD" w:rsidRDefault="00712BC0" w:rsidP="003833DD">
            <w:pPr>
              <w:pStyle w:val="Tabletext"/>
              <w:jc w:val="center"/>
            </w:pPr>
            <w:r w:rsidRPr="003833DD">
              <w:rPr>
                <w:rFonts w:eastAsia="SimSun"/>
              </w:rPr>
              <w:t>12.65-14.15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E0E35CB" w14:textId="77777777" w:rsidR="00712BC0" w:rsidRPr="003833DD" w:rsidRDefault="00712BC0" w:rsidP="003833DD">
            <w:pPr>
              <w:pStyle w:val="Tabletext"/>
              <w:jc w:val="center"/>
            </w:pPr>
            <w:r w:rsidRPr="003833DD">
              <w:rPr>
                <w:rFonts w:eastAsia="SimSun"/>
              </w:rPr>
              <w:t>Factory</w:t>
            </w:r>
          </w:p>
        </w:tc>
        <w:tc>
          <w:tcPr>
            <w:tcW w:w="994" w:type="dxa"/>
            <w:tcBorders>
              <w:top w:val="single" w:sz="4" w:space="0" w:color="auto"/>
              <w:left w:val="single" w:sz="4" w:space="0" w:color="auto"/>
              <w:bottom w:val="single" w:sz="4" w:space="0" w:color="auto"/>
              <w:right w:val="single" w:sz="4" w:space="0" w:color="auto"/>
            </w:tcBorders>
            <w:vAlign w:val="center"/>
            <w:hideMark/>
          </w:tcPr>
          <w:p w14:paraId="42328550" w14:textId="77777777" w:rsidR="00712BC0" w:rsidRPr="003833DD" w:rsidRDefault="00712BC0" w:rsidP="003833DD">
            <w:pPr>
              <w:pStyle w:val="Tabletext"/>
              <w:jc w:val="center"/>
            </w:pPr>
            <w:r w:rsidRPr="003833DD">
              <w:rPr>
                <w:rFonts w:eastAsia="SimSun"/>
              </w:rPr>
              <w:t>VV</w:t>
            </w:r>
          </w:p>
        </w:tc>
        <w:tc>
          <w:tcPr>
            <w:tcW w:w="1132" w:type="dxa"/>
            <w:tcBorders>
              <w:top w:val="single" w:sz="4" w:space="0" w:color="auto"/>
              <w:left w:val="single" w:sz="4" w:space="0" w:color="auto"/>
              <w:bottom w:val="single" w:sz="4" w:space="0" w:color="auto"/>
              <w:right w:val="single" w:sz="4" w:space="0" w:color="auto"/>
            </w:tcBorders>
            <w:vAlign w:val="center"/>
            <w:hideMark/>
          </w:tcPr>
          <w:p w14:paraId="27311C5D" w14:textId="77777777" w:rsidR="00712BC0" w:rsidRPr="003833DD" w:rsidRDefault="00712BC0" w:rsidP="003833DD">
            <w:pPr>
              <w:pStyle w:val="Tabletext"/>
              <w:jc w:val="center"/>
            </w:pPr>
            <w:r w:rsidRPr="003833DD">
              <w:rPr>
                <w:rFonts w:eastAsia="SimSun"/>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19EE82" w14:textId="77777777" w:rsidR="00712BC0" w:rsidRPr="003833DD" w:rsidRDefault="00712BC0" w:rsidP="003833DD">
            <w:pPr>
              <w:pStyle w:val="Tabletext"/>
              <w:jc w:val="center"/>
            </w:pPr>
            <w:r w:rsidRPr="003833DD">
              <w:rPr>
                <w:rFonts w:eastAsia="SimSun"/>
              </w:rPr>
              <w:t>18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DFB915" w14:textId="77777777" w:rsidR="00712BC0" w:rsidRPr="003833DD" w:rsidRDefault="00712BC0" w:rsidP="003833DD">
            <w:pPr>
              <w:pStyle w:val="Tabletext"/>
              <w:jc w:val="center"/>
            </w:pPr>
            <w:r w:rsidRPr="003833DD">
              <w:rPr>
                <w:rFonts w:eastAsia="SimSun"/>
              </w:rPr>
              <w:t>Omni</w:t>
            </w:r>
          </w:p>
        </w:tc>
        <w:tc>
          <w:tcPr>
            <w:tcW w:w="708" w:type="dxa"/>
            <w:tcBorders>
              <w:top w:val="single" w:sz="4" w:space="0" w:color="auto"/>
              <w:left w:val="single" w:sz="4" w:space="0" w:color="auto"/>
              <w:bottom w:val="single" w:sz="4" w:space="0" w:color="auto"/>
              <w:right w:val="single" w:sz="4" w:space="0" w:color="auto"/>
            </w:tcBorders>
            <w:vAlign w:val="center"/>
            <w:hideMark/>
          </w:tcPr>
          <w:p w14:paraId="02224477" w14:textId="251518C5" w:rsidR="00712BC0" w:rsidRPr="003833DD" w:rsidRDefault="00712BC0" w:rsidP="003833DD">
            <w:pPr>
              <w:pStyle w:val="Tabletext"/>
              <w:jc w:val="center"/>
            </w:pPr>
            <w:r w:rsidRPr="003833DD">
              <w:rPr>
                <w:rFonts w:eastAsia="SimSun"/>
              </w:rPr>
              <w:t>2.9</w:t>
            </w:r>
            <w:r w:rsidR="003833DD">
              <w:rPr>
                <w:rFonts w:eastAsia="SimSun"/>
              </w:rPr>
              <w:br/>
            </w:r>
            <w:r w:rsidRPr="003833DD">
              <w:rPr>
                <w:rFonts w:eastAsia="SimSun"/>
              </w:rPr>
              <w:t>7.5</w:t>
            </w:r>
          </w:p>
        </w:tc>
        <w:tc>
          <w:tcPr>
            <w:tcW w:w="709" w:type="dxa"/>
            <w:tcBorders>
              <w:top w:val="single" w:sz="4" w:space="0" w:color="auto"/>
              <w:left w:val="single" w:sz="4" w:space="0" w:color="auto"/>
              <w:bottom w:val="single" w:sz="4" w:space="0" w:color="auto"/>
              <w:right w:val="single" w:sz="4" w:space="0" w:color="auto"/>
            </w:tcBorders>
            <w:vAlign w:val="center"/>
            <w:hideMark/>
          </w:tcPr>
          <w:p w14:paraId="34930605" w14:textId="052C85F8" w:rsidR="00712BC0" w:rsidRPr="003833DD" w:rsidRDefault="00712BC0" w:rsidP="003833DD">
            <w:pPr>
              <w:pStyle w:val="Tabletext"/>
              <w:jc w:val="center"/>
            </w:pPr>
            <w:r w:rsidRPr="003833DD">
              <w:rPr>
                <w:rFonts w:eastAsia="SimSun"/>
              </w:rPr>
              <w:t>4.9</w:t>
            </w:r>
            <w:r w:rsidR="003833DD">
              <w:rPr>
                <w:rFonts w:eastAsia="SimSun"/>
              </w:rPr>
              <w:br/>
            </w:r>
            <w:r w:rsidRPr="003833DD">
              <w:rPr>
                <w:rFonts w:eastAsia="SimSun"/>
              </w:rPr>
              <w:t>21.6</w:t>
            </w:r>
          </w:p>
        </w:tc>
        <w:tc>
          <w:tcPr>
            <w:tcW w:w="709" w:type="dxa"/>
            <w:tcBorders>
              <w:top w:val="single" w:sz="4" w:space="0" w:color="auto"/>
              <w:left w:val="single" w:sz="4" w:space="0" w:color="auto"/>
              <w:bottom w:val="single" w:sz="4" w:space="0" w:color="auto"/>
              <w:right w:val="single" w:sz="4" w:space="0" w:color="auto"/>
            </w:tcBorders>
            <w:vAlign w:val="center"/>
            <w:hideMark/>
          </w:tcPr>
          <w:p w14:paraId="417F0022" w14:textId="04999AF9" w:rsidR="00712BC0" w:rsidRPr="003833DD" w:rsidRDefault="00712BC0" w:rsidP="003833DD">
            <w:pPr>
              <w:pStyle w:val="Tabletext"/>
              <w:jc w:val="center"/>
            </w:pPr>
            <w:r w:rsidRPr="003833DD">
              <w:rPr>
                <w:rFonts w:eastAsia="SimSun"/>
              </w:rPr>
              <w:t>16.7</w:t>
            </w:r>
            <w:r w:rsidR="003833DD">
              <w:rPr>
                <w:rFonts w:eastAsia="SimSun"/>
              </w:rPr>
              <w:br/>
            </w:r>
            <w:r w:rsidRPr="003833DD">
              <w:rPr>
                <w:rFonts w:eastAsia="SimSun"/>
              </w:rPr>
              <w:t>26.4</w:t>
            </w:r>
          </w:p>
        </w:tc>
        <w:tc>
          <w:tcPr>
            <w:tcW w:w="860" w:type="dxa"/>
            <w:tcBorders>
              <w:top w:val="single" w:sz="4" w:space="0" w:color="auto"/>
              <w:left w:val="single" w:sz="4" w:space="0" w:color="auto"/>
              <w:bottom w:val="single" w:sz="4" w:space="0" w:color="auto"/>
              <w:right w:val="single" w:sz="4" w:space="0" w:color="auto"/>
            </w:tcBorders>
            <w:vAlign w:val="center"/>
            <w:hideMark/>
          </w:tcPr>
          <w:p w14:paraId="4034F3B1" w14:textId="77777777" w:rsidR="00712BC0" w:rsidRPr="003833DD" w:rsidRDefault="00712BC0" w:rsidP="003833DD">
            <w:pPr>
              <w:pStyle w:val="Tabletext"/>
              <w:jc w:val="center"/>
              <w:rPr>
                <w:vertAlign w:val="superscript"/>
              </w:rPr>
            </w:pPr>
            <w:r w:rsidRPr="003833DD">
              <w:rPr>
                <w:vertAlign w:val="superscript"/>
              </w:rPr>
              <w:t>(3)</w:t>
            </w:r>
          </w:p>
        </w:tc>
      </w:tr>
      <w:tr w:rsidR="003833DD" w:rsidRPr="00337040" w14:paraId="72148C78" w14:textId="77777777" w:rsidTr="00A16F10">
        <w:tblPrEx>
          <w:tblLook w:val="04A0" w:firstRow="1" w:lastRow="0" w:firstColumn="1" w:lastColumn="0" w:noHBand="0" w:noVBand="1"/>
        </w:tblPrEx>
        <w:trPr>
          <w:cantSplit/>
          <w:trHeight w:val="394"/>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B44282A" w14:textId="77777777" w:rsidR="00712BC0" w:rsidRPr="003833DD" w:rsidRDefault="00712BC0" w:rsidP="003833DD">
            <w:pPr>
              <w:pStyle w:val="Tabletext"/>
              <w:jc w:val="cente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20C5829D" w14:textId="77777777" w:rsidR="00712BC0" w:rsidRPr="003833DD" w:rsidRDefault="00712BC0" w:rsidP="003833DD">
            <w:pPr>
              <w:pStyle w:val="Tabletext"/>
              <w:jc w:val="center"/>
            </w:pPr>
            <w:r w:rsidRPr="003833DD">
              <w:rPr>
                <w:rFonts w:eastAsia="SimSun"/>
              </w:rPr>
              <w:t>Computer cluster</w:t>
            </w:r>
          </w:p>
        </w:tc>
        <w:tc>
          <w:tcPr>
            <w:tcW w:w="994" w:type="dxa"/>
            <w:tcBorders>
              <w:top w:val="single" w:sz="4" w:space="0" w:color="auto"/>
              <w:left w:val="single" w:sz="4" w:space="0" w:color="auto"/>
              <w:bottom w:val="single" w:sz="4" w:space="0" w:color="auto"/>
              <w:right w:val="single" w:sz="4" w:space="0" w:color="auto"/>
            </w:tcBorders>
            <w:vAlign w:val="center"/>
            <w:hideMark/>
          </w:tcPr>
          <w:p w14:paraId="54309315" w14:textId="77777777" w:rsidR="00712BC0" w:rsidRPr="003833DD" w:rsidRDefault="00712BC0" w:rsidP="003833DD">
            <w:pPr>
              <w:pStyle w:val="Tabletext"/>
              <w:jc w:val="center"/>
            </w:pPr>
            <w:r w:rsidRPr="003833DD">
              <w:rPr>
                <w:rFonts w:eastAsia="SimSun"/>
              </w:rPr>
              <w:t>VV</w:t>
            </w:r>
          </w:p>
        </w:tc>
        <w:tc>
          <w:tcPr>
            <w:tcW w:w="1132" w:type="dxa"/>
            <w:tcBorders>
              <w:top w:val="single" w:sz="4" w:space="0" w:color="auto"/>
              <w:left w:val="single" w:sz="4" w:space="0" w:color="auto"/>
              <w:bottom w:val="single" w:sz="4" w:space="0" w:color="auto"/>
              <w:right w:val="single" w:sz="4" w:space="0" w:color="auto"/>
            </w:tcBorders>
            <w:vAlign w:val="center"/>
            <w:hideMark/>
          </w:tcPr>
          <w:p w14:paraId="6687627F" w14:textId="77777777" w:rsidR="00712BC0" w:rsidRPr="003833DD" w:rsidRDefault="00712BC0" w:rsidP="003833DD">
            <w:pPr>
              <w:pStyle w:val="Tabletext"/>
              <w:jc w:val="center"/>
            </w:pPr>
            <w:r w:rsidRPr="003833DD">
              <w:rPr>
                <w:rFonts w:eastAsia="SimSun"/>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2DA821E" w14:textId="77777777" w:rsidR="00712BC0" w:rsidRPr="003833DD" w:rsidRDefault="00712BC0" w:rsidP="003833DD">
            <w:pPr>
              <w:pStyle w:val="Tabletext"/>
              <w:jc w:val="center"/>
            </w:pPr>
            <w:r w:rsidRPr="003833DD">
              <w:rPr>
                <w:rFonts w:eastAsia="SimSun"/>
              </w:rPr>
              <w:t>18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3BEACE3" w14:textId="77777777" w:rsidR="00712BC0" w:rsidRPr="003833DD" w:rsidRDefault="00712BC0" w:rsidP="003833DD">
            <w:pPr>
              <w:pStyle w:val="Tabletext"/>
              <w:jc w:val="center"/>
            </w:pPr>
            <w:r w:rsidRPr="003833DD">
              <w:rPr>
                <w:rFonts w:eastAsia="SimSun"/>
              </w:rPr>
              <w:t>Omni</w:t>
            </w:r>
          </w:p>
        </w:tc>
        <w:tc>
          <w:tcPr>
            <w:tcW w:w="708" w:type="dxa"/>
            <w:tcBorders>
              <w:top w:val="single" w:sz="4" w:space="0" w:color="auto"/>
              <w:left w:val="single" w:sz="4" w:space="0" w:color="auto"/>
              <w:bottom w:val="single" w:sz="4" w:space="0" w:color="auto"/>
              <w:right w:val="single" w:sz="4" w:space="0" w:color="auto"/>
            </w:tcBorders>
            <w:vAlign w:val="center"/>
            <w:hideMark/>
          </w:tcPr>
          <w:p w14:paraId="3ACCA81C" w14:textId="79143E9B" w:rsidR="00712BC0" w:rsidRPr="003833DD" w:rsidRDefault="00712BC0" w:rsidP="003833DD">
            <w:pPr>
              <w:pStyle w:val="Tabletext"/>
              <w:jc w:val="center"/>
            </w:pPr>
            <w:r w:rsidRPr="003833DD">
              <w:rPr>
                <w:rFonts w:eastAsia="SimSun"/>
              </w:rPr>
              <w:t>1.2</w:t>
            </w:r>
            <w:r w:rsidR="003833DD">
              <w:rPr>
                <w:rFonts w:eastAsia="SimSun"/>
              </w:rPr>
              <w:br/>
            </w:r>
            <w:r w:rsidRPr="003833DD">
              <w:rPr>
                <w:rFonts w:eastAsia="SimSun"/>
              </w:rPr>
              <w:t>7.6</w:t>
            </w:r>
          </w:p>
        </w:tc>
        <w:tc>
          <w:tcPr>
            <w:tcW w:w="709" w:type="dxa"/>
            <w:tcBorders>
              <w:top w:val="single" w:sz="4" w:space="0" w:color="auto"/>
              <w:left w:val="single" w:sz="4" w:space="0" w:color="auto"/>
              <w:bottom w:val="single" w:sz="4" w:space="0" w:color="auto"/>
              <w:right w:val="single" w:sz="4" w:space="0" w:color="auto"/>
            </w:tcBorders>
            <w:vAlign w:val="center"/>
            <w:hideMark/>
          </w:tcPr>
          <w:p w14:paraId="1359C1C8" w14:textId="375B4D5D" w:rsidR="00712BC0" w:rsidRPr="003833DD" w:rsidRDefault="00712BC0" w:rsidP="003833DD">
            <w:pPr>
              <w:pStyle w:val="Tabletext"/>
              <w:jc w:val="center"/>
            </w:pPr>
            <w:r w:rsidRPr="003833DD">
              <w:rPr>
                <w:rFonts w:eastAsia="SimSun"/>
              </w:rPr>
              <w:t>2.8</w:t>
            </w:r>
            <w:r w:rsidR="003833DD">
              <w:rPr>
                <w:rFonts w:eastAsia="SimSun"/>
              </w:rPr>
              <w:br/>
            </w:r>
            <w:r w:rsidRPr="003833DD">
              <w:rPr>
                <w:rFonts w:eastAsia="SimSun"/>
              </w:rPr>
              <w:t>14.3</w:t>
            </w:r>
          </w:p>
        </w:tc>
        <w:tc>
          <w:tcPr>
            <w:tcW w:w="709" w:type="dxa"/>
            <w:tcBorders>
              <w:top w:val="single" w:sz="4" w:space="0" w:color="auto"/>
              <w:left w:val="single" w:sz="4" w:space="0" w:color="auto"/>
              <w:bottom w:val="single" w:sz="4" w:space="0" w:color="auto"/>
              <w:right w:val="single" w:sz="4" w:space="0" w:color="auto"/>
            </w:tcBorders>
            <w:vAlign w:val="center"/>
            <w:hideMark/>
          </w:tcPr>
          <w:p w14:paraId="4423E29C" w14:textId="0EBFDDFB" w:rsidR="00712BC0" w:rsidRPr="003833DD" w:rsidRDefault="00712BC0" w:rsidP="003833DD">
            <w:pPr>
              <w:pStyle w:val="Tabletext"/>
              <w:jc w:val="center"/>
            </w:pPr>
            <w:r w:rsidRPr="003833DD">
              <w:rPr>
                <w:rFonts w:eastAsia="SimSun"/>
              </w:rPr>
              <w:t>8.7</w:t>
            </w:r>
            <w:r w:rsidR="003833DD">
              <w:rPr>
                <w:rFonts w:eastAsia="SimSun"/>
              </w:rPr>
              <w:br/>
            </w:r>
            <w:r w:rsidRPr="003833DD">
              <w:rPr>
                <w:rFonts w:eastAsia="SimSun"/>
              </w:rPr>
              <w:t>22.9</w:t>
            </w:r>
          </w:p>
        </w:tc>
        <w:tc>
          <w:tcPr>
            <w:tcW w:w="860" w:type="dxa"/>
            <w:tcBorders>
              <w:top w:val="single" w:sz="4" w:space="0" w:color="auto"/>
              <w:left w:val="single" w:sz="4" w:space="0" w:color="auto"/>
              <w:bottom w:val="single" w:sz="4" w:space="0" w:color="auto"/>
              <w:right w:val="single" w:sz="4" w:space="0" w:color="auto"/>
            </w:tcBorders>
            <w:vAlign w:val="center"/>
            <w:hideMark/>
          </w:tcPr>
          <w:p w14:paraId="2FB94839" w14:textId="77777777" w:rsidR="00712BC0" w:rsidRPr="003833DD" w:rsidRDefault="00712BC0" w:rsidP="003833DD">
            <w:pPr>
              <w:pStyle w:val="Tabletext"/>
              <w:jc w:val="center"/>
              <w:rPr>
                <w:vertAlign w:val="superscript"/>
              </w:rPr>
            </w:pPr>
            <w:r w:rsidRPr="003833DD">
              <w:rPr>
                <w:vertAlign w:val="superscript"/>
              </w:rPr>
              <w:t>(3)</w:t>
            </w:r>
          </w:p>
        </w:tc>
      </w:tr>
      <w:tr w:rsidR="003833DD" w:rsidRPr="00337040" w14:paraId="5568D46A" w14:textId="77777777" w:rsidTr="00A16F10">
        <w:tblPrEx>
          <w:tblLook w:val="04A0" w:firstRow="1" w:lastRow="0" w:firstColumn="1" w:lastColumn="0" w:noHBand="0" w:noVBand="1"/>
        </w:tblPrEx>
        <w:trPr>
          <w:cantSplit/>
          <w:trHeight w:val="394"/>
          <w:jc w:val="center"/>
        </w:trPr>
        <w:tc>
          <w:tcPr>
            <w:tcW w:w="846" w:type="dxa"/>
            <w:vMerge w:val="restart"/>
            <w:tcBorders>
              <w:top w:val="single" w:sz="4" w:space="0" w:color="auto"/>
              <w:left w:val="single" w:sz="4" w:space="0" w:color="auto"/>
              <w:right w:val="single" w:sz="4" w:space="0" w:color="auto"/>
            </w:tcBorders>
            <w:vAlign w:val="center"/>
          </w:tcPr>
          <w:p w14:paraId="195DC8AA" w14:textId="77777777" w:rsidR="00712BC0" w:rsidRPr="003833DD" w:rsidRDefault="00712BC0" w:rsidP="003833DD">
            <w:pPr>
              <w:pStyle w:val="Tabletext"/>
              <w:jc w:val="center"/>
            </w:pPr>
            <w:bookmarkStart w:id="16" w:name="_Hlk136192412"/>
            <w:r w:rsidRPr="003833DD">
              <w:t>14.9-16.4</w:t>
            </w:r>
          </w:p>
        </w:tc>
        <w:tc>
          <w:tcPr>
            <w:tcW w:w="1418" w:type="dxa"/>
            <w:tcBorders>
              <w:top w:val="single" w:sz="4" w:space="0" w:color="auto"/>
              <w:left w:val="single" w:sz="4" w:space="0" w:color="auto"/>
              <w:bottom w:val="single" w:sz="4" w:space="0" w:color="auto"/>
              <w:right w:val="single" w:sz="4" w:space="0" w:color="auto"/>
            </w:tcBorders>
            <w:vAlign w:val="center"/>
          </w:tcPr>
          <w:p w14:paraId="3DE7D8FB" w14:textId="77777777" w:rsidR="00712BC0" w:rsidRPr="003833DD" w:rsidRDefault="00712BC0" w:rsidP="003833DD">
            <w:pPr>
              <w:pStyle w:val="Tabletext"/>
              <w:jc w:val="center"/>
              <w:rPr>
                <w:rFonts w:eastAsia="MS Mincho"/>
              </w:rPr>
            </w:pPr>
            <w:r w:rsidRPr="003833DD">
              <w:t>Corridor</w:t>
            </w:r>
          </w:p>
        </w:tc>
        <w:tc>
          <w:tcPr>
            <w:tcW w:w="994" w:type="dxa"/>
            <w:tcBorders>
              <w:top w:val="single" w:sz="4" w:space="0" w:color="auto"/>
              <w:left w:val="single" w:sz="4" w:space="0" w:color="auto"/>
              <w:bottom w:val="single" w:sz="4" w:space="0" w:color="auto"/>
              <w:right w:val="single" w:sz="4" w:space="0" w:color="auto"/>
            </w:tcBorders>
            <w:vAlign w:val="center"/>
          </w:tcPr>
          <w:p w14:paraId="027BEA02" w14:textId="77777777" w:rsidR="00712BC0" w:rsidRPr="003833DD" w:rsidRDefault="00712BC0" w:rsidP="003833DD">
            <w:pPr>
              <w:pStyle w:val="Tabletext"/>
              <w:jc w:val="center"/>
              <w:rPr>
                <w:rFonts w:eastAsia="MS Mincho"/>
              </w:rPr>
            </w:pPr>
            <w:r w:rsidRPr="003833DD">
              <w:t>VV</w:t>
            </w:r>
          </w:p>
        </w:tc>
        <w:tc>
          <w:tcPr>
            <w:tcW w:w="1132" w:type="dxa"/>
            <w:tcBorders>
              <w:top w:val="single" w:sz="4" w:space="0" w:color="auto"/>
              <w:left w:val="single" w:sz="4" w:space="0" w:color="auto"/>
              <w:bottom w:val="single" w:sz="4" w:space="0" w:color="auto"/>
              <w:right w:val="single" w:sz="4" w:space="0" w:color="auto"/>
            </w:tcBorders>
            <w:vAlign w:val="center"/>
          </w:tcPr>
          <w:p w14:paraId="66CCF384" w14:textId="77777777" w:rsidR="00712BC0" w:rsidRPr="003833DD" w:rsidRDefault="00712BC0" w:rsidP="003833DD">
            <w:pPr>
              <w:pStyle w:val="Tabletext"/>
              <w:jc w:val="center"/>
              <w:rPr>
                <w:rFonts w:eastAsia="MS Mincho"/>
              </w:rPr>
            </w:pPr>
            <w:r w:rsidRPr="003833DD">
              <w:t>1</w:t>
            </w:r>
          </w:p>
        </w:tc>
        <w:tc>
          <w:tcPr>
            <w:tcW w:w="1134" w:type="dxa"/>
            <w:tcBorders>
              <w:top w:val="single" w:sz="4" w:space="0" w:color="auto"/>
              <w:left w:val="single" w:sz="4" w:space="0" w:color="auto"/>
              <w:bottom w:val="single" w:sz="4" w:space="0" w:color="auto"/>
              <w:right w:val="single" w:sz="4" w:space="0" w:color="auto"/>
            </w:tcBorders>
            <w:vAlign w:val="center"/>
          </w:tcPr>
          <w:p w14:paraId="5FA6EFE9" w14:textId="77777777" w:rsidR="00712BC0" w:rsidRPr="003833DD" w:rsidRDefault="00712BC0" w:rsidP="003833DD">
            <w:pPr>
              <w:pStyle w:val="Tabletext"/>
              <w:jc w:val="center"/>
              <w:rPr>
                <w:rFonts w:eastAsia="SimSun"/>
              </w:rPr>
            </w:pPr>
            <w:r w:rsidRPr="003833DD">
              <w:t>Omni</w:t>
            </w:r>
          </w:p>
        </w:tc>
        <w:tc>
          <w:tcPr>
            <w:tcW w:w="1134" w:type="dxa"/>
            <w:tcBorders>
              <w:top w:val="single" w:sz="4" w:space="0" w:color="auto"/>
              <w:left w:val="single" w:sz="4" w:space="0" w:color="auto"/>
              <w:bottom w:val="single" w:sz="4" w:space="0" w:color="auto"/>
              <w:right w:val="single" w:sz="4" w:space="0" w:color="auto"/>
            </w:tcBorders>
            <w:vAlign w:val="center"/>
          </w:tcPr>
          <w:p w14:paraId="224EB023" w14:textId="77777777" w:rsidR="00712BC0" w:rsidRPr="003833DD" w:rsidRDefault="00712BC0" w:rsidP="003833DD">
            <w:pPr>
              <w:pStyle w:val="Tabletext"/>
              <w:jc w:val="center"/>
              <w:rPr>
                <w:rFonts w:eastAsia="SimSun"/>
              </w:rPr>
            </w:pPr>
            <w:r w:rsidRPr="003833DD">
              <w:t>Omni</w:t>
            </w:r>
          </w:p>
        </w:tc>
        <w:tc>
          <w:tcPr>
            <w:tcW w:w="708" w:type="dxa"/>
            <w:tcBorders>
              <w:top w:val="single" w:sz="4" w:space="0" w:color="auto"/>
              <w:left w:val="single" w:sz="4" w:space="0" w:color="auto"/>
              <w:bottom w:val="single" w:sz="4" w:space="0" w:color="auto"/>
              <w:right w:val="single" w:sz="4" w:space="0" w:color="auto"/>
            </w:tcBorders>
            <w:vAlign w:val="center"/>
          </w:tcPr>
          <w:p w14:paraId="75621F42" w14:textId="7FF209F7" w:rsidR="00712BC0" w:rsidRPr="003833DD" w:rsidRDefault="00712BC0" w:rsidP="003833DD">
            <w:pPr>
              <w:pStyle w:val="Tabletext"/>
              <w:jc w:val="center"/>
              <w:rPr>
                <w:rFonts w:eastAsia="MS Mincho"/>
              </w:rPr>
            </w:pPr>
            <w:r w:rsidRPr="003833DD">
              <w:t>4.7</w:t>
            </w:r>
            <w:r w:rsidR="003833DD">
              <w:br/>
            </w:r>
            <w:r w:rsidRPr="003833DD">
              <w:t>7.2</w:t>
            </w:r>
          </w:p>
        </w:tc>
        <w:tc>
          <w:tcPr>
            <w:tcW w:w="709" w:type="dxa"/>
            <w:tcBorders>
              <w:top w:val="single" w:sz="4" w:space="0" w:color="auto"/>
              <w:left w:val="single" w:sz="4" w:space="0" w:color="auto"/>
              <w:bottom w:val="single" w:sz="4" w:space="0" w:color="auto"/>
              <w:right w:val="single" w:sz="4" w:space="0" w:color="auto"/>
            </w:tcBorders>
            <w:vAlign w:val="center"/>
          </w:tcPr>
          <w:p w14:paraId="13A5A769" w14:textId="574A1381" w:rsidR="00712BC0" w:rsidRPr="003833DD" w:rsidRDefault="00712BC0" w:rsidP="003833DD">
            <w:pPr>
              <w:pStyle w:val="Tabletext"/>
              <w:jc w:val="center"/>
              <w:rPr>
                <w:rFonts w:eastAsia="MS Mincho"/>
              </w:rPr>
            </w:pPr>
            <w:r w:rsidRPr="003833DD">
              <w:t>12.9</w:t>
            </w:r>
            <w:r w:rsidR="003833DD">
              <w:br/>
            </w:r>
            <w:r w:rsidRPr="003833DD">
              <w:t>11.4</w:t>
            </w:r>
          </w:p>
        </w:tc>
        <w:tc>
          <w:tcPr>
            <w:tcW w:w="709" w:type="dxa"/>
            <w:tcBorders>
              <w:top w:val="single" w:sz="4" w:space="0" w:color="auto"/>
              <w:left w:val="single" w:sz="4" w:space="0" w:color="auto"/>
              <w:bottom w:val="single" w:sz="4" w:space="0" w:color="auto"/>
              <w:right w:val="single" w:sz="4" w:space="0" w:color="auto"/>
            </w:tcBorders>
            <w:vAlign w:val="center"/>
          </w:tcPr>
          <w:p w14:paraId="7FF1F00F" w14:textId="3456FA03" w:rsidR="00712BC0" w:rsidRPr="003833DD" w:rsidRDefault="00712BC0" w:rsidP="003833DD">
            <w:pPr>
              <w:pStyle w:val="Tabletext"/>
              <w:jc w:val="center"/>
              <w:rPr>
                <w:rFonts w:eastAsia="MS Mincho"/>
              </w:rPr>
            </w:pPr>
            <w:r w:rsidRPr="003833DD">
              <w:t>23.7</w:t>
            </w:r>
            <w:r w:rsidR="003833DD">
              <w:br/>
            </w:r>
            <w:r w:rsidRPr="003833DD">
              <w:t>16.3</w:t>
            </w:r>
          </w:p>
        </w:tc>
        <w:tc>
          <w:tcPr>
            <w:tcW w:w="860" w:type="dxa"/>
            <w:tcBorders>
              <w:top w:val="single" w:sz="4" w:space="0" w:color="auto"/>
              <w:left w:val="single" w:sz="4" w:space="0" w:color="auto"/>
              <w:bottom w:val="single" w:sz="4" w:space="0" w:color="auto"/>
              <w:right w:val="single" w:sz="4" w:space="0" w:color="auto"/>
            </w:tcBorders>
            <w:vAlign w:val="center"/>
          </w:tcPr>
          <w:p w14:paraId="7F936A7A" w14:textId="77777777" w:rsidR="00712BC0" w:rsidRPr="003833DD" w:rsidRDefault="00712BC0" w:rsidP="003833DD">
            <w:pPr>
              <w:pStyle w:val="Tabletext"/>
              <w:jc w:val="center"/>
              <w:rPr>
                <w:vertAlign w:val="superscript"/>
              </w:rPr>
            </w:pPr>
            <w:r w:rsidRPr="003833DD">
              <w:rPr>
                <w:vertAlign w:val="superscript"/>
              </w:rPr>
              <w:t>(3)</w:t>
            </w:r>
          </w:p>
        </w:tc>
      </w:tr>
      <w:tr w:rsidR="003833DD" w:rsidRPr="00337040" w14:paraId="5DDFA057" w14:textId="77777777" w:rsidTr="00A16F10">
        <w:tblPrEx>
          <w:tblLook w:val="04A0" w:firstRow="1" w:lastRow="0" w:firstColumn="1" w:lastColumn="0" w:noHBand="0" w:noVBand="1"/>
        </w:tblPrEx>
        <w:trPr>
          <w:cantSplit/>
          <w:trHeight w:val="394"/>
          <w:jc w:val="center"/>
        </w:trPr>
        <w:tc>
          <w:tcPr>
            <w:tcW w:w="846" w:type="dxa"/>
            <w:vMerge/>
            <w:tcBorders>
              <w:left w:val="single" w:sz="4" w:space="0" w:color="auto"/>
              <w:right w:val="single" w:sz="4" w:space="0" w:color="auto"/>
            </w:tcBorders>
            <w:vAlign w:val="center"/>
          </w:tcPr>
          <w:p w14:paraId="31A9B75B" w14:textId="77777777" w:rsidR="00712BC0" w:rsidRPr="003833DD" w:rsidRDefault="00712BC0" w:rsidP="003833DD">
            <w:pPr>
              <w:pStyle w:val="Tabletext"/>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56EBF786" w14:textId="77777777" w:rsidR="00712BC0" w:rsidRPr="003833DD" w:rsidRDefault="00712BC0" w:rsidP="003833DD">
            <w:pPr>
              <w:pStyle w:val="Tabletext"/>
              <w:jc w:val="center"/>
              <w:rPr>
                <w:rFonts w:eastAsia="MS Mincho"/>
              </w:rPr>
            </w:pPr>
            <w:r w:rsidRPr="003833DD">
              <w:t>Conference room</w:t>
            </w:r>
          </w:p>
        </w:tc>
        <w:tc>
          <w:tcPr>
            <w:tcW w:w="994" w:type="dxa"/>
            <w:tcBorders>
              <w:top w:val="single" w:sz="4" w:space="0" w:color="auto"/>
              <w:left w:val="single" w:sz="4" w:space="0" w:color="auto"/>
              <w:bottom w:val="single" w:sz="4" w:space="0" w:color="auto"/>
              <w:right w:val="single" w:sz="4" w:space="0" w:color="auto"/>
            </w:tcBorders>
            <w:vAlign w:val="center"/>
          </w:tcPr>
          <w:p w14:paraId="3583A4E0" w14:textId="77777777" w:rsidR="00712BC0" w:rsidRPr="003833DD" w:rsidRDefault="00712BC0" w:rsidP="003833DD">
            <w:pPr>
              <w:pStyle w:val="Tabletext"/>
              <w:jc w:val="center"/>
              <w:rPr>
                <w:rFonts w:eastAsia="MS Mincho"/>
              </w:rPr>
            </w:pPr>
            <w:r w:rsidRPr="003833DD">
              <w:t>VV</w:t>
            </w:r>
          </w:p>
        </w:tc>
        <w:tc>
          <w:tcPr>
            <w:tcW w:w="1132" w:type="dxa"/>
            <w:tcBorders>
              <w:top w:val="single" w:sz="4" w:space="0" w:color="auto"/>
              <w:left w:val="single" w:sz="4" w:space="0" w:color="auto"/>
              <w:bottom w:val="single" w:sz="4" w:space="0" w:color="auto"/>
              <w:right w:val="single" w:sz="4" w:space="0" w:color="auto"/>
            </w:tcBorders>
            <w:vAlign w:val="center"/>
          </w:tcPr>
          <w:p w14:paraId="1658ED02" w14:textId="77777777" w:rsidR="00712BC0" w:rsidRPr="003833DD" w:rsidRDefault="00712BC0" w:rsidP="003833DD">
            <w:pPr>
              <w:pStyle w:val="Tabletext"/>
              <w:jc w:val="center"/>
              <w:rPr>
                <w:rFonts w:eastAsia="MS Mincho"/>
              </w:rPr>
            </w:pPr>
            <w:r w:rsidRPr="003833DD">
              <w:t>1</w:t>
            </w:r>
          </w:p>
        </w:tc>
        <w:tc>
          <w:tcPr>
            <w:tcW w:w="1134" w:type="dxa"/>
            <w:tcBorders>
              <w:top w:val="single" w:sz="4" w:space="0" w:color="auto"/>
              <w:left w:val="single" w:sz="4" w:space="0" w:color="auto"/>
              <w:bottom w:val="single" w:sz="4" w:space="0" w:color="auto"/>
              <w:right w:val="single" w:sz="4" w:space="0" w:color="auto"/>
            </w:tcBorders>
            <w:vAlign w:val="center"/>
          </w:tcPr>
          <w:p w14:paraId="6C893213" w14:textId="77777777" w:rsidR="00712BC0" w:rsidRPr="003833DD" w:rsidRDefault="00712BC0" w:rsidP="003833DD">
            <w:pPr>
              <w:pStyle w:val="Tabletext"/>
              <w:jc w:val="center"/>
              <w:rPr>
                <w:rFonts w:eastAsia="SimSun"/>
              </w:rPr>
            </w:pPr>
            <w:r w:rsidRPr="003833DD">
              <w:t>Omni</w:t>
            </w:r>
          </w:p>
        </w:tc>
        <w:tc>
          <w:tcPr>
            <w:tcW w:w="1134" w:type="dxa"/>
            <w:tcBorders>
              <w:top w:val="single" w:sz="4" w:space="0" w:color="auto"/>
              <w:left w:val="single" w:sz="4" w:space="0" w:color="auto"/>
              <w:bottom w:val="single" w:sz="4" w:space="0" w:color="auto"/>
              <w:right w:val="single" w:sz="4" w:space="0" w:color="auto"/>
            </w:tcBorders>
            <w:vAlign w:val="center"/>
          </w:tcPr>
          <w:p w14:paraId="665306A0" w14:textId="77777777" w:rsidR="00712BC0" w:rsidRPr="003833DD" w:rsidRDefault="00712BC0" w:rsidP="003833DD">
            <w:pPr>
              <w:pStyle w:val="Tabletext"/>
              <w:jc w:val="center"/>
              <w:rPr>
                <w:rFonts w:eastAsia="SimSun"/>
              </w:rPr>
            </w:pPr>
            <w:r w:rsidRPr="003833DD">
              <w:t>Omni</w:t>
            </w:r>
          </w:p>
        </w:tc>
        <w:tc>
          <w:tcPr>
            <w:tcW w:w="708" w:type="dxa"/>
            <w:tcBorders>
              <w:top w:val="single" w:sz="4" w:space="0" w:color="auto"/>
              <w:left w:val="single" w:sz="4" w:space="0" w:color="auto"/>
              <w:bottom w:val="single" w:sz="4" w:space="0" w:color="auto"/>
              <w:right w:val="single" w:sz="4" w:space="0" w:color="auto"/>
            </w:tcBorders>
            <w:vAlign w:val="center"/>
          </w:tcPr>
          <w:p w14:paraId="1A320E8E" w14:textId="77777777" w:rsidR="00712BC0" w:rsidRPr="003833DD" w:rsidRDefault="00712BC0" w:rsidP="003833DD">
            <w:pPr>
              <w:pStyle w:val="Tabletext"/>
              <w:jc w:val="center"/>
              <w:rPr>
                <w:rFonts w:eastAsia="MS Mincho"/>
              </w:rPr>
            </w:pPr>
            <w:r w:rsidRPr="003833DD">
              <w:t>12.36</w:t>
            </w:r>
          </w:p>
        </w:tc>
        <w:tc>
          <w:tcPr>
            <w:tcW w:w="709" w:type="dxa"/>
            <w:tcBorders>
              <w:top w:val="single" w:sz="4" w:space="0" w:color="auto"/>
              <w:left w:val="single" w:sz="4" w:space="0" w:color="auto"/>
              <w:bottom w:val="single" w:sz="4" w:space="0" w:color="auto"/>
              <w:right w:val="single" w:sz="4" w:space="0" w:color="auto"/>
            </w:tcBorders>
            <w:vAlign w:val="center"/>
          </w:tcPr>
          <w:p w14:paraId="0D651CAE" w14:textId="77777777" w:rsidR="00712BC0" w:rsidRPr="003833DD" w:rsidRDefault="00712BC0" w:rsidP="003833DD">
            <w:pPr>
              <w:pStyle w:val="Tabletext"/>
              <w:jc w:val="center"/>
              <w:rPr>
                <w:rFonts w:eastAsia="MS Mincho"/>
              </w:rPr>
            </w:pPr>
            <w:r w:rsidRPr="003833DD">
              <w:t>16.53</w:t>
            </w:r>
          </w:p>
        </w:tc>
        <w:tc>
          <w:tcPr>
            <w:tcW w:w="709" w:type="dxa"/>
            <w:tcBorders>
              <w:top w:val="single" w:sz="4" w:space="0" w:color="auto"/>
              <w:left w:val="single" w:sz="4" w:space="0" w:color="auto"/>
              <w:bottom w:val="single" w:sz="4" w:space="0" w:color="auto"/>
              <w:right w:val="single" w:sz="4" w:space="0" w:color="auto"/>
            </w:tcBorders>
            <w:vAlign w:val="center"/>
          </w:tcPr>
          <w:p w14:paraId="7B09F070" w14:textId="77777777" w:rsidR="00712BC0" w:rsidRPr="003833DD" w:rsidRDefault="00712BC0" w:rsidP="003833DD">
            <w:pPr>
              <w:pStyle w:val="Tabletext"/>
              <w:jc w:val="center"/>
              <w:rPr>
                <w:rFonts w:eastAsia="MS Mincho"/>
              </w:rPr>
            </w:pPr>
            <w:r w:rsidRPr="003833DD">
              <w:t>20.63</w:t>
            </w:r>
          </w:p>
        </w:tc>
        <w:tc>
          <w:tcPr>
            <w:tcW w:w="860" w:type="dxa"/>
            <w:tcBorders>
              <w:top w:val="single" w:sz="4" w:space="0" w:color="auto"/>
              <w:left w:val="single" w:sz="4" w:space="0" w:color="auto"/>
              <w:bottom w:val="single" w:sz="4" w:space="0" w:color="auto"/>
              <w:right w:val="single" w:sz="4" w:space="0" w:color="auto"/>
            </w:tcBorders>
            <w:vAlign w:val="center"/>
          </w:tcPr>
          <w:p w14:paraId="4759DF7D" w14:textId="77777777" w:rsidR="00712BC0" w:rsidRPr="00B52EDF" w:rsidRDefault="00712BC0" w:rsidP="003833DD">
            <w:pPr>
              <w:pStyle w:val="Tabletext"/>
              <w:jc w:val="center"/>
              <w:rPr>
                <w:rFonts w:eastAsia="SimSun"/>
                <w:sz w:val="16"/>
                <w:szCs w:val="16"/>
              </w:rPr>
            </w:pPr>
            <w:r w:rsidRPr="00B52EDF">
              <w:rPr>
                <w:sz w:val="16"/>
                <w:szCs w:val="16"/>
              </w:rPr>
              <w:t xml:space="preserve">LoS </w:t>
            </w:r>
            <w:r w:rsidRPr="00B52EDF">
              <w:rPr>
                <w:rFonts w:eastAsia="SimSun"/>
                <w:sz w:val="16"/>
                <w:szCs w:val="16"/>
              </w:rPr>
              <w:t>case</w:t>
            </w:r>
          </w:p>
        </w:tc>
      </w:tr>
      <w:tr w:rsidR="003833DD" w:rsidRPr="00337040" w14:paraId="012275E4" w14:textId="77777777" w:rsidTr="00A16F10">
        <w:tblPrEx>
          <w:tblLook w:val="04A0" w:firstRow="1" w:lastRow="0" w:firstColumn="1" w:lastColumn="0" w:noHBand="0" w:noVBand="1"/>
        </w:tblPrEx>
        <w:trPr>
          <w:cantSplit/>
          <w:trHeight w:val="394"/>
          <w:jc w:val="center"/>
        </w:trPr>
        <w:tc>
          <w:tcPr>
            <w:tcW w:w="846" w:type="dxa"/>
            <w:vMerge/>
            <w:tcBorders>
              <w:left w:val="single" w:sz="4" w:space="0" w:color="auto"/>
              <w:right w:val="single" w:sz="4" w:space="0" w:color="auto"/>
            </w:tcBorders>
            <w:vAlign w:val="center"/>
          </w:tcPr>
          <w:p w14:paraId="671712F4" w14:textId="77777777" w:rsidR="00712BC0" w:rsidRPr="003833DD" w:rsidRDefault="00712BC0" w:rsidP="003833DD">
            <w:pPr>
              <w:pStyle w:val="Tabletext"/>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7B3F0350" w14:textId="77777777" w:rsidR="00712BC0" w:rsidRPr="003833DD" w:rsidRDefault="00712BC0" w:rsidP="003833DD">
            <w:pPr>
              <w:pStyle w:val="Tabletext"/>
              <w:jc w:val="center"/>
              <w:rPr>
                <w:rFonts w:eastAsia="MS Mincho"/>
              </w:rPr>
            </w:pPr>
            <w:r w:rsidRPr="003833DD">
              <w:t>Computer Cluster</w:t>
            </w:r>
          </w:p>
        </w:tc>
        <w:tc>
          <w:tcPr>
            <w:tcW w:w="994" w:type="dxa"/>
            <w:tcBorders>
              <w:top w:val="single" w:sz="4" w:space="0" w:color="auto"/>
              <w:left w:val="single" w:sz="4" w:space="0" w:color="auto"/>
              <w:bottom w:val="single" w:sz="4" w:space="0" w:color="auto"/>
              <w:right w:val="single" w:sz="4" w:space="0" w:color="auto"/>
            </w:tcBorders>
            <w:vAlign w:val="center"/>
          </w:tcPr>
          <w:p w14:paraId="3B6F0AC0" w14:textId="77777777" w:rsidR="00712BC0" w:rsidRPr="003833DD" w:rsidRDefault="00712BC0" w:rsidP="003833DD">
            <w:pPr>
              <w:pStyle w:val="Tabletext"/>
              <w:jc w:val="center"/>
              <w:rPr>
                <w:rFonts w:eastAsia="MS Mincho"/>
              </w:rPr>
            </w:pPr>
            <w:r w:rsidRPr="003833DD">
              <w:t>VV</w:t>
            </w:r>
          </w:p>
        </w:tc>
        <w:tc>
          <w:tcPr>
            <w:tcW w:w="1132" w:type="dxa"/>
            <w:tcBorders>
              <w:top w:val="single" w:sz="4" w:space="0" w:color="auto"/>
              <w:left w:val="single" w:sz="4" w:space="0" w:color="auto"/>
              <w:bottom w:val="single" w:sz="4" w:space="0" w:color="auto"/>
              <w:right w:val="single" w:sz="4" w:space="0" w:color="auto"/>
            </w:tcBorders>
            <w:vAlign w:val="center"/>
          </w:tcPr>
          <w:p w14:paraId="2DFC36CD" w14:textId="77777777" w:rsidR="00712BC0" w:rsidRPr="003833DD" w:rsidRDefault="00712BC0" w:rsidP="003833DD">
            <w:pPr>
              <w:pStyle w:val="Tabletext"/>
              <w:jc w:val="center"/>
              <w:rPr>
                <w:rFonts w:eastAsia="MS Mincho"/>
              </w:rPr>
            </w:pPr>
            <w:r w:rsidRPr="003833DD">
              <w:t>1</w:t>
            </w:r>
          </w:p>
        </w:tc>
        <w:tc>
          <w:tcPr>
            <w:tcW w:w="1134" w:type="dxa"/>
            <w:tcBorders>
              <w:top w:val="single" w:sz="4" w:space="0" w:color="auto"/>
              <w:left w:val="single" w:sz="4" w:space="0" w:color="auto"/>
              <w:bottom w:val="single" w:sz="4" w:space="0" w:color="auto"/>
              <w:right w:val="single" w:sz="4" w:space="0" w:color="auto"/>
            </w:tcBorders>
            <w:vAlign w:val="center"/>
          </w:tcPr>
          <w:p w14:paraId="3FCF2227" w14:textId="77777777" w:rsidR="00712BC0" w:rsidRPr="003833DD" w:rsidRDefault="00712BC0" w:rsidP="003833DD">
            <w:pPr>
              <w:pStyle w:val="Tabletext"/>
              <w:jc w:val="center"/>
              <w:rPr>
                <w:rFonts w:eastAsia="SimSun"/>
              </w:rPr>
            </w:pPr>
            <w:r w:rsidRPr="003833DD">
              <w:t>Omni</w:t>
            </w:r>
          </w:p>
        </w:tc>
        <w:tc>
          <w:tcPr>
            <w:tcW w:w="1134" w:type="dxa"/>
            <w:tcBorders>
              <w:top w:val="single" w:sz="4" w:space="0" w:color="auto"/>
              <w:left w:val="single" w:sz="4" w:space="0" w:color="auto"/>
              <w:bottom w:val="single" w:sz="4" w:space="0" w:color="auto"/>
              <w:right w:val="single" w:sz="4" w:space="0" w:color="auto"/>
            </w:tcBorders>
            <w:vAlign w:val="center"/>
          </w:tcPr>
          <w:p w14:paraId="085DF72E" w14:textId="77777777" w:rsidR="00712BC0" w:rsidRPr="003833DD" w:rsidRDefault="00712BC0" w:rsidP="003833DD">
            <w:pPr>
              <w:pStyle w:val="Tabletext"/>
              <w:jc w:val="center"/>
              <w:rPr>
                <w:rFonts w:eastAsia="SimSun"/>
              </w:rPr>
            </w:pPr>
            <w:r w:rsidRPr="003833DD">
              <w:t>Omni</w:t>
            </w:r>
          </w:p>
        </w:tc>
        <w:tc>
          <w:tcPr>
            <w:tcW w:w="708" w:type="dxa"/>
            <w:tcBorders>
              <w:top w:val="single" w:sz="4" w:space="0" w:color="auto"/>
              <w:left w:val="single" w:sz="4" w:space="0" w:color="auto"/>
              <w:bottom w:val="single" w:sz="4" w:space="0" w:color="auto"/>
              <w:right w:val="single" w:sz="4" w:space="0" w:color="auto"/>
            </w:tcBorders>
            <w:vAlign w:val="center"/>
          </w:tcPr>
          <w:p w14:paraId="159076D8" w14:textId="53358B23" w:rsidR="00712BC0" w:rsidRPr="003833DD" w:rsidRDefault="00712BC0" w:rsidP="003833DD">
            <w:pPr>
              <w:pStyle w:val="Tabletext"/>
              <w:jc w:val="center"/>
              <w:rPr>
                <w:rFonts w:eastAsia="MS Mincho"/>
              </w:rPr>
            </w:pPr>
            <w:r w:rsidRPr="003833DD">
              <w:t>5.3</w:t>
            </w:r>
            <w:r w:rsidR="003833DD">
              <w:br/>
            </w:r>
            <w:r w:rsidRPr="003833DD">
              <w:t>12.6</w:t>
            </w:r>
          </w:p>
        </w:tc>
        <w:tc>
          <w:tcPr>
            <w:tcW w:w="709" w:type="dxa"/>
            <w:tcBorders>
              <w:top w:val="single" w:sz="4" w:space="0" w:color="auto"/>
              <w:left w:val="single" w:sz="4" w:space="0" w:color="auto"/>
              <w:bottom w:val="single" w:sz="4" w:space="0" w:color="auto"/>
              <w:right w:val="single" w:sz="4" w:space="0" w:color="auto"/>
            </w:tcBorders>
            <w:vAlign w:val="center"/>
          </w:tcPr>
          <w:p w14:paraId="4A8709C0" w14:textId="7F3C6E21" w:rsidR="00712BC0" w:rsidRPr="003833DD" w:rsidRDefault="00712BC0" w:rsidP="003833DD">
            <w:pPr>
              <w:pStyle w:val="Tabletext"/>
              <w:jc w:val="center"/>
              <w:rPr>
                <w:rFonts w:eastAsia="MS Mincho"/>
              </w:rPr>
            </w:pPr>
            <w:r w:rsidRPr="003833DD">
              <w:t>20.5</w:t>
            </w:r>
            <w:r w:rsidR="003833DD">
              <w:br/>
            </w:r>
            <w:r w:rsidRPr="003833DD">
              <w:t>21.6</w:t>
            </w:r>
          </w:p>
        </w:tc>
        <w:tc>
          <w:tcPr>
            <w:tcW w:w="709" w:type="dxa"/>
            <w:tcBorders>
              <w:top w:val="single" w:sz="4" w:space="0" w:color="auto"/>
              <w:left w:val="single" w:sz="4" w:space="0" w:color="auto"/>
              <w:bottom w:val="single" w:sz="4" w:space="0" w:color="auto"/>
              <w:right w:val="single" w:sz="4" w:space="0" w:color="auto"/>
            </w:tcBorders>
            <w:vAlign w:val="center"/>
          </w:tcPr>
          <w:p w14:paraId="13452981" w14:textId="31B96A76" w:rsidR="00712BC0" w:rsidRPr="003833DD" w:rsidRDefault="00712BC0" w:rsidP="003833DD">
            <w:pPr>
              <w:pStyle w:val="Tabletext"/>
              <w:jc w:val="center"/>
              <w:rPr>
                <w:rFonts w:eastAsia="MS Mincho"/>
              </w:rPr>
            </w:pPr>
            <w:r w:rsidRPr="003833DD">
              <w:t>33.5</w:t>
            </w:r>
            <w:r w:rsidR="003833DD">
              <w:br/>
            </w:r>
            <w:r w:rsidRPr="003833DD">
              <w:t>26.5</w:t>
            </w:r>
          </w:p>
        </w:tc>
        <w:tc>
          <w:tcPr>
            <w:tcW w:w="860" w:type="dxa"/>
            <w:tcBorders>
              <w:top w:val="single" w:sz="4" w:space="0" w:color="auto"/>
              <w:left w:val="single" w:sz="4" w:space="0" w:color="auto"/>
              <w:bottom w:val="single" w:sz="4" w:space="0" w:color="auto"/>
              <w:right w:val="single" w:sz="4" w:space="0" w:color="auto"/>
            </w:tcBorders>
            <w:vAlign w:val="center"/>
          </w:tcPr>
          <w:p w14:paraId="5F55FEF2" w14:textId="77777777" w:rsidR="00712BC0" w:rsidRPr="003833DD" w:rsidRDefault="00712BC0" w:rsidP="003833DD">
            <w:pPr>
              <w:pStyle w:val="Tabletext"/>
              <w:jc w:val="center"/>
              <w:rPr>
                <w:vertAlign w:val="superscript"/>
              </w:rPr>
            </w:pPr>
            <w:r w:rsidRPr="003833DD">
              <w:rPr>
                <w:vertAlign w:val="superscript"/>
              </w:rPr>
              <w:t>(3)</w:t>
            </w:r>
          </w:p>
        </w:tc>
      </w:tr>
      <w:tr w:rsidR="003833DD" w:rsidRPr="00337040" w14:paraId="790455BE" w14:textId="77777777" w:rsidTr="00A16F10">
        <w:tblPrEx>
          <w:tblLook w:val="04A0" w:firstRow="1" w:lastRow="0" w:firstColumn="1" w:lastColumn="0" w:noHBand="0" w:noVBand="1"/>
        </w:tblPrEx>
        <w:trPr>
          <w:cantSplit/>
          <w:trHeight w:val="394"/>
          <w:jc w:val="center"/>
        </w:trPr>
        <w:tc>
          <w:tcPr>
            <w:tcW w:w="846" w:type="dxa"/>
            <w:vMerge/>
            <w:tcBorders>
              <w:left w:val="single" w:sz="4" w:space="0" w:color="auto"/>
              <w:right w:val="single" w:sz="4" w:space="0" w:color="auto"/>
            </w:tcBorders>
            <w:vAlign w:val="center"/>
          </w:tcPr>
          <w:p w14:paraId="2211557E" w14:textId="77777777" w:rsidR="00712BC0" w:rsidRPr="003833DD" w:rsidRDefault="00712BC0" w:rsidP="003833DD">
            <w:pPr>
              <w:pStyle w:val="Tabletext"/>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0E0975F4" w14:textId="77777777" w:rsidR="00712BC0" w:rsidRPr="003833DD" w:rsidRDefault="00712BC0" w:rsidP="003833DD">
            <w:pPr>
              <w:pStyle w:val="Tabletext"/>
              <w:jc w:val="center"/>
              <w:rPr>
                <w:rFonts w:eastAsia="MS Mincho"/>
              </w:rPr>
            </w:pPr>
            <w:r w:rsidRPr="003833DD">
              <w:t>Factory</w:t>
            </w:r>
          </w:p>
        </w:tc>
        <w:tc>
          <w:tcPr>
            <w:tcW w:w="994" w:type="dxa"/>
            <w:tcBorders>
              <w:top w:val="single" w:sz="4" w:space="0" w:color="auto"/>
              <w:left w:val="single" w:sz="4" w:space="0" w:color="auto"/>
              <w:bottom w:val="single" w:sz="4" w:space="0" w:color="auto"/>
              <w:right w:val="single" w:sz="4" w:space="0" w:color="auto"/>
            </w:tcBorders>
            <w:vAlign w:val="center"/>
          </w:tcPr>
          <w:p w14:paraId="1BFED2F1" w14:textId="77777777" w:rsidR="00712BC0" w:rsidRPr="003833DD" w:rsidRDefault="00712BC0" w:rsidP="003833DD">
            <w:pPr>
              <w:pStyle w:val="Tabletext"/>
              <w:jc w:val="center"/>
              <w:rPr>
                <w:rFonts w:eastAsia="MS Mincho"/>
              </w:rPr>
            </w:pPr>
            <w:r w:rsidRPr="003833DD">
              <w:t>VV</w:t>
            </w:r>
          </w:p>
        </w:tc>
        <w:tc>
          <w:tcPr>
            <w:tcW w:w="1132" w:type="dxa"/>
            <w:tcBorders>
              <w:top w:val="single" w:sz="4" w:space="0" w:color="auto"/>
              <w:left w:val="single" w:sz="4" w:space="0" w:color="auto"/>
              <w:bottom w:val="single" w:sz="4" w:space="0" w:color="auto"/>
              <w:right w:val="single" w:sz="4" w:space="0" w:color="auto"/>
            </w:tcBorders>
            <w:vAlign w:val="center"/>
          </w:tcPr>
          <w:p w14:paraId="19EF39B6" w14:textId="77777777" w:rsidR="00712BC0" w:rsidRPr="003833DD" w:rsidRDefault="00712BC0" w:rsidP="003833DD">
            <w:pPr>
              <w:pStyle w:val="Tabletext"/>
              <w:jc w:val="center"/>
              <w:rPr>
                <w:rFonts w:eastAsia="MS Mincho"/>
              </w:rPr>
            </w:pPr>
            <w:r w:rsidRPr="003833DD">
              <w:t>1</w:t>
            </w:r>
          </w:p>
        </w:tc>
        <w:tc>
          <w:tcPr>
            <w:tcW w:w="1134" w:type="dxa"/>
            <w:tcBorders>
              <w:top w:val="single" w:sz="4" w:space="0" w:color="auto"/>
              <w:left w:val="single" w:sz="4" w:space="0" w:color="auto"/>
              <w:bottom w:val="single" w:sz="4" w:space="0" w:color="auto"/>
              <w:right w:val="single" w:sz="4" w:space="0" w:color="auto"/>
            </w:tcBorders>
            <w:vAlign w:val="center"/>
          </w:tcPr>
          <w:p w14:paraId="0985C842" w14:textId="77777777" w:rsidR="00712BC0" w:rsidRPr="003833DD" w:rsidRDefault="00712BC0" w:rsidP="003833DD">
            <w:pPr>
              <w:pStyle w:val="Tabletext"/>
              <w:jc w:val="center"/>
              <w:rPr>
                <w:rFonts w:eastAsia="SimSun"/>
              </w:rPr>
            </w:pPr>
            <w:r w:rsidRPr="003833DD">
              <w:t>Omni</w:t>
            </w:r>
          </w:p>
        </w:tc>
        <w:tc>
          <w:tcPr>
            <w:tcW w:w="1134" w:type="dxa"/>
            <w:tcBorders>
              <w:top w:val="single" w:sz="4" w:space="0" w:color="auto"/>
              <w:left w:val="single" w:sz="4" w:space="0" w:color="auto"/>
              <w:bottom w:val="single" w:sz="4" w:space="0" w:color="auto"/>
              <w:right w:val="single" w:sz="4" w:space="0" w:color="auto"/>
            </w:tcBorders>
            <w:vAlign w:val="center"/>
          </w:tcPr>
          <w:p w14:paraId="6C605298" w14:textId="77777777" w:rsidR="00712BC0" w:rsidRPr="003833DD" w:rsidRDefault="00712BC0" w:rsidP="003833DD">
            <w:pPr>
              <w:pStyle w:val="Tabletext"/>
              <w:jc w:val="center"/>
              <w:rPr>
                <w:rFonts w:eastAsia="SimSun"/>
              </w:rPr>
            </w:pPr>
            <w:r w:rsidRPr="003833DD">
              <w:t>Omni</w:t>
            </w:r>
          </w:p>
        </w:tc>
        <w:tc>
          <w:tcPr>
            <w:tcW w:w="708" w:type="dxa"/>
            <w:tcBorders>
              <w:top w:val="single" w:sz="4" w:space="0" w:color="auto"/>
              <w:left w:val="single" w:sz="4" w:space="0" w:color="auto"/>
              <w:bottom w:val="single" w:sz="4" w:space="0" w:color="auto"/>
              <w:right w:val="single" w:sz="4" w:space="0" w:color="auto"/>
            </w:tcBorders>
            <w:vAlign w:val="center"/>
          </w:tcPr>
          <w:p w14:paraId="2711B20E" w14:textId="3EDF7BED" w:rsidR="00712BC0" w:rsidRPr="003833DD" w:rsidRDefault="00712BC0" w:rsidP="003833DD">
            <w:pPr>
              <w:pStyle w:val="Tabletext"/>
              <w:jc w:val="center"/>
              <w:rPr>
                <w:rFonts w:eastAsia="MS Mincho"/>
              </w:rPr>
            </w:pPr>
            <w:r w:rsidRPr="003833DD">
              <w:t>4.4</w:t>
            </w:r>
            <w:r w:rsidR="003833DD">
              <w:br/>
            </w:r>
            <w:r w:rsidRPr="003833DD">
              <w:t>18.0</w:t>
            </w:r>
          </w:p>
        </w:tc>
        <w:tc>
          <w:tcPr>
            <w:tcW w:w="709" w:type="dxa"/>
            <w:tcBorders>
              <w:top w:val="single" w:sz="4" w:space="0" w:color="auto"/>
              <w:left w:val="single" w:sz="4" w:space="0" w:color="auto"/>
              <w:bottom w:val="single" w:sz="4" w:space="0" w:color="auto"/>
              <w:right w:val="single" w:sz="4" w:space="0" w:color="auto"/>
            </w:tcBorders>
            <w:vAlign w:val="center"/>
          </w:tcPr>
          <w:p w14:paraId="3199F020" w14:textId="7BE97D09" w:rsidR="00712BC0" w:rsidRPr="003833DD" w:rsidRDefault="00712BC0" w:rsidP="003833DD">
            <w:pPr>
              <w:pStyle w:val="Tabletext"/>
              <w:jc w:val="center"/>
              <w:rPr>
                <w:rFonts w:eastAsia="MS Mincho"/>
              </w:rPr>
            </w:pPr>
            <w:r w:rsidRPr="003833DD">
              <w:t>11.6</w:t>
            </w:r>
            <w:r w:rsidR="003833DD">
              <w:br/>
            </w:r>
            <w:r w:rsidRPr="003833DD">
              <w:t>23.3</w:t>
            </w:r>
          </w:p>
        </w:tc>
        <w:tc>
          <w:tcPr>
            <w:tcW w:w="709" w:type="dxa"/>
            <w:tcBorders>
              <w:top w:val="single" w:sz="4" w:space="0" w:color="auto"/>
              <w:left w:val="single" w:sz="4" w:space="0" w:color="auto"/>
              <w:bottom w:val="single" w:sz="4" w:space="0" w:color="auto"/>
              <w:right w:val="single" w:sz="4" w:space="0" w:color="auto"/>
            </w:tcBorders>
            <w:vAlign w:val="center"/>
          </w:tcPr>
          <w:p w14:paraId="36948D98" w14:textId="5B27800E" w:rsidR="00712BC0" w:rsidRPr="003833DD" w:rsidRDefault="00712BC0" w:rsidP="003833DD">
            <w:pPr>
              <w:pStyle w:val="Tabletext"/>
              <w:jc w:val="center"/>
              <w:rPr>
                <w:rFonts w:eastAsia="MS Mincho"/>
              </w:rPr>
            </w:pPr>
            <w:r w:rsidRPr="003833DD">
              <w:t>19.4</w:t>
            </w:r>
            <w:r w:rsidR="003833DD">
              <w:br/>
            </w:r>
            <w:r w:rsidRPr="003833DD">
              <w:t>28.1</w:t>
            </w:r>
          </w:p>
        </w:tc>
        <w:tc>
          <w:tcPr>
            <w:tcW w:w="860" w:type="dxa"/>
            <w:tcBorders>
              <w:top w:val="single" w:sz="4" w:space="0" w:color="auto"/>
              <w:left w:val="single" w:sz="4" w:space="0" w:color="auto"/>
              <w:bottom w:val="single" w:sz="4" w:space="0" w:color="auto"/>
              <w:right w:val="single" w:sz="4" w:space="0" w:color="auto"/>
            </w:tcBorders>
            <w:vAlign w:val="center"/>
          </w:tcPr>
          <w:p w14:paraId="7C08CF44" w14:textId="77777777" w:rsidR="00712BC0" w:rsidRPr="003833DD" w:rsidRDefault="00712BC0" w:rsidP="003833DD">
            <w:pPr>
              <w:pStyle w:val="Tabletext"/>
              <w:jc w:val="center"/>
              <w:rPr>
                <w:vertAlign w:val="superscript"/>
              </w:rPr>
            </w:pPr>
            <w:r w:rsidRPr="003833DD">
              <w:rPr>
                <w:vertAlign w:val="superscript"/>
              </w:rPr>
              <w:t>(3)</w:t>
            </w:r>
          </w:p>
        </w:tc>
      </w:tr>
      <w:tr w:rsidR="003833DD" w:rsidRPr="00337040" w14:paraId="563681BE" w14:textId="77777777" w:rsidTr="00A16F10">
        <w:tblPrEx>
          <w:tblLook w:val="04A0" w:firstRow="1" w:lastRow="0" w:firstColumn="1" w:lastColumn="0" w:noHBand="0" w:noVBand="1"/>
        </w:tblPrEx>
        <w:trPr>
          <w:cantSplit/>
          <w:trHeight w:val="394"/>
          <w:jc w:val="center"/>
        </w:trPr>
        <w:tc>
          <w:tcPr>
            <w:tcW w:w="846" w:type="dxa"/>
            <w:vMerge/>
            <w:tcBorders>
              <w:left w:val="single" w:sz="4" w:space="0" w:color="auto"/>
              <w:bottom w:val="single" w:sz="4" w:space="0" w:color="auto"/>
              <w:right w:val="single" w:sz="4" w:space="0" w:color="auto"/>
            </w:tcBorders>
            <w:vAlign w:val="center"/>
          </w:tcPr>
          <w:p w14:paraId="365A458C" w14:textId="77777777" w:rsidR="00712BC0" w:rsidRPr="003833DD" w:rsidRDefault="00712BC0" w:rsidP="003833DD">
            <w:pPr>
              <w:pStyle w:val="Tabletext"/>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402AD883" w14:textId="77777777" w:rsidR="00712BC0" w:rsidRPr="003833DD" w:rsidRDefault="00712BC0" w:rsidP="003833DD">
            <w:pPr>
              <w:pStyle w:val="Tabletext"/>
              <w:jc w:val="center"/>
              <w:rPr>
                <w:rFonts w:eastAsia="MS Mincho"/>
              </w:rPr>
            </w:pPr>
            <w:r w:rsidRPr="003833DD">
              <w:t>Office</w:t>
            </w:r>
          </w:p>
        </w:tc>
        <w:tc>
          <w:tcPr>
            <w:tcW w:w="994" w:type="dxa"/>
            <w:tcBorders>
              <w:top w:val="single" w:sz="4" w:space="0" w:color="auto"/>
              <w:left w:val="single" w:sz="4" w:space="0" w:color="auto"/>
              <w:bottom w:val="single" w:sz="4" w:space="0" w:color="auto"/>
              <w:right w:val="single" w:sz="4" w:space="0" w:color="auto"/>
            </w:tcBorders>
            <w:vAlign w:val="center"/>
          </w:tcPr>
          <w:p w14:paraId="46C0EC76" w14:textId="77777777" w:rsidR="00712BC0" w:rsidRPr="003833DD" w:rsidRDefault="00712BC0" w:rsidP="003833DD">
            <w:pPr>
              <w:pStyle w:val="Tabletext"/>
              <w:jc w:val="center"/>
              <w:rPr>
                <w:rFonts w:eastAsia="MS Mincho"/>
              </w:rPr>
            </w:pPr>
            <w:r w:rsidRPr="003833DD">
              <w:t>VV</w:t>
            </w:r>
          </w:p>
        </w:tc>
        <w:tc>
          <w:tcPr>
            <w:tcW w:w="1132" w:type="dxa"/>
            <w:tcBorders>
              <w:top w:val="single" w:sz="4" w:space="0" w:color="auto"/>
              <w:left w:val="single" w:sz="4" w:space="0" w:color="auto"/>
              <w:bottom w:val="single" w:sz="4" w:space="0" w:color="auto"/>
              <w:right w:val="single" w:sz="4" w:space="0" w:color="auto"/>
            </w:tcBorders>
            <w:vAlign w:val="center"/>
          </w:tcPr>
          <w:p w14:paraId="723C40A8" w14:textId="77777777" w:rsidR="00712BC0" w:rsidRPr="003833DD" w:rsidRDefault="00712BC0" w:rsidP="003833DD">
            <w:pPr>
              <w:pStyle w:val="Tabletext"/>
              <w:jc w:val="center"/>
              <w:rPr>
                <w:rFonts w:eastAsia="MS Mincho"/>
              </w:rPr>
            </w:pPr>
            <w:r w:rsidRPr="003833DD">
              <w:t>1</w:t>
            </w:r>
          </w:p>
        </w:tc>
        <w:tc>
          <w:tcPr>
            <w:tcW w:w="1134" w:type="dxa"/>
            <w:tcBorders>
              <w:top w:val="single" w:sz="4" w:space="0" w:color="auto"/>
              <w:left w:val="single" w:sz="4" w:space="0" w:color="auto"/>
              <w:bottom w:val="single" w:sz="4" w:space="0" w:color="auto"/>
              <w:right w:val="single" w:sz="4" w:space="0" w:color="auto"/>
            </w:tcBorders>
            <w:vAlign w:val="center"/>
          </w:tcPr>
          <w:p w14:paraId="0C896C6A" w14:textId="77777777" w:rsidR="00712BC0" w:rsidRPr="003833DD" w:rsidRDefault="00712BC0" w:rsidP="003833DD">
            <w:pPr>
              <w:pStyle w:val="Tabletext"/>
              <w:jc w:val="center"/>
              <w:rPr>
                <w:rFonts w:eastAsia="SimSun"/>
              </w:rPr>
            </w:pPr>
            <w:r w:rsidRPr="003833DD">
              <w:t>Omni</w:t>
            </w:r>
          </w:p>
        </w:tc>
        <w:tc>
          <w:tcPr>
            <w:tcW w:w="1134" w:type="dxa"/>
            <w:tcBorders>
              <w:top w:val="single" w:sz="4" w:space="0" w:color="auto"/>
              <w:left w:val="single" w:sz="4" w:space="0" w:color="auto"/>
              <w:bottom w:val="single" w:sz="4" w:space="0" w:color="auto"/>
              <w:right w:val="single" w:sz="4" w:space="0" w:color="auto"/>
            </w:tcBorders>
            <w:vAlign w:val="center"/>
          </w:tcPr>
          <w:p w14:paraId="0F10C9E5" w14:textId="77777777" w:rsidR="00712BC0" w:rsidRPr="003833DD" w:rsidRDefault="00712BC0" w:rsidP="003833DD">
            <w:pPr>
              <w:pStyle w:val="Tabletext"/>
              <w:jc w:val="center"/>
              <w:rPr>
                <w:rFonts w:eastAsia="SimSun"/>
              </w:rPr>
            </w:pPr>
            <w:r w:rsidRPr="003833DD">
              <w:t>Omni</w:t>
            </w:r>
          </w:p>
        </w:tc>
        <w:tc>
          <w:tcPr>
            <w:tcW w:w="708" w:type="dxa"/>
            <w:tcBorders>
              <w:top w:val="single" w:sz="4" w:space="0" w:color="auto"/>
              <w:left w:val="single" w:sz="4" w:space="0" w:color="auto"/>
              <w:bottom w:val="single" w:sz="4" w:space="0" w:color="auto"/>
              <w:right w:val="single" w:sz="4" w:space="0" w:color="auto"/>
            </w:tcBorders>
            <w:vAlign w:val="center"/>
          </w:tcPr>
          <w:p w14:paraId="265FCB8B" w14:textId="41659F61" w:rsidR="00712BC0" w:rsidRPr="003833DD" w:rsidRDefault="00712BC0" w:rsidP="003833DD">
            <w:pPr>
              <w:pStyle w:val="Tabletext"/>
              <w:jc w:val="center"/>
              <w:rPr>
                <w:rFonts w:eastAsia="MS Mincho"/>
              </w:rPr>
            </w:pPr>
            <w:r w:rsidRPr="003833DD">
              <w:t>9.7</w:t>
            </w:r>
            <w:r w:rsidR="003833DD">
              <w:br/>
            </w:r>
            <w:r w:rsidRPr="003833DD">
              <w:t>12.3</w:t>
            </w:r>
          </w:p>
        </w:tc>
        <w:tc>
          <w:tcPr>
            <w:tcW w:w="709" w:type="dxa"/>
            <w:tcBorders>
              <w:top w:val="single" w:sz="4" w:space="0" w:color="auto"/>
              <w:left w:val="single" w:sz="4" w:space="0" w:color="auto"/>
              <w:bottom w:val="single" w:sz="4" w:space="0" w:color="auto"/>
              <w:right w:val="single" w:sz="4" w:space="0" w:color="auto"/>
            </w:tcBorders>
            <w:vAlign w:val="center"/>
          </w:tcPr>
          <w:p w14:paraId="43314595" w14:textId="6B26BF43" w:rsidR="00712BC0" w:rsidRPr="003833DD" w:rsidRDefault="00712BC0" w:rsidP="003833DD">
            <w:pPr>
              <w:pStyle w:val="Tabletext"/>
              <w:jc w:val="center"/>
              <w:rPr>
                <w:rFonts w:eastAsia="MS Mincho"/>
              </w:rPr>
            </w:pPr>
            <w:r w:rsidRPr="003833DD">
              <w:t>17.5</w:t>
            </w:r>
            <w:r w:rsidR="003833DD">
              <w:br/>
            </w:r>
            <w:r w:rsidRPr="003833DD">
              <w:t>17.8</w:t>
            </w:r>
          </w:p>
        </w:tc>
        <w:tc>
          <w:tcPr>
            <w:tcW w:w="709" w:type="dxa"/>
            <w:tcBorders>
              <w:top w:val="single" w:sz="4" w:space="0" w:color="auto"/>
              <w:left w:val="single" w:sz="4" w:space="0" w:color="auto"/>
              <w:bottom w:val="single" w:sz="4" w:space="0" w:color="auto"/>
              <w:right w:val="single" w:sz="4" w:space="0" w:color="auto"/>
            </w:tcBorders>
            <w:vAlign w:val="center"/>
          </w:tcPr>
          <w:p w14:paraId="4A3F392C" w14:textId="30211827" w:rsidR="00712BC0" w:rsidRPr="003833DD" w:rsidRDefault="00712BC0" w:rsidP="003833DD">
            <w:pPr>
              <w:pStyle w:val="Tabletext"/>
              <w:jc w:val="center"/>
              <w:rPr>
                <w:rFonts w:eastAsia="MS Mincho"/>
              </w:rPr>
            </w:pPr>
            <w:r w:rsidRPr="003833DD">
              <w:t>25.5</w:t>
            </w:r>
            <w:r w:rsidR="003833DD">
              <w:br/>
            </w:r>
            <w:r w:rsidRPr="003833DD">
              <w:t>23.2</w:t>
            </w:r>
          </w:p>
        </w:tc>
        <w:tc>
          <w:tcPr>
            <w:tcW w:w="860" w:type="dxa"/>
            <w:tcBorders>
              <w:top w:val="single" w:sz="4" w:space="0" w:color="auto"/>
              <w:left w:val="single" w:sz="4" w:space="0" w:color="auto"/>
              <w:bottom w:val="single" w:sz="4" w:space="0" w:color="auto"/>
              <w:right w:val="single" w:sz="4" w:space="0" w:color="auto"/>
            </w:tcBorders>
            <w:vAlign w:val="center"/>
          </w:tcPr>
          <w:p w14:paraId="76813761" w14:textId="77777777" w:rsidR="00712BC0" w:rsidRPr="003833DD" w:rsidRDefault="00712BC0" w:rsidP="003833DD">
            <w:pPr>
              <w:pStyle w:val="Tabletext"/>
              <w:jc w:val="center"/>
              <w:rPr>
                <w:vertAlign w:val="superscript"/>
              </w:rPr>
            </w:pPr>
            <w:r w:rsidRPr="003833DD">
              <w:rPr>
                <w:vertAlign w:val="superscript"/>
              </w:rPr>
              <w:t>(3)</w:t>
            </w:r>
          </w:p>
        </w:tc>
      </w:tr>
    </w:tbl>
    <w:p w14:paraId="2931729A" w14:textId="77777777" w:rsidR="009A6FF4" w:rsidRDefault="009A6FF4">
      <w:bookmarkStart w:id="17" w:name="_Hlk136192911"/>
      <w:bookmarkEnd w:id="16"/>
      <w:r>
        <w:br w:type="page"/>
      </w:r>
    </w:p>
    <w:p w14:paraId="46B84416" w14:textId="7715F812" w:rsidR="009A6FF4" w:rsidRDefault="009A6FF4" w:rsidP="009A6FF4">
      <w:pPr>
        <w:pStyle w:val="TableNo"/>
      </w:pPr>
      <w:r w:rsidRPr="00957F2D">
        <w:lastRenderedPageBreak/>
        <w:t>TABLE 7</w:t>
      </w:r>
      <w:r>
        <w:t xml:space="preserve"> (</w:t>
      </w:r>
      <w:r w:rsidRPr="001F091E">
        <w:rPr>
          <w:i/>
          <w:iCs/>
        </w:rPr>
        <w:t>continued</w:t>
      </w:r>
      <w:r w:rsidRPr="00957F2D">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107" w:type="dxa"/>
        </w:tblCellMar>
        <w:tblLook w:val="04A0" w:firstRow="1" w:lastRow="0" w:firstColumn="1" w:lastColumn="0" w:noHBand="0" w:noVBand="1"/>
      </w:tblPr>
      <w:tblGrid>
        <w:gridCol w:w="846"/>
        <w:gridCol w:w="1418"/>
        <w:gridCol w:w="994"/>
        <w:gridCol w:w="1132"/>
        <w:gridCol w:w="1134"/>
        <w:gridCol w:w="1134"/>
        <w:gridCol w:w="708"/>
        <w:gridCol w:w="709"/>
        <w:gridCol w:w="709"/>
        <w:gridCol w:w="860"/>
      </w:tblGrid>
      <w:tr w:rsidR="009A6FF4" w:rsidRPr="00337040" w14:paraId="09F7331A" w14:textId="77777777" w:rsidTr="009A6FF4">
        <w:trPr>
          <w:cantSplit/>
          <w:trHeight w:val="394"/>
          <w:jc w:val="center"/>
        </w:trPr>
        <w:tc>
          <w:tcPr>
            <w:tcW w:w="846" w:type="dxa"/>
            <w:tcBorders>
              <w:left w:val="single" w:sz="4" w:space="0" w:color="auto"/>
              <w:bottom w:val="single" w:sz="4" w:space="0" w:color="auto"/>
              <w:right w:val="single" w:sz="4" w:space="0" w:color="auto"/>
            </w:tcBorders>
            <w:vAlign w:val="center"/>
          </w:tcPr>
          <w:p w14:paraId="3C6D831C" w14:textId="77777777" w:rsidR="009A6FF4" w:rsidRPr="003833DD" w:rsidRDefault="009A6FF4" w:rsidP="00504B68">
            <w:pPr>
              <w:pStyle w:val="Tablehead"/>
            </w:pPr>
            <w:r w:rsidRPr="003833DD">
              <w:t>Freq.</w:t>
            </w:r>
            <w:r w:rsidRPr="003833DD">
              <w:br/>
              <w:t>(GHz)</w:t>
            </w:r>
          </w:p>
        </w:tc>
        <w:tc>
          <w:tcPr>
            <w:tcW w:w="1418" w:type="dxa"/>
            <w:tcBorders>
              <w:top w:val="single" w:sz="4" w:space="0" w:color="auto"/>
              <w:left w:val="single" w:sz="4" w:space="0" w:color="auto"/>
              <w:bottom w:val="single" w:sz="4" w:space="0" w:color="auto"/>
              <w:right w:val="single" w:sz="4" w:space="0" w:color="auto"/>
            </w:tcBorders>
            <w:vAlign w:val="center"/>
          </w:tcPr>
          <w:p w14:paraId="504B9F0A" w14:textId="77777777" w:rsidR="009A6FF4" w:rsidRPr="003833DD" w:rsidRDefault="009A6FF4" w:rsidP="00504B68">
            <w:pPr>
              <w:pStyle w:val="Tablehead"/>
            </w:pPr>
            <w:r w:rsidRPr="003833DD">
              <w:t>Environment</w:t>
            </w:r>
          </w:p>
        </w:tc>
        <w:tc>
          <w:tcPr>
            <w:tcW w:w="994" w:type="dxa"/>
            <w:tcBorders>
              <w:top w:val="single" w:sz="4" w:space="0" w:color="auto"/>
              <w:left w:val="single" w:sz="4" w:space="0" w:color="auto"/>
              <w:bottom w:val="single" w:sz="4" w:space="0" w:color="auto"/>
              <w:right w:val="single" w:sz="4" w:space="0" w:color="auto"/>
            </w:tcBorders>
            <w:vAlign w:val="center"/>
          </w:tcPr>
          <w:p w14:paraId="0021229F" w14:textId="77777777" w:rsidR="009A6FF4" w:rsidRPr="003833DD" w:rsidRDefault="009A6FF4" w:rsidP="00504B68">
            <w:pPr>
              <w:pStyle w:val="Tablehead"/>
            </w:pPr>
            <w:r w:rsidRPr="003833DD">
              <w:t>Polari-</w:t>
            </w:r>
            <w:r w:rsidRPr="003833DD">
              <w:br/>
              <w:t>zation</w:t>
            </w:r>
          </w:p>
        </w:tc>
        <w:tc>
          <w:tcPr>
            <w:tcW w:w="1132" w:type="dxa"/>
            <w:tcBorders>
              <w:top w:val="single" w:sz="4" w:space="0" w:color="auto"/>
              <w:left w:val="single" w:sz="4" w:space="0" w:color="auto"/>
              <w:bottom w:val="single" w:sz="4" w:space="0" w:color="auto"/>
              <w:right w:val="single" w:sz="4" w:space="0" w:color="auto"/>
            </w:tcBorders>
            <w:vAlign w:val="center"/>
          </w:tcPr>
          <w:p w14:paraId="1239D507" w14:textId="77777777" w:rsidR="009A6FF4" w:rsidRPr="003833DD" w:rsidRDefault="009A6FF4" w:rsidP="00504B68">
            <w:pPr>
              <w:pStyle w:val="Tablehead"/>
            </w:pPr>
            <w:r w:rsidRPr="003833DD" w:rsidDel="00A83722">
              <w:t>T</w:t>
            </w:r>
            <w:r w:rsidRPr="003833DD">
              <w:t>ime delay</w:t>
            </w:r>
            <w:r w:rsidRPr="003833DD">
              <w:br/>
              <w:t>resolution</w:t>
            </w:r>
            <w:r w:rsidRPr="003833DD">
              <w:br/>
              <w:t>(ns)</w:t>
            </w:r>
          </w:p>
        </w:tc>
        <w:tc>
          <w:tcPr>
            <w:tcW w:w="1134" w:type="dxa"/>
            <w:tcBorders>
              <w:top w:val="single" w:sz="4" w:space="0" w:color="auto"/>
              <w:left w:val="single" w:sz="4" w:space="0" w:color="auto"/>
              <w:bottom w:val="single" w:sz="4" w:space="0" w:color="auto"/>
              <w:right w:val="single" w:sz="4" w:space="0" w:color="auto"/>
            </w:tcBorders>
            <w:vAlign w:val="center"/>
          </w:tcPr>
          <w:p w14:paraId="4FAE27EA" w14:textId="77777777" w:rsidR="009A6FF4" w:rsidRPr="003833DD" w:rsidRDefault="009A6FF4" w:rsidP="00504B68">
            <w:pPr>
              <w:pStyle w:val="Tablehead"/>
            </w:pPr>
            <w:r w:rsidRPr="003833DD">
              <w:t>Tx beam</w:t>
            </w:r>
            <w:r w:rsidRPr="003833DD">
              <w:br/>
              <w:t>width</w:t>
            </w:r>
            <w:r w:rsidRPr="003833DD">
              <w:br/>
              <w:t>(degrees)</w:t>
            </w:r>
          </w:p>
        </w:tc>
        <w:tc>
          <w:tcPr>
            <w:tcW w:w="1134" w:type="dxa"/>
            <w:tcBorders>
              <w:top w:val="single" w:sz="4" w:space="0" w:color="auto"/>
              <w:left w:val="single" w:sz="4" w:space="0" w:color="auto"/>
              <w:bottom w:val="single" w:sz="4" w:space="0" w:color="auto"/>
              <w:right w:val="single" w:sz="4" w:space="0" w:color="auto"/>
            </w:tcBorders>
            <w:vAlign w:val="center"/>
          </w:tcPr>
          <w:p w14:paraId="673E10F5" w14:textId="77777777" w:rsidR="009A6FF4" w:rsidRPr="003833DD" w:rsidRDefault="009A6FF4" w:rsidP="00504B68">
            <w:pPr>
              <w:pStyle w:val="Tablehead"/>
            </w:pPr>
            <w:r w:rsidRPr="003833DD">
              <w:t>Rx beam</w:t>
            </w:r>
            <w:r w:rsidRPr="003833DD">
              <w:br/>
              <w:t>width</w:t>
            </w:r>
            <w:r w:rsidRPr="003833DD">
              <w:br/>
              <w:t>(degrees)</w:t>
            </w:r>
          </w:p>
        </w:tc>
        <w:tc>
          <w:tcPr>
            <w:tcW w:w="708" w:type="dxa"/>
            <w:tcBorders>
              <w:top w:val="single" w:sz="4" w:space="0" w:color="auto"/>
              <w:left w:val="single" w:sz="4" w:space="0" w:color="auto"/>
              <w:bottom w:val="single" w:sz="4" w:space="0" w:color="auto"/>
              <w:right w:val="single" w:sz="4" w:space="0" w:color="auto"/>
            </w:tcBorders>
            <w:vAlign w:val="center"/>
          </w:tcPr>
          <w:p w14:paraId="531D67F6" w14:textId="77777777" w:rsidR="009A6FF4" w:rsidRPr="003833DD" w:rsidRDefault="009A6FF4" w:rsidP="00504B68">
            <w:pPr>
              <w:pStyle w:val="Tablehead"/>
            </w:pPr>
            <w:r w:rsidRPr="003833DD">
              <w:t>A</w:t>
            </w:r>
            <w:r w:rsidRPr="003833DD">
              <w:br/>
              <w:t>(ns)</w:t>
            </w:r>
          </w:p>
        </w:tc>
        <w:tc>
          <w:tcPr>
            <w:tcW w:w="709" w:type="dxa"/>
            <w:tcBorders>
              <w:top w:val="single" w:sz="4" w:space="0" w:color="auto"/>
              <w:left w:val="single" w:sz="4" w:space="0" w:color="auto"/>
              <w:bottom w:val="single" w:sz="4" w:space="0" w:color="auto"/>
              <w:right w:val="single" w:sz="4" w:space="0" w:color="auto"/>
            </w:tcBorders>
            <w:vAlign w:val="center"/>
          </w:tcPr>
          <w:p w14:paraId="2A2A23DB" w14:textId="77777777" w:rsidR="009A6FF4" w:rsidRPr="003833DD" w:rsidRDefault="009A6FF4" w:rsidP="00504B68">
            <w:pPr>
              <w:pStyle w:val="Tablehead"/>
            </w:pPr>
            <w:r w:rsidRPr="003833DD">
              <w:t>B</w:t>
            </w:r>
            <w:r w:rsidRPr="003833DD">
              <w:br/>
              <w:t>(ns)</w:t>
            </w:r>
          </w:p>
        </w:tc>
        <w:tc>
          <w:tcPr>
            <w:tcW w:w="709" w:type="dxa"/>
            <w:tcBorders>
              <w:top w:val="single" w:sz="4" w:space="0" w:color="auto"/>
              <w:left w:val="single" w:sz="4" w:space="0" w:color="auto"/>
              <w:bottom w:val="single" w:sz="4" w:space="0" w:color="auto"/>
              <w:right w:val="single" w:sz="4" w:space="0" w:color="auto"/>
            </w:tcBorders>
            <w:vAlign w:val="center"/>
          </w:tcPr>
          <w:p w14:paraId="2DAE5A15" w14:textId="77777777" w:rsidR="009A6FF4" w:rsidRPr="003833DD" w:rsidRDefault="009A6FF4" w:rsidP="00504B68">
            <w:pPr>
              <w:pStyle w:val="Tablehead"/>
            </w:pPr>
            <w:r w:rsidRPr="003833DD">
              <w:t>C</w:t>
            </w:r>
            <w:r w:rsidRPr="003833DD">
              <w:br/>
              <w:t>(ns)</w:t>
            </w:r>
          </w:p>
        </w:tc>
        <w:tc>
          <w:tcPr>
            <w:tcW w:w="860" w:type="dxa"/>
            <w:tcBorders>
              <w:top w:val="single" w:sz="4" w:space="0" w:color="auto"/>
              <w:left w:val="single" w:sz="4" w:space="0" w:color="auto"/>
              <w:bottom w:val="single" w:sz="4" w:space="0" w:color="auto"/>
              <w:right w:val="single" w:sz="4" w:space="0" w:color="auto"/>
            </w:tcBorders>
            <w:vAlign w:val="center"/>
          </w:tcPr>
          <w:p w14:paraId="14C2A316" w14:textId="77777777" w:rsidR="009A6FF4" w:rsidRPr="003833DD" w:rsidRDefault="009A6FF4" w:rsidP="00504B68">
            <w:pPr>
              <w:pStyle w:val="Tablehead"/>
              <w:rPr>
                <w:vertAlign w:val="superscript"/>
              </w:rPr>
            </w:pPr>
            <w:r w:rsidRPr="003833DD">
              <w:t>Note for</w:t>
            </w:r>
            <w:r w:rsidRPr="003833DD">
              <w:br/>
              <w:t>A, B, C</w:t>
            </w:r>
          </w:p>
        </w:tc>
      </w:tr>
      <w:tr w:rsidR="0048283C" w:rsidRPr="00337040" w14:paraId="390B4299" w14:textId="77777777" w:rsidTr="001E6268">
        <w:trPr>
          <w:cantSplit/>
          <w:trHeight w:val="394"/>
          <w:jc w:val="center"/>
        </w:trPr>
        <w:tc>
          <w:tcPr>
            <w:tcW w:w="846" w:type="dxa"/>
            <w:vMerge w:val="restart"/>
            <w:tcBorders>
              <w:top w:val="single" w:sz="4" w:space="0" w:color="auto"/>
              <w:left w:val="single" w:sz="4" w:space="0" w:color="auto"/>
              <w:right w:val="single" w:sz="4" w:space="0" w:color="auto"/>
            </w:tcBorders>
            <w:vAlign w:val="center"/>
          </w:tcPr>
          <w:p w14:paraId="041C3975" w14:textId="02B65D99" w:rsidR="0048283C" w:rsidRPr="003833DD" w:rsidRDefault="0048283C" w:rsidP="003833DD">
            <w:pPr>
              <w:pStyle w:val="Tabletext"/>
              <w:jc w:val="center"/>
            </w:pPr>
            <w:r w:rsidRPr="003833DD">
              <w:t>16.82-18.32</w:t>
            </w:r>
          </w:p>
        </w:tc>
        <w:tc>
          <w:tcPr>
            <w:tcW w:w="1418" w:type="dxa"/>
            <w:tcBorders>
              <w:top w:val="single" w:sz="4" w:space="0" w:color="auto"/>
              <w:left w:val="single" w:sz="4" w:space="0" w:color="auto"/>
              <w:bottom w:val="single" w:sz="4" w:space="0" w:color="auto"/>
              <w:right w:val="single" w:sz="4" w:space="0" w:color="auto"/>
            </w:tcBorders>
            <w:vAlign w:val="center"/>
          </w:tcPr>
          <w:p w14:paraId="49D4F267" w14:textId="77777777" w:rsidR="0048283C" w:rsidRPr="003833DD" w:rsidRDefault="0048283C" w:rsidP="003833DD">
            <w:pPr>
              <w:pStyle w:val="Tabletext"/>
              <w:jc w:val="center"/>
            </w:pPr>
            <w:r w:rsidRPr="003833DD">
              <w:t>Corridor</w:t>
            </w:r>
          </w:p>
        </w:tc>
        <w:tc>
          <w:tcPr>
            <w:tcW w:w="994" w:type="dxa"/>
            <w:tcBorders>
              <w:top w:val="single" w:sz="4" w:space="0" w:color="auto"/>
              <w:left w:val="single" w:sz="4" w:space="0" w:color="auto"/>
              <w:bottom w:val="single" w:sz="4" w:space="0" w:color="auto"/>
              <w:right w:val="single" w:sz="4" w:space="0" w:color="auto"/>
            </w:tcBorders>
            <w:vAlign w:val="center"/>
          </w:tcPr>
          <w:p w14:paraId="09643C67" w14:textId="77777777" w:rsidR="0048283C" w:rsidRPr="003833DD" w:rsidRDefault="0048283C" w:rsidP="003833DD">
            <w:pPr>
              <w:pStyle w:val="Tabletext"/>
              <w:jc w:val="center"/>
              <w:rPr>
                <w:rFonts w:eastAsia="MS Mincho"/>
              </w:rPr>
            </w:pPr>
            <w:r w:rsidRPr="003833DD">
              <w:t>VV</w:t>
            </w:r>
          </w:p>
        </w:tc>
        <w:tc>
          <w:tcPr>
            <w:tcW w:w="1132" w:type="dxa"/>
            <w:tcBorders>
              <w:top w:val="single" w:sz="4" w:space="0" w:color="auto"/>
              <w:left w:val="single" w:sz="4" w:space="0" w:color="auto"/>
              <w:bottom w:val="single" w:sz="4" w:space="0" w:color="auto"/>
              <w:right w:val="single" w:sz="4" w:space="0" w:color="auto"/>
            </w:tcBorders>
            <w:vAlign w:val="center"/>
          </w:tcPr>
          <w:p w14:paraId="656DECDE" w14:textId="77777777" w:rsidR="0048283C" w:rsidRPr="003833DD" w:rsidRDefault="0048283C" w:rsidP="003833DD">
            <w:pPr>
              <w:pStyle w:val="Tabletext"/>
              <w:jc w:val="center"/>
              <w:rPr>
                <w:rFonts w:eastAsia="MS Mincho"/>
              </w:rPr>
            </w:pPr>
            <w:r w:rsidRPr="003833DD">
              <w:t>1</w:t>
            </w:r>
          </w:p>
        </w:tc>
        <w:tc>
          <w:tcPr>
            <w:tcW w:w="1134" w:type="dxa"/>
            <w:tcBorders>
              <w:top w:val="single" w:sz="4" w:space="0" w:color="auto"/>
              <w:left w:val="single" w:sz="4" w:space="0" w:color="auto"/>
              <w:bottom w:val="single" w:sz="4" w:space="0" w:color="auto"/>
              <w:right w:val="single" w:sz="4" w:space="0" w:color="auto"/>
            </w:tcBorders>
            <w:vAlign w:val="center"/>
          </w:tcPr>
          <w:p w14:paraId="4524FC5B" w14:textId="77777777" w:rsidR="0048283C" w:rsidRPr="003833DD" w:rsidRDefault="0048283C" w:rsidP="003833DD">
            <w:pPr>
              <w:pStyle w:val="Tabletext"/>
              <w:jc w:val="center"/>
              <w:rPr>
                <w:rFonts w:eastAsia="SimSun"/>
              </w:rPr>
            </w:pPr>
            <w:r w:rsidRPr="003833DD">
              <w:t>Omni</w:t>
            </w:r>
          </w:p>
        </w:tc>
        <w:tc>
          <w:tcPr>
            <w:tcW w:w="1134" w:type="dxa"/>
            <w:tcBorders>
              <w:top w:val="single" w:sz="4" w:space="0" w:color="auto"/>
              <w:left w:val="single" w:sz="4" w:space="0" w:color="auto"/>
              <w:bottom w:val="single" w:sz="4" w:space="0" w:color="auto"/>
              <w:right w:val="single" w:sz="4" w:space="0" w:color="auto"/>
            </w:tcBorders>
            <w:vAlign w:val="center"/>
          </w:tcPr>
          <w:p w14:paraId="36F204A1" w14:textId="77777777" w:rsidR="0048283C" w:rsidRPr="003833DD" w:rsidRDefault="0048283C" w:rsidP="003833DD">
            <w:pPr>
              <w:pStyle w:val="Tabletext"/>
              <w:jc w:val="center"/>
              <w:rPr>
                <w:rFonts w:eastAsia="SimSun"/>
              </w:rPr>
            </w:pPr>
            <w:r w:rsidRPr="003833DD">
              <w:t>Omni</w:t>
            </w:r>
          </w:p>
        </w:tc>
        <w:tc>
          <w:tcPr>
            <w:tcW w:w="708" w:type="dxa"/>
            <w:tcBorders>
              <w:top w:val="single" w:sz="4" w:space="0" w:color="auto"/>
              <w:left w:val="single" w:sz="4" w:space="0" w:color="auto"/>
              <w:bottom w:val="single" w:sz="4" w:space="0" w:color="auto"/>
              <w:right w:val="single" w:sz="4" w:space="0" w:color="auto"/>
            </w:tcBorders>
            <w:vAlign w:val="center"/>
          </w:tcPr>
          <w:p w14:paraId="3E5BC3B1" w14:textId="00B9B679" w:rsidR="0048283C" w:rsidRPr="003833DD" w:rsidRDefault="0048283C" w:rsidP="003833DD">
            <w:pPr>
              <w:pStyle w:val="Tabletext"/>
              <w:jc w:val="center"/>
            </w:pPr>
            <w:r w:rsidRPr="003833DD">
              <w:t>3.8</w:t>
            </w:r>
            <w:r>
              <w:br/>
            </w:r>
            <w:r w:rsidRPr="003833DD">
              <w:t>6.5</w:t>
            </w:r>
          </w:p>
        </w:tc>
        <w:tc>
          <w:tcPr>
            <w:tcW w:w="709" w:type="dxa"/>
            <w:tcBorders>
              <w:top w:val="single" w:sz="4" w:space="0" w:color="auto"/>
              <w:left w:val="single" w:sz="4" w:space="0" w:color="auto"/>
              <w:bottom w:val="single" w:sz="4" w:space="0" w:color="auto"/>
              <w:right w:val="single" w:sz="4" w:space="0" w:color="auto"/>
            </w:tcBorders>
            <w:vAlign w:val="center"/>
          </w:tcPr>
          <w:p w14:paraId="03722871" w14:textId="7280865F" w:rsidR="0048283C" w:rsidRPr="003833DD" w:rsidRDefault="0048283C" w:rsidP="003833DD">
            <w:pPr>
              <w:pStyle w:val="Tabletext"/>
              <w:jc w:val="center"/>
            </w:pPr>
            <w:r w:rsidRPr="003833DD">
              <w:t>11.9</w:t>
            </w:r>
            <w:r>
              <w:br/>
            </w:r>
            <w:r w:rsidRPr="003833DD">
              <w:t>11.8</w:t>
            </w:r>
          </w:p>
        </w:tc>
        <w:tc>
          <w:tcPr>
            <w:tcW w:w="709" w:type="dxa"/>
            <w:tcBorders>
              <w:top w:val="single" w:sz="4" w:space="0" w:color="auto"/>
              <w:left w:val="single" w:sz="4" w:space="0" w:color="auto"/>
              <w:bottom w:val="single" w:sz="4" w:space="0" w:color="auto"/>
              <w:right w:val="single" w:sz="4" w:space="0" w:color="auto"/>
            </w:tcBorders>
            <w:vAlign w:val="center"/>
          </w:tcPr>
          <w:p w14:paraId="308FFDE7" w14:textId="082BB4DB" w:rsidR="0048283C" w:rsidRPr="003833DD" w:rsidRDefault="0048283C" w:rsidP="003833DD">
            <w:pPr>
              <w:pStyle w:val="Tabletext"/>
              <w:jc w:val="center"/>
            </w:pPr>
            <w:r w:rsidRPr="003833DD">
              <w:t>19.8</w:t>
            </w:r>
            <w:r>
              <w:br/>
            </w:r>
            <w:r w:rsidRPr="003833DD">
              <w:t>18.3</w:t>
            </w:r>
          </w:p>
        </w:tc>
        <w:tc>
          <w:tcPr>
            <w:tcW w:w="860" w:type="dxa"/>
            <w:tcBorders>
              <w:top w:val="single" w:sz="4" w:space="0" w:color="auto"/>
              <w:left w:val="single" w:sz="4" w:space="0" w:color="auto"/>
              <w:bottom w:val="single" w:sz="4" w:space="0" w:color="auto"/>
              <w:right w:val="single" w:sz="4" w:space="0" w:color="auto"/>
            </w:tcBorders>
            <w:vAlign w:val="center"/>
          </w:tcPr>
          <w:p w14:paraId="1F0C61A9" w14:textId="77777777" w:rsidR="0048283C" w:rsidRPr="003833DD" w:rsidRDefault="0048283C" w:rsidP="003833DD">
            <w:pPr>
              <w:pStyle w:val="Tabletext"/>
              <w:jc w:val="center"/>
              <w:rPr>
                <w:vertAlign w:val="superscript"/>
              </w:rPr>
            </w:pPr>
            <w:r w:rsidRPr="003833DD">
              <w:rPr>
                <w:vertAlign w:val="superscript"/>
              </w:rPr>
              <w:t>(3)</w:t>
            </w:r>
          </w:p>
        </w:tc>
      </w:tr>
      <w:tr w:rsidR="0048283C" w:rsidRPr="00337040" w14:paraId="1D6394A9" w14:textId="77777777" w:rsidTr="001E6268">
        <w:trPr>
          <w:cantSplit/>
          <w:trHeight w:val="394"/>
          <w:jc w:val="center"/>
        </w:trPr>
        <w:tc>
          <w:tcPr>
            <w:tcW w:w="846" w:type="dxa"/>
            <w:vMerge/>
            <w:tcBorders>
              <w:left w:val="single" w:sz="4" w:space="0" w:color="auto"/>
              <w:right w:val="single" w:sz="4" w:space="0" w:color="auto"/>
            </w:tcBorders>
            <w:vAlign w:val="center"/>
          </w:tcPr>
          <w:p w14:paraId="0006B5E3" w14:textId="77777777" w:rsidR="0048283C" w:rsidRPr="003833DD" w:rsidRDefault="0048283C" w:rsidP="003833DD">
            <w:pPr>
              <w:pStyle w:val="Tabletext"/>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1C7C71D3" w14:textId="77777777" w:rsidR="0048283C" w:rsidRPr="003833DD" w:rsidRDefault="0048283C" w:rsidP="003833DD">
            <w:pPr>
              <w:pStyle w:val="Tabletext"/>
              <w:jc w:val="center"/>
            </w:pPr>
            <w:r w:rsidRPr="003833DD">
              <w:t>Conference room</w:t>
            </w:r>
          </w:p>
        </w:tc>
        <w:tc>
          <w:tcPr>
            <w:tcW w:w="994" w:type="dxa"/>
            <w:tcBorders>
              <w:top w:val="single" w:sz="4" w:space="0" w:color="auto"/>
              <w:left w:val="single" w:sz="4" w:space="0" w:color="auto"/>
              <w:bottom w:val="single" w:sz="4" w:space="0" w:color="auto"/>
              <w:right w:val="single" w:sz="4" w:space="0" w:color="auto"/>
            </w:tcBorders>
            <w:vAlign w:val="center"/>
          </w:tcPr>
          <w:p w14:paraId="6D277382" w14:textId="77777777" w:rsidR="0048283C" w:rsidRPr="003833DD" w:rsidRDefault="0048283C" w:rsidP="003833DD">
            <w:pPr>
              <w:pStyle w:val="Tabletext"/>
              <w:jc w:val="center"/>
              <w:rPr>
                <w:rFonts w:eastAsia="MS Mincho"/>
              </w:rPr>
            </w:pPr>
            <w:r w:rsidRPr="003833DD">
              <w:t>VV</w:t>
            </w:r>
          </w:p>
        </w:tc>
        <w:tc>
          <w:tcPr>
            <w:tcW w:w="1132" w:type="dxa"/>
            <w:tcBorders>
              <w:top w:val="single" w:sz="4" w:space="0" w:color="auto"/>
              <w:left w:val="single" w:sz="4" w:space="0" w:color="auto"/>
              <w:bottom w:val="single" w:sz="4" w:space="0" w:color="auto"/>
              <w:right w:val="single" w:sz="4" w:space="0" w:color="auto"/>
            </w:tcBorders>
            <w:vAlign w:val="center"/>
          </w:tcPr>
          <w:p w14:paraId="1D87311F" w14:textId="77777777" w:rsidR="0048283C" w:rsidRPr="003833DD" w:rsidRDefault="0048283C" w:rsidP="003833DD">
            <w:pPr>
              <w:pStyle w:val="Tabletext"/>
              <w:jc w:val="center"/>
              <w:rPr>
                <w:rFonts w:eastAsia="MS Mincho"/>
              </w:rPr>
            </w:pPr>
            <w:r w:rsidRPr="003833DD">
              <w:t>1</w:t>
            </w:r>
          </w:p>
        </w:tc>
        <w:tc>
          <w:tcPr>
            <w:tcW w:w="1134" w:type="dxa"/>
            <w:tcBorders>
              <w:top w:val="single" w:sz="4" w:space="0" w:color="auto"/>
              <w:left w:val="single" w:sz="4" w:space="0" w:color="auto"/>
              <w:bottom w:val="single" w:sz="4" w:space="0" w:color="auto"/>
              <w:right w:val="single" w:sz="4" w:space="0" w:color="auto"/>
            </w:tcBorders>
            <w:vAlign w:val="center"/>
          </w:tcPr>
          <w:p w14:paraId="66744581" w14:textId="77777777" w:rsidR="0048283C" w:rsidRPr="003833DD" w:rsidRDefault="0048283C" w:rsidP="003833DD">
            <w:pPr>
              <w:pStyle w:val="Tabletext"/>
              <w:jc w:val="center"/>
              <w:rPr>
                <w:rFonts w:eastAsia="SimSun"/>
              </w:rPr>
            </w:pPr>
            <w:r w:rsidRPr="003833DD">
              <w:t>Omni</w:t>
            </w:r>
          </w:p>
        </w:tc>
        <w:tc>
          <w:tcPr>
            <w:tcW w:w="1134" w:type="dxa"/>
            <w:tcBorders>
              <w:top w:val="single" w:sz="4" w:space="0" w:color="auto"/>
              <w:left w:val="single" w:sz="4" w:space="0" w:color="auto"/>
              <w:bottom w:val="single" w:sz="4" w:space="0" w:color="auto"/>
              <w:right w:val="single" w:sz="4" w:space="0" w:color="auto"/>
            </w:tcBorders>
            <w:vAlign w:val="center"/>
          </w:tcPr>
          <w:p w14:paraId="159B5E80" w14:textId="77777777" w:rsidR="0048283C" w:rsidRPr="003833DD" w:rsidRDefault="0048283C" w:rsidP="003833DD">
            <w:pPr>
              <w:pStyle w:val="Tabletext"/>
              <w:jc w:val="center"/>
              <w:rPr>
                <w:rFonts w:eastAsia="SimSun"/>
              </w:rPr>
            </w:pPr>
            <w:r w:rsidRPr="003833DD">
              <w:t>Omni</w:t>
            </w:r>
          </w:p>
        </w:tc>
        <w:tc>
          <w:tcPr>
            <w:tcW w:w="708" w:type="dxa"/>
            <w:tcBorders>
              <w:top w:val="single" w:sz="4" w:space="0" w:color="auto"/>
              <w:left w:val="single" w:sz="4" w:space="0" w:color="auto"/>
              <w:bottom w:val="single" w:sz="4" w:space="0" w:color="auto"/>
              <w:right w:val="single" w:sz="4" w:space="0" w:color="auto"/>
            </w:tcBorders>
            <w:vAlign w:val="center"/>
          </w:tcPr>
          <w:p w14:paraId="048518EA" w14:textId="77777777" w:rsidR="0048283C" w:rsidRPr="003833DD" w:rsidRDefault="0048283C" w:rsidP="003833DD">
            <w:pPr>
              <w:pStyle w:val="Tabletext"/>
              <w:jc w:val="center"/>
            </w:pPr>
            <w:r w:rsidRPr="003833DD">
              <w:t>12.16</w:t>
            </w:r>
          </w:p>
        </w:tc>
        <w:tc>
          <w:tcPr>
            <w:tcW w:w="709" w:type="dxa"/>
            <w:tcBorders>
              <w:top w:val="single" w:sz="4" w:space="0" w:color="auto"/>
              <w:left w:val="single" w:sz="4" w:space="0" w:color="auto"/>
              <w:bottom w:val="single" w:sz="4" w:space="0" w:color="auto"/>
              <w:right w:val="single" w:sz="4" w:space="0" w:color="auto"/>
            </w:tcBorders>
            <w:vAlign w:val="center"/>
          </w:tcPr>
          <w:p w14:paraId="01197645" w14:textId="77777777" w:rsidR="0048283C" w:rsidRPr="003833DD" w:rsidRDefault="0048283C" w:rsidP="003833DD">
            <w:pPr>
              <w:pStyle w:val="Tabletext"/>
              <w:jc w:val="center"/>
            </w:pPr>
            <w:r w:rsidRPr="003833DD">
              <w:t>18.73</w:t>
            </w:r>
          </w:p>
        </w:tc>
        <w:tc>
          <w:tcPr>
            <w:tcW w:w="709" w:type="dxa"/>
            <w:tcBorders>
              <w:top w:val="single" w:sz="4" w:space="0" w:color="auto"/>
              <w:left w:val="single" w:sz="4" w:space="0" w:color="auto"/>
              <w:bottom w:val="single" w:sz="4" w:space="0" w:color="auto"/>
              <w:right w:val="single" w:sz="4" w:space="0" w:color="auto"/>
            </w:tcBorders>
            <w:vAlign w:val="center"/>
          </w:tcPr>
          <w:p w14:paraId="48DADD74" w14:textId="77777777" w:rsidR="0048283C" w:rsidRPr="003833DD" w:rsidRDefault="0048283C" w:rsidP="003833DD">
            <w:pPr>
              <w:pStyle w:val="Tabletext"/>
              <w:jc w:val="center"/>
            </w:pPr>
            <w:r w:rsidRPr="003833DD">
              <w:t>23.56</w:t>
            </w:r>
          </w:p>
        </w:tc>
        <w:tc>
          <w:tcPr>
            <w:tcW w:w="860" w:type="dxa"/>
            <w:tcBorders>
              <w:top w:val="single" w:sz="4" w:space="0" w:color="auto"/>
              <w:left w:val="single" w:sz="4" w:space="0" w:color="auto"/>
              <w:bottom w:val="single" w:sz="4" w:space="0" w:color="auto"/>
              <w:right w:val="single" w:sz="4" w:space="0" w:color="auto"/>
            </w:tcBorders>
            <w:vAlign w:val="center"/>
          </w:tcPr>
          <w:p w14:paraId="0F6E8150" w14:textId="77777777" w:rsidR="0048283C" w:rsidRPr="00B52EDF" w:rsidRDefault="0048283C" w:rsidP="003833DD">
            <w:pPr>
              <w:pStyle w:val="Tabletext"/>
              <w:jc w:val="center"/>
              <w:rPr>
                <w:rFonts w:eastAsia="SimSun"/>
                <w:sz w:val="16"/>
                <w:szCs w:val="16"/>
              </w:rPr>
            </w:pPr>
            <w:r w:rsidRPr="00B52EDF">
              <w:rPr>
                <w:sz w:val="16"/>
                <w:szCs w:val="16"/>
              </w:rPr>
              <w:t>LoS case</w:t>
            </w:r>
          </w:p>
        </w:tc>
      </w:tr>
      <w:tr w:rsidR="0048283C" w:rsidRPr="00337040" w14:paraId="5E95EF69" w14:textId="77777777" w:rsidTr="001E6268">
        <w:trPr>
          <w:cantSplit/>
          <w:trHeight w:val="394"/>
          <w:jc w:val="center"/>
        </w:trPr>
        <w:tc>
          <w:tcPr>
            <w:tcW w:w="846" w:type="dxa"/>
            <w:vMerge/>
            <w:tcBorders>
              <w:left w:val="single" w:sz="4" w:space="0" w:color="auto"/>
              <w:right w:val="single" w:sz="4" w:space="0" w:color="auto"/>
            </w:tcBorders>
            <w:vAlign w:val="center"/>
          </w:tcPr>
          <w:p w14:paraId="104ACC86" w14:textId="77777777" w:rsidR="0048283C" w:rsidRPr="003833DD" w:rsidRDefault="0048283C" w:rsidP="003833DD">
            <w:pPr>
              <w:pStyle w:val="Tabletext"/>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2094DBD7" w14:textId="77777777" w:rsidR="0048283C" w:rsidRPr="003833DD" w:rsidRDefault="0048283C" w:rsidP="003833DD">
            <w:pPr>
              <w:pStyle w:val="Tabletext"/>
              <w:jc w:val="center"/>
            </w:pPr>
            <w:r w:rsidRPr="003833DD">
              <w:t>Computer Cluster</w:t>
            </w:r>
          </w:p>
        </w:tc>
        <w:tc>
          <w:tcPr>
            <w:tcW w:w="994" w:type="dxa"/>
            <w:tcBorders>
              <w:top w:val="single" w:sz="4" w:space="0" w:color="auto"/>
              <w:left w:val="single" w:sz="4" w:space="0" w:color="auto"/>
              <w:bottom w:val="single" w:sz="4" w:space="0" w:color="auto"/>
              <w:right w:val="single" w:sz="4" w:space="0" w:color="auto"/>
            </w:tcBorders>
            <w:vAlign w:val="center"/>
          </w:tcPr>
          <w:p w14:paraId="09C29290" w14:textId="77777777" w:rsidR="0048283C" w:rsidRPr="003833DD" w:rsidRDefault="0048283C" w:rsidP="003833DD">
            <w:pPr>
              <w:pStyle w:val="Tabletext"/>
              <w:jc w:val="center"/>
              <w:rPr>
                <w:rFonts w:eastAsia="MS Mincho"/>
              </w:rPr>
            </w:pPr>
            <w:r w:rsidRPr="003833DD">
              <w:t>VV</w:t>
            </w:r>
          </w:p>
        </w:tc>
        <w:tc>
          <w:tcPr>
            <w:tcW w:w="1132" w:type="dxa"/>
            <w:tcBorders>
              <w:top w:val="single" w:sz="4" w:space="0" w:color="auto"/>
              <w:left w:val="single" w:sz="4" w:space="0" w:color="auto"/>
              <w:bottom w:val="single" w:sz="4" w:space="0" w:color="auto"/>
              <w:right w:val="single" w:sz="4" w:space="0" w:color="auto"/>
            </w:tcBorders>
            <w:vAlign w:val="center"/>
          </w:tcPr>
          <w:p w14:paraId="087D4E6C" w14:textId="77777777" w:rsidR="0048283C" w:rsidRPr="003833DD" w:rsidRDefault="0048283C" w:rsidP="003833DD">
            <w:pPr>
              <w:pStyle w:val="Tabletext"/>
              <w:jc w:val="center"/>
              <w:rPr>
                <w:rFonts w:eastAsia="MS Mincho"/>
              </w:rPr>
            </w:pPr>
            <w:r w:rsidRPr="003833DD">
              <w:t>1</w:t>
            </w:r>
          </w:p>
        </w:tc>
        <w:tc>
          <w:tcPr>
            <w:tcW w:w="1134" w:type="dxa"/>
            <w:tcBorders>
              <w:top w:val="single" w:sz="4" w:space="0" w:color="auto"/>
              <w:left w:val="single" w:sz="4" w:space="0" w:color="auto"/>
              <w:bottom w:val="single" w:sz="4" w:space="0" w:color="auto"/>
              <w:right w:val="single" w:sz="4" w:space="0" w:color="auto"/>
            </w:tcBorders>
            <w:vAlign w:val="center"/>
          </w:tcPr>
          <w:p w14:paraId="4A3629E0" w14:textId="77777777" w:rsidR="0048283C" w:rsidRPr="003833DD" w:rsidRDefault="0048283C" w:rsidP="003833DD">
            <w:pPr>
              <w:pStyle w:val="Tabletext"/>
              <w:jc w:val="center"/>
              <w:rPr>
                <w:rFonts w:eastAsia="SimSun"/>
              </w:rPr>
            </w:pPr>
            <w:r w:rsidRPr="003833DD">
              <w:t>Omni</w:t>
            </w:r>
          </w:p>
        </w:tc>
        <w:tc>
          <w:tcPr>
            <w:tcW w:w="1134" w:type="dxa"/>
            <w:tcBorders>
              <w:top w:val="single" w:sz="4" w:space="0" w:color="auto"/>
              <w:left w:val="single" w:sz="4" w:space="0" w:color="auto"/>
              <w:bottom w:val="single" w:sz="4" w:space="0" w:color="auto"/>
              <w:right w:val="single" w:sz="4" w:space="0" w:color="auto"/>
            </w:tcBorders>
            <w:vAlign w:val="center"/>
          </w:tcPr>
          <w:p w14:paraId="1AF14966" w14:textId="77777777" w:rsidR="0048283C" w:rsidRPr="003833DD" w:rsidRDefault="0048283C" w:rsidP="003833DD">
            <w:pPr>
              <w:pStyle w:val="Tabletext"/>
              <w:jc w:val="center"/>
              <w:rPr>
                <w:rFonts w:eastAsia="SimSun"/>
              </w:rPr>
            </w:pPr>
            <w:r w:rsidRPr="003833DD">
              <w:t>Omni</w:t>
            </w:r>
          </w:p>
        </w:tc>
        <w:tc>
          <w:tcPr>
            <w:tcW w:w="708" w:type="dxa"/>
            <w:tcBorders>
              <w:top w:val="single" w:sz="4" w:space="0" w:color="auto"/>
              <w:left w:val="single" w:sz="4" w:space="0" w:color="auto"/>
              <w:bottom w:val="single" w:sz="4" w:space="0" w:color="auto"/>
              <w:right w:val="single" w:sz="4" w:space="0" w:color="auto"/>
            </w:tcBorders>
            <w:vAlign w:val="center"/>
          </w:tcPr>
          <w:p w14:paraId="5E867F01" w14:textId="7A4A22B6" w:rsidR="0048283C" w:rsidRPr="003833DD" w:rsidRDefault="0048283C" w:rsidP="003833DD">
            <w:pPr>
              <w:pStyle w:val="Tabletext"/>
              <w:jc w:val="center"/>
            </w:pPr>
            <w:r w:rsidRPr="003833DD">
              <w:t>4.7</w:t>
            </w:r>
            <w:r>
              <w:br/>
            </w:r>
            <w:r w:rsidRPr="003833DD">
              <w:t>13.3</w:t>
            </w:r>
          </w:p>
        </w:tc>
        <w:tc>
          <w:tcPr>
            <w:tcW w:w="709" w:type="dxa"/>
            <w:tcBorders>
              <w:top w:val="single" w:sz="4" w:space="0" w:color="auto"/>
              <w:left w:val="single" w:sz="4" w:space="0" w:color="auto"/>
              <w:bottom w:val="single" w:sz="4" w:space="0" w:color="auto"/>
              <w:right w:val="single" w:sz="4" w:space="0" w:color="auto"/>
            </w:tcBorders>
            <w:vAlign w:val="center"/>
          </w:tcPr>
          <w:p w14:paraId="25D05E06" w14:textId="489D45D3" w:rsidR="0048283C" w:rsidRPr="003833DD" w:rsidRDefault="0048283C" w:rsidP="003833DD">
            <w:pPr>
              <w:pStyle w:val="Tabletext"/>
              <w:jc w:val="center"/>
            </w:pPr>
            <w:r w:rsidRPr="003833DD">
              <w:t>13.4</w:t>
            </w:r>
            <w:r>
              <w:br/>
            </w:r>
            <w:r w:rsidRPr="003833DD">
              <w:t>21.3</w:t>
            </w:r>
          </w:p>
        </w:tc>
        <w:tc>
          <w:tcPr>
            <w:tcW w:w="709" w:type="dxa"/>
            <w:tcBorders>
              <w:top w:val="single" w:sz="4" w:space="0" w:color="auto"/>
              <w:left w:val="single" w:sz="4" w:space="0" w:color="auto"/>
              <w:bottom w:val="single" w:sz="4" w:space="0" w:color="auto"/>
              <w:right w:val="single" w:sz="4" w:space="0" w:color="auto"/>
            </w:tcBorders>
            <w:vAlign w:val="center"/>
          </w:tcPr>
          <w:p w14:paraId="1EC33F90" w14:textId="1D7ECBEB" w:rsidR="0048283C" w:rsidRPr="003833DD" w:rsidRDefault="0048283C" w:rsidP="003833DD">
            <w:pPr>
              <w:pStyle w:val="Tabletext"/>
              <w:jc w:val="center"/>
            </w:pPr>
            <w:r w:rsidRPr="003833DD">
              <w:t>25.9</w:t>
            </w:r>
            <w:r>
              <w:br/>
            </w:r>
            <w:r w:rsidRPr="003833DD">
              <w:t>26.3</w:t>
            </w:r>
          </w:p>
        </w:tc>
        <w:tc>
          <w:tcPr>
            <w:tcW w:w="860" w:type="dxa"/>
            <w:tcBorders>
              <w:top w:val="single" w:sz="4" w:space="0" w:color="auto"/>
              <w:left w:val="single" w:sz="4" w:space="0" w:color="auto"/>
              <w:bottom w:val="single" w:sz="4" w:space="0" w:color="auto"/>
              <w:right w:val="single" w:sz="4" w:space="0" w:color="auto"/>
            </w:tcBorders>
            <w:vAlign w:val="center"/>
          </w:tcPr>
          <w:p w14:paraId="436A42EA" w14:textId="77777777" w:rsidR="0048283C" w:rsidRPr="003833DD" w:rsidRDefault="0048283C" w:rsidP="003833DD">
            <w:pPr>
              <w:pStyle w:val="Tabletext"/>
              <w:jc w:val="center"/>
              <w:rPr>
                <w:vertAlign w:val="superscript"/>
              </w:rPr>
            </w:pPr>
            <w:r w:rsidRPr="003833DD">
              <w:rPr>
                <w:vertAlign w:val="superscript"/>
              </w:rPr>
              <w:t>(3)</w:t>
            </w:r>
          </w:p>
        </w:tc>
      </w:tr>
      <w:tr w:rsidR="0048283C" w:rsidRPr="00337040" w14:paraId="7EA0A43E" w14:textId="77777777" w:rsidTr="001E6268">
        <w:trPr>
          <w:cantSplit/>
          <w:trHeight w:val="394"/>
          <w:jc w:val="center"/>
        </w:trPr>
        <w:tc>
          <w:tcPr>
            <w:tcW w:w="846" w:type="dxa"/>
            <w:vMerge/>
            <w:tcBorders>
              <w:left w:val="single" w:sz="4" w:space="0" w:color="auto"/>
              <w:right w:val="single" w:sz="4" w:space="0" w:color="auto"/>
            </w:tcBorders>
            <w:vAlign w:val="center"/>
          </w:tcPr>
          <w:p w14:paraId="390E7845" w14:textId="77777777" w:rsidR="0048283C" w:rsidRPr="003833DD" w:rsidRDefault="0048283C" w:rsidP="003833DD">
            <w:pPr>
              <w:pStyle w:val="Tabletext"/>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7B28C2D5" w14:textId="77777777" w:rsidR="0048283C" w:rsidRPr="003833DD" w:rsidRDefault="0048283C" w:rsidP="003833DD">
            <w:pPr>
              <w:pStyle w:val="Tabletext"/>
              <w:jc w:val="center"/>
            </w:pPr>
            <w:r w:rsidRPr="003833DD">
              <w:t>Factory</w:t>
            </w:r>
          </w:p>
        </w:tc>
        <w:tc>
          <w:tcPr>
            <w:tcW w:w="994" w:type="dxa"/>
            <w:tcBorders>
              <w:top w:val="single" w:sz="4" w:space="0" w:color="auto"/>
              <w:left w:val="single" w:sz="4" w:space="0" w:color="auto"/>
              <w:bottom w:val="single" w:sz="4" w:space="0" w:color="auto"/>
              <w:right w:val="single" w:sz="4" w:space="0" w:color="auto"/>
            </w:tcBorders>
            <w:vAlign w:val="center"/>
          </w:tcPr>
          <w:p w14:paraId="65C7686D" w14:textId="77777777" w:rsidR="0048283C" w:rsidRPr="003833DD" w:rsidRDefault="0048283C" w:rsidP="003833DD">
            <w:pPr>
              <w:pStyle w:val="Tabletext"/>
              <w:jc w:val="center"/>
              <w:rPr>
                <w:rFonts w:eastAsia="MS Mincho"/>
              </w:rPr>
            </w:pPr>
            <w:r w:rsidRPr="003833DD">
              <w:t>VV</w:t>
            </w:r>
          </w:p>
        </w:tc>
        <w:tc>
          <w:tcPr>
            <w:tcW w:w="1132" w:type="dxa"/>
            <w:tcBorders>
              <w:top w:val="single" w:sz="4" w:space="0" w:color="auto"/>
              <w:left w:val="single" w:sz="4" w:space="0" w:color="auto"/>
              <w:bottom w:val="single" w:sz="4" w:space="0" w:color="auto"/>
              <w:right w:val="single" w:sz="4" w:space="0" w:color="auto"/>
            </w:tcBorders>
            <w:vAlign w:val="center"/>
          </w:tcPr>
          <w:p w14:paraId="2DFE11F6" w14:textId="77777777" w:rsidR="0048283C" w:rsidRPr="003833DD" w:rsidRDefault="0048283C" w:rsidP="003833DD">
            <w:pPr>
              <w:pStyle w:val="Tabletext"/>
              <w:jc w:val="center"/>
              <w:rPr>
                <w:rFonts w:eastAsia="MS Mincho"/>
              </w:rPr>
            </w:pPr>
            <w:r w:rsidRPr="003833DD">
              <w:t>1</w:t>
            </w:r>
          </w:p>
        </w:tc>
        <w:tc>
          <w:tcPr>
            <w:tcW w:w="1134" w:type="dxa"/>
            <w:tcBorders>
              <w:top w:val="single" w:sz="4" w:space="0" w:color="auto"/>
              <w:left w:val="single" w:sz="4" w:space="0" w:color="auto"/>
              <w:bottom w:val="single" w:sz="4" w:space="0" w:color="auto"/>
              <w:right w:val="single" w:sz="4" w:space="0" w:color="auto"/>
            </w:tcBorders>
            <w:vAlign w:val="center"/>
          </w:tcPr>
          <w:p w14:paraId="0703E795" w14:textId="77777777" w:rsidR="0048283C" w:rsidRPr="003833DD" w:rsidRDefault="0048283C" w:rsidP="003833DD">
            <w:pPr>
              <w:pStyle w:val="Tabletext"/>
              <w:jc w:val="center"/>
              <w:rPr>
                <w:rFonts w:eastAsia="SimSun"/>
              </w:rPr>
            </w:pPr>
            <w:r w:rsidRPr="003833DD">
              <w:t>Omni</w:t>
            </w:r>
          </w:p>
        </w:tc>
        <w:tc>
          <w:tcPr>
            <w:tcW w:w="1134" w:type="dxa"/>
            <w:tcBorders>
              <w:top w:val="single" w:sz="4" w:space="0" w:color="auto"/>
              <w:left w:val="single" w:sz="4" w:space="0" w:color="auto"/>
              <w:bottom w:val="single" w:sz="4" w:space="0" w:color="auto"/>
              <w:right w:val="single" w:sz="4" w:space="0" w:color="auto"/>
            </w:tcBorders>
            <w:vAlign w:val="center"/>
          </w:tcPr>
          <w:p w14:paraId="3BD7F11B" w14:textId="77777777" w:rsidR="0048283C" w:rsidRPr="003833DD" w:rsidRDefault="0048283C" w:rsidP="003833DD">
            <w:pPr>
              <w:pStyle w:val="Tabletext"/>
              <w:jc w:val="center"/>
              <w:rPr>
                <w:rFonts w:eastAsia="SimSun"/>
              </w:rPr>
            </w:pPr>
            <w:r w:rsidRPr="003833DD">
              <w:t>Omni</w:t>
            </w:r>
          </w:p>
        </w:tc>
        <w:tc>
          <w:tcPr>
            <w:tcW w:w="708" w:type="dxa"/>
            <w:tcBorders>
              <w:top w:val="single" w:sz="4" w:space="0" w:color="auto"/>
              <w:left w:val="single" w:sz="4" w:space="0" w:color="auto"/>
              <w:bottom w:val="single" w:sz="4" w:space="0" w:color="auto"/>
              <w:right w:val="single" w:sz="4" w:space="0" w:color="auto"/>
            </w:tcBorders>
            <w:vAlign w:val="center"/>
          </w:tcPr>
          <w:p w14:paraId="2BA331C3" w14:textId="6325E2B2" w:rsidR="0048283C" w:rsidRPr="003833DD" w:rsidRDefault="0048283C" w:rsidP="003833DD">
            <w:pPr>
              <w:pStyle w:val="Tabletext"/>
              <w:jc w:val="center"/>
            </w:pPr>
            <w:r w:rsidRPr="003833DD">
              <w:t>4.7</w:t>
            </w:r>
            <w:r>
              <w:br/>
            </w:r>
            <w:r w:rsidRPr="003833DD">
              <w:t>17.5</w:t>
            </w:r>
          </w:p>
        </w:tc>
        <w:tc>
          <w:tcPr>
            <w:tcW w:w="709" w:type="dxa"/>
            <w:tcBorders>
              <w:top w:val="single" w:sz="4" w:space="0" w:color="auto"/>
              <w:left w:val="single" w:sz="4" w:space="0" w:color="auto"/>
              <w:bottom w:val="single" w:sz="4" w:space="0" w:color="auto"/>
              <w:right w:val="single" w:sz="4" w:space="0" w:color="auto"/>
            </w:tcBorders>
            <w:vAlign w:val="center"/>
          </w:tcPr>
          <w:p w14:paraId="028CE8DD" w14:textId="6C22B50E" w:rsidR="0048283C" w:rsidRPr="003833DD" w:rsidRDefault="0048283C" w:rsidP="003833DD">
            <w:pPr>
              <w:pStyle w:val="Tabletext"/>
              <w:jc w:val="center"/>
            </w:pPr>
            <w:r w:rsidRPr="003833DD">
              <w:t>8.5</w:t>
            </w:r>
            <w:r>
              <w:br/>
            </w:r>
            <w:r w:rsidRPr="003833DD">
              <w:t>22.9</w:t>
            </w:r>
          </w:p>
        </w:tc>
        <w:tc>
          <w:tcPr>
            <w:tcW w:w="709" w:type="dxa"/>
            <w:tcBorders>
              <w:top w:val="single" w:sz="4" w:space="0" w:color="auto"/>
              <w:left w:val="single" w:sz="4" w:space="0" w:color="auto"/>
              <w:bottom w:val="single" w:sz="4" w:space="0" w:color="auto"/>
              <w:right w:val="single" w:sz="4" w:space="0" w:color="auto"/>
            </w:tcBorders>
            <w:vAlign w:val="center"/>
          </w:tcPr>
          <w:p w14:paraId="69EFA64B" w14:textId="5FD5652E" w:rsidR="0048283C" w:rsidRPr="003833DD" w:rsidRDefault="0048283C" w:rsidP="003833DD">
            <w:pPr>
              <w:pStyle w:val="Tabletext"/>
              <w:jc w:val="center"/>
            </w:pPr>
            <w:r w:rsidRPr="003833DD">
              <w:t>15.4</w:t>
            </w:r>
            <w:r>
              <w:br/>
            </w:r>
            <w:r w:rsidRPr="003833DD">
              <w:t>28.9</w:t>
            </w:r>
          </w:p>
        </w:tc>
        <w:tc>
          <w:tcPr>
            <w:tcW w:w="860" w:type="dxa"/>
            <w:tcBorders>
              <w:top w:val="single" w:sz="4" w:space="0" w:color="auto"/>
              <w:left w:val="single" w:sz="4" w:space="0" w:color="auto"/>
              <w:bottom w:val="single" w:sz="4" w:space="0" w:color="auto"/>
              <w:right w:val="single" w:sz="4" w:space="0" w:color="auto"/>
            </w:tcBorders>
            <w:vAlign w:val="center"/>
          </w:tcPr>
          <w:p w14:paraId="29CB7DAA" w14:textId="77777777" w:rsidR="0048283C" w:rsidRPr="003833DD" w:rsidRDefault="0048283C" w:rsidP="003833DD">
            <w:pPr>
              <w:pStyle w:val="Tabletext"/>
              <w:jc w:val="center"/>
              <w:rPr>
                <w:vertAlign w:val="superscript"/>
              </w:rPr>
            </w:pPr>
            <w:r w:rsidRPr="003833DD">
              <w:rPr>
                <w:vertAlign w:val="superscript"/>
              </w:rPr>
              <w:t>(3)</w:t>
            </w:r>
          </w:p>
        </w:tc>
      </w:tr>
      <w:tr w:rsidR="0048283C" w:rsidRPr="00337040" w14:paraId="76138522" w14:textId="77777777" w:rsidTr="001E6268">
        <w:trPr>
          <w:cantSplit/>
          <w:trHeight w:val="394"/>
          <w:jc w:val="center"/>
        </w:trPr>
        <w:tc>
          <w:tcPr>
            <w:tcW w:w="846" w:type="dxa"/>
            <w:vMerge/>
            <w:tcBorders>
              <w:left w:val="single" w:sz="4" w:space="0" w:color="auto"/>
              <w:bottom w:val="single" w:sz="4" w:space="0" w:color="auto"/>
              <w:right w:val="single" w:sz="4" w:space="0" w:color="auto"/>
            </w:tcBorders>
            <w:vAlign w:val="center"/>
          </w:tcPr>
          <w:p w14:paraId="73C9D548" w14:textId="77777777" w:rsidR="0048283C" w:rsidRPr="003833DD" w:rsidRDefault="0048283C" w:rsidP="003833DD">
            <w:pPr>
              <w:pStyle w:val="Tabletext"/>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2108279D" w14:textId="77777777" w:rsidR="0048283C" w:rsidRPr="003833DD" w:rsidRDefault="0048283C" w:rsidP="003833DD">
            <w:pPr>
              <w:pStyle w:val="Tabletext"/>
              <w:jc w:val="center"/>
            </w:pPr>
            <w:r w:rsidRPr="003833DD">
              <w:t>Office</w:t>
            </w:r>
          </w:p>
        </w:tc>
        <w:tc>
          <w:tcPr>
            <w:tcW w:w="994" w:type="dxa"/>
            <w:tcBorders>
              <w:top w:val="single" w:sz="4" w:space="0" w:color="auto"/>
              <w:left w:val="single" w:sz="4" w:space="0" w:color="auto"/>
              <w:bottom w:val="single" w:sz="4" w:space="0" w:color="auto"/>
              <w:right w:val="single" w:sz="4" w:space="0" w:color="auto"/>
            </w:tcBorders>
            <w:vAlign w:val="center"/>
          </w:tcPr>
          <w:p w14:paraId="50E480A2" w14:textId="77777777" w:rsidR="0048283C" w:rsidRPr="003833DD" w:rsidRDefault="0048283C" w:rsidP="003833DD">
            <w:pPr>
              <w:pStyle w:val="Tabletext"/>
              <w:jc w:val="center"/>
              <w:rPr>
                <w:rFonts w:eastAsia="MS Mincho"/>
              </w:rPr>
            </w:pPr>
            <w:r w:rsidRPr="003833DD">
              <w:t>VV</w:t>
            </w:r>
          </w:p>
        </w:tc>
        <w:tc>
          <w:tcPr>
            <w:tcW w:w="1132" w:type="dxa"/>
            <w:tcBorders>
              <w:top w:val="single" w:sz="4" w:space="0" w:color="auto"/>
              <w:left w:val="single" w:sz="4" w:space="0" w:color="auto"/>
              <w:bottom w:val="single" w:sz="4" w:space="0" w:color="auto"/>
              <w:right w:val="single" w:sz="4" w:space="0" w:color="auto"/>
            </w:tcBorders>
            <w:vAlign w:val="center"/>
          </w:tcPr>
          <w:p w14:paraId="6927B572" w14:textId="77777777" w:rsidR="0048283C" w:rsidRPr="003833DD" w:rsidRDefault="0048283C" w:rsidP="003833DD">
            <w:pPr>
              <w:pStyle w:val="Tabletext"/>
              <w:jc w:val="center"/>
              <w:rPr>
                <w:rFonts w:eastAsia="MS Mincho"/>
              </w:rPr>
            </w:pPr>
            <w:r w:rsidRPr="003833DD">
              <w:t>1</w:t>
            </w:r>
          </w:p>
        </w:tc>
        <w:tc>
          <w:tcPr>
            <w:tcW w:w="1134" w:type="dxa"/>
            <w:tcBorders>
              <w:top w:val="single" w:sz="4" w:space="0" w:color="auto"/>
              <w:left w:val="single" w:sz="4" w:space="0" w:color="auto"/>
              <w:bottom w:val="single" w:sz="4" w:space="0" w:color="auto"/>
              <w:right w:val="single" w:sz="4" w:space="0" w:color="auto"/>
            </w:tcBorders>
            <w:vAlign w:val="center"/>
          </w:tcPr>
          <w:p w14:paraId="3368B427" w14:textId="77777777" w:rsidR="0048283C" w:rsidRPr="003833DD" w:rsidRDefault="0048283C" w:rsidP="003833DD">
            <w:pPr>
              <w:pStyle w:val="Tabletext"/>
              <w:jc w:val="center"/>
              <w:rPr>
                <w:rFonts w:eastAsia="SimSun"/>
              </w:rPr>
            </w:pPr>
            <w:r w:rsidRPr="003833DD">
              <w:t>Omni</w:t>
            </w:r>
          </w:p>
        </w:tc>
        <w:tc>
          <w:tcPr>
            <w:tcW w:w="1134" w:type="dxa"/>
            <w:tcBorders>
              <w:top w:val="single" w:sz="4" w:space="0" w:color="auto"/>
              <w:left w:val="single" w:sz="4" w:space="0" w:color="auto"/>
              <w:bottom w:val="single" w:sz="4" w:space="0" w:color="auto"/>
              <w:right w:val="single" w:sz="4" w:space="0" w:color="auto"/>
            </w:tcBorders>
            <w:vAlign w:val="center"/>
          </w:tcPr>
          <w:p w14:paraId="52D3F88F" w14:textId="77777777" w:rsidR="0048283C" w:rsidRPr="003833DD" w:rsidRDefault="0048283C" w:rsidP="003833DD">
            <w:pPr>
              <w:pStyle w:val="Tabletext"/>
              <w:jc w:val="center"/>
              <w:rPr>
                <w:rFonts w:eastAsia="SimSun"/>
              </w:rPr>
            </w:pPr>
            <w:r w:rsidRPr="003833DD">
              <w:t>Omni</w:t>
            </w:r>
          </w:p>
        </w:tc>
        <w:tc>
          <w:tcPr>
            <w:tcW w:w="708" w:type="dxa"/>
            <w:tcBorders>
              <w:top w:val="single" w:sz="4" w:space="0" w:color="auto"/>
              <w:left w:val="single" w:sz="4" w:space="0" w:color="auto"/>
              <w:bottom w:val="single" w:sz="4" w:space="0" w:color="auto"/>
              <w:right w:val="single" w:sz="4" w:space="0" w:color="auto"/>
            </w:tcBorders>
            <w:vAlign w:val="center"/>
          </w:tcPr>
          <w:p w14:paraId="1DFEBF6A" w14:textId="36DB76BA" w:rsidR="0048283C" w:rsidRPr="003833DD" w:rsidRDefault="0048283C" w:rsidP="003833DD">
            <w:pPr>
              <w:pStyle w:val="Tabletext"/>
              <w:jc w:val="center"/>
            </w:pPr>
            <w:r w:rsidRPr="003833DD">
              <w:t>9.9</w:t>
            </w:r>
            <w:r>
              <w:br/>
            </w:r>
            <w:r w:rsidRPr="003833DD">
              <w:t>13.3</w:t>
            </w:r>
          </w:p>
        </w:tc>
        <w:tc>
          <w:tcPr>
            <w:tcW w:w="709" w:type="dxa"/>
            <w:tcBorders>
              <w:top w:val="single" w:sz="4" w:space="0" w:color="auto"/>
              <w:left w:val="single" w:sz="4" w:space="0" w:color="auto"/>
              <w:bottom w:val="single" w:sz="4" w:space="0" w:color="auto"/>
              <w:right w:val="single" w:sz="4" w:space="0" w:color="auto"/>
            </w:tcBorders>
            <w:vAlign w:val="center"/>
          </w:tcPr>
          <w:p w14:paraId="58AA7450" w14:textId="5CEA512C" w:rsidR="0048283C" w:rsidRPr="003833DD" w:rsidRDefault="0048283C" w:rsidP="003833DD">
            <w:pPr>
              <w:pStyle w:val="Tabletext"/>
              <w:jc w:val="center"/>
            </w:pPr>
            <w:r w:rsidRPr="003833DD">
              <w:t>18.5</w:t>
            </w:r>
            <w:r>
              <w:br/>
            </w:r>
            <w:r w:rsidRPr="003833DD">
              <w:t>21.6</w:t>
            </w:r>
          </w:p>
        </w:tc>
        <w:tc>
          <w:tcPr>
            <w:tcW w:w="709" w:type="dxa"/>
            <w:tcBorders>
              <w:top w:val="single" w:sz="4" w:space="0" w:color="auto"/>
              <w:left w:val="single" w:sz="4" w:space="0" w:color="auto"/>
              <w:bottom w:val="single" w:sz="4" w:space="0" w:color="auto"/>
              <w:right w:val="single" w:sz="4" w:space="0" w:color="auto"/>
            </w:tcBorders>
            <w:vAlign w:val="center"/>
          </w:tcPr>
          <w:p w14:paraId="2899D1BE" w14:textId="65BDBACE" w:rsidR="0048283C" w:rsidRPr="003833DD" w:rsidRDefault="0048283C" w:rsidP="003833DD">
            <w:pPr>
              <w:pStyle w:val="Tabletext"/>
              <w:jc w:val="center"/>
            </w:pPr>
            <w:r w:rsidRPr="003833DD">
              <w:t>24.9</w:t>
            </w:r>
            <w:r>
              <w:br/>
            </w:r>
            <w:r w:rsidRPr="003833DD">
              <w:t>27.7</w:t>
            </w:r>
          </w:p>
        </w:tc>
        <w:tc>
          <w:tcPr>
            <w:tcW w:w="860" w:type="dxa"/>
            <w:tcBorders>
              <w:top w:val="single" w:sz="4" w:space="0" w:color="auto"/>
              <w:left w:val="single" w:sz="4" w:space="0" w:color="auto"/>
              <w:bottom w:val="single" w:sz="4" w:space="0" w:color="auto"/>
              <w:right w:val="single" w:sz="4" w:space="0" w:color="auto"/>
            </w:tcBorders>
            <w:vAlign w:val="center"/>
          </w:tcPr>
          <w:p w14:paraId="301022CB" w14:textId="77777777" w:rsidR="0048283C" w:rsidRPr="003833DD" w:rsidRDefault="0048283C" w:rsidP="003833DD">
            <w:pPr>
              <w:pStyle w:val="Tabletext"/>
              <w:jc w:val="center"/>
              <w:rPr>
                <w:vertAlign w:val="superscript"/>
              </w:rPr>
            </w:pPr>
            <w:r w:rsidRPr="003833DD">
              <w:rPr>
                <w:vertAlign w:val="superscript"/>
              </w:rPr>
              <w:t>(3)</w:t>
            </w:r>
          </w:p>
        </w:tc>
      </w:tr>
      <w:bookmarkEnd w:id="17"/>
      <w:tr w:rsidR="00B52EDF" w:rsidRPr="00337040" w14:paraId="467E4043" w14:textId="77777777" w:rsidTr="00A16F10">
        <w:trPr>
          <w:cantSplit/>
          <w:trHeight w:val="394"/>
          <w:jc w:val="center"/>
        </w:trPr>
        <w:tc>
          <w:tcPr>
            <w:tcW w:w="846" w:type="dxa"/>
            <w:vMerge w:val="restart"/>
            <w:tcBorders>
              <w:top w:val="single" w:sz="4" w:space="0" w:color="auto"/>
              <w:left w:val="single" w:sz="4" w:space="0" w:color="auto"/>
              <w:right w:val="single" w:sz="4" w:space="0" w:color="auto"/>
            </w:tcBorders>
            <w:vAlign w:val="center"/>
            <w:hideMark/>
          </w:tcPr>
          <w:p w14:paraId="7B8CD7E1" w14:textId="77777777" w:rsidR="00712BC0" w:rsidRPr="003833DD" w:rsidRDefault="00712BC0" w:rsidP="003833DD">
            <w:pPr>
              <w:pStyle w:val="Tabletext"/>
              <w:jc w:val="center"/>
            </w:pPr>
            <w:r w:rsidRPr="003833DD">
              <w:rPr>
                <w:rFonts w:eastAsia="SimSun"/>
              </w:rPr>
              <w:t>25.3-28.3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542CDC5" w14:textId="77777777" w:rsidR="00712BC0" w:rsidRPr="003833DD" w:rsidRDefault="00712BC0" w:rsidP="003833DD">
            <w:pPr>
              <w:pStyle w:val="Tabletext"/>
              <w:jc w:val="center"/>
            </w:pPr>
            <w:r w:rsidRPr="003833DD">
              <w:rPr>
                <w:rFonts w:eastAsia="SimSun"/>
              </w:rPr>
              <w:t>Factory</w:t>
            </w:r>
          </w:p>
        </w:tc>
        <w:tc>
          <w:tcPr>
            <w:tcW w:w="994" w:type="dxa"/>
            <w:tcBorders>
              <w:top w:val="single" w:sz="4" w:space="0" w:color="auto"/>
              <w:left w:val="single" w:sz="4" w:space="0" w:color="auto"/>
              <w:bottom w:val="single" w:sz="4" w:space="0" w:color="auto"/>
              <w:right w:val="single" w:sz="4" w:space="0" w:color="auto"/>
            </w:tcBorders>
            <w:vAlign w:val="center"/>
            <w:hideMark/>
          </w:tcPr>
          <w:p w14:paraId="4EDCE24C" w14:textId="77777777" w:rsidR="00712BC0" w:rsidRPr="003833DD" w:rsidRDefault="00712BC0" w:rsidP="003833DD">
            <w:pPr>
              <w:pStyle w:val="Tabletext"/>
              <w:jc w:val="center"/>
            </w:pPr>
            <w:r w:rsidRPr="003833DD">
              <w:rPr>
                <w:rFonts w:eastAsia="SimSun"/>
              </w:rPr>
              <w:t>VV</w:t>
            </w:r>
          </w:p>
        </w:tc>
        <w:tc>
          <w:tcPr>
            <w:tcW w:w="1132" w:type="dxa"/>
            <w:tcBorders>
              <w:top w:val="single" w:sz="4" w:space="0" w:color="auto"/>
              <w:left w:val="single" w:sz="4" w:space="0" w:color="auto"/>
              <w:bottom w:val="single" w:sz="4" w:space="0" w:color="auto"/>
              <w:right w:val="single" w:sz="4" w:space="0" w:color="auto"/>
            </w:tcBorders>
            <w:vAlign w:val="center"/>
            <w:hideMark/>
          </w:tcPr>
          <w:p w14:paraId="0AE24E63" w14:textId="77777777" w:rsidR="00712BC0" w:rsidRPr="003833DD" w:rsidRDefault="00712BC0" w:rsidP="003833DD">
            <w:pPr>
              <w:pStyle w:val="Tabletext"/>
              <w:jc w:val="center"/>
            </w:pPr>
            <w:r w:rsidRPr="003833DD">
              <w:rPr>
                <w:rFonts w:eastAsia="SimSun"/>
              </w:rPr>
              <w:t>0.5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E5D819" w14:textId="77777777" w:rsidR="00712BC0" w:rsidRPr="003833DD" w:rsidRDefault="00712BC0" w:rsidP="003833DD">
            <w:pPr>
              <w:pStyle w:val="Tabletext"/>
              <w:jc w:val="center"/>
            </w:pPr>
            <w:r w:rsidRPr="003833DD">
              <w:rPr>
                <w:rFonts w:eastAsia="SimSun"/>
              </w:rPr>
              <w:t>18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AA01065" w14:textId="77777777" w:rsidR="00712BC0" w:rsidRPr="003833DD" w:rsidRDefault="00712BC0" w:rsidP="003833DD">
            <w:pPr>
              <w:pStyle w:val="Tabletext"/>
              <w:jc w:val="center"/>
            </w:pPr>
            <w:r w:rsidRPr="003833DD">
              <w:rPr>
                <w:rFonts w:eastAsia="SimSun"/>
              </w:rPr>
              <w:t>Omni</w:t>
            </w:r>
          </w:p>
        </w:tc>
        <w:tc>
          <w:tcPr>
            <w:tcW w:w="708" w:type="dxa"/>
            <w:tcBorders>
              <w:top w:val="single" w:sz="4" w:space="0" w:color="auto"/>
              <w:left w:val="single" w:sz="4" w:space="0" w:color="auto"/>
              <w:bottom w:val="single" w:sz="4" w:space="0" w:color="auto"/>
              <w:right w:val="single" w:sz="4" w:space="0" w:color="auto"/>
            </w:tcBorders>
            <w:vAlign w:val="center"/>
            <w:hideMark/>
          </w:tcPr>
          <w:p w14:paraId="62272CEF" w14:textId="41F2B83B" w:rsidR="00712BC0" w:rsidRPr="003833DD" w:rsidRDefault="00712BC0" w:rsidP="003833DD">
            <w:pPr>
              <w:pStyle w:val="Tabletext"/>
              <w:jc w:val="center"/>
            </w:pPr>
            <w:r w:rsidRPr="003833DD">
              <w:rPr>
                <w:rFonts w:eastAsia="SimSun"/>
              </w:rPr>
              <w:t>4.9</w:t>
            </w:r>
            <w:r w:rsidR="003833DD">
              <w:br/>
            </w:r>
            <w:r w:rsidRPr="003833DD">
              <w:rPr>
                <w:rFonts w:eastAsia="SimSun"/>
              </w:rPr>
              <w:t>5.1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EB2FCA" w14:textId="44AB2B7B" w:rsidR="00712BC0" w:rsidRPr="003833DD" w:rsidRDefault="00712BC0" w:rsidP="003833DD">
            <w:pPr>
              <w:pStyle w:val="Tabletext"/>
              <w:jc w:val="center"/>
            </w:pPr>
            <w:r w:rsidRPr="003833DD">
              <w:rPr>
                <w:rFonts w:eastAsia="SimSun"/>
              </w:rPr>
              <w:t>7.7</w:t>
            </w:r>
            <w:r w:rsidR="003833DD">
              <w:rPr>
                <w:rFonts w:eastAsia="SimSun"/>
              </w:rPr>
              <w:br/>
            </w:r>
            <w:r w:rsidRPr="003833DD">
              <w:rPr>
                <w:rFonts w:eastAsia="SimSun"/>
              </w:rPr>
              <w:t>17.2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03F2E37" w14:textId="4AD0F14C" w:rsidR="00712BC0" w:rsidRPr="003833DD" w:rsidRDefault="00712BC0" w:rsidP="003833DD">
            <w:pPr>
              <w:pStyle w:val="Tabletext"/>
              <w:jc w:val="center"/>
            </w:pPr>
            <w:r w:rsidRPr="003833DD">
              <w:rPr>
                <w:rFonts w:eastAsia="SimSun"/>
              </w:rPr>
              <w:t>12.1</w:t>
            </w:r>
            <w:r w:rsidR="003833DD">
              <w:rPr>
                <w:rFonts w:eastAsia="SimSun"/>
              </w:rPr>
              <w:br/>
            </w:r>
            <w:r w:rsidRPr="003833DD">
              <w:rPr>
                <w:rFonts w:eastAsia="SimSun"/>
              </w:rPr>
              <w:t>29.8</w:t>
            </w:r>
          </w:p>
        </w:tc>
        <w:tc>
          <w:tcPr>
            <w:tcW w:w="860" w:type="dxa"/>
            <w:tcBorders>
              <w:top w:val="single" w:sz="4" w:space="0" w:color="auto"/>
              <w:left w:val="single" w:sz="4" w:space="0" w:color="auto"/>
              <w:bottom w:val="single" w:sz="4" w:space="0" w:color="auto"/>
              <w:right w:val="single" w:sz="4" w:space="0" w:color="auto"/>
            </w:tcBorders>
            <w:vAlign w:val="center"/>
            <w:hideMark/>
          </w:tcPr>
          <w:p w14:paraId="62DCAA4D" w14:textId="77777777" w:rsidR="00712BC0" w:rsidRPr="003833DD" w:rsidRDefault="00712BC0" w:rsidP="003833DD">
            <w:pPr>
              <w:pStyle w:val="Tabletext"/>
              <w:jc w:val="center"/>
              <w:rPr>
                <w:vertAlign w:val="superscript"/>
              </w:rPr>
            </w:pPr>
            <w:r w:rsidRPr="003833DD">
              <w:rPr>
                <w:vertAlign w:val="superscript"/>
              </w:rPr>
              <w:t>(3)</w:t>
            </w:r>
          </w:p>
        </w:tc>
      </w:tr>
      <w:tr w:rsidR="00B52EDF" w:rsidRPr="00337040" w14:paraId="79849930" w14:textId="77777777" w:rsidTr="00A16F10">
        <w:trPr>
          <w:cantSplit/>
          <w:trHeight w:val="394"/>
          <w:jc w:val="center"/>
        </w:trPr>
        <w:tc>
          <w:tcPr>
            <w:tcW w:w="846" w:type="dxa"/>
            <w:vMerge/>
            <w:tcBorders>
              <w:left w:val="single" w:sz="4" w:space="0" w:color="auto"/>
              <w:right w:val="single" w:sz="4" w:space="0" w:color="auto"/>
            </w:tcBorders>
            <w:vAlign w:val="center"/>
            <w:hideMark/>
          </w:tcPr>
          <w:p w14:paraId="74742094" w14:textId="77777777" w:rsidR="00712BC0" w:rsidRPr="003833DD" w:rsidRDefault="00712BC0" w:rsidP="003833DD">
            <w:pPr>
              <w:pStyle w:val="Tabletext"/>
              <w:jc w:val="cente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2612D098" w14:textId="77777777" w:rsidR="00712BC0" w:rsidRPr="003833DD" w:rsidRDefault="00712BC0" w:rsidP="003833DD">
            <w:pPr>
              <w:pStyle w:val="Tabletext"/>
              <w:jc w:val="center"/>
            </w:pPr>
            <w:r w:rsidRPr="003833DD">
              <w:rPr>
                <w:rFonts w:eastAsia="SimSun"/>
              </w:rPr>
              <w:t>Computer cluster</w:t>
            </w:r>
          </w:p>
        </w:tc>
        <w:tc>
          <w:tcPr>
            <w:tcW w:w="994" w:type="dxa"/>
            <w:tcBorders>
              <w:top w:val="single" w:sz="4" w:space="0" w:color="auto"/>
              <w:left w:val="single" w:sz="4" w:space="0" w:color="auto"/>
              <w:bottom w:val="single" w:sz="4" w:space="0" w:color="auto"/>
              <w:right w:val="single" w:sz="4" w:space="0" w:color="auto"/>
            </w:tcBorders>
            <w:vAlign w:val="center"/>
            <w:hideMark/>
          </w:tcPr>
          <w:p w14:paraId="3AD91064" w14:textId="77777777" w:rsidR="00712BC0" w:rsidRPr="003833DD" w:rsidRDefault="00712BC0" w:rsidP="003833DD">
            <w:pPr>
              <w:pStyle w:val="Tabletext"/>
              <w:jc w:val="center"/>
            </w:pPr>
            <w:r w:rsidRPr="003833DD">
              <w:rPr>
                <w:rFonts w:eastAsia="SimSun"/>
              </w:rPr>
              <w:t>VV</w:t>
            </w:r>
          </w:p>
        </w:tc>
        <w:tc>
          <w:tcPr>
            <w:tcW w:w="1132" w:type="dxa"/>
            <w:tcBorders>
              <w:top w:val="single" w:sz="4" w:space="0" w:color="auto"/>
              <w:left w:val="single" w:sz="4" w:space="0" w:color="auto"/>
              <w:bottom w:val="single" w:sz="4" w:space="0" w:color="auto"/>
              <w:right w:val="single" w:sz="4" w:space="0" w:color="auto"/>
            </w:tcBorders>
            <w:vAlign w:val="center"/>
            <w:hideMark/>
          </w:tcPr>
          <w:p w14:paraId="34569682" w14:textId="77777777" w:rsidR="00712BC0" w:rsidRPr="003833DD" w:rsidRDefault="00712BC0" w:rsidP="003833DD">
            <w:pPr>
              <w:pStyle w:val="Tabletext"/>
              <w:jc w:val="center"/>
            </w:pPr>
            <w:r w:rsidRPr="003833DD">
              <w:rPr>
                <w:rFonts w:eastAsia="SimSun"/>
              </w:rPr>
              <w:t>0.5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D8CC52" w14:textId="77777777" w:rsidR="00712BC0" w:rsidRPr="003833DD" w:rsidRDefault="00712BC0" w:rsidP="003833DD">
            <w:pPr>
              <w:pStyle w:val="Tabletext"/>
              <w:jc w:val="center"/>
            </w:pPr>
            <w:r w:rsidRPr="003833DD">
              <w:rPr>
                <w:rFonts w:eastAsia="SimSun"/>
              </w:rPr>
              <w:t>18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023507D" w14:textId="77777777" w:rsidR="00712BC0" w:rsidRPr="003833DD" w:rsidRDefault="00712BC0" w:rsidP="003833DD">
            <w:pPr>
              <w:pStyle w:val="Tabletext"/>
              <w:jc w:val="center"/>
            </w:pPr>
            <w:r w:rsidRPr="003833DD">
              <w:rPr>
                <w:rFonts w:eastAsia="SimSun"/>
              </w:rPr>
              <w:t>Omni</w:t>
            </w:r>
          </w:p>
        </w:tc>
        <w:tc>
          <w:tcPr>
            <w:tcW w:w="708" w:type="dxa"/>
            <w:tcBorders>
              <w:top w:val="single" w:sz="4" w:space="0" w:color="auto"/>
              <w:left w:val="single" w:sz="4" w:space="0" w:color="auto"/>
              <w:bottom w:val="single" w:sz="4" w:space="0" w:color="auto"/>
              <w:right w:val="single" w:sz="4" w:space="0" w:color="auto"/>
            </w:tcBorders>
            <w:vAlign w:val="center"/>
            <w:hideMark/>
          </w:tcPr>
          <w:p w14:paraId="317D70AF" w14:textId="23C02F95" w:rsidR="00712BC0" w:rsidRPr="003833DD" w:rsidRDefault="00712BC0" w:rsidP="003833DD">
            <w:pPr>
              <w:pStyle w:val="Tabletext"/>
              <w:jc w:val="center"/>
            </w:pPr>
            <w:r w:rsidRPr="003833DD">
              <w:rPr>
                <w:rFonts w:eastAsia="SimSun"/>
              </w:rPr>
              <w:t>0.9</w:t>
            </w:r>
            <w:r w:rsidR="003833DD">
              <w:rPr>
                <w:rFonts w:eastAsia="SimSun"/>
              </w:rPr>
              <w:br/>
            </w:r>
            <w:r w:rsidRPr="003833DD">
              <w:rPr>
                <w:rFonts w:eastAsia="SimSun"/>
              </w:rPr>
              <w:t>8.4</w:t>
            </w:r>
          </w:p>
        </w:tc>
        <w:tc>
          <w:tcPr>
            <w:tcW w:w="709" w:type="dxa"/>
            <w:tcBorders>
              <w:top w:val="single" w:sz="4" w:space="0" w:color="auto"/>
              <w:left w:val="single" w:sz="4" w:space="0" w:color="auto"/>
              <w:bottom w:val="single" w:sz="4" w:space="0" w:color="auto"/>
              <w:right w:val="single" w:sz="4" w:space="0" w:color="auto"/>
            </w:tcBorders>
            <w:vAlign w:val="center"/>
            <w:hideMark/>
          </w:tcPr>
          <w:p w14:paraId="4BB2522A" w14:textId="5FB2FE00" w:rsidR="00712BC0" w:rsidRPr="003833DD" w:rsidRDefault="00712BC0" w:rsidP="003833DD">
            <w:pPr>
              <w:pStyle w:val="Tabletext"/>
              <w:jc w:val="center"/>
            </w:pPr>
            <w:r w:rsidRPr="003833DD">
              <w:rPr>
                <w:rFonts w:eastAsia="SimSun"/>
              </w:rPr>
              <w:t>14.8</w:t>
            </w:r>
            <w:r w:rsidR="003833DD">
              <w:rPr>
                <w:rFonts w:eastAsia="SimSun"/>
              </w:rPr>
              <w:br/>
            </w:r>
            <w:r w:rsidRPr="003833DD">
              <w:rPr>
                <w:rFonts w:eastAsia="SimSun"/>
              </w:rPr>
              <w:t>16.9</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D8F1BA" w14:textId="3B2ABF67" w:rsidR="00712BC0" w:rsidRPr="003833DD" w:rsidRDefault="00712BC0" w:rsidP="003833DD">
            <w:pPr>
              <w:pStyle w:val="Tabletext"/>
              <w:jc w:val="center"/>
              <w:rPr>
                <w:rFonts w:eastAsia="SimSun"/>
              </w:rPr>
            </w:pPr>
            <w:r w:rsidRPr="003833DD">
              <w:rPr>
                <w:rFonts w:eastAsia="SimSun"/>
              </w:rPr>
              <w:t>26.2</w:t>
            </w:r>
            <w:r w:rsidR="003833DD">
              <w:rPr>
                <w:rFonts w:eastAsia="SimSun"/>
              </w:rPr>
              <w:br/>
            </w:r>
            <w:r w:rsidRPr="003833DD">
              <w:rPr>
                <w:rFonts w:eastAsia="SimSun"/>
              </w:rPr>
              <w:t>23.1</w:t>
            </w:r>
          </w:p>
        </w:tc>
        <w:tc>
          <w:tcPr>
            <w:tcW w:w="860" w:type="dxa"/>
            <w:tcBorders>
              <w:top w:val="single" w:sz="4" w:space="0" w:color="auto"/>
              <w:left w:val="single" w:sz="4" w:space="0" w:color="auto"/>
              <w:bottom w:val="single" w:sz="4" w:space="0" w:color="auto"/>
              <w:right w:val="single" w:sz="4" w:space="0" w:color="auto"/>
            </w:tcBorders>
            <w:vAlign w:val="center"/>
            <w:hideMark/>
          </w:tcPr>
          <w:p w14:paraId="3FBE1050" w14:textId="77777777" w:rsidR="00712BC0" w:rsidRPr="003833DD" w:rsidRDefault="00712BC0" w:rsidP="003833DD">
            <w:pPr>
              <w:pStyle w:val="Tabletext"/>
              <w:jc w:val="center"/>
              <w:rPr>
                <w:vertAlign w:val="superscript"/>
              </w:rPr>
            </w:pPr>
            <w:r w:rsidRPr="003833DD">
              <w:rPr>
                <w:vertAlign w:val="superscript"/>
              </w:rPr>
              <w:t>(3)</w:t>
            </w:r>
          </w:p>
        </w:tc>
      </w:tr>
      <w:tr w:rsidR="00B52EDF" w:rsidRPr="00337040" w14:paraId="644541BB" w14:textId="77777777" w:rsidTr="00A16F10">
        <w:trPr>
          <w:cantSplit/>
          <w:trHeight w:val="394"/>
          <w:jc w:val="center"/>
        </w:trPr>
        <w:tc>
          <w:tcPr>
            <w:tcW w:w="846" w:type="dxa"/>
            <w:vMerge/>
            <w:tcBorders>
              <w:left w:val="single" w:sz="4" w:space="0" w:color="auto"/>
              <w:right w:val="single" w:sz="4" w:space="0" w:color="auto"/>
            </w:tcBorders>
            <w:vAlign w:val="center"/>
          </w:tcPr>
          <w:p w14:paraId="6EF5B541" w14:textId="77777777" w:rsidR="00712BC0" w:rsidRPr="003833DD" w:rsidRDefault="00712BC0" w:rsidP="003833DD">
            <w:pPr>
              <w:pStyle w:val="Tabletext"/>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63377154" w14:textId="77777777" w:rsidR="00712BC0" w:rsidRPr="003833DD" w:rsidRDefault="00712BC0" w:rsidP="003833DD">
            <w:pPr>
              <w:pStyle w:val="Tabletext"/>
              <w:jc w:val="center"/>
            </w:pPr>
            <w:r w:rsidRPr="003833DD">
              <w:t>Corridor</w:t>
            </w:r>
          </w:p>
        </w:tc>
        <w:tc>
          <w:tcPr>
            <w:tcW w:w="994" w:type="dxa"/>
            <w:tcBorders>
              <w:top w:val="single" w:sz="4" w:space="0" w:color="auto"/>
              <w:left w:val="single" w:sz="4" w:space="0" w:color="auto"/>
              <w:bottom w:val="single" w:sz="4" w:space="0" w:color="auto"/>
              <w:right w:val="single" w:sz="4" w:space="0" w:color="auto"/>
            </w:tcBorders>
            <w:vAlign w:val="center"/>
          </w:tcPr>
          <w:p w14:paraId="610380F3" w14:textId="77777777" w:rsidR="00712BC0" w:rsidRPr="003833DD" w:rsidRDefault="00712BC0" w:rsidP="003833DD">
            <w:pPr>
              <w:pStyle w:val="Tabletext"/>
              <w:jc w:val="center"/>
            </w:pPr>
            <w:r w:rsidRPr="003833DD">
              <w:t>VV</w:t>
            </w:r>
          </w:p>
        </w:tc>
        <w:tc>
          <w:tcPr>
            <w:tcW w:w="1132" w:type="dxa"/>
            <w:tcBorders>
              <w:top w:val="single" w:sz="4" w:space="0" w:color="auto"/>
              <w:left w:val="single" w:sz="4" w:space="0" w:color="auto"/>
              <w:bottom w:val="single" w:sz="4" w:space="0" w:color="auto"/>
              <w:right w:val="single" w:sz="4" w:space="0" w:color="auto"/>
            </w:tcBorders>
            <w:vAlign w:val="center"/>
          </w:tcPr>
          <w:p w14:paraId="5E76D785" w14:textId="77777777" w:rsidR="00712BC0" w:rsidRPr="003833DD" w:rsidRDefault="00712BC0" w:rsidP="003833DD">
            <w:pPr>
              <w:pStyle w:val="Tabletext"/>
              <w:jc w:val="center"/>
              <w:rPr>
                <w:rFonts w:eastAsia="MS Mincho"/>
              </w:rPr>
            </w:pPr>
            <w:r w:rsidRPr="003833DD">
              <w:t>1</w:t>
            </w:r>
          </w:p>
        </w:tc>
        <w:tc>
          <w:tcPr>
            <w:tcW w:w="1134" w:type="dxa"/>
            <w:tcBorders>
              <w:top w:val="single" w:sz="4" w:space="0" w:color="auto"/>
              <w:left w:val="single" w:sz="4" w:space="0" w:color="auto"/>
              <w:bottom w:val="single" w:sz="4" w:space="0" w:color="auto"/>
              <w:right w:val="single" w:sz="4" w:space="0" w:color="auto"/>
            </w:tcBorders>
            <w:vAlign w:val="center"/>
          </w:tcPr>
          <w:p w14:paraId="10370314" w14:textId="77777777" w:rsidR="00712BC0" w:rsidRPr="003833DD" w:rsidRDefault="00712BC0" w:rsidP="003833DD">
            <w:pPr>
              <w:pStyle w:val="Tabletext"/>
              <w:jc w:val="center"/>
              <w:rPr>
                <w:rFonts w:eastAsia="SimSun"/>
              </w:rPr>
            </w:pPr>
            <w:r w:rsidRPr="003833DD">
              <w:t>Omni</w:t>
            </w:r>
          </w:p>
        </w:tc>
        <w:tc>
          <w:tcPr>
            <w:tcW w:w="1134" w:type="dxa"/>
            <w:tcBorders>
              <w:top w:val="single" w:sz="4" w:space="0" w:color="auto"/>
              <w:left w:val="single" w:sz="4" w:space="0" w:color="auto"/>
              <w:bottom w:val="single" w:sz="4" w:space="0" w:color="auto"/>
              <w:right w:val="single" w:sz="4" w:space="0" w:color="auto"/>
            </w:tcBorders>
            <w:vAlign w:val="center"/>
          </w:tcPr>
          <w:p w14:paraId="297DD01D" w14:textId="77777777" w:rsidR="00712BC0" w:rsidRPr="003833DD" w:rsidRDefault="00712BC0" w:rsidP="003833DD">
            <w:pPr>
              <w:pStyle w:val="Tabletext"/>
              <w:jc w:val="center"/>
              <w:rPr>
                <w:rFonts w:eastAsia="SimSun"/>
              </w:rPr>
            </w:pPr>
            <w:r w:rsidRPr="003833DD">
              <w:t>Omni</w:t>
            </w:r>
          </w:p>
        </w:tc>
        <w:tc>
          <w:tcPr>
            <w:tcW w:w="708" w:type="dxa"/>
            <w:tcBorders>
              <w:top w:val="single" w:sz="4" w:space="0" w:color="auto"/>
              <w:left w:val="single" w:sz="4" w:space="0" w:color="auto"/>
              <w:bottom w:val="single" w:sz="4" w:space="0" w:color="auto"/>
              <w:right w:val="single" w:sz="4" w:space="0" w:color="auto"/>
            </w:tcBorders>
            <w:vAlign w:val="center"/>
          </w:tcPr>
          <w:p w14:paraId="1FAC61C3" w14:textId="439EEC6B" w:rsidR="00712BC0" w:rsidRPr="003833DD" w:rsidRDefault="00712BC0" w:rsidP="003833DD">
            <w:pPr>
              <w:pStyle w:val="Tabletext"/>
              <w:jc w:val="center"/>
            </w:pPr>
            <w:r w:rsidRPr="003833DD">
              <w:t>3.7</w:t>
            </w:r>
            <w:r w:rsidR="003833DD">
              <w:br/>
            </w:r>
            <w:r w:rsidRPr="003833DD">
              <w:t>5.9</w:t>
            </w:r>
          </w:p>
        </w:tc>
        <w:tc>
          <w:tcPr>
            <w:tcW w:w="709" w:type="dxa"/>
            <w:tcBorders>
              <w:top w:val="single" w:sz="4" w:space="0" w:color="auto"/>
              <w:left w:val="single" w:sz="4" w:space="0" w:color="auto"/>
              <w:bottom w:val="single" w:sz="4" w:space="0" w:color="auto"/>
              <w:right w:val="single" w:sz="4" w:space="0" w:color="auto"/>
            </w:tcBorders>
            <w:vAlign w:val="center"/>
          </w:tcPr>
          <w:p w14:paraId="3658F72E" w14:textId="1FFCA51B" w:rsidR="00712BC0" w:rsidRPr="003833DD" w:rsidRDefault="00712BC0" w:rsidP="003833DD">
            <w:pPr>
              <w:pStyle w:val="Tabletext"/>
              <w:jc w:val="center"/>
            </w:pPr>
            <w:r w:rsidRPr="003833DD">
              <w:t>11.6</w:t>
            </w:r>
            <w:r w:rsidR="003833DD">
              <w:br/>
            </w:r>
            <w:r w:rsidRPr="003833DD">
              <w:t>12.0</w:t>
            </w:r>
          </w:p>
        </w:tc>
        <w:tc>
          <w:tcPr>
            <w:tcW w:w="709" w:type="dxa"/>
            <w:tcBorders>
              <w:top w:val="single" w:sz="4" w:space="0" w:color="auto"/>
              <w:left w:val="single" w:sz="4" w:space="0" w:color="auto"/>
              <w:bottom w:val="single" w:sz="4" w:space="0" w:color="auto"/>
              <w:right w:val="single" w:sz="4" w:space="0" w:color="auto"/>
            </w:tcBorders>
            <w:vAlign w:val="center"/>
          </w:tcPr>
          <w:p w14:paraId="029FE8EF" w14:textId="081DCCC7" w:rsidR="00712BC0" w:rsidRPr="003833DD" w:rsidRDefault="00712BC0" w:rsidP="003833DD">
            <w:pPr>
              <w:pStyle w:val="Tabletext"/>
              <w:jc w:val="center"/>
            </w:pPr>
            <w:r w:rsidRPr="003833DD">
              <w:t>16.9</w:t>
            </w:r>
            <w:r w:rsidR="003833DD">
              <w:br/>
            </w:r>
            <w:r w:rsidRPr="003833DD">
              <w:t>17.4</w:t>
            </w:r>
          </w:p>
        </w:tc>
        <w:tc>
          <w:tcPr>
            <w:tcW w:w="860" w:type="dxa"/>
            <w:tcBorders>
              <w:top w:val="single" w:sz="4" w:space="0" w:color="auto"/>
              <w:left w:val="single" w:sz="4" w:space="0" w:color="auto"/>
              <w:bottom w:val="single" w:sz="4" w:space="0" w:color="auto"/>
              <w:right w:val="single" w:sz="4" w:space="0" w:color="auto"/>
            </w:tcBorders>
            <w:vAlign w:val="center"/>
          </w:tcPr>
          <w:p w14:paraId="4BB7C675" w14:textId="77777777" w:rsidR="00712BC0" w:rsidRPr="003833DD" w:rsidRDefault="00712BC0" w:rsidP="003833DD">
            <w:pPr>
              <w:pStyle w:val="Tabletext"/>
              <w:jc w:val="center"/>
              <w:rPr>
                <w:vertAlign w:val="superscript"/>
              </w:rPr>
            </w:pPr>
            <w:r w:rsidRPr="003833DD">
              <w:rPr>
                <w:vertAlign w:val="superscript"/>
              </w:rPr>
              <w:t>(3)</w:t>
            </w:r>
          </w:p>
        </w:tc>
      </w:tr>
      <w:tr w:rsidR="00B52EDF" w:rsidRPr="00337040" w14:paraId="006E8418" w14:textId="77777777" w:rsidTr="00A16F10">
        <w:trPr>
          <w:cantSplit/>
          <w:trHeight w:val="394"/>
          <w:jc w:val="center"/>
        </w:trPr>
        <w:tc>
          <w:tcPr>
            <w:tcW w:w="846" w:type="dxa"/>
            <w:vMerge/>
            <w:tcBorders>
              <w:left w:val="single" w:sz="4" w:space="0" w:color="auto"/>
              <w:right w:val="single" w:sz="4" w:space="0" w:color="auto"/>
            </w:tcBorders>
            <w:vAlign w:val="center"/>
          </w:tcPr>
          <w:p w14:paraId="4FF7A1DD" w14:textId="77777777" w:rsidR="00712BC0" w:rsidRPr="003833DD" w:rsidRDefault="00712BC0" w:rsidP="003833DD">
            <w:pPr>
              <w:pStyle w:val="Tabletext"/>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6A096995" w14:textId="77777777" w:rsidR="00712BC0" w:rsidRPr="003833DD" w:rsidRDefault="00712BC0" w:rsidP="003833DD">
            <w:pPr>
              <w:pStyle w:val="Tabletext"/>
              <w:jc w:val="center"/>
            </w:pPr>
            <w:r w:rsidRPr="003833DD">
              <w:t>Conference room</w:t>
            </w:r>
          </w:p>
        </w:tc>
        <w:tc>
          <w:tcPr>
            <w:tcW w:w="994" w:type="dxa"/>
            <w:tcBorders>
              <w:top w:val="single" w:sz="4" w:space="0" w:color="auto"/>
              <w:left w:val="single" w:sz="4" w:space="0" w:color="auto"/>
              <w:bottom w:val="single" w:sz="4" w:space="0" w:color="auto"/>
              <w:right w:val="single" w:sz="4" w:space="0" w:color="auto"/>
            </w:tcBorders>
            <w:vAlign w:val="center"/>
          </w:tcPr>
          <w:p w14:paraId="06247238" w14:textId="77777777" w:rsidR="00712BC0" w:rsidRPr="003833DD" w:rsidRDefault="00712BC0" w:rsidP="003833DD">
            <w:pPr>
              <w:pStyle w:val="Tabletext"/>
              <w:jc w:val="center"/>
            </w:pPr>
            <w:r w:rsidRPr="003833DD">
              <w:t>VV</w:t>
            </w:r>
          </w:p>
        </w:tc>
        <w:tc>
          <w:tcPr>
            <w:tcW w:w="1132" w:type="dxa"/>
            <w:tcBorders>
              <w:top w:val="single" w:sz="4" w:space="0" w:color="auto"/>
              <w:left w:val="single" w:sz="4" w:space="0" w:color="auto"/>
              <w:bottom w:val="single" w:sz="4" w:space="0" w:color="auto"/>
              <w:right w:val="single" w:sz="4" w:space="0" w:color="auto"/>
            </w:tcBorders>
            <w:vAlign w:val="center"/>
          </w:tcPr>
          <w:p w14:paraId="3F3E6FD6" w14:textId="77777777" w:rsidR="00712BC0" w:rsidRPr="003833DD" w:rsidRDefault="00712BC0" w:rsidP="003833DD">
            <w:pPr>
              <w:pStyle w:val="Tabletext"/>
              <w:jc w:val="center"/>
              <w:rPr>
                <w:rFonts w:eastAsia="MS Mincho"/>
              </w:rPr>
            </w:pPr>
            <w:r w:rsidRPr="003833DD">
              <w:t>1</w:t>
            </w:r>
          </w:p>
        </w:tc>
        <w:tc>
          <w:tcPr>
            <w:tcW w:w="1134" w:type="dxa"/>
            <w:tcBorders>
              <w:top w:val="single" w:sz="4" w:space="0" w:color="auto"/>
              <w:left w:val="single" w:sz="4" w:space="0" w:color="auto"/>
              <w:bottom w:val="single" w:sz="4" w:space="0" w:color="auto"/>
              <w:right w:val="single" w:sz="4" w:space="0" w:color="auto"/>
            </w:tcBorders>
            <w:vAlign w:val="center"/>
          </w:tcPr>
          <w:p w14:paraId="595545FF" w14:textId="77777777" w:rsidR="00712BC0" w:rsidRPr="003833DD" w:rsidRDefault="00712BC0" w:rsidP="003833DD">
            <w:pPr>
              <w:pStyle w:val="Tabletext"/>
              <w:jc w:val="center"/>
              <w:rPr>
                <w:rFonts w:eastAsia="SimSun"/>
              </w:rPr>
            </w:pPr>
            <w:r w:rsidRPr="003833DD">
              <w:t>Omni</w:t>
            </w:r>
          </w:p>
        </w:tc>
        <w:tc>
          <w:tcPr>
            <w:tcW w:w="1134" w:type="dxa"/>
            <w:tcBorders>
              <w:top w:val="single" w:sz="4" w:space="0" w:color="auto"/>
              <w:left w:val="single" w:sz="4" w:space="0" w:color="auto"/>
              <w:bottom w:val="single" w:sz="4" w:space="0" w:color="auto"/>
              <w:right w:val="single" w:sz="4" w:space="0" w:color="auto"/>
            </w:tcBorders>
            <w:vAlign w:val="center"/>
          </w:tcPr>
          <w:p w14:paraId="376B3F00" w14:textId="77777777" w:rsidR="00712BC0" w:rsidRPr="003833DD" w:rsidRDefault="00712BC0" w:rsidP="003833DD">
            <w:pPr>
              <w:pStyle w:val="Tabletext"/>
              <w:jc w:val="center"/>
              <w:rPr>
                <w:rFonts w:eastAsia="SimSun"/>
              </w:rPr>
            </w:pPr>
            <w:r w:rsidRPr="003833DD">
              <w:t>Omni</w:t>
            </w:r>
          </w:p>
        </w:tc>
        <w:tc>
          <w:tcPr>
            <w:tcW w:w="708" w:type="dxa"/>
            <w:tcBorders>
              <w:top w:val="single" w:sz="4" w:space="0" w:color="auto"/>
              <w:left w:val="single" w:sz="4" w:space="0" w:color="auto"/>
              <w:bottom w:val="single" w:sz="4" w:space="0" w:color="auto"/>
              <w:right w:val="single" w:sz="4" w:space="0" w:color="auto"/>
            </w:tcBorders>
            <w:vAlign w:val="center"/>
          </w:tcPr>
          <w:p w14:paraId="285CA40A" w14:textId="77777777" w:rsidR="00712BC0" w:rsidRPr="003833DD" w:rsidRDefault="00712BC0" w:rsidP="003833DD">
            <w:pPr>
              <w:pStyle w:val="Tabletext"/>
              <w:jc w:val="center"/>
            </w:pPr>
            <w:r w:rsidRPr="003833DD">
              <w:t>13.83</w:t>
            </w:r>
          </w:p>
        </w:tc>
        <w:tc>
          <w:tcPr>
            <w:tcW w:w="709" w:type="dxa"/>
            <w:tcBorders>
              <w:top w:val="single" w:sz="4" w:space="0" w:color="auto"/>
              <w:left w:val="single" w:sz="4" w:space="0" w:color="auto"/>
              <w:bottom w:val="single" w:sz="4" w:space="0" w:color="auto"/>
              <w:right w:val="single" w:sz="4" w:space="0" w:color="auto"/>
            </w:tcBorders>
            <w:vAlign w:val="center"/>
          </w:tcPr>
          <w:p w14:paraId="050DE097" w14:textId="77777777" w:rsidR="00712BC0" w:rsidRPr="003833DD" w:rsidRDefault="00712BC0" w:rsidP="003833DD">
            <w:pPr>
              <w:pStyle w:val="Tabletext"/>
              <w:jc w:val="center"/>
            </w:pPr>
            <w:r w:rsidRPr="003833DD">
              <w:t>17.56</w:t>
            </w:r>
          </w:p>
        </w:tc>
        <w:tc>
          <w:tcPr>
            <w:tcW w:w="709" w:type="dxa"/>
            <w:tcBorders>
              <w:top w:val="single" w:sz="4" w:space="0" w:color="auto"/>
              <w:left w:val="single" w:sz="4" w:space="0" w:color="auto"/>
              <w:bottom w:val="single" w:sz="4" w:space="0" w:color="auto"/>
              <w:right w:val="single" w:sz="4" w:space="0" w:color="auto"/>
            </w:tcBorders>
            <w:vAlign w:val="center"/>
          </w:tcPr>
          <w:p w14:paraId="006DA2E1" w14:textId="77777777" w:rsidR="00712BC0" w:rsidRPr="003833DD" w:rsidRDefault="00712BC0" w:rsidP="003833DD">
            <w:pPr>
              <w:pStyle w:val="Tabletext"/>
              <w:jc w:val="center"/>
            </w:pPr>
            <w:r w:rsidRPr="003833DD">
              <w:t>21.80</w:t>
            </w:r>
          </w:p>
        </w:tc>
        <w:tc>
          <w:tcPr>
            <w:tcW w:w="860" w:type="dxa"/>
            <w:tcBorders>
              <w:top w:val="single" w:sz="4" w:space="0" w:color="auto"/>
              <w:left w:val="single" w:sz="4" w:space="0" w:color="auto"/>
              <w:bottom w:val="single" w:sz="4" w:space="0" w:color="auto"/>
              <w:right w:val="single" w:sz="4" w:space="0" w:color="auto"/>
            </w:tcBorders>
            <w:vAlign w:val="center"/>
          </w:tcPr>
          <w:p w14:paraId="090E30B0" w14:textId="77777777" w:rsidR="00712BC0" w:rsidRPr="00B52EDF" w:rsidRDefault="00712BC0" w:rsidP="003833DD">
            <w:pPr>
              <w:pStyle w:val="Tabletext"/>
              <w:jc w:val="center"/>
              <w:rPr>
                <w:rFonts w:eastAsia="SimSun"/>
                <w:sz w:val="16"/>
                <w:szCs w:val="16"/>
              </w:rPr>
            </w:pPr>
            <w:r w:rsidRPr="00B52EDF">
              <w:rPr>
                <w:sz w:val="16"/>
                <w:szCs w:val="16"/>
              </w:rPr>
              <w:t>LoS case</w:t>
            </w:r>
          </w:p>
        </w:tc>
      </w:tr>
      <w:tr w:rsidR="00B52EDF" w:rsidRPr="00337040" w14:paraId="7FAE6516" w14:textId="77777777" w:rsidTr="00A16F10">
        <w:trPr>
          <w:cantSplit/>
          <w:trHeight w:val="394"/>
          <w:jc w:val="center"/>
        </w:trPr>
        <w:tc>
          <w:tcPr>
            <w:tcW w:w="846" w:type="dxa"/>
            <w:vMerge/>
            <w:tcBorders>
              <w:left w:val="single" w:sz="4" w:space="0" w:color="auto"/>
              <w:right w:val="single" w:sz="4" w:space="0" w:color="auto"/>
            </w:tcBorders>
            <w:vAlign w:val="center"/>
          </w:tcPr>
          <w:p w14:paraId="2ACE3585" w14:textId="77777777" w:rsidR="00712BC0" w:rsidRPr="003833DD" w:rsidRDefault="00712BC0" w:rsidP="003833DD">
            <w:pPr>
              <w:pStyle w:val="Tabletext"/>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43E7F244" w14:textId="77777777" w:rsidR="00712BC0" w:rsidRPr="003833DD" w:rsidRDefault="00712BC0" w:rsidP="003833DD">
            <w:pPr>
              <w:pStyle w:val="Tabletext"/>
              <w:jc w:val="center"/>
            </w:pPr>
            <w:r w:rsidRPr="003833DD">
              <w:t>Computer Cluster</w:t>
            </w:r>
          </w:p>
        </w:tc>
        <w:tc>
          <w:tcPr>
            <w:tcW w:w="994" w:type="dxa"/>
            <w:tcBorders>
              <w:top w:val="single" w:sz="4" w:space="0" w:color="auto"/>
              <w:left w:val="single" w:sz="4" w:space="0" w:color="auto"/>
              <w:bottom w:val="single" w:sz="4" w:space="0" w:color="auto"/>
              <w:right w:val="single" w:sz="4" w:space="0" w:color="auto"/>
            </w:tcBorders>
            <w:vAlign w:val="center"/>
          </w:tcPr>
          <w:p w14:paraId="3445F837" w14:textId="77777777" w:rsidR="00712BC0" w:rsidRPr="003833DD" w:rsidRDefault="00712BC0" w:rsidP="003833DD">
            <w:pPr>
              <w:pStyle w:val="Tabletext"/>
              <w:jc w:val="center"/>
            </w:pPr>
            <w:r w:rsidRPr="003833DD">
              <w:t>VV</w:t>
            </w:r>
          </w:p>
        </w:tc>
        <w:tc>
          <w:tcPr>
            <w:tcW w:w="1132" w:type="dxa"/>
            <w:tcBorders>
              <w:top w:val="single" w:sz="4" w:space="0" w:color="auto"/>
              <w:left w:val="single" w:sz="4" w:space="0" w:color="auto"/>
              <w:bottom w:val="single" w:sz="4" w:space="0" w:color="auto"/>
              <w:right w:val="single" w:sz="4" w:space="0" w:color="auto"/>
            </w:tcBorders>
            <w:vAlign w:val="center"/>
          </w:tcPr>
          <w:p w14:paraId="7B5023D4" w14:textId="77777777" w:rsidR="00712BC0" w:rsidRPr="003833DD" w:rsidRDefault="00712BC0" w:rsidP="003833DD">
            <w:pPr>
              <w:pStyle w:val="Tabletext"/>
              <w:jc w:val="center"/>
              <w:rPr>
                <w:rFonts w:eastAsia="MS Mincho"/>
              </w:rPr>
            </w:pPr>
            <w:r w:rsidRPr="003833DD">
              <w:t>1</w:t>
            </w:r>
          </w:p>
        </w:tc>
        <w:tc>
          <w:tcPr>
            <w:tcW w:w="1134" w:type="dxa"/>
            <w:tcBorders>
              <w:top w:val="single" w:sz="4" w:space="0" w:color="auto"/>
              <w:left w:val="single" w:sz="4" w:space="0" w:color="auto"/>
              <w:bottom w:val="single" w:sz="4" w:space="0" w:color="auto"/>
              <w:right w:val="single" w:sz="4" w:space="0" w:color="auto"/>
            </w:tcBorders>
            <w:vAlign w:val="center"/>
          </w:tcPr>
          <w:p w14:paraId="4C7B71A7" w14:textId="77777777" w:rsidR="00712BC0" w:rsidRPr="003833DD" w:rsidRDefault="00712BC0" w:rsidP="003833DD">
            <w:pPr>
              <w:pStyle w:val="Tabletext"/>
              <w:jc w:val="center"/>
              <w:rPr>
                <w:rFonts w:eastAsia="SimSun"/>
              </w:rPr>
            </w:pPr>
            <w:r w:rsidRPr="003833DD">
              <w:t>Omni</w:t>
            </w:r>
          </w:p>
        </w:tc>
        <w:tc>
          <w:tcPr>
            <w:tcW w:w="1134" w:type="dxa"/>
            <w:tcBorders>
              <w:top w:val="single" w:sz="4" w:space="0" w:color="auto"/>
              <w:left w:val="single" w:sz="4" w:space="0" w:color="auto"/>
              <w:bottom w:val="single" w:sz="4" w:space="0" w:color="auto"/>
              <w:right w:val="single" w:sz="4" w:space="0" w:color="auto"/>
            </w:tcBorders>
            <w:vAlign w:val="center"/>
          </w:tcPr>
          <w:p w14:paraId="36C3F467" w14:textId="77777777" w:rsidR="00712BC0" w:rsidRPr="003833DD" w:rsidRDefault="00712BC0" w:rsidP="003833DD">
            <w:pPr>
              <w:pStyle w:val="Tabletext"/>
              <w:jc w:val="center"/>
              <w:rPr>
                <w:rFonts w:eastAsia="SimSun"/>
              </w:rPr>
            </w:pPr>
            <w:r w:rsidRPr="003833DD">
              <w:t>Omni</w:t>
            </w:r>
          </w:p>
        </w:tc>
        <w:tc>
          <w:tcPr>
            <w:tcW w:w="708" w:type="dxa"/>
            <w:tcBorders>
              <w:top w:val="single" w:sz="4" w:space="0" w:color="auto"/>
              <w:left w:val="single" w:sz="4" w:space="0" w:color="auto"/>
              <w:bottom w:val="single" w:sz="4" w:space="0" w:color="auto"/>
              <w:right w:val="single" w:sz="4" w:space="0" w:color="auto"/>
            </w:tcBorders>
            <w:vAlign w:val="center"/>
          </w:tcPr>
          <w:p w14:paraId="5B4F0FE2" w14:textId="64F50AD5" w:rsidR="00712BC0" w:rsidRPr="003833DD" w:rsidRDefault="00712BC0" w:rsidP="00957F2D">
            <w:pPr>
              <w:pStyle w:val="Tabletext"/>
              <w:jc w:val="center"/>
            </w:pPr>
            <w:r w:rsidRPr="003833DD">
              <w:t>6.5</w:t>
            </w:r>
            <w:r w:rsidR="00957F2D">
              <w:br/>
            </w:r>
            <w:r w:rsidRPr="003833DD">
              <w:t>13.1</w:t>
            </w:r>
          </w:p>
        </w:tc>
        <w:tc>
          <w:tcPr>
            <w:tcW w:w="709" w:type="dxa"/>
            <w:tcBorders>
              <w:top w:val="single" w:sz="4" w:space="0" w:color="auto"/>
              <w:left w:val="single" w:sz="4" w:space="0" w:color="auto"/>
              <w:bottom w:val="single" w:sz="4" w:space="0" w:color="auto"/>
              <w:right w:val="single" w:sz="4" w:space="0" w:color="auto"/>
            </w:tcBorders>
            <w:vAlign w:val="center"/>
          </w:tcPr>
          <w:p w14:paraId="2DE5E9C8" w14:textId="28723552" w:rsidR="00712BC0" w:rsidRPr="003833DD" w:rsidRDefault="00712BC0" w:rsidP="00957F2D">
            <w:pPr>
              <w:pStyle w:val="Tabletext"/>
              <w:jc w:val="center"/>
            </w:pPr>
            <w:r w:rsidRPr="003833DD">
              <w:t>17.0</w:t>
            </w:r>
            <w:r w:rsidR="00957F2D">
              <w:br/>
            </w:r>
            <w:r w:rsidRPr="003833DD">
              <w:t>16.7</w:t>
            </w:r>
          </w:p>
        </w:tc>
        <w:tc>
          <w:tcPr>
            <w:tcW w:w="709" w:type="dxa"/>
            <w:tcBorders>
              <w:top w:val="single" w:sz="4" w:space="0" w:color="auto"/>
              <w:left w:val="single" w:sz="4" w:space="0" w:color="auto"/>
              <w:bottom w:val="single" w:sz="4" w:space="0" w:color="auto"/>
              <w:right w:val="single" w:sz="4" w:space="0" w:color="auto"/>
            </w:tcBorders>
            <w:vAlign w:val="center"/>
          </w:tcPr>
          <w:p w14:paraId="6DEDFF27" w14:textId="6A4B6C60" w:rsidR="00712BC0" w:rsidRPr="003833DD" w:rsidRDefault="00712BC0" w:rsidP="00957F2D">
            <w:pPr>
              <w:pStyle w:val="Tabletext"/>
              <w:jc w:val="center"/>
            </w:pPr>
            <w:r w:rsidRPr="003833DD">
              <w:t>29.3</w:t>
            </w:r>
            <w:r w:rsidR="00957F2D">
              <w:br/>
            </w:r>
            <w:r w:rsidRPr="003833DD">
              <w:t>23.6</w:t>
            </w:r>
          </w:p>
        </w:tc>
        <w:tc>
          <w:tcPr>
            <w:tcW w:w="860" w:type="dxa"/>
            <w:tcBorders>
              <w:top w:val="single" w:sz="4" w:space="0" w:color="auto"/>
              <w:left w:val="single" w:sz="4" w:space="0" w:color="auto"/>
              <w:bottom w:val="single" w:sz="4" w:space="0" w:color="auto"/>
              <w:right w:val="single" w:sz="4" w:space="0" w:color="auto"/>
            </w:tcBorders>
            <w:vAlign w:val="center"/>
          </w:tcPr>
          <w:p w14:paraId="5E62644A" w14:textId="77777777" w:rsidR="00712BC0" w:rsidRPr="003833DD" w:rsidRDefault="00712BC0" w:rsidP="003833DD">
            <w:pPr>
              <w:pStyle w:val="Tabletext"/>
              <w:jc w:val="center"/>
              <w:rPr>
                <w:vertAlign w:val="superscript"/>
              </w:rPr>
            </w:pPr>
            <w:r w:rsidRPr="003833DD">
              <w:rPr>
                <w:vertAlign w:val="superscript"/>
              </w:rPr>
              <w:t>(3)</w:t>
            </w:r>
          </w:p>
        </w:tc>
      </w:tr>
      <w:tr w:rsidR="00B52EDF" w:rsidRPr="00337040" w14:paraId="03F8FC0A" w14:textId="77777777" w:rsidTr="00A16F10">
        <w:trPr>
          <w:cantSplit/>
          <w:trHeight w:val="394"/>
          <w:jc w:val="center"/>
        </w:trPr>
        <w:tc>
          <w:tcPr>
            <w:tcW w:w="846" w:type="dxa"/>
            <w:vMerge/>
            <w:tcBorders>
              <w:left w:val="single" w:sz="4" w:space="0" w:color="auto"/>
              <w:right w:val="single" w:sz="4" w:space="0" w:color="auto"/>
            </w:tcBorders>
            <w:vAlign w:val="center"/>
          </w:tcPr>
          <w:p w14:paraId="60690702" w14:textId="77777777" w:rsidR="00712BC0" w:rsidRPr="003833DD" w:rsidRDefault="00712BC0" w:rsidP="003833DD">
            <w:pPr>
              <w:pStyle w:val="Tabletext"/>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383EC80B" w14:textId="77777777" w:rsidR="00712BC0" w:rsidRPr="003833DD" w:rsidRDefault="00712BC0" w:rsidP="003833DD">
            <w:pPr>
              <w:pStyle w:val="Tabletext"/>
              <w:jc w:val="center"/>
            </w:pPr>
            <w:r w:rsidRPr="003833DD">
              <w:t>Factory</w:t>
            </w:r>
          </w:p>
        </w:tc>
        <w:tc>
          <w:tcPr>
            <w:tcW w:w="994" w:type="dxa"/>
            <w:tcBorders>
              <w:top w:val="single" w:sz="4" w:space="0" w:color="auto"/>
              <w:left w:val="single" w:sz="4" w:space="0" w:color="auto"/>
              <w:bottom w:val="single" w:sz="4" w:space="0" w:color="auto"/>
              <w:right w:val="single" w:sz="4" w:space="0" w:color="auto"/>
            </w:tcBorders>
            <w:vAlign w:val="center"/>
          </w:tcPr>
          <w:p w14:paraId="5B8D328C" w14:textId="77777777" w:rsidR="00712BC0" w:rsidRPr="003833DD" w:rsidRDefault="00712BC0" w:rsidP="003833DD">
            <w:pPr>
              <w:pStyle w:val="Tabletext"/>
              <w:jc w:val="center"/>
            </w:pPr>
            <w:r w:rsidRPr="003833DD">
              <w:t>VV</w:t>
            </w:r>
          </w:p>
        </w:tc>
        <w:tc>
          <w:tcPr>
            <w:tcW w:w="1132" w:type="dxa"/>
            <w:tcBorders>
              <w:top w:val="single" w:sz="4" w:space="0" w:color="auto"/>
              <w:left w:val="single" w:sz="4" w:space="0" w:color="auto"/>
              <w:bottom w:val="single" w:sz="4" w:space="0" w:color="auto"/>
              <w:right w:val="single" w:sz="4" w:space="0" w:color="auto"/>
            </w:tcBorders>
            <w:vAlign w:val="center"/>
          </w:tcPr>
          <w:p w14:paraId="52D91BEB" w14:textId="77777777" w:rsidR="00712BC0" w:rsidRPr="003833DD" w:rsidRDefault="00712BC0" w:rsidP="003833DD">
            <w:pPr>
              <w:pStyle w:val="Tabletext"/>
              <w:jc w:val="center"/>
              <w:rPr>
                <w:rFonts w:eastAsia="MS Mincho"/>
              </w:rPr>
            </w:pPr>
            <w:r w:rsidRPr="003833DD">
              <w:t>1</w:t>
            </w:r>
          </w:p>
        </w:tc>
        <w:tc>
          <w:tcPr>
            <w:tcW w:w="1134" w:type="dxa"/>
            <w:tcBorders>
              <w:top w:val="single" w:sz="4" w:space="0" w:color="auto"/>
              <w:left w:val="single" w:sz="4" w:space="0" w:color="auto"/>
              <w:bottom w:val="single" w:sz="4" w:space="0" w:color="auto"/>
              <w:right w:val="single" w:sz="4" w:space="0" w:color="auto"/>
            </w:tcBorders>
            <w:vAlign w:val="center"/>
          </w:tcPr>
          <w:p w14:paraId="6E10F842" w14:textId="77777777" w:rsidR="00712BC0" w:rsidRPr="003833DD" w:rsidRDefault="00712BC0" w:rsidP="003833DD">
            <w:pPr>
              <w:pStyle w:val="Tabletext"/>
              <w:jc w:val="center"/>
              <w:rPr>
                <w:rFonts w:eastAsia="SimSun"/>
              </w:rPr>
            </w:pPr>
            <w:r w:rsidRPr="003833DD">
              <w:t>Omni</w:t>
            </w:r>
          </w:p>
        </w:tc>
        <w:tc>
          <w:tcPr>
            <w:tcW w:w="1134" w:type="dxa"/>
            <w:tcBorders>
              <w:top w:val="single" w:sz="4" w:space="0" w:color="auto"/>
              <w:left w:val="single" w:sz="4" w:space="0" w:color="auto"/>
              <w:bottom w:val="single" w:sz="4" w:space="0" w:color="auto"/>
              <w:right w:val="single" w:sz="4" w:space="0" w:color="auto"/>
            </w:tcBorders>
            <w:vAlign w:val="center"/>
          </w:tcPr>
          <w:p w14:paraId="1C10FFC7" w14:textId="77777777" w:rsidR="00712BC0" w:rsidRPr="003833DD" w:rsidRDefault="00712BC0" w:rsidP="003833DD">
            <w:pPr>
              <w:pStyle w:val="Tabletext"/>
              <w:jc w:val="center"/>
              <w:rPr>
                <w:rFonts w:eastAsia="SimSun"/>
              </w:rPr>
            </w:pPr>
            <w:r w:rsidRPr="003833DD">
              <w:t>Omni</w:t>
            </w:r>
          </w:p>
        </w:tc>
        <w:tc>
          <w:tcPr>
            <w:tcW w:w="708" w:type="dxa"/>
            <w:tcBorders>
              <w:top w:val="single" w:sz="4" w:space="0" w:color="auto"/>
              <w:left w:val="single" w:sz="4" w:space="0" w:color="auto"/>
              <w:bottom w:val="single" w:sz="4" w:space="0" w:color="auto"/>
              <w:right w:val="single" w:sz="4" w:space="0" w:color="auto"/>
            </w:tcBorders>
            <w:vAlign w:val="center"/>
          </w:tcPr>
          <w:p w14:paraId="22E13D9E" w14:textId="1539FC6C" w:rsidR="00712BC0" w:rsidRPr="003833DD" w:rsidRDefault="00712BC0" w:rsidP="00957F2D">
            <w:pPr>
              <w:pStyle w:val="Tabletext"/>
              <w:jc w:val="center"/>
            </w:pPr>
            <w:r w:rsidRPr="003833DD">
              <w:t>5.3</w:t>
            </w:r>
            <w:r w:rsidR="00957F2D">
              <w:br/>
            </w:r>
            <w:r w:rsidRPr="003833DD">
              <w:t>15.9</w:t>
            </w:r>
          </w:p>
        </w:tc>
        <w:tc>
          <w:tcPr>
            <w:tcW w:w="709" w:type="dxa"/>
            <w:tcBorders>
              <w:top w:val="single" w:sz="4" w:space="0" w:color="auto"/>
              <w:left w:val="single" w:sz="4" w:space="0" w:color="auto"/>
              <w:bottom w:val="single" w:sz="4" w:space="0" w:color="auto"/>
              <w:right w:val="single" w:sz="4" w:space="0" w:color="auto"/>
            </w:tcBorders>
            <w:vAlign w:val="center"/>
          </w:tcPr>
          <w:p w14:paraId="0DDD642C" w14:textId="68BB4F50" w:rsidR="00712BC0" w:rsidRPr="003833DD" w:rsidRDefault="00712BC0" w:rsidP="00957F2D">
            <w:pPr>
              <w:pStyle w:val="Tabletext"/>
              <w:jc w:val="center"/>
            </w:pPr>
            <w:r w:rsidRPr="003833DD">
              <w:t>9.5</w:t>
            </w:r>
            <w:r w:rsidR="00957F2D">
              <w:br/>
            </w:r>
            <w:r w:rsidRPr="003833DD">
              <w:t>22.5</w:t>
            </w:r>
          </w:p>
        </w:tc>
        <w:tc>
          <w:tcPr>
            <w:tcW w:w="709" w:type="dxa"/>
            <w:tcBorders>
              <w:top w:val="single" w:sz="4" w:space="0" w:color="auto"/>
              <w:left w:val="single" w:sz="4" w:space="0" w:color="auto"/>
              <w:bottom w:val="single" w:sz="4" w:space="0" w:color="auto"/>
              <w:right w:val="single" w:sz="4" w:space="0" w:color="auto"/>
            </w:tcBorders>
            <w:vAlign w:val="center"/>
          </w:tcPr>
          <w:p w14:paraId="3E91530F" w14:textId="0097FD19" w:rsidR="00712BC0" w:rsidRPr="003833DD" w:rsidRDefault="00712BC0" w:rsidP="003833DD">
            <w:pPr>
              <w:pStyle w:val="Tabletext"/>
              <w:jc w:val="center"/>
            </w:pPr>
            <w:r w:rsidRPr="003833DD">
              <w:t>15.6</w:t>
            </w:r>
            <w:r w:rsidR="00957F2D">
              <w:br/>
            </w:r>
            <w:r w:rsidRPr="003833DD">
              <w:t>28.5</w:t>
            </w:r>
          </w:p>
        </w:tc>
        <w:tc>
          <w:tcPr>
            <w:tcW w:w="860" w:type="dxa"/>
            <w:tcBorders>
              <w:top w:val="single" w:sz="4" w:space="0" w:color="auto"/>
              <w:left w:val="single" w:sz="4" w:space="0" w:color="auto"/>
              <w:bottom w:val="single" w:sz="4" w:space="0" w:color="auto"/>
              <w:right w:val="single" w:sz="4" w:space="0" w:color="auto"/>
            </w:tcBorders>
            <w:vAlign w:val="center"/>
          </w:tcPr>
          <w:p w14:paraId="682C3BA4" w14:textId="77777777" w:rsidR="00712BC0" w:rsidRPr="003833DD" w:rsidRDefault="00712BC0" w:rsidP="003833DD">
            <w:pPr>
              <w:pStyle w:val="Tabletext"/>
              <w:jc w:val="center"/>
              <w:rPr>
                <w:vertAlign w:val="superscript"/>
              </w:rPr>
            </w:pPr>
            <w:r w:rsidRPr="003833DD">
              <w:rPr>
                <w:vertAlign w:val="superscript"/>
              </w:rPr>
              <w:t>(3)</w:t>
            </w:r>
          </w:p>
        </w:tc>
      </w:tr>
      <w:tr w:rsidR="00B52EDF" w:rsidRPr="00337040" w14:paraId="71FA3F3C" w14:textId="77777777" w:rsidTr="00A16F10">
        <w:trPr>
          <w:cantSplit/>
          <w:trHeight w:val="394"/>
          <w:jc w:val="center"/>
        </w:trPr>
        <w:tc>
          <w:tcPr>
            <w:tcW w:w="846" w:type="dxa"/>
            <w:vMerge/>
            <w:tcBorders>
              <w:left w:val="single" w:sz="4" w:space="0" w:color="auto"/>
              <w:bottom w:val="single" w:sz="4" w:space="0" w:color="auto"/>
              <w:right w:val="single" w:sz="4" w:space="0" w:color="auto"/>
            </w:tcBorders>
            <w:vAlign w:val="center"/>
          </w:tcPr>
          <w:p w14:paraId="01E9CFF9" w14:textId="77777777" w:rsidR="00712BC0" w:rsidRPr="003833DD" w:rsidRDefault="00712BC0" w:rsidP="003833DD">
            <w:pPr>
              <w:pStyle w:val="Tabletext"/>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01DC29C0" w14:textId="77777777" w:rsidR="00712BC0" w:rsidRPr="003833DD" w:rsidRDefault="00712BC0" w:rsidP="003833DD">
            <w:pPr>
              <w:pStyle w:val="Tabletext"/>
              <w:jc w:val="center"/>
            </w:pPr>
            <w:r w:rsidRPr="003833DD">
              <w:t>Office</w:t>
            </w:r>
          </w:p>
        </w:tc>
        <w:tc>
          <w:tcPr>
            <w:tcW w:w="994" w:type="dxa"/>
            <w:tcBorders>
              <w:top w:val="single" w:sz="4" w:space="0" w:color="auto"/>
              <w:left w:val="single" w:sz="4" w:space="0" w:color="auto"/>
              <w:bottom w:val="single" w:sz="4" w:space="0" w:color="auto"/>
              <w:right w:val="single" w:sz="4" w:space="0" w:color="auto"/>
            </w:tcBorders>
            <w:vAlign w:val="center"/>
          </w:tcPr>
          <w:p w14:paraId="763A5742" w14:textId="77777777" w:rsidR="00712BC0" w:rsidRPr="003833DD" w:rsidRDefault="00712BC0" w:rsidP="003833DD">
            <w:pPr>
              <w:pStyle w:val="Tabletext"/>
              <w:jc w:val="center"/>
            </w:pPr>
            <w:r w:rsidRPr="003833DD">
              <w:t>VV</w:t>
            </w:r>
          </w:p>
        </w:tc>
        <w:tc>
          <w:tcPr>
            <w:tcW w:w="1132" w:type="dxa"/>
            <w:tcBorders>
              <w:top w:val="single" w:sz="4" w:space="0" w:color="auto"/>
              <w:left w:val="single" w:sz="4" w:space="0" w:color="auto"/>
              <w:bottom w:val="single" w:sz="4" w:space="0" w:color="auto"/>
              <w:right w:val="single" w:sz="4" w:space="0" w:color="auto"/>
            </w:tcBorders>
            <w:vAlign w:val="center"/>
          </w:tcPr>
          <w:p w14:paraId="37326BC5" w14:textId="77777777" w:rsidR="00712BC0" w:rsidRPr="003833DD" w:rsidRDefault="00712BC0" w:rsidP="003833DD">
            <w:pPr>
              <w:pStyle w:val="Tabletext"/>
              <w:jc w:val="center"/>
              <w:rPr>
                <w:rFonts w:eastAsia="MS Mincho"/>
              </w:rPr>
            </w:pPr>
            <w:r w:rsidRPr="003833DD">
              <w:t>1</w:t>
            </w:r>
          </w:p>
        </w:tc>
        <w:tc>
          <w:tcPr>
            <w:tcW w:w="1134" w:type="dxa"/>
            <w:tcBorders>
              <w:top w:val="single" w:sz="4" w:space="0" w:color="auto"/>
              <w:left w:val="single" w:sz="4" w:space="0" w:color="auto"/>
              <w:bottom w:val="single" w:sz="4" w:space="0" w:color="auto"/>
              <w:right w:val="single" w:sz="4" w:space="0" w:color="auto"/>
            </w:tcBorders>
            <w:vAlign w:val="center"/>
          </w:tcPr>
          <w:p w14:paraId="245D2D06" w14:textId="77777777" w:rsidR="00712BC0" w:rsidRPr="003833DD" w:rsidRDefault="00712BC0" w:rsidP="003833DD">
            <w:pPr>
              <w:pStyle w:val="Tabletext"/>
              <w:jc w:val="center"/>
              <w:rPr>
                <w:rFonts w:eastAsia="SimSun"/>
              </w:rPr>
            </w:pPr>
            <w:r w:rsidRPr="003833DD">
              <w:t>Omni</w:t>
            </w:r>
          </w:p>
        </w:tc>
        <w:tc>
          <w:tcPr>
            <w:tcW w:w="1134" w:type="dxa"/>
            <w:tcBorders>
              <w:top w:val="single" w:sz="4" w:space="0" w:color="auto"/>
              <w:left w:val="single" w:sz="4" w:space="0" w:color="auto"/>
              <w:bottom w:val="single" w:sz="4" w:space="0" w:color="auto"/>
              <w:right w:val="single" w:sz="4" w:space="0" w:color="auto"/>
            </w:tcBorders>
            <w:vAlign w:val="center"/>
          </w:tcPr>
          <w:p w14:paraId="25950B75" w14:textId="77777777" w:rsidR="00712BC0" w:rsidRPr="003833DD" w:rsidRDefault="00712BC0" w:rsidP="003833DD">
            <w:pPr>
              <w:pStyle w:val="Tabletext"/>
              <w:jc w:val="center"/>
              <w:rPr>
                <w:rFonts w:eastAsia="SimSun"/>
              </w:rPr>
            </w:pPr>
            <w:r w:rsidRPr="003833DD">
              <w:t>Omni</w:t>
            </w:r>
          </w:p>
        </w:tc>
        <w:tc>
          <w:tcPr>
            <w:tcW w:w="708" w:type="dxa"/>
            <w:tcBorders>
              <w:top w:val="single" w:sz="4" w:space="0" w:color="auto"/>
              <w:left w:val="single" w:sz="4" w:space="0" w:color="auto"/>
              <w:bottom w:val="single" w:sz="4" w:space="0" w:color="auto"/>
              <w:right w:val="single" w:sz="4" w:space="0" w:color="auto"/>
            </w:tcBorders>
            <w:vAlign w:val="center"/>
          </w:tcPr>
          <w:p w14:paraId="37500497" w14:textId="40ED719B" w:rsidR="00712BC0" w:rsidRPr="003833DD" w:rsidRDefault="00712BC0" w:rsidP="00957F2D">
            <w:pPr>
              <w:pStyle w:val="Tabletext"/>
              <w:jc w:val="center"/>
            </w:pPr>
            <w:r w:rsidRPr="003833DD">
              <w:t>9.4</w:t>
            </w:r>
            <w:r w:rsidR="00957F2D">
              <w:br/>
            </w:r>
            <w:r w:rsidRPr="003833DD">
              <w:t>8.6</w:t>
            </w:r>
          </w:p>
        </w:tc>
        <w:tc>
          <w:tcPr>
            <w:tcW w:w="709" w:type="dxa"/>
            <w:tcBorders>
              <w:top w:val="single" w:sz="4" w:space="0" w:color="auto"/>
              <w:left w:val="single" w:sz="4" w:space="0" w:color="auto"/>
              <w:bottom w:val="single" w:sz="4" w:space="0" w:color="auto"/>
              <w:right w:val="single" w:sz="4" w:space="0" w:color="auto"/>
            </w:tcBorders>
            <w:vAlign w:val="center"/>
          </w:tcPr>
          <w:p w14:paraId="378678FE" w14:textId="262A1D0C" w:rsidR="00712BC0" w:rsidRPr="003833DD" w:rsidRDefault="00712BC0" w:rsidP="00957F2D">
            <w:pPr>
              <w:pStyle w:val="Tabletext"/>
              <w:jc w:val="center"/>
            </w:pPr>
            <w:r w:rsidRPr="003833DD">
              <w:t>15.3</w:t>
            </w:r>
            <w:r w:rsidR="00957F2D">
              <w:br/>
            </w:r>
            <w:r w:rsidRPr="003833DD">
              <w:t>16.0</w:t>
            </w:r>
          </w:p>
        </w:tc>
        <w:tc>
          <w:tcPr>
            <w:tcW w:w="709" w:type="dxa"/>
            <w:tcBorders>
              <w:top w:val="single" w:sz="4" w:space="0" w:color="auto"/>
              <w:left w:val="single" w:sz="4" w:space="0" w:color="auto"/>
              <w:bottom w:val="single" w:sz="4" w:space="0" w:color="auto"/>
              <w:right w:val="single" w:sz="4" w:space="0" w:color="auto"/>
            </w:tcBorders>
            <w:vAlign w:val="center"/>
          </w:tcPr>
          <w:p w14:paraId="71A3ADC6" w14:textId="703B1B2B" w:rsidR="00712BC0" w:rsidRPr="003833DD" w:rsidRDefault="00712BC0" w:rsidP="00957F2D">
            <w:pPr>
              <w:pStyle w:val="Tabletext"/>
              <w:jc w:val="center"/>
            </w:pPr>
            <w:r w:rsidRPr="003833DD">
              <w:t>20.9</w:t>
            </w:r>
            <w:r w:rsidR="00957F2D">
              <w:br/>
            </w:r>
            <w:r w:rsidRPr="003833DD">
              <w:t>21.2</w:t>
            </w:r>
          </w:p>
        </w:tc>
        <w:tc>
          <w:tcPr>
            <w:tcW w:w="860" w:type="dxa"/>
            <w:tcBorders>
              <w:top w:val="single" w:sz="4" w:space="0" w:color="auto"/>
              <w:left w:val="single" w:sz="4" w:space="0" w:color="auto"/>
              <w:bottom w:val="single" w:sz="4" w:space="0" w:color="auto"/>
              <w:right w:val="single" w:sz="4" w:space="0" w:color="auto"/>
            </w:tcBorders>
            <w:vAlign w:val="center"/>
          </w:tcPr>
          <w:p w14:paraId="2F4E82BC" w14:textId="77777777" w:rsidR="00712BC0" w:rsidRPr="003833DD" w:rsidRDefault="00712BC0" w:rsidP="003833DD">
            <w:pPr>
              <w:pStyle w:val="Tabletext"/>
              <w:jc w:val="center"/>
              <w:rPr>
                <w:vertAlign w:val="superscript"/>
              </w:rPr>
            </w:pPr>
            <w:r w:rsidRPr="003833DD">
              <w:rPr>
                <w:vertAlign w:val="superscript"/>
              </w:rPr>
              <w:t>(3)</w:t>
            </w:r>
          </w:p>
        </w:tc>
      </w:tr>
      <w:tr w:rsidR="00B52EDF" w:rsidRPr="00337040" w14:paraId="2AAB62FE" w14:textId="77777777" w:rsidTr="00A16F10">
        <w:trPr>
          <w:cantSplit/>
          <w:trHeight w:val="394"/>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2858D1F1" w14:textId="77777777" w:rsidR="00712BC0" w:rsidRPr="003833DD" w:rsidRDefault="00712BC0" w:rsidP="003833DD">
            <w:pPr>
              <w:pStyle w:val="Tabletext"/>
              <w:jc w:val="center"/>
            </w:pPr>
            <w:r w:rsidRPr="003833DD">
              <w:t>28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27AC8D0" w14:textId="77777777" w:rsidR="00712BC0" w:rsidRPr="003833DD" w:rsidRDefault="00712BC0" w:rsidP="003833DD">
            <w:pPr>
              <w:pStyle w:val="Tabletext"/>
              <w:jc w:val="center"/>
            </w:pPr>
            <w:r w:rsidRPr="003833DD">
              <w:t>Commercial</w:t>
            </w:r>
          </w:p>
        </w:tc>
        <w:tc>
          <w:tcPr>
            <w:tcW w:w="994" w:type="dxa"/>
            <w:tcBorders>
              <w:top w:val="single" w:sz="4" w:space="0" w:color="auto"/>
              <w:left w:val="single" w:sz="4" w:space="0" w:color="auto"/>
              <w:bottom w:val="single" w:sz="4" w:space="0" w:color="auto"/>
              <w:right w:val="single" w:sz="4" w:space="0" w:color="auto"/>
            </w:tcBorders>
            <w:vAlign w:val="center"/>
            <w:hideMark/>
          </w:tcPr>
          <w:p w14:paraId="6B76D197" w14:textId="77777777" w:rsidR="00712BC0" w:rsidRPr="003833DD" w:rsidRDefault="00712BC0" w:rsidP="003833DD">
            <w:pPr>
              <w:pStyle w:val="Tabletext"/>
              <w:jc w:val="center"/>
            </w:pPr>
            <w:r w:rsidRPr="003833DD">
              <w:t>VV</w:t>
            </w:r>
          </w:p>
        </w:tc>
        <w:tc>
          <w:tcPr>
            <w:tcW w:w="1132" w:type="dxa"/>
            <w:tcBorders>
              <w:top w:val="single" w:sz="4" w:space="0" w:color="auto"/>
              <w:left w:val="single" w:sz="4" w:space="0" w:color="auto"/>
              <w:bottom w:val="single" w:sz="4" w:space="0" w:color="auto"/>
              <w:right w:val="single" w:sz="4" w:space="0" w:color="auto"/>
            </w:tcBorders>
            <w:vAlign w:val="center"/>
            <w:hideMark/>
          </w:tcPr>
          <w:p w14:paraId="48537BC6" w14:textId="77777777" w:rsidR="00712BC0" w:rsidRPr="003833DD" w:rsidRDefault="00712BC0" w:rsidP="003833DD">
            <w:pPr>
              <w:pStyle w:val="Tabletext"/>
              <w:jc w:val="center"/>
            </w:pPr>
            <w:r w:rsidRPr="003833DD">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C046C0" w14:textId="77777777" w:rsidR="00712BC0" w:rsidRPr="003833DD" w:rsidRDefault="00712BC0" w:rsidP="003833DD">
            <w:pPr>
              <w:pStyle w:val="Tabletext"/>
              <w:jc w:val="center"/>
            </w:pPr>
            <w:r w:rsidRPr="003833DD">
              <w:t>60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C671C32" w14:textId="77777777" w:rsidR="00712BC0" w:rsidRPr="003833DD" w:rsidRDefault="00712BC0" w:rsidP="003833DD">
            <w:pPr>
              <w:pStyle w:val="Tabletext"/>
              <w:jc w:val="center"/>
            </w:pPr>
            <w:r w:rsidRPr="003833DD">
              <w:t>Omni</w:t>
            </w:r>
          </w:p>
        </w:tc>
        <w:tc>
          <w:tcPr>
            <w:tcW w:w="708" w:type="dxa"/>
            <w:tcBorders>
              <w:top w:val="single" w:sz="4" w:space="0" w:color="auto"/>
              <w:left w:val="single" w:sz="4" w:space="0" w:color="auto"/>
              <w:bottom w:val="single" w:sz="4" w:space="0" w:color="auto"/>
              <w:right w:val="single" w:sz="4" w:space="0" w:color="auto"/>
            </w:tcBorders>
            <w:vAlign w:val="center"/>
            <w:hideMark/>
          </w:tcPr>
          <w:p w14:paraId="2E125C30" w14:textId="1423161C" w:rsidR="00712BC0" w:rsidRPr="003833DD" w:rsidRDefault="00712BC0" w:rsidP="00957F2D">
            <w:pPr>
              <w:pStyle w:val="Tabletext"/>
              <w:jc w:val="center"/>
            </w:pPr>
            <w:r w:rsidRPr="003833DD">
              <w:t>17</w:t>
            </w:r>
            <w:r w:rsidR="00957F2D">
              <w:br/>
            </w:r>
            <w:r w:rsidRPr="003833DD">
              <w:t>36</w:t>
            </w:r>
          </w:p>
        </w:tc>
        <w:tc>
          <w:tcPr>
            <w:tcW w:w="709" w:type="dxa"/>
            <w:tcBorders>
              <w:top w:val="single" w:sz="4" w:space="0" w:color="auto"/>
              <w:left w:val="single" w:sz="4" w:space="0" w:color="auto"/>
              <w:bottom w:val="single" w:sz="4" w:space="0" w:color="auto"/>
              <w:right w:val="single" w:sz="4" w:space="0" w:color="auto"/>
            </w:tcBorders>
            <w:vAlign w:val="center"/>
            <w:hideMark/>
          </w:tcPr>
          <w:p w14:paraId="48189ED2" w14:textId="3DE092BE" w:rsidR="00712BC0" w:rsidRPr="003833DD" w:rsidRDefault="00712BC0" w:rsidP="00957F2D">
            <w:pPr>
              <w:pStyle w:val="Tabletext"/>
              <w:jc w:val="center"/>
            </w:pPr>
            <w:r w:rsidRPr="003833DD">
              <w:t>34</w:t>
            </w:r>
            <w:r w:rsidR="00957F2D">
              <w:br/>
            </w:r>
            <w:r w:rsidRPr="003833DD">
              <w:t>65</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D0417B" w14:textId="0722C7C0" w:rsidR="00712BC0" w:rsidRPr="003833DD" w:rsidRDefault="00712BC0" w:rsidP="00957F2D">
            <w:pPr>
              <w:pStyle w:val="Tabletext"/>
              <w:jc w:val="center"/>
            </w:pPr>
            <w:r w:rsidRPr="003833DD">
              <w:t>64</w:t>
            </w:r>
            <w:r w:rsidR="00957F2D">
              <w:br/>
            </w:r>
            <w:r w:rsidRPr="003833DD">
              <w:t>86</w:t>
            </w:r>
          </w:p>
        </w:tc>
        <w:tc>
          <w:tcPr>
            <w:tcW w:w="860" w:type="dxa"/>
            <w:tcBorders>
              <w:top w:val="single" w:sz="4" w:space="0" w:color="auto"/>
              <w:left w:val="single" w:sz="4" w:space="0" w:color="auto"/>
              <w:bottom w:val="single" w:sz="4" w:space="0" w:color="auto"/>
              <w:right w:val="single" w:sz="4" w:space="0" w:color="auto"/>
            </w:tcBorders>
            <w:vAlign w:val="center"/>
            <w:hideMark/>
          </w:tcPr>
          <w:p w14:paraId="4B6CDEC7" w14:textId="77777777" w:rsidR="00712BC0" w:rsidRPr="003833DD" w:rsidRDefault="00712BC0" w:rsidP="003833DD">
            <w:pPr>
              <w:pStyle w:val="Tabletext"/>
              <w:jc w:val="center"/>
              <w:rPr>
                <w:vertAlign w:val="superscript"/>
              </w:rPr>
            </w:pPr>
            <w:r w:rsidRPr="003833DD">
              <w:rPr>
                <w:vertAlign w:val="superscript"/>
              </w:rPr>
              <w:t>(3, 5)</w:t>
            </w:r>
          </w:p>
        </w:tc>
      </w:tr>
      <w:tr w:rsidR="00B52EDF" w:rsidRPr="00337040" w14:paraId="75E120ED" w14:textId="77777777" w:rsidTr="00A16F10">
        <w:trPr>
          <w:cantSplit/>
          <w:trHeight w:val="394"/>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0C0176EE" w14:textId="77777777" w:rsidR="00712BC0" w:rsidRPr="003833DD" w:rsidRDefault="00712BC0" w:rsidP="003833DD">
            <w:pPr>
              <w:pStyle w:val="Tabletext"/>
              <w:jc w:val="center"/>
            </w:pPr>
            <w:r w:rsidRPr="003833DD">
              <w:t>29.3-31.5</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2F3C34F8" w14:textId="77777777" w:rsidR="00712BC0" w:rsidRPr="003833DD" w:rsidRDefault="00712BC0" w:rsidP="003833DD">
            <w:pPr>
              <w:pStyle w:val="Tabletext"/>
              <w:jc w:val="center"/>
            </w:pPr>
            <w:r w:rsidRPr="003833DD">
              <w:t>Computer cluster</w:t>
            </w:r>
          </w:p>
        </w:tc>
        <w:tc>
          <w:tcPr>
            <w:tcW w:w="994" w:type="dxa"/>
            <w:vMerge w:val="restart"/>
            <w:tcBorders>
              <w:top w:val="single" w:sz="4" w:space="0" w:color="auto"/>
              <w:left w:val="single" w:sz="4" w:space="0" w:color="auto"/>
              <w:bottom w:val="single" w:sz="4" w:space="0" w:color="auto"/>
              <w:right w:val="single" w:sz="4" w:space="0" w:color="auto"/>
            </w:tcBorders>
            <w:vAlign w:val="center"/>
            <w:hideMark/>
          </w:tcPr>
          <w:p w14:paraId="33C8E3E3" w14:textId="77777777" w:rsidR="00712BC0" w:rsidRPr="003833DD" w:rsidRDefault="00712BC0" w:rsidP="003833DD">
            <w:pPr>
              <w:pStyle w:val="Tabletext"/>
              <w:jc w:val="center"/>
            </w:pPr>
            <w:r w:rsidRPr="003833DD">
              <w:t>Dual(4)</w:t>
            </w:r>
          </w:p>
        </w:tc>
        <w:tc>
          <w:tcPr>
            <w:tcW w:w="1132" w:type="dxa"/>
            <w:tcBorders>
              <w:top w:val="single" w:sz="4" w:space="0" w:color="auto"/>
              <w:left w:val="single" w:sz="4" w:space="0" w:color="auto"/>
              <w:bottom w:val="single" w:sz="4" w:space="0" w:color="auto"/>
              <w:right w:val="single" w:sz="4" w:space="0" w:color="auto"/>
            </w:tcBorders>
            <w:vAlign w:val="center"/>
            <w:hideMark/>
          </w:tcPr>
          <w:p w14:paraId="3CDB547B" w14:textId="77777777" w:rsidR="00712BC0" w:rsidRPr="003833DD" w:rsidRDefault="00712BC0" w:rsidP="003833DD">
            <w:pPr>
              <w:pStyle w:val="Tabletext"/>
              <w:jc w:val="center"/>
            </w:pPr>
            <w:r w:rsidRPr="003833DD">
              <w:t>0.45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44C46E" w14:textId="77777777" w:rsidR="00712BC0" w:rsidRPr="003833DD" w:rsidRDefault="00712BC0" w:rsidP="003833DD">
            <w:pPr>
              <w:pStyle w:val="Tabletext"/>
              <w:jc w:val="center"/>
            </w:pPr>
            <w:r w:rsidRPr="003833DD">
              <w:t>35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309051" w14:textId="77777777" w:rsidR="00712BC0" w:rsidRPr="003833DD" w:rsidRDefault="00712BC0" w:rsidP="003833DD">
            <w:pPr>
              <w:pStyle w:val="Tabletext"/>
              <w:jc w:val="center"/>
            </w:pPr>
            <w:r w:rsidRPr="003833DD">
              <w:t>35</w:t>
            </w:r>
          </w:p>
        </w:tc>
        <w:tc>
          <w:tcPr>
            <w:tcW w:w="708" w:type="dxa"/>
            <w:tcBorders>
              <w:top w:val="single" w:sz="4" w:space="0" w:color="auto"/>
              <w:left w:val="single" w:sz="4" w:space="0" w:color="auto"/>
              <w:bottom w:val="single" w:sz="4" w:space="0" w:color="auto"/>
              <w:right w:val="single" w:sz="4" w:space="0" w:color="auto"/>
            </w:tcBorders>
            <w:vAlign w:val="center"/>
            <w:hideMark/>
          </w:tcPr>
          <w:p w14:paraId="341D63E5" w14:textId="77777777" w:rsidR="00712BC0" w:rsidRPr="003833DD" w:rsidRDefault="00712BC0" w:rsidP="003833DD">
            <w:pPr>
              <w:pStyle w:val="Tabletext"/>
              <w:jc w:val="center"/>
            </w:pPr>
            <w:r w:rsidRPr="003833DD">
              <w:t>1.2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68E1464" w14:textId="77777777" w:rsidR="00712BC0" w:rsidRPr="003833DD" w:rsidRDefault="00712BC0" w:rsidP="003833DD">
            <w:pPr>
              <w:pStyle w:val="Tabletext"/>
              <w:jc w:val="center"/>
            </w:pPr>
            <w:r w:rsidRPr="003833DD">
              <w:t>2.5</w:t>
            </w:r>
          </w:p>
        </w:tc>
        <w:tc>
          <w:tcPr>
            <w:tcW w:w="709" w:type="dxa"/>
            <w:tcBorders>
              <w:top w:val="single" w:sz="4" w:space="0" w:color="auto"/>
              <w:left w:val="single" w:sz="4" w:space="0" w:color="auto"/>
              <w:bottom w:val="single" w:sz="4" w:space="0" w:color="auto"/>
              <w:right w:val="single" w:sz="4" w:space="0" w:color="auto"/>
            </w:tcBorders>
            <w:vAlign w:val="center"/>
            <w:hideMark/>
          </w:tcPr>
          <w:p w14:paraId="73B1361D" w14:textId="77777777" w:rsidR="00712BC0" w:rsidRPr="003833DD" w:rsidRDefault="00712BC0" w:rsidP="003833DD">
            <w:pPr>
              <w:pStyle w:val="Tabletext"/>
              <w:jc w:val="center"/>
            </w:pPr>
            <w:r w:rsidRPr="003833DD">
              <w:t>14</w:t>
            </w:r>
          </w:p>
        </w:tc>
        <w:tc>
          <w:tcPr>
            <w:tcW w:w="860" w:type="dxa"/>
            <w:tcBorders>
              <w:top w:val="single" w:sz="4" w:space="0" w:color="auto"/>
              <w:left w:val="single" w:sz="4" w:space="0" w:color="auto"/>
              <w:bottom w:val="single" w:sz="4" w:space="0" w:color="auto"/>
              <w:right w:val="single" w:sz="4" w:space="0" w:color="auto"/>
            </w:tcBorders>
            <w:vAlign w:val="center"/>
            <w:hideMark/>
          </w:tcPr>
          <w:p w14:paraId="7075E50D" w14:textId="77777777" w:rsidR="00712BC0" w:rsidRPr="003833DD" w:rsidRDefault="00712BC0" w:rsidP="003833DD">
            <w:pPr>
              <w:pStyle w:val="Tabletext"/>
              <w:jc w:val="center"/>
              <w:rPr>
                <w:vertAlign w:val="superscript"/>
              </w:rPr>
            </w:pPr>
            <w:r w:rsidRPr="003833DD">
              <w:rPr>
                <w:vertAlign w:val="superscript"/>
              </w:rPr>
              <w:t>(5)</w:t>
            </w:r>
          </w:p>
        </w:tc>
      </w:tr>
      <w:tr w:rsidR="00B52EDF" w:rsidRPr="00337040" w14:paraId="4BF1A649" w14:textId="77777777" w:rsidTr="00A16F10">
        <w:trPr>
          <w:cantSplit/>
          <w:trHeight w:val="360"/>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8B91204" w14:textId="77777777" w:rsidR="00712BC0" w:rsidRPr="003833DD" w:rsidRDefault="00712BC0" w:rsidP="003833DD">
            <w:pPr>
              <w:pStyle w:val="Tabletext"/>
              <w:jc w:val="cente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EF50F46" w14:textId="77777777" w:rsidR="00712BC0" w:rsidRPr="003833DD" w:rsidRDefault="00712BC0" w:rsidP="003833DD">
            <w:pPr>
              <w:pStyle w:val="Tabletext"/>
              <w:jc w:val="center"/>
            </w:pPr>
          </w:p>
        </w:tc>
        <w:tc>
          <w:tcPr>
            <w:tcW w:w="994" w:type="dxa"/>
            <w:vMerge/>
            <w:tcBorders>
              <w:top w:val="single" w:sz="4" w:space="0" w:color="auto"/>
              <w:left w:val="single" w:sz="4" w:space="0" w:color="auto"/>
              <w:bottom w:val="single" w:sz="4" w:space="0" w:color="auto"/>
              <w:right w:val="single" w:sz="4" w:space="0" w:color="auto"/>
            </w:tcBorders>
            <w:vAlign w:val="center"/>
            <w:hideMark/>
          </w:tcPr>
          <w:p w14:paraId="2A57D8E2" w14:textId="77777777" w:rsidR="00712BC0" w:rsidRPr="003833DD" w:rsidRDefault="00712BC0" w:rsidP="003833DD">
            <w:pPr>
              <w:pStyle w:val="Tabletext"/>
              <w:jc w:val="center"/>
            </w:pPr>
          </w:p>
        </w:tc>
        <w:tc>
          <w:tcPr>
            <w:tcW w:w="1132" w:type="dxa"/>
            <w:tcBorders>
              <w:top w:val="single" w:sz="4" w:space="0" w:color="auto"/>
              <w:left w:val="single" w:sz="4" w:space="0" w:color="auto"/>
              <w:bottom w:val="single" w:sz="4" w:space="0" w:color="auto"/>
              <w:right w:val="single" w:sz="4" w:space="0" w:color="auto"/>
            </w:tcBorders>
            <w:vAlign w:val="center"/>
            <w:hideMark/>
          </w:tcPr>
          <w:p w14:paraId="07281186" w14:textId="77777777" w:rsidR="00712BC0" w:rsidRPr="003833DD" w:rsidRDefault="00712BC0" w:rsidP="003833DD">
            <w:pPr>
              <w:pStyle w:val="Tabletext"/>
              <w:jc w:val="center"/>
            </w:pPr>
            <w:r w:rsidRPr="003833DD">
              <w:t>0.45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34F6BB" w14:textId="77777777" w:rsidR="00712BC0" w:rsidRPr="003833DD" w:rsidRDefault="00712BC0" w:rsidP="003833DD">
            <w:pPr>
              <w:pStyle w:val="Tabletext"/>
              <w:jc w:val="center"/>
            </w:pPr>
            <w:r w:rsidRPr="003833DD">
              <w:t>35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EA2E7D" w14:textId="77777777" w:rsidR="00712BC0" w:rsidRPr="003833DD" w:rsidRDefault="00712BC0" w:rsidP="003833DD">
            <w:pPr>
              <w:pStyle w:val="Tabletext"/>
              <w:jc w:val="center"/>
            </w:pPr>
            <w:r w:rsidRPr="003833DD">
              <w:t>35</w:t>
            </w:r>
          </w:p>
        </w:tc>
        <w:tc>
          <w:tcPr>
            <w:tcW w:w="708" w:type="dxa"/>
            <w:tcBorders>
              <w:top w:val="single" w:sz="4" w:space="0" w:color="auto"/>
              <w:left w:val="single" w:sz="4" w:space="0" w:color="auto"/>
              <w:bottom w:val="single" w:sz="4" w:space="0" w:color="auto"/>
              <w:right w:val="single" w:sz="4" w:space="0" w:color="auto"/>
            </w:tcBorders>
            <w:vAlign w:val="center"/>
            <w:hideMark/>
          </w:tcPr>
          <w:p w14:paraId="740640FB" w14:textId="77777777" w:rsidR="00712BC0" w:rsidRPr="003833DD" w:rsidRDefault="00712BC0" w:rsidP="003833DD">
            <w:pPr>
              <w:pStyle w:val="Tabletext"/>
              <w:jc w:val="center"/>
            </w:pPr>
            <w:r w:rsidRPr="003833DD">
              <w:t>1.6</w:t>
            </w:r>
          </w:p>
        </w:tc>
        <w:tc>
          <w:tcPr>
            <w:tcW w:w="709" w:type="dxa"/>
            <w:tcBorders>
              <w:top w:val="single" w:sz="4" w:space="0" w:color="auto"/>
              <w:left w:val="single" w:sz="4" w:space="0" w:color="auto"/>
              <w:bottom w:val="single" w:sz="4" w:space="0" w:color="auto"/>
              <w:right w:val="single" w:sz="4" w:space="0" w:color="auto"/>
            </w:tcBorders>
            <w:vAlign w:val="center"/>
            <w:hideMark/>
          </w:tcPr>
          <w:p w14:paraId="2EF7D9A4" w14:textId="77777777" w:rsidR="00712BC0" w:rsidRPr="003833DD" w:rsidRDefault="00712BC0" w:rsidP="003833DD">
            <w:pPr>
              <w:pStyle w:val="Tabletext"/>
              <w:jc w:val="center"/>
            </w:pPr>
            <w:r w:rsidRPr="003833DD">
              <w:t>17.6</w:t>
            </w:r>
          </w:p>
        </w:tc>
        <w:tc>
          <w:tcPr>
            <w:tcW w:w="709" w:type="dxa"/>
            <w:tcBorders>
              <w:top w:val="single" w:sz="4" w:space="0" w:color="auto"/>
              <w:left w:val="single" w:sz="4" w:space="0" w:color="auto"/>
              <w:bottom w:val="single" w:sz="4" w:space="0" w:color="auto"/>
              <w:right w:val="single" w:sz="4" w:space="0" w:color="auto"/>
            </w:tcBorders>
            <w:vAlign w:val="center"/>
            <w:hideMark/>
          </w:tcPr>
          <w:p w14:paraId="7565372D" w14:textId="77777777" w:rsidR="00712BC0" w:rsidRPr="003833DD" w:rsidRDefault="00712BC0" w:rsidP="003833DD">
            <w:pPr>
              <w:pStyle w:val="Tabletext"/>
              <w:jc w:val="center"/>
            </w:pPr>
            <w:r w:rsidRPr="003833DD">
              <w:t>34</w:t>
            </w:r>
          </w:p>
        </w:tc>
        <w:tc>
          <w:tcPr>
            <w:tcW w:w="860" w:type="dxa"/>
            <w:tcBorders>
              <w:top w:val="single" w:sz="4" w:space="0" w:color="auto"/>
              <w:left w:val="single" w:sz="4" w:space="0" w:color="auto"/>
              <w:bottom w:val="single" w:sz="4" w:space="0" w:color="auto"/>
              <w:right w:val="single" w:sz="4" w:space="0" w:color="auto"/>
            </w:tcBorders>
            <w:vAlign w:val="center"/>
            <w:hideMark/>
          </w:tcPr>
          <w:p w14:paraId="4702A7F1" w14:textId="77777777" w:rsidR="00712BC0" w:rsidRPr="003833DD" w:rsidRDefault="00712BC0" w:rsidP="003833DD">
            <w:pPr>
              <w:pStyle w:val="Tabletext"/>
              <w:jc w:val="center"/>
              <w:rPr>
                <w:vertAlign w:val="superscript"/>
              </w:rPr>
            </w:pPr>
            <w:r w:rsidRPr="003833DD">
              <w:rPr>
                <w:vertAlign w:val="superscript"/>
              </w:rPr>
              <w:t>(7)</w:t>
            </w:r>
          </w:p>
        </w:tc>
      </w:tr>
      <w:tr w:rsidR="00B52EDF" w:rsidRPr="00337040" w14:paraId="5A2B3910" w14:textId="77777777" w:rsidTr="00A16F10">
        <w:trPr>
          <w:cantSplit/>
          <w:trHeight w:val="394"/>
          <w:jc w:val="center"/>
        </w:trPr>
        <w:tc>
          <w:tcPr>
            <w:tcW w:w="846" w:type="dxa"/>
            <w:vMerge w:val="restart"/>
            <w:tcBorders>
              <w:top w:val="single" w:sz="4" w:space="0" w:color="auto"/>
              <w:left w:val="single" w:sz="4" w:space="0" w:color="auto"/>
              <w:right w:val="single" w:sz="4" w:space="0" w:color="auto"/>
            </w:tcBorders>
            <w:vAlign w:val="center"/>
          </w:tcPr>
          <w:p w14:paraId="10852147" w14:textId="77777777" w:rsidR="00712BC0" w:rsidRPr="003833DD" w:rsidRDefault="00712BC0" w:rsidP="003833DD">
            <w:pPr>
              <w:pStyle w:val="Tabletext"/>
              <w:jc w:val="center"/>
            </w:pPr>
            <w:bookmarkStart w:id="18" w:name="_Hlk136193482"/>
            <w:r w:rsidRPr="003833DD">
              <w:t>36-40.5</w:t>
            </w:r>
          </w:p>
        </w:tc>
        <w:tc>
          <w:tcPr>
            <w:tcW w:w="1418" w:type="dxa"/>
            <w:tcBorders>
              <w:top w:val="single" w:sz="4" w:space="0" w:color="auto"/>
              <w:left w:val="single" w:sz="4" w:space="0" w:color="auto"/>
              <w:bottom w:val="single" w:sz="4" w:space="0" w:color="auto"/>
              <w:right w:val="single" w:sz="4" w:space="0" w:color="auto"/>
            </w:tcBorders>
            <w:vAlign w:val="center"/>
          </w:tcPr>
          <w:p w14:paraId="5E5A63B4" w14:textId="77777777" w:rsidR="00712BC0" w:rsidRPr="003833DD" w:rsidRDefault="00712BC0" w:rsidP="003833DD">
            <w:pPr>
              <w:pStyle w:val="Tabletext"/>
              <w:jc w:val="center"/>
            </w:pPr>
            <w:r w:rsidRPr="003833DD">
              <w:t>Corridor</w:t>
            </w:r>
          </w:p>
        </w:tc>
        <w:tc>
          <w:tcPr>
            <w:tcW w:w="994" w:type="dxa"/>
            <w:tcBorders>
              <w:top w:val="single" w:sz="4" w:space="0" w:color="auto"/>
              <w:left w:val="single" w:sz="4" w:space="0" w:color="auto"/>
              <w:bottom w:val="single" w:sz="4" w:space="0" w:color="auto"/>
              <w:right w:val="single" w:sz="4" w:space="0" w:color="auto"/>
            </w:tcBorders>
            <w:vAlign w:val="center"/>
          </w:tcPr>
          <w:p w14:paraId="4CAFD219" w14:textId="77777777" w:rsidR="00712BC0" w:rsidRPr="003833DD" w:rsidRDefault="00712BC0" w:rsidP="003833DD">
            <w:pPr>
              <w:pStyle w:val="Tabletext"/>
              <w:jc w:val="center"/>
            </w:pPr>
            <w:r w:rsidRPr="003833DD">
              <w:t>VV</w:t>
            </w:r>
          </w:p>
        </w:tc>
        <w:tc>
          <w:tcPr>
            <w:tcW w:w="1132" w:type="dxa"/>
            <w:tcBorders>
              <w:top w:val="single" w:sz="4" w:space="0" w:color="auto"/>
              <w:left w:val="single" w:sz="4" w:space="0" w:color="auto"/>
              <w:bottom w:val="single" w:sz="4" w:space="0" w:color="auto"/>
              <w:right w:val="single" w:sz="4" w:space="0" w:color="auto"/>
            </w:tcBorders>
            <w:vAlign w:val="center"/>
          </w:tcPr>
          <w:p w14:paraId="101BDD88" w14:textId="77777777" w:rsidR="00712BC0" w:rsidRPr="003833DD" w:rsidRDefault="00712BC0" w:rsidP="003833DD">
            <w:pPr>
              <w:pStyle w:val="Tabletext"/>
              <w:jc w:val="center"/>
              <w:rPr>
                <w:rFonts w:eastAsia="MS Mincho"/>
              </w:rPr>
            </w:pPr>
            <w:r w:rsidRPr="003833DD">
              <w:t>0.67</w:t>
            </w:r>
          </w:p>
        </w:tc>
        <w:tc>
          <w:tcPr>
            <w:tcW w:w="1134" w:type="dxa"/>
            <w:tcBorders>
              <w:top w:val="single" w:sz="4" w:space="0" w:color="auto"/>
              <w:left w:val="single" w:sz="4" w:space="0" w:color="auto"/>
              <w:bottom w:val="single" w:sz="4" w:space="0" w:color="auto"/>
              <w:right w:val="single" w:sz="4" w:space="0" w:color="auto"/>
            </w:tcBorders>
            <w:vAlign w:val="center"/>
          </w:tcPr>
          <w:p w14:paraId="180E52B8" w14:textId="77777777" w:rsidR="00712BC0" w:rsidRPr="003833DD" w:rsidRDefault="00712BC0" w:rsidP="003833DD">
            <w:pPr>
              <w:pStyle w:val="Tabletext"/>
              <w:jc w:val="center"/>
              <w:rPr>
                <w:rFonts w:eastAsia="SimSun"/>
              </w:rPr>
            </w:pPr>
            <w:r w:rsidRPr="003833DD">
              <w:t>Omni</w:t>
            </w:r>
          </w:p>
        </w:tc>
        <w:tc>
          <w:tcPr>
            <w:tcW w:w="1134" w:type="dxa"/>
            <w:tcBorders>
              <w:top w:val="single" w:sz="4" w:space="0" w:color="auto"/>
              <w:left w:val="single" w:sz="4" w:space="0" w:color="auto"/>
              <w:bottom w:val="single" w:sz="4" w:space="0" w:color="auto"/>
              <w:right w:val="single" w:sz="4" w:space="0" w:color="auto"/>
            </w:tcBorders>
            <w:vAlign w:val="center"/>
          </w:tcPr>
          <w:p w14:paraId="78882C0A" w14:textId="77777777" w:rsidR="00712BC0" w:rsidRPr="003833DD" w:rsidRDefault="00712BC0" w:rsidP="003833DD">
            <w:pPr>
              <w:pStyle w:val="Tabletext"/>
              <w:jc w:val="center"/>
              <w:rPr>
                <w:rFonts w:eastAsia="SimSun"/>
              </w:rPr>
            </w:pPr>
            <w:r w:rsidRPr="003833DD">
              <w:t>Omni</w:t>
            </w:r>
          </w:p>
        </w:tc>
        <w:tc>
          <w:tcPr>
            <w:tcW w:w="708" w:type="dxa"/>
            <w:tcBorders>
              <w:top w:val="single" w:sz="4" w:space="0" w:color="auto"/>
              <w:left w:val="single" w:sz="4" w:space="0" w:color="auto"/>
              <w:bottom w:val="single" w:sz="4" w:space="0" w:color="auto"/>
              <w:right w:val="single" w:sz="4" w:space="0" w:color="auto"/>
            </w:tcBorders>
            <w:vAlign w:val="center"/>
          </w:tcPr>
          <w:p w14:paraId="15A8F2CE" w14:textId="38E18388" w:rsidR="00712BC0" w:rsidRPr="003833DD" w:rsidRDefault="00712BC0" w:rsidP="00957F2D">
            <w:pPr>
              <w:pStyle w:val="Tabletext"/>
              <w:jc w:val="center"/>
            </w:pPr>
            <w:r w:rsidRPr="003833DD">
              <w:t>5.8</w:t>
            </w:r>
            <w:r w:rsidR="00957F2D">
              <w:br/>
            </w:r>
            <w:r w:rsidRPr="003833DD">
              <w:t>4.0</w:t>
            </w:r>
          </w:p>
        </w:tc>
        <w:tc>
          <w:tcPr>
            <w:tcW w:w="709" w:type="dxa"/>
            <w:tcBorders>
              <w:top w:val="single" w:sz="4" w:space="0" w:color="auto"/>
              <w:left w:val="single" w:sz="4" w:space="0" w:color="auto"/>
              <w:bottom w:val="single" w:sz="4" w:space="0" w:color="auto"/>
              <w:right w:val="single" w:sz="4" w:space="0" w:color="auto"/>
            </w:tcBorders>
            <w:vAlign w:val="center"/>
          </w:tcPr>
          <w:p w14:paraId="3DB1E62C" w14:textId="7772BA99" w:rsidR="00712BC0" w:rsidRPr="003833DD" w:rsidRDefault="00712BC0" w:rsidP="00957F2D">
            <w:pPr>
              <w:pStyle w:val="Tabletext"/>
              <w:jc w:val="center"/>
            </w:pPr>
            <w:r w:rsidRPr="003833DD">
              <w:t>13.2</w:t>
            </w:r>
            <w:r w:rsidR="00957F2D">
              <w:br/>
            </w:r>
            <w:r w:rsidRPr="003833DD">
              <w:t>13.2</w:t>
            </w:r>
          </w:p>
        </w:tc>
        <w:tc>
          <w:tcPr>
            <w:tcW w:w="709" w:type="dxa"/>
            <w:tcBorders>
              <w:top w:val="single" w:sz="4" w:space="0" w:color="auto"/>
              <w:left w:val="single" w:sz="4" w:space="0" w:color="auto"/>
              <w:bottom w:val="single" w:sz="4" w:space="0" w:color="auto"/>
              <w:right w:val="single" w:sz="4" w:space="0" w:color="auto"/>
            </w:tcBorders>
            <w:vAlign w:val="center"/>
          </w:tcPr>
          <w:p w14:paraId="6CD7FC4D" w14:textId="77777777" w:rsidR="00712BC0" w:rsidRPr="003833DD" w:rsidRDefault="00712BC0" w:rsidP="003833DD">
            <w:pPr>
              <w:pStyle w:val="Tabletext"/>
              <w:jc w:val="center"/>
            </w:pPr>
            <w:r w:rsidRPr="003833DD">
              <w:t>23.1</w:t>
            </w:r>
          </w:p>
          <w:p w14:paraId="34F6F967" w14:textId="77777777" w:rsidR="00712BC0" w:rsidRPr="003833DD" w:rsidRDefault="00712BC0" w:rsidP="003833DD">
            <w:pPr>
              <w:pStyle w:val="Tabletext"/>
              <w:jc w:val="center"/>
            </w:pPr>
            <w:r w:rsidRPr="003833DD">
              <w:t>19.8</w:t>
            </w:r>
          </w:p>
        </w:tc>
        <w:tc>
          <w:tcPr>
            <w:tcW w:w="860" w:type="dxa"/>
            <w:tcBorders>
              <w:top w:val="single" w:sz="4" w:space="0" w:color="auto"/>
              <w:left w:val="single" w:sz="4" w:space="0" w:color="auto"/>
              <w:bottom w:val="single" w:sz="4" w:space="0" w:color="auto"/>
              <w:right w:val="single" w:sz="4" w:space="0" w:color="auto"/>
            </w:tcBorders>
            <w:vAlign w:val="center"/>
          </w:tcPr>
          <w:p w14:paraId="01CABFC2" w14:textId="77777777" w:rsidR="00712BC0" w:rsidRPr="003833DD" w:rsidRDefault="00712BC0" w:rsidP="003833DD">
            <w:pPr>
              <w:pStyle w:val="Tabletext"/>
              <w:jc w:val="center"/>
              <w:rPr>
                <w:vertAlign w:val="superscript"/>
              </w:rPr>
            </w:pPr>
            <w:r w:rsidRPr="003833DD">
              <w:rPr>
                <w:vertAlign w:val="superscript"/>
              </w:rPr>
              <w:t>(3)</w:t>
            </w:r>
          </w:p>
        </w:tc>
      </w:tr>
      <w:tr w:rsidR="00B52EDF" w:rsidRPr="00337040" w14:paraId="531A8DCB" w14:textId="77777777" w:rsidTr="00A16F10">
        <w:trPr>
          <w:cantSplit/>
          <w:trHeight w:val="394"/>
          <w:jc w:val="center"/>
        </w:trPr>
        <w:tc>
          <w:tcPr>
            <w:tcW w:w="846" w:type="dxa"/>
            <w:vMerge/>
            <w:tcBorders>
              <w:left w:val="single" w:sz="4" w:space="0" w:color="auto"/>
              <w:right w:val="single" w:sz="4" w:space="0" w:color="auto"/>
            </w:tcBorders>
            <w:vAlign w:val="center"/>
          </w:tcPr>
          <w:p w14:paraId="4738EE82" w14:textId="77777777" w:rsidR="00712BC0" w:rsidRPr="003833DD" w:rsidRDefault="00712BC0" w:rsidP="003833DD">
            <w:pPr>
              <w:pStyle w:val="Tabletext"/>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6E22DDF2" w14:textId="77777777" w:rsidR="00712BC0" w:rsidRPr="003833DD" w:rsidRDefault="00712BC0" w:rsidP="003833DD">
            <w:pPr>
              <w:pStyle w:val="Tabletext"/>
              <w:jc w:val="center"/>
            </w:pPr>
            <w:r w:rsidRPr="003833DD">
              <w:t>Conference room</w:t>
            </w:r>
          </w:p>
        </w:tc>
        <w:tc>
          <w:tcPr>
            <w:tcW w:w="994" w:type="dxa"/>
            <w:tcBorders>
              <w:top w:val="single" w:sz="4" w:space="0" w:color="auto"/>
              <w:left w:val="single" w:sz="4" w:space="0" w:color="auto"/>
              <w:bottom w:val="single" w:sz="4" w:space="0" w:color="auto"/>
              <w:right w:val="single" w:sz="4" w:space="0" w:color="auto"/>
            </w:tcBorders>
            <w:vAlign w:val="center"/>
          </w:tcPr>
          <w:p w14:paraId="4AA97C42" w14:textId="77777777" w:rsidR="00712BC0" w:rsidRPr="003833DD" w:rsidRDefault="00712BC0" w:rsidP="003833DD">
            <w:pPr>
              <w:pStyle w:val="Tabletext"/>
              <w:jc w:val="center"/>
            </w:pPr>
            <w:r w:rsidRPr="003833DD">
              <w:t>VV</w:t>
            </w:r>
          </w:p>
        </w:tc>
        <w:tc>
          <w:tcPr>
            <w:tcW w:w="1132" w:type="dxa"/>
            <w:tcBorders>
              <w:top w:val="single" w:sz="4" w:space="0" w:color="auto"/>
              <w:left w:val="single" w:sz="4" w:space="0" w:color="auto"/>
              <w:bottom w:val="single" w:sz="4" w:space="0" w:color="auto"/>
              <w:right w:val="single" w:sz="4" w:space="0" w:color="auto"/>
            </w:tcBorders>
            <w:vAlign w:val="center"/>
          </w:tcPr>
          <w:p w14:paraId="6310C6D1" w14:textId="77777777" w:rsidR="00712BC0" w:rsidRPr="003833DD" w:rsidRDefault="00712BC0" w:rsidP="003833DD">
            <w:pPr>
              <w:pStyle w:val="Tabletext"/>
              <w:jc w:val="center"/>
              <w:rPr>
                <w:rFonts w:eastAsia="SimSun"/>
              </w:rPr>
            </w:pPr>
            <w:r w:rsidRPr="003833DD">
              <w:t>0.67</w:t>
            </w:r>
          </w:p>
        </w:tc>
        <w:tc>
          <w:tcPr>
            <w:tcW w:w="1134" w:type="dxa"/>
            <w:tcBorders>
              <w:top w:val="single" w:sz="4" w:space="0" w:color="auto"/>
              <w:left w:val="single" w:sz="4" w:space="0" w:color="auto"/>
              <w:bottom w:val="single" w:sz="4" w:space="0" w:color="auto"/>
              <w:right w:val="single" w:sz="4" w:space="0" w:color="auto"/>
            </w:tcBorders>
            <w:vAlign w:val="center"/>
          </w:tcPr>
          <w:p w14:paraId="15A82DC6" w14:textId="77777777" w:rsidR="00712BC0" w:rsidRPr="003833DD" w:rsidRDefault="00712BC0" w:rsidP="003833DD">
            <w:pPr>
              <w:pStyle w:val="Tabletext"/>
              <w:jc w:val="center"/>
              <w:rPr>
                <w:rFonts w:eastAsia="SimSun"/>
              </w:rPr>
            </w:pPr>
            <w:r w:rsidRPr="003833DD">
              <w:t>Omni</w:t>
            </w:r>
          </w:p>
        </w:tc>
        <w:tc>
          <w:tcPr>
            <w:tcW w:w="1134" w:type="dxa"/>
            <w:tcBorders>
              <w:top w:val="single" w:sz="4" w:space="0" w:color="auto"/>
              <w:left w:val="single" w:sz="4" w:space="0" w:color="auto"/>
              <w:bottom w:val="single" w:sz="4" w:space="0" w:color="auto"/>
              <w:right w:val="single" w:sz="4" w:space="0" w:color="auto"/>
            </w:tcBorders>
            <w:vAlign w:val="center"/>
          </w:tcPr>
          <w:p w14:paraId="6FF0C358" w14:textId="77777777" w:rsidR="00712BC0" w:rsidRPr="003833DD" w:rsidRDefault="00712BC0" w:rsidP="003833DD">
            <w:pPr>
              <w:pStyle w:val="Tabletext"/>
              <w:jc w:val="center"/>
              <w:rPr>
                <w:rFonts w:eastAsia="SimSun"/>
              </w:rPr>
            </w:pPr>
            <w:r w:rsidRPr="003833DD">
              <w:t>Omni</w:t>
            </w:r>
          </w:p>
        </w:tc>
        <w:tc>
          <w:tcPr>
            <w:tcW w:w="708" w:type="dxa"/>
            <w:tcBorders>
              <w:top w:val="single" w:sz="4" w:space="0" w:color="auto"/>
              <w:left w:val="single" w:sz="4" w:space="0" w:color="auto"/>
              <w:bottom w:val="single" w:sz="4" w:space="0" w:color="auto"/>
              <w:right w:val="single" w:sz="4" w:space="0" w:color="auto"/>
            </w:tcBorders>
            <w:vAlign w:val="center"/>
          </w:tcPr>
          <w:p w14:paraId="0282EC93" w14:textId="77777777" w:rsidR="00712BC0" w:rsidRPr="003833DD" w:rsidRDefault="00712BC0" w:rsidP="003833DD">
            <w:pPr>
              <w:pStyle w:val="Tabletext"/>
              <w:jc w:val="center"/>
            </w:pPr>
            <w:r w:rsidRPr="003833DD">
              <w:t>10.84</w:t>
            </w:r>
          </w:p>
        </w:tc>
        <w:tc>
          <w:tcPr>
            <w:tcW w:w="709" w:type="dxa"/>
            <w:tcBorders>
              <w:top w:val="single" w:sz="4" w:space="0" w:color="auto"/>
              <w:left w:val="single" w:sz="4" w:space="0" w:color="auto"/>
              <w:bottom w:val="single" w:sz="4" w:space="0" w:color="auto"/>
              <w:right w:val="single" w:sz="4" w:space="0" w:color="auto"/>
            </w:tcBorders>
            <w:vAlign w:val="center"/>
          </w:tcPr>
          <w:p w14:paraId="73BA8290" w14:textId="77777777" w:rsidR="00712BC0" w:rsidRPr="003833DD" w:rsidRDefault="00712BC0" w:rsidP="003833DD">
            <w:pPr>
              <w:pStyle w:val="Tabletext"/>
              <w:jc w:val="center"/>
            </w:pPr>
            <w:r w:rsidRPr="003833DD">
              <w:t>15.21</w:t>
            </w:r>
          </w:p>
        </w:tc>
        <w:tc>
          <w:tcPr>
            <w:tcW w:w="709" w:type="dxa"/>
            <w:tcBorders>
              <w:top w:val="single" w:sz="4" w:space="0" w:color="auto"/>
              <w:left w:val="single" w:sz="4" w:space="0" w:color="auto"/>
              <w:bottom w:val="single" w:sz="4" w:space="0" w:color="auto"/>
              <w:right w:val="single" w:sz="4" w:space="0" w:color="auto"/>
            </w:tcBorders>
            <w:vAlign w:val="center"/>
          </w:tcPr>
          <w:p w14:paraId="552FD33D" w14:textId="77777777" w:rsidR="00712BC0" w:rsidRPr="003833DD" w:rsidRDefault="00712BC0" w:rsidP="003833DD">
            <w:pPr>
              <w:pStyle w:val="Tabletext"/>
              <w:jc w:val="center"/>
            </w:pPr>
            <w:r w:rsidRPr="003833DD">
              <w:t>18.97</w:t>
            </w:r>
          </w:p>
        </w:tc>
        <w:tc>
          <w:tcPr>
            <w:tcW w:w="860" w:type="dxa"/>
            <w:tcBorders>
              <w:top w:val="single" w:sz="4" w:space="0" w:color="auto"/>
              <w:left w:val="single" w:sz="4" w:space="0" w:color="auto"/>
              <w:bottom w:val="single" w:sz="4" w:space="0" w:color="auto"/>
              <w:right w:val="single" w:sz="4" w:space="0" w:color="auto"/>
            </w:tcBorders>
            <w:vAlign w:val="center"/>
          </w:tcPr>
          <w:p w14:paraId="26C79E8F" w14:textId="77777777" w:rsidR="00712BC0" w:rsidRPr="00B52EDF" w:rsidRDefault="00712BC0" w:rsidP="003833DD">
            <w:pPr>
              <w:pStyle w:val="Tabletext"/>
              <w:jc w:val="center"/>
              <w:rPr>
                <w:rFonts w:eastAsia="SimSun"/>
                <w:sz w:val="16"/>
                <w:szCs w:val="16"/>
              </w:rPr>
            </w:pPr>
            <w:r w:rsidRPr="00B52EDF">
              <w:rPr>
                <w:sz w:val="16"/>
                <w:szCs w:val="16"/>
              </w:rPr>
              <w:t>LoS case</w:t>
            </w:r>
          </w:p>
        </w:tc>
      </w:tr>
      <w:tr w:rsidR="00B52EDF" w:rsidRPr="00337040" w14:paraId="3D2FDC20" w14:textId="77777777" w:rsidTr="00A16F10">
        <w:trPr>
          <w:cantSplit/>
          <w:trHeight w:val="394"/>
          <w:jc w:val="center"/>
        </w:trPr>
        <w:tc>
          <w:tcPr>
            <w:tcW w:w="846" w:type="dxa"/>
            <w:vMerge/>
            <w:tcBorders>
              <w:left w:val="single" w:sz="4" w:space="0" w:color="auto"/>
              <w:right w:val="single" w:sz="4" w:space="0" w:color="auto"/>
            </w:tcBorders>
            <w:vAlign w:val="center"/>
          </w:tcPr>
          <w:p w14:paraId="3CBE8747" w14:textId="77777777" w:rsidR="00712BC0" w:rsidRPr="003833DD" w:rsidRDefault="00712BC0" w:rsidP="003833DD">
            <w:pPr>
              <w:pStyle w:val="Tabletext"/>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74588329" w14:textId="77777777" w:rsidR="00712BC0" w:rsidRPr="003833DD" w:rsidRDefault="00712BC0" w:rsidP="003833DD">
            <w:pPr>
              <w:pStyle w:val="Tabletext"/>
              <w:jc w:val="center"/>
            </w:pPr>
            <w:r w:rsidRPr="003833DD">
              <w:t>Computer Cluster</w:t>
            </w:r>
          </w:p>
        </w:tc>
        <w:tc>
          <w:tcPr>
            <w:tcW w:w="994" w:type="dxa"/>
            <w:tcBorders>
              <w:top w:val="single" w:sz="4" w:space="0" w:color="auto"/>
              <w:left w:val="single" w:sz="4" w:space="0" w:color="auto"/>
              <w:bottom w:val="single" w:sz="4" w:space="0" w:color="auto"/>
              <w:right w:val="single" w:sz="4" w:space="0" w:color="auto"/>
            </w:tcBorders>
            <w:vAlign w:val="center"/>
          </w:tcPr>
          <w:p w14:paraId="02ACA9F8" w14:textId="77777777" w:rsidR="00712BC0" w:rsidRPr="003833DD" w:rsidRDefault="00712BC0" w:rsidP="003833DD">
            <w:pPr>
              <w:pStyle w:val="Tabletext"/>
              <w:jc w:val="center"/>
            </w:pPr>
            <w:r w:rsidRPr="003833DD">
              <w:t>VV</w:t>
            </w:r>
          </w:p>
        </w:tc>
        <w:tc>
          <w:tcPr>
            <w:tcW w:w="1132" w:type="dxa"/>
            <w:tcBorders>
              <w:top w:val="single" w:sz="4" w:space="0" w:color="auto"/>
              <w:left w:val="single" w:sz="4" w:space="0" w:color="auto"/>
              <w:bottom w:val="single" w:sz="4" w:space="0" w:color="auto"/>
              <w:right w:val="single" w:sz="4" w:space="0" w:color="auto"/>
            </w:tcBorders>
            <w:vAlign w:val="center"/>
          </w:tcPr>
          <w:p w14:paraId="35013C20" w14:textId="77777777" w:rsidR="00712BC0" w:rsidRPr="003833DD" w:rsidRDefault="00712BC0" w:rsidP="003833DD">
            <w:pPr>
              <w:pStyle w:val="Tabletext"/>
              <w:jc w:val="center"/>
              <w:rPr>
                <w:rFonts w:eastAsia="SimSun"/>
              </w:rPr>
            </w:pPr>
            <w:r w:rsidRPr="003833DD">
              <w:t>0.67</w:t>
            </w:r>
          </w:p>
        </w:tc>
        <w:tc>
          <w:tcPr>
            <w:tcW w:w="1134" w:type="dxa"/>
            <w:tcBorders>
              <w:top w:val="single" w:sz="4" w:space="0" w:color="auto"/>
              <w:left w:val="single" w:sz="4" w:space="0" w:color="auto"/>
              <w:bottom w:val="single" w:sz="4" w:space="0" w:color="auto"/>
              <w:right w:val="single" w:sz="4" w:space="0" w:color="auto"/>
            </w:tcBorders>
            <w:vAlign w:val="center"/>
          </w:tcPr>
          <w:p w14:paraId="0B6C77D7" w14:textId="77777777" w:rsidR="00712BC0" w:rsidRPr="003833DD" w:rsidRDefault="00712BC0" w:rsidP="003833DD">
            <w:pPr>
              <w:pStyle w:val="Tabletext"/>
              <w:jc w:val="center"/>
              <w:rPr>
                <w:rFonts w:eastAsia="SimSun"/>
              </w:rPr>
            </w:pPr>
            <w:r w:rsidRPr="003833DD">
              <w:t>Omni</w:t>
            </w:r>
          </w:p>
        </w:tc>
        <w:tc>
          <w:tcPr>
            <w:tcW w:w="1134" w:type="dxa"/>
            <w:tcBorders>
              <w:top w:val="single" w:sz="4" w:space="0" w:color="auto"/>
              <w:left w:val="single" w:sz="4" w:space="0" w:color="auto"/>
              <w:bottom w:val="single" w:sz="4" w:space="0" w:color="auto"/>
              <w:right w:val="single" w:sz="4" w:space="0" w:color="auto"/>
            </w:tcBorders>
            <w:vAlign w:val="center"/>
          </w:tcPr>
          <w:p w14:paraId="5B3E1FE9" w14:textId="77777777" w:rsidR="00712BC0" w:rsidRPr="003833DD" w:rsidRDefault="00712BC0" w:rsidP="003833DD">
            <w:pPr>
              <w:pStyle w:val="Tabletext"/>
              <w:jc w:val="center"/>
              <w:rPr>
                <w:rFonts w:eastAsia="SimSun"/>
              </w:rPr>
            </w:pPr>
            <w:r w:rsidRPr="003833DD">
              <w:t>Omni</w:t>
            </w:r>
          </w:p>
        </w:tc>
        <w:tc>
          <w:tcPr>
            <w:tcW w:w="708" w:type="dxa"/>
            <w:tcBorders>
              <w:top w:val="single" w:sz="4" w:space="0" w:color="auto"/>
              <w:left w:val="single" w:sz="4" w:space="0" w:color="auto"/>
              <w:bottom w:val="single" w:sz="4" w:space="0" w:color="auto"/>
              <w:right w:val="single" w:sz="4" w:space="0" w:color="auto"/>
            </w:tcBorders>
            <w:vAlign w:val="center"/>
          </w:tcPr>
          <w:p w14:paraId="37CD0898" w14:textId="0F581458" w:rsidR="00712BC0" w:rsidRPr="003833DD" w:rsidRDefault="00712BC0" w:rsidP="00957F2D">
            <w:pPr>
              <w:pStyle w:val="Tabletext"/>
              <w:jc w:val="center"/>
            </w:pPr>
            <w:r w:rsidRPr="003833DD">
              <w:t>6.5</w:t>
            </w:r>
            <w:r w:rsidR="00957F2D">
              <w:br/>
            </w:r>
            <w:r w:rsidRPr="003833DD">
              <w:t>10.7</w:t>
            </w:r>
          </w:p>
        </w:tc>
        <w:tc>
          <w:tcPr>
            <w:tcW w:w="709" w:type="dxa"/>
            <w:tcBorders>
              <w:top w:val="single" w:sz="4" w:space="0" w:color="auto"/>
              <w:left w:val="single" w:sz="4" w:space="0" w:color="auto"/>
              <w:bottom w:val="single" w:sz="4" w:space="0" w:color="auto"/>
              <w:right w:val="single" w:sz="4" w:space="0" w:color="auto"/>
            </w:tcBorders>
            <w:vAlign w:val="center"/>
          </w:tcPr>
          <w:p w14:paraId="66CCE180" w14:textId="24D816E2" w:rsidR="00712BC0" w:rsidRPr="003833DD" w:rsidRDefault="00712BC0" w:rsidP="00957F2D">
            <w:pPr>
              <w:pStyle w:val="Tabletext"/>
              <w:jc w:val="center"/>
            </w:pPr>
            <w:r w:rsidRPr="003833DD">
              <w:t>17.0</w:t>
            </w:r>
            <w:r w:rsidR="00957F2D">
              <w:br/>
            </w:r>
            <w:r w:rsidRPr="003833DD">
              <w:t>16.7</w:t>
            </w:r>
          </w:p>
        </w:tc>
        <w:tc>
          <w:tcPr>
            <w:tcW w:w="709" w:type="dxa"/>
            <w:tcBorders>
              <w:top w:val="single" w:sz="4" w:space="0" w:color="auto"/>
              <w:left w:val="single" w:sz="4" w:space="0" w:color="auto"/>
              <w:bottom w:val="single" w:sz="4" w:space="0" w:color="auto"/>
              <w:right w:val="single" w:sz="4" w:space="0" w:color="auto"/>
            </w:tcBorders>
            <w:vAlign w:val="center"/>
          </w:tcPr>
          <w:p w14:paraId="11700F0E" w14:textId="4FF2280C" w:rsidR="00712BC0" w:rsidRPr="003833DD" w:rsidRDefault="00712BC0" w:rsidP="00957F2D">
            <w:pPr>
              <w:pStyle w:val="Tabletext"/>
              <w:jc w:val="center"/>
            </w:pPr>
            <w:r w:rsidRPr="003833DD">
              <w:t>31.0</w:t>
            </w:r>
            <w:r w:rsidR="00957F2D">
              <w:br/>
            </w:r>
            <w:r w:rsidRPr="003833DD">
              <w:t>22.3</w:t>
            </w:r>
          </w:p>
        </w:tc>
        <w:tc>
          <w:tcPr>
            <w:tcW w:w="860" w:type="dxa"/>
            <w:tcBorders>
              <w:top w:val="single" w:sz="4" w:space="0" w:color="auto"/>
              <w:left w:val="single" w:sz="4" w:space="0" w:color="auto"/>
              <w:bottom w:val="single" w:sz="4" w:space="0" w:color="auto"/>
              <w:right w:val="single" w:sz="4" w:space="0" w:color="auto"/>
            </w:tcBorders>
            <w:vAlign w:val="center"/>
          </w:tcPr>
          <w:p w14:paraId="12FE347A" w14:textId="77777777" w:rsidR="00712BC0" w:rsidRPr="003833DD" w:rsidRDefault="00712BC0" w:rsidP="003833DD">
            <w:pPr>
              <w:pStyle w:val="Tabletext"/>
              <w:jc w:val="center"/>
              <w:rPr>
                <w:vertAlign w:val="superscript"/>
              </w:rPr>
            </w:pPr>
            <w:r w:rsidRPr="003833DD">
              <w:rPr>
                <w:vertAlign w:val="superscript"/>
              </w:rPr>
              <w:t>(3)</w:t>
            </w:r>
          </w:p>
        </w:tc>
      </w:tr>
      <w:tr w:rsidR="00B52EDF" w:rsidRPr="00337040" w14:paraId="4B51ACA4" w14:textId="77777777" w:rsidTr="00A16F10">
        <w:trPr>
          <w:cantSplit/>
          <w:trHeight w:val="394"/>
          <w:jc w:val="center"/>
        </w:trPr>
        <w:tc>
          <w:tcPr>
            <w:tcW w:w="846" w:type="dxa"/>
            <w:vMerge/>
            <w:tcBorders>
              <w:left w:val="single" w:sz="4" w:space="0" w:color="auto"/>
              <w:right w:val="single" w:sz="4" w:space="0" w:color="auto"/>
            </w:tcBorders>
            <w:vAlign w:val="center"/>
          </w:tcPr>
          <w:p w14:paraId="701C8D1E" w14:textId="77777777" w:rsidR="00712BC0" w:rsidRPr="003833DD" w:rsidRDefault="00712BC0" w:rsidP="003833DD">
            <w:pPr>
              <w:pStyle w:val="Tabletext"/>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125E9B68" w14:textId="77777777" w:rsidR="00712BC0" w:rsidRPr="003833DD" w:rsidRDefault="00712BC0" w:rsidP="003833DD">
            <w:pPr>
              <w:pStyle w:val="Tabletext"/>
              <w:jc w:val="center"/>
            </w:pPr>
            <w:r w:rsidRPr="003833DD">
              <w:t>Factory</w:t>
            </w:r>
          </w:p>
        </w:tc>
        <w:tc>
          <w:tcPr>
            <w:tcW w:w="994" w:type="dxa"/>
            <w:tcBorders>
              <w:top w:val="single" w:sz="4" w:space="0" w:color="auto"/>
              <w:left w:val="single" w:sz="4" w:space="0" w:color="auto"/>
              <w:bottom w:val="single" w:sz="4" w:space="0" w:color="auto"/>
              <w:right w:val="single" w:sz="4" w:space="0" w:color="auto"/>
            </w:tcBorders>
            <w:vAlign w:val="center"/>
          </w:tcPr>
          <w:p w14:paraId="527CA0A6" w14:textId="77777777" w:rsidR="00712BC0" w:rsidRPr="003833DD" w:rsidRDefault="00712BC0" w:rsidP="003833DD">
            <w:pPr>
              <w:pStyle w:val="Tabletext"/>
              <w:jc w:val="center"/>
            </w:pPr>
            <w:r w:rsidRPr="003833DD">
              <w:t>VV</w:t>
            </w:r>
          </w:p>
        </w:tc>
        <w:tc>
          <w:tcPr>
            <w:tcW w:w="1132" w:type="dxa"/>
            <w:tcBorders>
              <w:top w:val="single" w:sz="4" w:space="0" w:color="auto"/>
              <w:left w:val="single" w:sz="4" w:space="0" w:color="auto"/>
              <w:bottom w:val="single" w:sz="4" w:space="0" w:color="auto"/>
              <w:right w:val="single" w:sz="4" w:space="0" w:color="auto"/>
            </w:tcBorders>
            <w:vAlign w:val="center"/>
          </w:tcPr>
          <w:p w14:paraId="122BDF2B" w14:textId="77777777" w:rsidR="00712BC0" w:rsidRPr="003833DD" w:rsidRDefault="00712BC0" w:rsidP="003833DD">
            <w:pPr>
              <w:pStyle w:val="Tabletext"/>
              <w:jc w:val="center"/>
              <w:rPr>
                <w:rFonts w:eastAsia="SimSun"/>
              </w:rPr>
            </w:pPr>
            <w:r w:rsidRPr="003833DD">
              <w:t>0.67</w:t>
            </w:r>
          </w:p>
        </w:tc>
        <w:tc>
          <w:tcPr>
            <w:tcW w:w="1134" w:type="dxa"/>
            <w:tcBorders>
              <w:top w:val="single" w:sz="4" w:space="0" w:color="auto"/>
              <w:left w:val="single" w:sz="4" w:space="0" w:color="auto"/>
              <w:bottom w:val="single" w:sz="4" w:space="0" w:color="auto"/>
              <w:right w:val="single" w:sz="4" w:space="0" w:color="auto"/>
            </w:tcBorders>
            <w:vAlign w:val="center"/>
          </w:tcPr>
          <w:p w14:paraId="381D2673" w14:textId="77777777" w:rsidR="00712BC0" w:rsidRPr="003833DD" w:rsidRDefault="00712BC0" w:rsidP="003833DD">
            <w:pPr>
              <w:pStyle w:val="Tabletext"/>
              <w:jc w:val="center"/>
              <w:rPr>
                <w:rFonts w:eastAsia="SimSun"/>
              </w:rPr>
            </w:pPr>
            <w:r w:rsidRPr="003833DD">
              <w:t>Omni</w:t>
            </w:r>
          </w:p>
        </w:tc>
        <w:tc>
          <w:tcPr>
            <w:tcW w:w="1134" w:type="dxa"/>
            <w:tcBorders>
              <w:top w:val="single" w:sz="4" w:space="0" w:color="auto"/>
              <w:left w:val="single" w:sz="4" w:space="0" w:color="auto"/>
              <w:bottom w:val="single" w:sz="4" w:space="0" w:color="auto"/>
              <w:right w:val="single" w:sz="4" w:space="0" w:color="auto"/>
            </w:tcBorders>
            <w:vAlign w:val="center"/>
          </w:tcPr>
          <w:p w14:paraId="5158DB99" w14:textId="77777777" w:rsidR="00712BC0" w:rsidRPr="003833DD" w:rsidRDefault="00712BC0" w:rsidP="003833DD">
            <w:pPr>
              <w:pStyle w:val="Tabletext"/>
              <w:jc w:val="center"/>
              <w:rPr>
                <w:rFonts w:eastAsia="SimSun"/>
              </w:rPr>
            </w:pPr>
            <w:r w:rsidRPr="003833DD">
              <w:t>Omni</w:t>
            </w:r>
          </w:p>
        </w:tc>
        <w:tc>
          <w:tcPr>
            <w:tcW w:w="708" w:type="dxa"/>
            <w:tcBorders>
              <w:top w:val="single" w:sz="4" w:space="0" w:color="auto"/>
              <w:left w:val="single" w:sz="4" w:space="0" w:color="auto"/>
              <w:bottom w:val="single" w:sz="4" w:space="0" w:color="auto"/>
              <w:right w:val="single" w:sz="4" w:space="0" w:color="auto"/>
            </w:tcBorders>
            <w:vAlign w:val="center"/>
          </w:tcPr>
          <w:p w14:paraId="261EA7A1" w14:textId="1A744E1C" w:rsidR="00712BC0" w:rsidRPr="003833DD" w:rsidRDefault="00712BC0" w:rsidP="00957F2D">
            <w:pPr>
              <w:pStyle w:val="Tabletext"/>
              <w:jc w:val="center"/>
            </w:pPr>
            <w:r w:rsidRPr="003833DD">
              <w:t>5.8</w:t>
            </w:r>
            <w:r w:rsidR="00957F2D">
              <w:br/>
            </w:r>
            <w:r w:rsidRPr="003833DD">
              <w:t>15.7</w:t>
            </w:r>
          </w:p>
        </w:tc>
        <w:tc>
          <w:tcPr>
            <w:tcW w:w="709" w:type="dxa"/>
            <w:tcBorders>
              <w:top w:val="single" w:sz="4" w:space="0" w:color="auto"/>
              <w:left w:val="single" w:sz="4" w:space="0" w:color="auto"/>
              <w:bottom w:val="single" w:sz="4" w:space="0" w:color="auto"/>
              <w:right w:val="single" w:sz="4" w:space="0" w:color="auto"/>
            </w:tcBorders>
            <w:vAlign w:val="center"/>
          </w:tcPr>
          <w:p w14:paraId="1B00B036" w14:textId="2B9574D4" w:rsidR="00712BC0" w:rsidRPr="003833DD" w:rsidRDefault="00712BC0" w:rsidP="00957F2D">
            <w:pPr>
              <w:pStyle w:val="Tabletext"/>
              <w:jc w:val="center"/>
            </w:pPr>
            <w:r w:rsidRPr="003833DD">
              <w:t>9.3</w:t>
            </w:r>
            <w:r w:rsidR="00957F2D">
              <w:br/>
            </w:r>
            <w:r w:rsidRPr="003833DD">
              <w:t>19.8</w:t>
            </w:r>
          </w:p>
        </w:tc>
        <w:tc>
          <w:tcPr>
            <w:tcW w:w="709" w:type="dxa"/>
            <w:tcBorders>
              <w:top w:val="single" w:sz="4" w:space="0" w:color="auto"/>
              <w:left w:val="single" w:sz="4" w:space="0" w:color="auto"/>
              <w:bottom w:val="single" w:sz="4" w:space="0" w:color="auto"/>
              <w:right w:val="single" w:sz="4" w:space="0" w:color="auto"/>
            </w:tcBorders>
            <w:vAlign w:val="center"/>
          </w:tcPr>
          <w:p w14:paraId="0DDB5DA7" w14:textId="171D33B5" w:rsidR="00712BC0" w:rsidRPr="003833DD" w:rsidRDefault="00712BC0" w:rsidP="00957F2D">
            <w:pPr>
              <w:pStyle w:val="Tabletext"/>
              <w:jc w:val="center"/>
            </w:pPr>
            <w:r w:rsidRPr="003833DD">
              <w:t>14.5</w:t>
            </w:r>
            <w:r w:rsidR="00957F2D">
              <w:br/>
            </w:r>
            <w:r w:rsidRPr="003833DD">
              <w:t>25.2</w:t>
            </w:r>
          </w:p>
        </w:tc>
        <w:tc>
          <w:tcPr>
            <w:tcW w:w="860" w:type="dxa"/>
            <w:tcBorders>
              <w:top w:val="single" w:sz="4" w:space="0" w:color="auto"/>
              <w:left w:val="single" w:sz="4" w:space="0" w:color="auto"/>
              <w:bottom w:val="single" w:sz="4" w:space="0" w:color="auto"/>
              <w:right w:val="single" w:sz="4" w:space="0" w:color="auto"/>
            </w:tcBorders>
            <w:vAlign w:val="center"/>
          </w:tcPr>
          <w:p w14:paraId="33A490BF" w14:textId="77777777" w:rsidR="00712BC0" w:rsidRPr="003833DD" w:rsidRDefault="00712BC0" w:rsidP="003833DD">
            <w:pPr>
              <w:pStyle w:val="Tabletext"/>
              <w:jc w:val="center"/>
              <w:rPr>
                <w:vertAlign w:val="superscript"/>
              </w:rPr>
            </w:pPr>
            <w:r w:rsidRPr="003833DD">
              <w:rPr>
                <w:vertAlign w:val="superscript"/>
              </w:rPr>
              <w:t>(3)</w:t>
            </w:r>
          </w:p>
        </w:tc>
      </w:tr>
      <w:tr w:rsidR="00B52EDF" w:rsidRPr="00337040" w14:paraId="62A94DC9" w14:textId="77777777" w:rsidTr="00A16F10">
        <w:trPr>
          <w:cantSplit/>
          <w:trHeight w:val="394"/>
          <w:jc w:val="center"/>
        </w:trPr>
        <w:tc>
          <w:tcPr>
            <w:tcW w:w="846" w:type="dxa"/>
            <w:vMerge/>
            <w:tcBorders>
              <w:left w:val="single" w:sz="4" w:space="0" w:color="auto"/>
              <w:bottom w:val="single" w:sz="4" w:space="0" w:color="auto"/>
              <w:right w:val="single" w:sz="4" w:space="0" w:color="auto"/>
            </w:tcBorders>
            <w:vAlign w:val="center"/>
          </w:tcPr>
          <w:p w14:paraId="1758E915" w14:textId="77777777" w:rsidR="00712BC0" w:rsidRPr="003833DD" w:rsidRDefault="00712BC0" w:rsidP="003833DD">
            <w:pPr>
              <w:pStyle w:val="Tabletext"/>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48F2902A" w14:textId="77777777" w:rsidR="00712BC0" w:rsidRPr="003833DD" w:rsidRDefault="00712BC0" w:rsidP="003833DD">
            <w:pPr>
              <w:pStyle w:val="Tabletext"/>
              <w:jc w:val="center"/>
            </w:pPr>
            <w:r w:rsidRPr="003833DD">
              <w:t>Office</w:t>
            </w:r>
          </w:p>
        </w:tc>
        <w:tc>
          <w:tcPr>
            <w:tcW w:w="994" w:type="dxa"/>
            <w:tcBorders>
              <w:top w:val="single" w:sz="4" w:space="0" w:color="auto"/>
              <w:left w:val="single" w:sz="4" w:space="0" w:color="auto"/>
              <w:bottom w:val="single" w:sz="4" w:space="0" w:color="auto"/>
              <w:right w:val="single" w:sz="4" w:space="0" w:color="auto"/>
            </w:tcBorders>
            <w:vAlign w:val="center"/>
          </w:tcPr>
          <w:p w14:paraId="1C916451" w14:textId="77777777" w:rsidR="00712BC0" w:rsidRPr="003833DD" w:rsidRDefault="00712BC0" w:rsidP="003833DD">
            <w:pPr>
              <w:pStyle w:val="Tabletext"/>
              <w:jc w:val="center"/>
            </w:pPr>
            <w:r w:rsidRPr="003833DD">
              <w:t>VV</w:t>
            </w:r>
          </w:p>
        </w:tc>
        <w:tc>
          <w:tcPr>
            <w:tcW w:w="1132" w:type="dxa"/>
            <w:tcBorders>
              <w:top w:val="single" w:sz="4" w:space="0" w:color="auto"/>
              <w:left w:val="single" w:sz="4" w:space="0" w:color="auto"/>
              <w:bottom w:val="single" w:sz="4" w:space="0" w:color="auto"/>
              <w:right w:val="single" w:sz="4" w:space="0" w:color="auto"/>
            </w:tcBorders>
            <w:vAlign w:val="center"/>
          </w:tcPr>
          <w:p w14:paraId="10C22EBA" w14:textId="77777777" w:rsidR="00712BC0" w:rsidRPr="003833DD" w:rsidRDefault="00712BC0" w:rsidP="003833DD">
            <w:pPr>
              <w:pStyle w:val="Tabletext"/>
              <w:jc w:val="center"/>
              <w:rPr>
                <w:rFonts w:eastAsia="SimSun"/>
              </w:rPr>
            </w:pPr>
            <w:r w:rsidRPr="003833DD">
              <w:t>0.67</w:t>
            </w:r>
          </w:p>
        </w:tc>
        <w:tc>
          <w:tcPr>
            <w:tcW w:w="1134" w:type="dxa"/>
            <w:tcBorders>
              <w:top w:val="single" w:sz="4" w:space="0" w:color="auto"/>
              <w:left w:val="single" w:sz="4" w:space="0" w:color="auto"/>
              <w:bottom w:val="single" w:sz="4" w:space="0" w:color="auto"/>
              <w:right w:val="single" w:sz="4" w:space="0" w:color="auto"/>
            </w:tcBorders>
            <w:vAlign w:val="center"/>
          </w:tcPr>
          <w:p w14:paraId="04874B00" w14:textId="77777777" w:rsidR="00712BC0" w:rsidRPr="003833DD" w:rsidRDefault="00712BC0" w:rsidP="003833DD">
            <w:pPr>
              <w:pStyle w:val="Tabletext"/>
              <w:jc w:val="center"/>
              <w:rPr>
                <w:rFonts w:eastAsia="SimSun"/>
              </w:rPr>
            </w:pPr>
            <w:r w:rsidRPr="003833DD">
              <w:t>Omni</w:t>
            </w:r>
          </w:p>
        </w:tc>
        <w:tc>
          <w:tcPr>
            <w:tcW w:w="1134" w:type="dxa"/>
            <w:tcBorders>
              <w:top w:val="single" w:sz="4" w:space="0" w:color="auto"/>
              <w:left w:val="single" w:sz="4" w:space="0" w:color="auto"/>
              <w:bottom w:val="single" w:sz="4" w:space="0" w:color="auto"/>
              <w:right w:val="single" w:sz="4" w:space="0" w:color="auto"/>
            </w:tcBorders>
            <w:vAlign w:val="center"/>
          </w:tcPr>
          <w:p w14:paraId="5554DFAB" w14:textId="77777777" w:rsidR="00712BC0" w:rsidRPr="003833DD" w:rsidRDefault="00712BC0" w:rsidP="003833DD">
            <w:pPr>
              <w:pStyle w:val="Tabletext"/>
              <w:jc w:val="center"/>
              <w:rPr>
                <w:rFonts w:eastAsia="SimSun"/>
              </w:rPr>
            </w:pPr>
            <w:r w:rsidRPr="003833DD">
              <w:t>Omni</w:t>
            </w:r>
          </w:p>
        </w:tc>
        <w:tc>
          <w:tcPr>
            <w:tcW w:w="708" w:type="dxa"/>
            <w:tcBorders>
              <w:top w:val="single" w:sz="4" w:space="0" w:color="auto"/>
              <w:left w:val="single" w:sz="4" w:space="0" w:color="auto"/>
              <w:bottom w:val="single" w:sz="4" w:space="0" w:color="auto"/>
              <w:right w:val="single" w:sz="4" w:space="0" w:color="auto"/>
            </w:tcBorders>
            <w:vAlign w:val="center"/>
          </w:tcPr>
          <w:p w14:paraId="38872E1B" w14:textId="7C7948CF" w:rsidR="00712BC0" w:rsidRPr="003833DD" w:rsidRDefault="00712BC0" w:rsidP="00957F2D">
            <w:pPr>
              <w:pStyle w:val="Tabletext"/>
              <w:jc w:val="center"/>
            </w:pPr>
            <w:r w:rsidRPr="003833DD">
              <w:t>5.6</w:t>
            </w:r>
            <w:r w:rsidR="00957F2D">
              <w:br/>
            </w:r>
            <w:r w:rsidRPr="003833DD">
              <w:t>9.8</w:t>
            </w:r>
          </w:p>
        </w:tc>
        <w:tc>
          <w:tcPr>
            <w:tcW w:w="709" w:type="dxa"/>
            <w:tcBorders>
              <w:top w:val="single" w:sz="4" w:space="0" w:color="auto"/>
              <w:left w:val="single" w:sz="4" w:space="0" w:color="auto"/>
              <w:bottom w:val="single" w:sz="4" w:space="0" w:color="auto"/>
              <w:right w:val="single" w:sz="4" w:space="0" w:color="auto"/>
            </w:tcBorders>
            <w:vAlign w:val="center"/>
          </w:tcPr>
          <w:p w14:paraId="74CA30AE" w14:textId="5CF35293" w:rsidR="00712BC0" w:rsidRPr="003833DD" w:rsidRDefault="00712BC0" w:rsidP="00957F2D">
            <w:pPr>
              <w:pStyle w:val="Tabletext"/>
              <w:jc w:val="center"/>
            </w:pPr>
            <w:r w:rsidRPr="003833DD">
              <w:t>9.7</w:t>
            </w:r>
            <w:r w:rsidR="00957F2D">
              <w:br/>
            </w:r>
            <w:r w:rsidRPr="003833DD">
              <w:t>12.6</w:t>
            </w:r>
          </w:p>
        </w:tc>
        <w:tc>
          <w:tcPr>
            <w:tcW w:w="709" w:type="dxa"/>
            <w:tcBorders>
              <w:top w:val="single" w:sz="4" w:space="0" w:color="auto"/>
              <w:left w:val="single" w:sz="4" w:space="0" w:color="auto"/>
              <w:bottom w:val="single" w:sz="4" w:space="0" w:color="auto"/>
              <w:right w:val="single" w:sz="4" w:space="0" w:color="auto"/>
            </w:tcBorders>
            <w:vAlign w:val="center"/>
          </w:tcPr>
          <w:p w14:paraId="0A2B6F78" w14:textId="395578E4" w:rsidR="00712BC0" w:rsidRPr="003833DD" w:rsidRDefault="00712BC0" w:rsidP="00957F2D">
            <w:pPr>
              <w:pStyle w:val="Tabletext"/>
              <w:jc w:val="center"/>
            </w:pPr>
            <w:r w:rsidRPr="003833DD">
              <w:t>17.1</w:t>
            </w:r>
            <w:r w:rsidR="00957F2D">
              <w:br/>
            </w:r>
            <w:r w:rsidRPr="003833DD">
              <w:t>16.7</w:t>
            </w:r>
          </w:p>
        </w:tc>
        <w:tc>
          <w:tcPr>
            <w:tcW w:w="860" w:type="dxa"/>
            <w:tcBorders>
              <w:top w:val="single" w:sz="4" w:space="0" w:color="auto"/>
              <w:left w:val="single" w:sz="4" w:space="0" w:color="auto"/>
              <w:bottom w:val="single" w:sz="4" w:space="0" w:color="auto"/>
              <w:right w:val="single" w:sz="4" w:space="0" w:color="auto"/>
            </w:tcBorders>
            <w:vAlign w:val="center"/>
          </w:tcPr>
          <w:p w14:paraId="3F600B96" w14:textId="77777777" w:rsidR="00712BC0" w:rsidRPr="003833DD" w:rsidRDefault="00712BC0" w:rsidP="003833DD">
            <w:pPr>
              <w:pStyle w:val="Tabletext"/>
              <w:jc w:val="center"/>
              <w:rPr>
                <w:vertAlign w:val="superscript"/>
              </w:rPr>
            </w:pPr>
            <w:r w:rsidRPr="003833DD">
              <w:rPr>
                <w:vertAlign w:val="superscript"/>
              </w:rPr>
              <w:t>(3)</w:t>
            </w:r>
          </w:p>
        </w:tc>
      </w:tr>
      <w:bookmarkEnd w:id="18"/>
      <w:tr w:rsidR="00B52EDF" w:rsidRPr="00337040" w14:paraId="22C12D89" w14:textId="77777777" w:rsidTr="00A16F10">
        <w:trPr>
          <w:cantSplit/>
          <w:trHeight w:val="36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1419FF20" w14:textId="77777777" w:rsidR="00712BC0" w:rsidRPr="003833DD" w:rsidRDefault="00712BC0" w:rsidP="003833DD">
            <w:pPr>
              <w:pStyle w:val="Tabletext"/>
              <w:jc w:val="center"/>
            </w:pPr>
            <w:r w:rsidRPr="003833DD">
              <w:t>38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45D1FB4" w14:textId="77777777" w:rsidR="00712BC0" w:rsidRPr="003833DD" w:rsidRDefault="00712BC0" w:rsidP="003833DD">
            <w:pPr>
              <w:pStyle w:val="Tabletext"/>
              <w:jc w:val="center"/>
            </w:pPr>
            <w:r w:rsidRPr="003833DD">
              <w:t>Commercial</w:t>
            </w:r>
          </w:p>
        </w:tc>
        <w:tc>
          <w:tcPr>
            <w:tcW w:w="994" w:type="dxa"/>
            <w:tcBorders>
              <w:top w:val="single" w:sz="4" w:space="0" w:color="auto"/>
              <w:left w:val="single" w:sz="4" w:space="0" w:color="auto"/>
              <w:bottom w:val="single" w:sz="4" w:space="0" w:color="auto"/>
              <w:right w:val="single" w:sz="4" w:space="0" w:color="auto"/>
            </w:tcBorders>
            <w:vAlign w:val="center"/>
            <w:hideMark/>
          </w:tcPr>
          <w:p w14:paraId="43961541" w14:textId="77777777" w:rsidR="00712BC0" w:rsidRPr="003833DD" w:rsidRDefault="00712BC0" w:rsidP="003833DD">
            <w:pPr>
              <w:pStyle w:val="Tabletext"/>
              <w:jc w:val="center"/>
            </w:pPr>
            <w:r w:rsidRPr="003833DD">
              <w:t>VV</w:t>
            </w:r>
          </w:p>
        </w:tc>
        <w:tc>
          <w:tcPr>
            <w:tcW w:w="1132" w:type="dxa"/>
            <w:tcBorders>
              <w:top w:val="single" w:sz="4" w:space="0" w:color="auto"/>
              <w:left w:val="single" w:sz="4" w:space="0" w:color="auto"/>
              <w:bottom w:val="single" w:sz="4" w:space="0" w:color="auto"/>
              <w:right w:val="single" w:sz="4" w:space="0" w:color="auto"/>
            </w:tcBorders>
            <w:vAlign w:val="center"/>
            <w:hideMark/>
          </w:tcPr>
          <w:p w14:paraId="6FBA48C9" w14:textId="77777777" w:rsidR="00712BC0" w:rsidRPr="003833DD" w:rsidRDefault="00712BC0" w:rsidP="003833DD">
            <w:pPr>
              <w:pStyle w:val="Tabletext"/>
              <w:jc w:val="center"/>
            </w:pPr>
            <w:r w:rsidRPr="003833DD">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872F9E" w14:textId="77777777" w:rsidR="00712BC0" w:rsidRPr="003833DD" w:rsidRDefault="00712BC0" w:rsidP="003833DD">
            <w:pPr>
              <w:pStyle w:val="Tabletext"/>
              <w:jc w:val="center"/>
            </w:pPr>
            <w:r w:rsidRPr="003833DD">
              <w:t>40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3AB01E" w14:textId="77777777" w:rsidR="00712BC0" w:rsidRPr="003833DD" w:rsidRDefault="00712BC0" w:rsidP="003833DD">
            <w:pPr>
              <w:pStyle w:val="Tabletext"/>
              <w:jc w:val="center"/>
            </w:pPr>
            <w:r w:rsidRPr="003833DD">
              <w:t>Omni</w:t>
            </w:r>
          </w:p>
        </w:tc>
        <w:tc>
          <w:tcPr>
            <w:tcW w:w="708" w:type="dxa"/>
            <w:tcBorders>
              <w:top w:val="single" w:sz="4" w:space="0" w:color="auto"/>
              <w:left w:val="single" w:sz="4" w:space="0" w:color="auto"/>
              <w:bottom w:val="single" w:sz="4" w:space="0" w:color="auto"/>
              <w:right w:val="single" w:sz="4" w:space="0" w:color="auto"/>
            </w:tcBorders>
            <w:vAlign w:val="center"/>
            <w:hideMark/>
          </w:tcPr>
          <w:p w14:paraId="118A77D8" w14:textId="6043F40B" w:rsidR="00712BC0" w:rsidRPr="003833DD" w:rsidRDefault="00712BC0" w:rsidP="00957F2D">
            <w:pPr>
              <w:pStyle w:val="Tabletext"/>
              <w:jc w:val="center"/>
            </w:pPr>
            <w:r w:rsidRPr="003833DD">
              <w:t>4</w:t>
            </w:r>
            <w:r w:rsidR="00957F2D">
              <w:br/>
            </w:r>
            <w:r w:rsidRPr="003833DD">
              <w:t>42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6D06D3E" w14:textId="0107FAD5" w:rsidR="00712BC0" w:rsidRPr="003833DD" w:rsidRDefault="00712BC0" w:rsidP="00957F2D">
            <w:pPr>
              <w:pStyle w:val="Tabletext"/>
              <w:jc w:val="center"/>
            </w:pPr>
            <w:r w:rsidRPr="003833DD">
              <w:t>26</w:t>
            </w:r>
            <w:r w:rsidR="00957F2D">
              <w:br/>
            </w:r>
            <w:r w:rsidRPr="003833DD">
              <w:t>69</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39D574" w14:textId="5E19333C" w:rsidR="00712BC0" w:rsidRPr="003833DD" w:rsidRDefault="00712BC0" w:rsidP="00957F2D">
            <w:pPr>
              <w:pStyle w:val="Tabletext"/>
              <w:jc w:val="center"/>
            </w:pPr>
            <w:r w:rsidRPr="003833DD">
              <w:t>55</w:t>
            </w:r>
            <w:r w:rsidR="00957F2D">
              <w:br/>
            </w:r>
            <w:r w:rsidRPr="003833DD">
              <w:t>82</w:t>
            </w:r>
          </w:p>
        </w:tc>
        <w:tc>
          <w:tcPr>
            <w:tcW w:w="860" w:type="dxa"/>
            <w:tcBorders>
              <w:top w:val="single" w:sz="4" w:space="0" w:color="auto"/>
              <w:left w:val="single" w:sz="4" w:space="0" w:color="auto"/>
              <w:bottom w:val="single" w:sz="4" w:space="0" w:color="auto"/>
              <w:right w:val="single" w:sz="4" w:space="0" w:color="auto"/>
            </w:tcBorders>
            <w:vAlign w:val="center"/>
            <w:hideMark/>
          </w:tcPr>
          <w:p w14:paraId="6EBEA4B2" w14:textId="77777777" w:rsidR="00712BC0" w:rsidRPr="003833DD" w:rsidRDefault="00712BC0" w:rsidP="003833DD">
            <w:pPr>
              <w:pStyle w:val="Tabletext"/>
              <w:jc w:val="center"/>
              <w:rPr>
                <w:vertAlign w:val="superscript"/>
              </w:rPr>
            </w:pPr>
            <w:r w:rsidRPr="003833DD">
              <w:rPr>
                <w:vertAlign w:val="superscript"/>
              </w:rPr>
              <w:t>(3, 5)</w:t>
            </w:r>
          </w:p>
        </w:tc>
      </w:tr>
    </w:tbl>
    <w:p w14:paraId="0F7A4CE0" w14:textId="77777777" w:rsidR="009A6FF4" w:rsidRDefault="009A6FF4">
      <w:r>
        <w:br w:type="page"/>
      </w:r>
    </w:p>
    <w:p w14:paraId="420D46A1" w14:textId="7FF70333" w:rsidR="009A6FF4" w:rsidRDefault="009A6FF4" w:rsidP="009A6FF4">
      <w:pPr>
        <w:pStyle w:val="TableNo"/>
      </w:pPr>
      <w:r w:rsidRPr="00957F2D">
        <w:lastRenderedPageBreak/>
        <w:t>TABLE 7</w:t>
      </w:r>
      <w:r>
        <w:t xml:space="preserve"> (</w:t>
      </w:r>
      <w:r>
        <w:rPr>
          <w:i/>
          <w:iCs/>
        </w:rPr>
        <w:t>end</w:t>
      </w:r>
      <w:r w:rsidRPr="00957F2D">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107" w:type="dxa"/>
        </w:tblCellMar>
        <w:tblLook w:val="04A0" w:firstRow="1" w:lastRow="0" w:firstColumn="1" w:lastColumn="0" w:noHBand="0" w:noVBand="1"/>
      </w:tblPr>
      <w:tblGrid>
        <w:gridCol w:w="846"/>
        <w:gridCol w:w="1418"/>
        <w:gridCol w:w="994"/>
        <w:gridCol w:w="1132"/>
        <w:gridCol w:w="1134"/>
        <w:gridCol w:w="1134"/>
        <w:gridCol w:w="708"/>
        <w:gridCol w:w="709"/>
        <w:gridCol w:w="709"/>
        <w:gridCol w:w="860"/>
      </w:tblGrid>
      <w:tr w:rsidR="009A6FF4" w:rsidRPr="00337040" w14:paraId="287E75DF" w14:textId="77777777" w:rsidTr="00504B68">
        <w:trPr>
          <w:cantSplit/>
          <w:trHeight w:val="394"/>
          <w:jc w:val="center"/>
        </w:trPr>
        <w:tc>
          <w:tcPr>
            <w:tcW w:w="846" w:type="dxa"/>
            <w:tcBorders>
              <w:left w:val="single" w:sz="4" w:space="0" w:color="auto"/>
              <w:bottom w:val="single" w:sz="4" w:space="0" w:color="auto"/>
              <w:right w:val="single" w:sz="4" w:space="0" w:color="auto"/>
            </w:tcBorders>
            <w:vAlign w:val="center"/>
          </w:tcPr>
          <w:p w14:paraId="125B6003" w14:textId="77777777" w:rsidR="009A6FF4" w:rsidRPr="003833DD" w:rsidRDefault="009A6FF4" w:rsidP="00504B68">
            <w:pPr>
              <w:pStyle w:val="Tablehead"/>
            </w:pPr>
            <w:r w:rsidRPr="003833DD">
              <w:t>Freq.</w:t>
            </w:r>
            <w:r w:rsidRPr="003833DD">
              <w:br/>
              <w:t>(GHz)</w:t>
            </w:r>
          </w:p>
        </w:tc>
        <w:tc>
          <w:tcPr>
            <w:tcW w:w="1418" w:type="dxa"/>
            <w:tcBorders>
              <w:top w:val="single" w:sz="4" w:space="0" w:color="auto"/>
              <w:left w:val="single" w:sz="4" w:space="0" w:color="auto"/>
              <w:bottom w:val="single" w:sz="4" w:space="0" w:color="auto"/>
              <w:right w:val="single" w:sz="4" w:space="0" w:color="auto"/>
            </w:tcBorders>
            <w:vAlign w:val="center"/>
          </w:tcPr>
          <w:p w14:paraId="567F1E8B" w14:textId="77777777" w:rsidR="009A6FF4" w:rsidRPr="003833DD" w:rsidRDefault="009A6FF4" w:rsidP="00504B68">
            <w:pPr>
              <w:pStyle w:val="Tablehead"/>
            </w:pPr>
            <w:r w:rsidRPr="003833DD">
              <w:t>Environment</w:t>
            </w:r>
          </w:p>
        </w:tc>
        <w:tc>
          <w:tcPr>
            <w:tcW w:w="994" w:type="dxa"/>
            <w:tcBorders>
              <w:top w:val="single" w:sz="4" w:space="0" w:color="auto"/>
              <w:left w:val="single" w:sz="4" w:space="0" w:color="auto"/>
              <w:bottom w:val="single" w:sz="4" w:space="0" w:color="auto"/>
              <w:right w:val="single" w:sz="4" w:space="0" w:color="auto"/>
            </w:tcBorders>
            <w:vAlign w:val="center"/>
          </w:tcPr>
          <w:p w14:paraId="65C390F6" w14:textId="77777777" w:rsidR="009A6FF4" w:rsidRPr="003833DD" w:rsidRDefault="009A6FF4" w:rsidP="00504B68">
            <w:pPr>
              <w:pStyle w:val="Tablehead"/>
            </w:pPr>
            <w:r w:rsidRPr="003833DD">
              <w:t>Polari-</w:t>
            </w:r>
            <w:r w:rsidRPr="003833DD">
              <w:br/>
              <w:t>zation</w:t>
            </w:r>
          </w:p>
        </w:tc>
        <w:tc>
          <w:tcPr>
            <w:tcW w:w="1132" w:type="dxa"/>
            <w:tcBorders>
              <w:top w:val="single" w:sz="4" w:space="0" w:color="auto"/>
              <w:left w:val="single" w:sz="4" w:space="0" w:color="auto"/>
              <w:bottom w:val="single" w:sz="4" w:space="0" w:color="auto"/>
              <w:right w:val="single" w:sz="4" w:space="0" w:color="auto"/>
            </w:tcBorders>
            <w:vAlign w:val="center"/>
          </w:tcPr>
          <w:p w14:paraId="1A9D1EBC" w14:textId="77777777" w:rsidR="009A6FF4" w:rsidRPr="003833DD" w:rsidRDefault="009A6FF4" w:rsidP="00504B68">
            <w:pPr>
              <w:pStyle w:val="Tablehead"/>
            </w:pPr>
            <w:r w:rsidRPr="003833DD" w:rsidDel="00A83722">
              <w:t>T</w:t>
            </w:r>
            <w:r w:rsidRPr="003833DD">
              <w:t>ime delay</w:t>
            </w:r>
            <w:r w:rsidRPr="003833DD">
              <w:br/>
              <w:t>resolution</w:t>
            </w:r>
            <w:r w:rsidRPr="003833DD">
              <w:br/>
              <w:t>(ns)</w:t>
            </w:r>
          </w:p>
        </w:tc>
        <w:tc>
          <w:tcPr>
            <w:tcW w:w="1134" w:type="dxa"/>
            <w:tcBorders>
              <w:top w:val="single" w:sz="4" w:space="0" w:color="auto"/>
              <w:left w:val="single" w:sz="4" w:space="0" w:color="auto"/>
              <w:bottom w:val="single" w:sz="4" w:space="0" w:color="auto"/>
              <w:right w:val="single" w:sz="4" w:space="0" w:color="auto"/>
            </w:tcBorders>
            <w:vAlign w:val="center"/>
          </w:tcPr>
          <w:p w14:paraId="18B0E552" w14:textId="77777777" w:rsidR="009A6FF4" w:rsidRPr="003833DD" w:rsidRDefault="009A6FF4" w:rsidP="00504B68">
            <w:pPr>
              <w:pStyle w:val="Tablehead"/>
            </w:pPr>
            <w:r w:rsidRPr="003833DD">
              <w:t>Tx beam</w:t>
            </w:r>
            <w:r w:rsidRPr="003833DD">
              <w:br/>
              <w:t>width</w:t>
            </w:r>
            <w:r w:rsidRPr="003833DD">
              <w:br/>
              <w:t>(degrees)</w:t>
            </w:r>
          </w:p>
        </w:tc>
        <w:tc>
          <w:tcPr>
            <w:tcW w:w="1134" w:type="dxa"/>
            <w:tcBorders>
              <w:top w:val="single" w:sz="4" w:space="0" w:color="auto"/>
              <w:left w:val="single" w:sz="4" w:space="0" w:color="auto"/>
              <w:bottom w:val="single" w:sz="4" w:space="0" w:color="auto"/>
              <w:right w:val="single" w:sz="4" w:space="0" w:color="auto"/>
            </w:tcBorders>
            <w:vAlign w:val="center"/>
          </w:tcPr>
          <w:p w14:paraId="555A3828" w14:textId="77777777" w:rsidR="009A6FF4" w:rsidRPr="003833DD" w:rsidRDefault="009A6FF4" w:rsidP="00504B68">
            <w:pPr>
              <w:pStyle w:val="Tablehead"/>
            </w:pPr>
            <w:r w:rsidRPr="003833DD">
              <w:t>Rx beam</w:t>
            </w:r>
            <w:r w:rsidRPr="003833DD">
              <w:br/>
              <w:t>width</w:t>
            </w:r>
            <w:r w:rsidRPr="003833DD">
              <w:br/>
              <w:t>(degrees)</w:t>
            </w:r>
          </w:p>
        </w:tc>
        <w:tc>
          <w:tcPr>
            <w:tcW w:w="708" w:type="dxa"/>
            <w:tcBorders>
              <w:top w:val="single" w:sz="4" w:space="0" w:color="auto"/>
              <w:left w:val="single" w:sz="4" w:space="0" w:color="auto"/>
              <w:bottom w:val="single" w:sz="4" w:space="0" w:color="auto"/>
              <w:right w:val="single" w:sz="4" w:space="0" w:color="auto"/>
            </w:tcBorders>
            <w:vAlign w:val="center"/>
          </w:tcPr>
          <w:p w14:paraId="0129274F" w14:textId="77777777" w:rsidR="009A6FF4" w:rsidRPr="003833DD" w:rsidRDefault="009A6FF4" w:rsidP="00504B68">
            <w:pPr>
              <w:pStyle w:val="Tablehead"/>
            </w:pPr>
            <w:r w:rsidRPr="003833DD">
              <w:t>A</w:t>
            </w:r>
            <w:r w:rsidRPr="003833DD">
              <w:br/>
              <w:t>(ns)</w:t>
            </w:r>
          </w:p>
        </w:tc>
        <w:tc>
          <w:tcPr>
            <w:tcW w:w="709" w:type="dxa"/>
            <w:tcBorders>
              <w:top w:val="single" w:sz="4" w:space="0" w:color="auto"/>
              <w:left w:val="single" w:sz="4" w:space="0" w:color="auto"/>
              <w:bottom w:val="single" w:sz="4" w:space="0" w:color="auto"/>
              <w:right w:val="single" w:sz="4" w:space="0" w:color="auto"/>
            </w:tcBorders>
            <w:vAlign w:val="center"/>
          </w:tcPr>
          <w:p w14:paraId="22D5ADD6" w14:textId="77777777" w:rsidR="009A6FF4" w:rsidRPr="003833DD" w:rsidRDefault="009A6FF4" w:rsidP="00504B68">
            <w:pPr>
              <w:pStyle w:val="Tablehead"/>
            </w:pPr>
            <w:r w:rsidRPr="003833DD">
              <w:t>B</w:t>
            </w:r>
            <w:r w:rsidRPr="003833DD">
              <w:br/>
              <w:t>(ns)</w:t>
            </w:r>
          </w:p>
        </w:tc>
        <w:tc>
          <w:tcPr>
            <w:tcW w:w="709" w:type="dxa"/>
            <w:tcBorders>
              <w:top w:val="single" w:sz="4" w:space="0" w:color="auto"/>
              <w:left w:val="single" w:sz="4" w:space="0" w:color="auto"/>
              <w:bottom w:val="single" w:sz="4" w:space="0" w:color="auto"/>
              <w:right w:val="single" w:sz="4" w:space="0" w:color="auto"/>
            </w:tcBorders>
            <w:vAlign w:val="center"/>
          </w:tcPr>
          <w:p w14:paraId="7A7A9DB1" w14:textId="77777777" w:rsidR="009A6FF4" w:rsidRPr="003833DD" w:rsidRDefault="009A6FF4" w:rsidP="00504B68">
            <w:pPr>
              <w:pStyle w:val="Tablehead"/>
            </w:pPr>
            <w:r w:rsidRPr="003833DD">
              <w:t>C</w:t>
            </w:r>
            <w:r w:rsidRPr="003833DD">
              <w:br/>
              <w:t>(ns)</w:t>
            </w:r>
          </w:p>
        </w:tc>
        <w:tc>
          <w:tcPr>
            <w:tcW w:w="860" w:type="dxa"/>
            <w:tcBorders>
              <w:top w:val="single" w:sz="4" w:space="0" w:color="auto"/>
              <w:left w:val="single" w:sz="4" w:space="0" w:color="auto"/>
              <w:bottom w:val="single" w:sz="4" w:space="0" w:color="auto"/>
              <w:right w:val="single" w:sz="4" w:space="0" w:color="auto"/>
            </w:tcBorders>
            <w:vAlign w:val="center"/>
          </w:tcPr>
          <w:p w14:paraId="4D00886C" w14:textId="77777777" w:rsidR="009A6FF4" w:rsidRPr="003833DD" w:rsidRDefault="009A6FF4" w:rsidP="00504B68">
            <w:pPr>
              <w:pStyle w:val="Tablehead"/>
              <w:rPr>
                <w:vertAlign w:val="superscript"/>
              </w:rPr>
            </w:pPr>
            <w:r w:rsidRPr="003833DD">
              <w:t>Note for</w:t>
            </w:r>
            <w:r w:rsidRPr="003833DD">
              <w:br/>
              <w:t>A, B, C</w:t>
            </w:r>
          </w:p>
        </w:tc>
      </w:tr>
      <w:tr w:rsidR="00B52EDF" w:rsidRPr="00337040" w14:paraId="2FF15D1E" w14:textId="77777777" w:rsidTr="00A16F10">
        <w:trPr>
          <w:cantSplit/>
          <w:trHeight w:val="184"/>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67FCB7C2" w14:textId="3A1695B6" w:rsidR="00712BC0" w:rsidRPr="003833DD" w:rsidRDefault="00712BC0" w:rsidP="003833DD">
            <w:pPr>
              <w:pStyle w:val="Tabletext"/>
              <w:jc w:val="center"/>
            </w:pPr>
            <w:r w:rsidRPr="003833DD">
              <w:t>51-57</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65228942" w14:textId="77777777" w:rsidR="00712BC0" w:rsidRPr="003833DD" w:rsidRDefault="00712BC0" w:rsidP="003833DD">
            <w:pPr>
              <w:pStyle w:val="Tabletext"/>
              <w:jc w:val="center"/>
            </w:pPr>
            <w:r w:rsidRPr="003833DD">
              <w:t>Computer cluster</w:t>
            </w:r>
          </w:p>
        </w:tc>
        <w:tc>
          <w:tcPr>
            <w:tcW w:w="994" w:type="dxa"/>
            <w:vMerge w:val="restart"/>
            <w:tcBorders>
              <w:top w:val="single" w:sz="4" w:space="0" w:color="auto"/>
              <w:left w:val="single" w:sz="4" w:space="0" w:color="auto"/>
              <w:bottom w:val="single" w:sz="4" w:space="0" w:color="auto"/>
              <w:right w:val="single" w:sz="4" w:space="0" w:color="auto"/>
            </w:tcBorders>
            <w:vAlign w:val="center"/>
            <w:hideMark/>
          </w:tcPr>
          <w:p w14:paraId="78F88583" w14:textId="77777777" w:rsidR="00712BC0" w:rsidRPr="003833DD" w:rsidRDefault="00712BC0" w:rsidP="003833DD">
            <w:pPr>
              <w:pStyle w:val="Tabletext"/>
              <w:jc w:val="center"/>
            </w:pPr>
            <w:r w:rsidRPr="003833DD">
              <w:t>VV/HH</w:t>
            </w:r>
          </w:p>
        </w:tc>
        <w:tc>
          <w:tcPr>
            <w:tcW w:w="1132" w:type="dxa"/>
            <w:vMerge w:val="restart"/>
            <w:tcBorders>
              <w:top w:val="single" w:sz="4" w:space="0" w:color="auto"/>
              <w:left w:val="single" w:sz="4" w:space="0" w:color="auto"/>
              <w:bottom w:val="single" w:sz="4" w:space="0" w:color="auto"/>
              <w:right w:val="single" w:sz="4" w:space="0" w:color="auto"/>
            </w:tcBorders>
            <w:vAlign w:val="center"/>
            <w:hideMark/>
          </w:tcPr>
          <w:p w14:paraId="7126D8F0" w14:textId="77777777" w:rsidR="00712BC0" w:rsidRPr="003833DD" w:rsidRDefault="00712BC0" w:rsidP="003833DD">
            <w:pPr>
              <w:pStyle w:val="Tabletext"/>
              <w:jc w:val="center"/>
            </w:pPr>
            <w:r w:rsidRPr="003833DD">
              <w:t>0.5</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A5D742F" w14:textId="77777777" w:rsidR="00712BC0" w:rsidRPr="003833DD" w:rsidRDefault="00712BC0" w:rsidP="003833DD">
            <w:pPr>
              <w:pStyle w:val="Tabletext"/>
              <w:jc w:val="center"/>
            </w:pPr>
            <w:r w:rsidRPr="003833DD">
              <w:t>56.3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E3F18CC" w14:textId="77777777" w:rsidR="00712BC0" w:rsidRPr="003833DD" w:rsidRDefault="00712BC0" w:rsidP="003833DD">
            <w:pPr>
              <w:pStyle w:val="Tabletext"/>
              <w:jc w:val="center"/>
            </w:pPr>
            <w:r w:rsidRPr="003833DD">
              <w:t>18.4</w:t>
            </w:r>
          </w:p>
        </w:tc>
        <w:tc>
          <w:tcPr>
            <w:tcW w:w="708" w:type="dxa"/>
            <w:tcBorders>
              <w:top w:val="single" w:sz="4" w:space="0" w:color="auto"/>
              <w:left w:val="single" w:sz="4" w:space="0" w:color="auto"/>
              <w:bottom w:val="single" w:sz="4" w:space="0" w:color="auto"/>
              <w:right w:val="single" w:sz="4" w:space="0" w:color="auto"/>
            </w:tcBorders>
            <w:vAlign w:val="center"/>
            <w:hideMark/>
          </w:tcPr>
          <w:p w14:paraId="05A72F57" w14:textId="77777777" w:rsidR="00712BC0" w:rsidRPr="003833DD" w:rsidRDefault="00712BC0" w:rsidP="003833DD">
            <w:pPr>
              <w:pStyle w:val="Tabletext"/>
              <w:jc w:val="center"/>
            </w:pPr>
            <w:r w:rsidRPr="003833DD">
              <w:t>0.69</w:t>
            </w:r>
          </w:p>
        </w:tc>
        <w:tc>
          <w:tcPr>
            <w:tcW w:w="709" w:type="dxa"/>
            <w:tcBorders>
              <w:top w:val="single" w:sz="4" w:space="0" w:color="auto"/>
              <w:left w:val="single" w:sz="4" w:space="0" w:color="auto"/>
              <w:bottom w:val="single" w:sz="4" w:space="0" w:color="auto"/>
              <w:right w:val="single" w:sz="4" w:space="0" w:color="auto"/>
            </w:tcBorders>
            <w:vAlign w:val="center"/>
            <w:hideMark/>
          </w:tcPr>
          <w:p w14:paraId="79CFDF5D" w14:textId="77777777" w:rsidR="00712BC0" w:rsidRPr="003833DD" w:rsidRDefault="00712BC0" w:rsidP="003833DD">
            <w:pPr>
              <w:pStyle w:val="Tabletext"/>
              <w:jc w:val="center"/>
            </w:pPr>
            <w:r w:rsidRPr="003833DD">
              <w:t>0.96</w:t>
            </w:r>
          </w:p>
        </w:tc>
        <w:tc>
          <w:tcPr>
            <w:tcW w:w="709" w:type="dxa"/>
            <w:tcBorders>
              <w:top w:val="single" w:sz="4" w:space="0" w:color="auto"/>
              <w:left w:val="single" w:sz="4" w:space="0" w:color="auto"/>
              <w:bottom w:val="single" w:sz="4" w:space="0" w:color="auto"/>
              <w:right w:val="single" w:sz="4" w:space="0" w:color="auto"/>
            </w:tcBorders>
            <w:vAlign w:val="center"/>
            <w:hideMark/>
          </w:tcPr>
          <w:p w14:paraId="36B8ECEB" w14:textId="77777777" w:rsidR="00712BC0" w:rsidRPr="003833DD" w:rsidRDefault="00712BC0" w:rsidP="003833DD">
            <w:pPr>
              <w:pStyle w:val="Tabletext"/>
              <w:jc w:val="center"/>
            </w:pPr>
            <w:r w:rsidRPr="003833DD">
              <w:t>2.89</w:t>
            </w:r>
          </w:p>
        </w:tc>
        <w:tc>
          <w:tcPr>
            <w:tcW w:w="860" w:type="dxa"/>
            <w:tcBorders>
              <w:top w:val="single" w:sz="4" w:space="0" w:color="auto"/>
              <w:left w:val="single" w:sz="4" w:space="0" w:color="auto"/>
              <w:bottom w:val="single" w:sz="4" w:space="0" w:color="auto"/>
              <w:right w:val="single" w:sz="4" w:space="0" w:color="auto"/>
            </w:tcBorders>
            <w:vAlign w:val="center"/>
            <w:hideMark/>
          </w:tcPr>
          <w:p w14:paraId="6F65D034" w14:textId="77777777" w:rsidR="00712BC0" w:rsidRPr="003833DD" w:rsidRDefault="00712BC0" w:rsidP="003833DD">
            <w:pPr>
              <w:pStyle w:val="Tabletext"/>
              <w:jc w:val="center"/>
              <w:rPr>
                <w:vertAlign w:val="superscript"/>
              </w:rPr>
            </w:pPr>
            <w:r w:rsidRPr="003833DD">
              <w:rPr>
                <w:vertAlign w:val="superscript"/>
              </w:rPr>
              <w:t>(5)</w:t>
            </w:r>
          </w:p>
        </w:tc>
      </w:tr>
      <w:tr w:rsidR="00B52EDF" w:rsidRPr="00337040" w14:paraId="452F9BAD" w14:textId="77777777" w:rsidTr="00A16F10">
        <w:trPr>
          <w:cantSplit/>
          <w:trHeight w:val="184"/>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98E160C" w14:textId="77777777" w:rsidR="00712BC0" w:rsidRPr="003833DD" w:rsidRDefault="00712BC0" w:rsidP="003833DD">
            <w:pPr>
              <w:pStyle w:val="Tabletext"/>
              <w:jc w:val="cente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AF0B582" w14:textId="77777777" w:rsidR="00712BC0" w:rsidRPr="003833DD" w:rsidRDefault="00712BC0" w:rsidP="003833DD">
            <w:pPr>
              <w:pStyle w:val="Tabletext"/>
              <w:jc w:val="center"/>
            </w:pPr>
          </w:p>
        </w:tc>
        <w:tc>
          <w:tcPr>
            <w:tcW w:w="994" w:type="dxa"/>
            <w:vMerge/>
            <w:tcBorders>
              <w:top w:val="single" w:sz="4" w:space="0" w:color="auto"/>
              <w:left w:val="single" w:sz="4" w:space="0" w:color="auto"/>
              <w:bottom w:val="single" w:sz="4" w:space="0" w:color="auto"/>
              <w:right w:val="single" w:sz="4" w:space="0" w:color="auto"/>
            </w:tcBorders>
            <w:vAlign w:val="center"/>
            <w:hideMark/>
          </w:tcPr>
          <w:p w14:paraId="3F700C53" w14:textId="77777777" w:rsidR="00712BC0" w:rsidRPr="003833DD" w:rsidRDefault="00712BC0" w:rsidP="003833DD">
            <w:pPr>
              <w:pStyle w:val="Tabletext"/>
              <w:jc w:val="cente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14:paraId="4895ACA9" w14:textId="77777777" w:rsidR="00712BC0" w:rsidRPr="003833DD" w:rsidRDefault="00712BC0" w:rsidP="003833DD">
            <w:pPr>
              <w:pStyle w:val="Tabletext"/>
              <w:jc w:val="cente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10DA770" w14:textId="77777777" w:rsidR="00712BC0" w:rsidRPr="003833DD" w:rsidRDefault="00712BC0" w:rsidP="003833DD">
            <w:pPr>
              <w:pStyle w:val="Tabletext"/>
              <w:jc w:val="cente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3DD3792" w14:textId="77777777" w:rsidR="00712BC0" w:rsidRPr="003833DD" w:rsidRDefault="00712BC0" w:rsidP="003833DD">
            <w:pPr>
              <w:pStyle w:val="Tabletext"/>
              <w:jc w:val="center"/>
            </w:pPr>
            <w:r w:rsidRPr="003833DD">
              <w:t>18.4</w:t>
            </w:r>
          </w:p>
        </w:tc>
        <w:tc>
          <w:tcPr>
            <w:tcW w:w="708" w:type="dxa"/>
            <w:tcBorders>
              <w:top w:val="single" w:sz="4" w:space="0" w:color="auto"/>
              <w:left w:val="single" w:sz="4" w:space="0" w:color="auto"/>
              <w:bottom w:val="single" w:sz="4" w:space="0" w:color="auto"/>
              <w:right w:val="single" w:sz="4" w:space="0" w:color="auto"/>
            </w:tcBorders>
            <w:vAlign w:val="center"/>
            <w:hideMark/>
          </w:tcPr>
          <w:p w14:paraId="08A9CB9C" w14:textId="77777777" w:rsidR="00712BC0" w:rsidRPr="003833DD" w:rsidRDefault="00712BC0" w:rsidP="003833DD">
            <w:pPr>
              <w:pStyle w:val="Tabletext"/>
              <w:jc w:val="center"/>
            </w:pPr>
            <w:r w:rsidRPr="003833DD">
              <w:t>2.14</w:t>
            </w:r>
          </w:p>
        </w:tc>
        <w:tc>
          <w:tcPr>
            <w:tcW w:w="709" w:type="dxa"/>
            <w:tcBorders>
              <w:top w:val="single" w:sz="4" w:space="0" w:color="auto"/>
              <w:left w:val="single" w:sz="4" w:space="0" w:color="auto"/>
              <w:bottom w:val="single" w:sz="4" w:space="0" w:color="auto"/>
              <w:right w:val="single" w:sz="4" w:space="0" w:color="auto"/>
            </w:tcBorders>
            <w:vAlign w:val="center"/>
            <w:hideMark/>
          </w:tcPr>
          <w:p w14:paraId="74F4E4FA" w14:textId="77777777" w:rsidR="00712BC0" w:rsidRPr="003833DD" w:rsidRDefault="00712BC0" w:rsidP="003833DD">
            <w:pPr>
              <w:pStyle w:val="Tabletext"/>
              <w:jc w:val="center"/>
            </w:pPr>
            <w:r w:rsidRPr="003833DD">
              <w:t>10.7</w:t>
            </w:r>
          </w:p>
        </w:tc>
        <w:tc>
          <w:tcPr>
            <w:tcW w:w="709" w:type="dxa"/>
            <w:tcBorders>
              <w:top w:val="single" w:sz="4" w:space="0" w:color="auto"/>
              <w:left w:val="single" w:sz="4" w:space="0" w:color="auto"/>
              <w:bottom w:val="single" w:sz="4" w:space="0" w:color="auto"/>
              <w:right w:val="single" w:sz="4" w:space="0" w:color="auto"/>
            </w:tcBorders>
            <w:vAlign w:val="center"/>
            <w:hideMark/>
          </w:tcPr>
          <w:p w14:paraId="72014BB2" w14:textId="77777777" w:rsidR="00712BC0" w:rsidRPr="003833DD" w:rsidRDefault="00712BC0" w:rsidP="003833DD">
            <w:pPr>
              <w:pStyle w:val="Tabletext"/>
              <w:jc w:val="center"/>
            </w:pPr>
            <w:r w:rsidRPr="003833DD">
              <w:t>29.7</w:t>
            </w:r>
          </w:p>
        </w:tc>
        <w:tc>
          <w:tcPr>
            <w:tcW w:w="860" w:type="dxa"/>
            <w:tcBorders>
              <w:top w:val="single" w:sz="4" w:space="0" w:color="auto"/>
              <w:left w:val="single" w:sz="4" w:space="0" w:color="auto"/>
              <w:bottom w:val="single" w:sz="4" w:space="0" w:color="auto"/>
              <w:right w:val="single" w:sz="4" w:space="0" w:color="auto"/>
            </w:tcBorders>
            <w:vAlign w:val="center"/>
            <w:hideMark/>
          </w:tcPr>
          <w:p w14:paraId="36C1D5B0" w14:textId="77777777" w:rsidR="00712BC0" w:rsidRPr="003833DD" w:rsidRDefault="00712BC0" w:rsidP="003833DD">
            <w:pPr>
              <w:pStyle w:val="Tabletext"/>
              <w:jc w:val="center"/>
              <w:rPr>
                <w:vertAlign w:val="superscript"/>
              </w:rPr>
            </w:pPr>
            <w:r w:rsidRPr="003833DD">
              <w:rPr>
                <w:vertAlign w:val="superscript"/>
              </w:rPr>
              <w:t>(5, 12)</w:t>
            </w:r>
          </w:p>
        </w:tc>
      </w:tr>
      <w:tr w:rsidR="00B52EDF" w:rsidRPr="00337040" w14:paraId="77960547" w14:textId="77777777" w:rsidTr="00A16F10">
        <w:trPr>
          <w:cantSplit/>
          <w:trHeight w:val="184"/>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E74146A" w14:textId="77777777" w:rsidR="00712BC0" w:rsidRPr="003833DD" w:rsidRDefault="00712BC0" w:rsidP="003833DD">
            <w:pPr>
              <w:pStyle w:val="Tabletext"/>
              <w:jc w:val="center"/>
            </w:pP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563FF4CF" w14:textId="77777777" w:rsidR="00712BC0" w:rsidRPr="003833DD" w:rsidRDefault="00712BC0" w:rsidP="003833DD">
            <w:pPr>
              <w:pStyle w:val="Tabletext"/>
              <w:jc w:val="center"/>
            </w:pPr>
            <w:r w:rsidRPr="003833DD">
              <w:t>Office/</w:t>
            </w:r>
            <w:r w:rsidRPr="003833DD">
              <w:br/>
              <w:t>classroom</w:t>
            </w:r>
          </w:p>
        </w:tc>
        <w:tc>
          <w:tcPr>
            <w:tcW w:w="994" w:type="dxa"/>
            <w:vMerge w:val="restart"/>
            <w:tcBorders>
              <w:top w:val="single" w:sz="4" w:space="0" w:color="auto"/>
              <w:left w:val="single" w:sz="4" w:space="0" w:color="auto"/>
              <w:bottom w:val="single" w:sz="4" w:space="0" w:color="auto"/>
              <w:right w:val="single" w:sz="4" w:space="0" w:color="auto"/>
            </w:tcBorders>
            <w:vAlign w:val="center"/>
            <w:hideMark/>
          </w:tcPr>
          <w:p w14:paraId="6E9F7BEB" w14:textId="77777777" w:rsidR="00712BC0" w:rsidRPr="003833DD" w:rsidRDefault="00712BC0" w:rsidP="003833DD">
            <w:pPr>
              <w:pStyle w:val="Tabletext"/>
              <w:jc w:val="center"/>
            </w:pPr>
            <w:r w:rsidRPr="003833DD">
              <w:t>VV/HH</w:t>
            </w:r>
          </w:p>
        </w:tc>
        <w:tc>
          <w:tcPr>
            <w:tcW w:w="1132" w:type="dxa"/>
            <w:vMerge w:val="restart"/>
            <w:tcBorders>
              <w:top w:val="single" w:sz="4" w:space="0" w:color="auto"/>
              <w:left w:val="single" w:sz="4" w:space="0" w:color="auto"/>
              <w:bottom w:val="single" w:sz="4" w:space="0" w:color="auto"/>
              <w:right w:val="single" w:sz="4" w:space="0" w:color="auto"/>
            </w:tcBorders>
            <w:vAlign w:val="center"/>
            <w:hideMark/>
          </w:tcPr>
          <w:p w14:paraId="7761D496" w14:textId="77777777" w:rsidR="00712BC0" w:rsidRPr="003833DD" w:rsidRDefault="00712BC0" w:rsidP="003833DD">
            <w:pPr>
              <w:pStyle w:val="Tabletext"/>
              <w:jc w:val="center"/>
            </w:pPr>
            <w:r w:rsidRPr="003833DD">
              <w:t>0.5</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F25862F" w14:textId="77777777" w:rsidR="00712BC0" w:rsidRPr="003833DD" w:rsidRDefault="00712BC0" w:rsidP="003833DD">
            <w:pPr>
              <w:pStyle w:val="Tabletext"/>
              <w:jc w:val="center"/>
            </w:pPr>
            <w:r w:rsidRPr="003833DD">
              <w:t>56.3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99B77A" w14:textId="77777777" w:rsidR="00712BC0" w:rsidRPr="003833DD" w:rsidRDefault="00712BC0" w:rsidP="003833DD">
            <w:pPr>
              <w:pStyle w:val="Tabletext"/>
              <w:jc w:val="center"/>
            </w:pPr>
            <w:r w:rsidRPr="003833DD">
              <w:t>18.4</w:t>
            </w:r>
          </w:p>
        </w:tc>
        <w:tc>
          <w:tcPr>
            <w:tcW w:w="708" w:type="dxa"/>
            <w:tcBorders>
              <w:top w:val="single" w:sz="4" w:space="0" w:color="auto"/>
              <w:left w:val="single" w:sz="4" w:space="0" w:color="auto"/>
              <w:bottom w:val="single" w:sz="4" w:space="0" w:color="auto"/>
              <w:right w:val="single" w:sz="4" w:space="0" w:color="auto"/>
            </w:tcBorders>
            <w:vAlign w:val="center"/>
            <w:hideMark/>
          </w:tcPr>
          <w:p w14:paraId="6D20ADA4" w14:textId="77777777" w:rsidR="00712BC0" w:rsidRPr="003833DD" w:rsidRDefault="00712BC0" w:rsidP="003833DD">
            <w:pPr>
              <w:pStyle w:val="Tabletext"/>
              <w:jc w:val="center"/>
            </w:pPr>
            <w:r w:rsidRPr="003833DD">
              <w:t>0.56</w:t>
            </w:r>
          </w:p>
        </w:tc>
        <w:tc>
          <w:tcPr>
            <w:tcW w:w="709" w:type="dxa"/>
            <w:tcBorders>
              <w:top w:val="single" w:sz="4" w:space="0" w:color="auto"/>
              <w:left w:val="single" w:sz="4" w:space="0" w:color="auto"/>
              <w:bottom w:val="single" w:sz="4" w:space="0" w:color="auto"/>
              <w:right w:val="single" w:sz="4" w:space="0" w:color="auto"/>
            </w:tcBorders>
            <w:vAlign w:val="center"/>
            <w:hideMark/>
          </w:tcPr>
          <w:p w14:paraId="19B2631E" w14:textId="77777777" w:rsidR="00712BC0" w:rsidRPr="003833DD" w:rsidRDefault="00712BC0" w:rsidP="003833DD">
            <w:pPr>
              <w:pStyle w:val="Tabletext"/>
              <w:jc w:val="center"/>
            </w:pPr>
            <w:r w:rsidRPr="003833DD">
              <w:t>0.65</w:t>
            </w:r>
          </w:p>
        </w:tc>
        <w:tc>
          <w:tcPr>
            <w:tcW w:w="709" w:type="dxa"/>
            <w:tcBorders>
              <w:top w:val="single" w:sz="4" w:space="0" w:color="auto"/>
              <w:left w:val="single" w:sz="4" w:space="0" w:color="auto"/>
              <w:bottom w:val="single" w:sz="4" w:space="0" w:color="auto"/>
              <w:right w:val="single" w:sz="4" w:space="0" w:color="auto"/>
            </w:tcBorders>
            <w:vAlign w:val="center"/>
            <w:hideMark/>
          </w:tcPr>
          <w:p w14:paraId="6B913729" w14:textId="77777777" w:rsidR="00712BC0" w:rsidRPr="003833DD" w:rsidRDefault="00712BC0" w:rsidP="003833DD">
            <w:pPr>
              <w:pStyle w:val="Tabletext"/>
              <w:jc w:val="center"/>
            </w:pPr>
            <w:r w:rsidRPr="003833DD">
              <w:t>4.29</w:t>
            </w:r>
          </w:p>
        </w:tc>
        <w:tc>
          <w:tcPr>
            <w:tcW w:w="860" w:type="dxa"/>
            <w:tcBorders>
              <w:top w:val="single" w:sz="4" w:space="0" w:color="auto"/>
              <w:left w:val="single" w:sz="4" w:space="0" w:color="auto"/>
              <w:bottom w:val="single" w:sz="4" w:space="0" w:color="auto"/>
              <w:right w:val="single" w:sz="4" w:space="0" w:color="auto"/>
            </w:tcBorders>
            <w:vAlign w:val="center"/>
            <w:hideMark/>
          </w:tcPr>
          <w:p w14:paraId="3CFE01C0" w14:textId="77777777" w:rsidR="00712BC0" w:rsidRPr="003833DD" w:rsidRDefault="00712BC0" w:rsidP="003833DD">
            <w:pPr>
              <w:pStyle w:val="Tabletext"/>
              <w:jc w:val="center"/>
              <w:rPr>
                <w:vertAlign w:val="superscript"/>
              </w:rPr>
            </w:pPr>
            <w:r w:rsidRPr="003833DD">
              <w:rPr>
                <w:vertAlign w:val="superscript"/>
              </w:rPr>
              <w:t>(5)</w:t>
            </w:r>
          </w:p>
        </w:tc>
      </w:tr>
      <w:tr w:rsidR="00B52EDF" w:rsidRPr="00337040" w14:paraId="32F15825" w14:textId="77777777" w:rsidTr="00A16F10">
        <w:trPr>
          <w:cantSplit/>
          <w:trHeight w:val="184"/>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1556F86" w14:textId="77777777" w:rsidR="00712BC0" w:rsidRPr="003833DD" w:rsidRDefault="00712BC0" w:rsidP="003833DD">
            <w:pPr>
              <w:pStyle w:val="Tabletext"/>
              <w:jc w:val="cente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5A455E6" w14:textId="77777777" w:rsidR="00712BC0" w:rsidRPr="003833DD" w:rsidRDefault="00712BC0" w:rsidP="003833DD">
            <w:pPr>
              <w:pStyle w:val="Tabletext"/>
              <w:jc w:val="center"/>
            </w:pPr>
          </w:p>
        </w:tc>
        <w:tc>
          <w:tcPr>
            <w:tcW w:w="994" w:type="dxa"/>
            <w:vMerge/>
            <w:tcBorders>
              <w:top w:val="single" w:sz="4" w:space="0" w:color="auto"/>
              <w:left w:val="single" w:sz="4" w:space="0" w:color="auto"/>
              <w:bottom w:val="single" w:sz="4" w:space="0" w:color="auto"/>
              <w:right w:val="single" w:sz="4" w:space="0" w:color="auto"/>
            </w:tcBorders>
            <w:vAlign w:val="center"/>
            <w:hideMark/>
          </w:tcPr>
          <w:p w14:paraId="1C8039D0" w14:textId="77777777" w:rsidR="00712BC0" w:rsidRPr="003833DD" w:rsidRDefault="00712BC0" w:rsidP="003833DD">
            <w:pPr>
              <w:pStyle w:val="Tabletext"/>
              <w:jc w:val="cente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14:paraId="7E36B18E" w14:textId="77777777" w:rsidR="00712BC0" w:rsidRPr="003833DD" w:rsidRDefault="00712BC0" w:rsidP="003833DD">
            <w:pPr>
              <w:pStyle w:val="Tabletext"/>
              <w:jc w:val="cente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346A25A" w14:textId="77777777" w:rsidR="00712BC0" w:rsidRPr="003833DD" w:rsidRDefault="00712BC0" w:rsidP="003833DD">
            <w:pPr>
              <w:pStyle w:val="Tabletext"/>
              <w:jc w:val="cente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7CF23A6" w14:textId="77777777" w:rsidR="00712BC0" w:rsidRPr="003833DD" w:rsidRDefault="00712BC0" w:rsidP="003833DD">
            <w:pPr>
              <w:pStyle w:val="Tabletext"/>
              <w:jc w:val="center"/>
            </w:pPr>
            <w:r w:rsidRPr="003833DD">
              <w:t>18.4</w:t>
            </w:r>
          </w:p>
        </w:tc>
        <w:tc>
          <w:tcPr>
            <w:tcW w:w="708" w:type="dxa"/>
            <w:tcBorders>
              <w:top w:val="single" w:sz="4" w:space="0" w:color="auto"/>
              <w:left w:val="single" w:sz="4" w:space="0" w:color="auto"/>
              <w:bottom w:val="single" w:sz="4" w:space="0" w:color="auto"/>
              <w:right w:val="single" w:sz="4" w:space="0" w:color="auto"/>
            </w:tcBorders>
            <w:vAlign w:val="center"/>
            <w:hideMark/>
          </w:tcPr>
          <w:p w14:paraId="00975FB1" w14:textId="77777777" w:rsidR="00712BC0" w:rsidRPr="003833DD" w:rsidRDefault="00712BC0" w:rsidP="003833DD">
            <w:pPr>
              <w:pStyle w:val="Tabletext"/>
              <w:jc w:val="center"/>
            </w:pPr>
            <w:r w:rsidRPr="003833DD">
              <w:t>1.6</w:t>
            </w:r>
          </w:p>
        </w:tc>
        <w:tc>
          <w:tcPr>
            <w:tcW w:w="709" w:type="dxa"/>
            <w:tcBorders>
              <w:top w:val="single" w:sz="4" w:space="0" w:color="auto"/>
              <w:left w:val="single" w:sz="4" w:space="0" w:color="auto"/>
              <w:bottom w:val="single" w:sz="4" w:space="0" w:color="auto"/>
              <w:right w:val="single" w:sz="4" w:space="0" w:color="auto"/>
            </w:tcBorders>
            <w:vAlign w:val="center"/>
            <w:hideMark/>
          </w:tcPr>
          <w:p w14:paraId="4A3EA83F" w14:textId="77777777" w:rsidR="00712BC0" w:rsidRPr="003833DD" w:rsidRDefault="00712BC0" w:rsidP="003833DD">
            <w:pPr>
              <w:pStyle w:val="Tabletext"/>
              <w:jc w:val="center"/>
            </w:pPr>
            <w:r w:rsidRPr="003833DD">
              <w:t>15.8</w:t>
            </w:r>
          </w:p>
        </w:tc>
        <w:tc>
          <w:tcPr>
            <w:tcW w:w="709" w:type="dxa"/>
            <w:tcBorders>
              <w:top w:val="single" w:sz="4" w:space="0" w:color="auto"/>
              <w:left w:val="single" w:sz="4" w:space="0" w:color="auto"/>
              <w:bottom w:val="single" w:sz="4" w:space="0" w:color="auto"/>
              <w:right w:val="single" w:sz="4" w:space="0" w:color="auto"/>
            </w:tcBorders>
            <w:vAlign w:val="center"/>
            <w:hideMark/>
          </w:tcPr>
          <w:p w14:paraId="60C95366" w14:textId="77777777" w:rsidR="00712BC0" w:rsidRPr="003833DD" w:rsidRDefault="00712BC0" w:rsidP="003833DD">
            <w:pPr>
              <w:pStyle w:val="Tabletext"/>
              <w:jc w:val="center"/>
            </w:pPr>
            <w:r w:rsidRPr="003833DD">
              <w:t>26.7</w:t>
            </w:r>
          </w:p>
        </w:tc>
        <w:tc>
          <w:tcPr>
            <w:tcW w:w="860" w:type="dxa"/>
            <w:tcBorders>
              <w:top w:val="single" w:sz="4" w:space="0" w:color="auto"/>
              <w:left w:val="single" w:sz="4" w:space="0" w:color="auto"/>
              <w:bottom w:val="single" w:sz="4" w:space="0" w:color="auto"/>
              <w:right w:val="single" w:sz="4" w:space="0" w:color="auto"/>
            </w:tcBorders>
            <w:vAlign w:val="center"/>
            <w:hideMark/>
          </w:tcPr>
          <w:p w14:paraId="2691658B" w14:textId="77777777" w:rsidR="00712BC0" w:rsidRPr="003833DD" w:rsidRDefault="00712BC0" w:rsidP="003833DD">
            <w:pPr>
              <w:pStyle w:val="Tabletext"/>
              <w:jc w:val="center"/>
              <w:rPr>
                <w:vertAlign w:val="superscript"/>
              </w:rPr>
            </w:pPr>
            <w:r w:rsidRPr="003833DD">
              <w:rPr>
                <w:vertAlign w:val="superscript"/>
              </w:rPr>
              <w:t>(5, 12)</w:t>
            </w:r>
          </w:p>
        </w:tc>
      </w:tr>
      <w:tr w:rsidR="00B52EDF" w:rsidRPr="00337040" w14:paraId="4E9DB11E" w14:textId="77777777" w:rsidTr="00A16F10">
        <w:trPr>
          <w:cantSplit/>
          <w:trHeight w:val="184"/>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FCF4454" w14:textId="77777777" w:rsidR="00712BC0" w:rsidRPr="003833DD" w:rsidRDefault="00712BC0" w:rsidP="003833DD">
            <w:pPr>
              <w:pStyle w:val="Tabletext"/>
              <w:jc w:val="center"/>
            </w:pP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7D7D2FE4" w14:textId="77777777" w:rsidR="00712BC0" w:rsidRPr="003833DD" w:rsidRDefault="00712BC0" w:rsidP="003833DD">
            <w:pPr>
              <w:pStyle w:val="Tabletext"/>
              <w:jc w:val="center"/>
            </w:pPr>
            <w:r w:rsidRPr="003833DD">
              <w:t>Corridor</w:t>
            </w:r>
          </w:p>
        </w:tc>
        <w:tc>
          <w:tcPr>
            <w:tcW w:w="994" w:type="dxa"/>
            <w:vMerge w:val="restart"/>
            <w:tcBorders>
              <w:top w:val="single" w:sz="4" w:space="0" w:color="auto"/>
              <w:left w:val="single" w:sz="4" w:space="0" w:color="auto"/>
              <w:bottom w:val="single" w:sz="4" w:space="0" w:color="auto"/>
              <w:right w:val="single" w:sz="4" w:space="0" w:color="auto"/>
            </w:tcBorders>
            <w:vAlign w:val="center"/>
            <w:hideMark/>
          </w:tcPr>
          <w:p w14:paraId="46A334E4" w14:textId="77777777" w:rsidR="00712BC0" w:rsidRPr="003833DD" w:rsidRDefault="00712BC0" w:rsidP="003833DD">
            <w:pPr>
              <w:pStyle w:val="Tabletext"/>
              <w:jc w:val="center"/>
            </w:pPr>
            <w:r w:rsidRPr="003833DD">
              <w:t>VV/HH</w:t>
            </w:r>
          </w:p>
        </w:tc>
        <w:tc>
          <w:tcPr>
            <w:tcW w:w="1132" w:type="dxa"/>
            <w:vMerge w:val="restart"/>
            <w:tcBorders>
              <w:top w:val="single" w:sz="4" w:space="0" w:color="auto"/>
              <w:left w:val="single" w:sz="4" w:space="0" w:color="auto"/>
              <w:bottom w:val="single" w:sz="4" w:space="0" w:color="auto"/>
              <w:right w:val="single" w:sz="4" w:space="0" w:color="auto"/>
            </w:tcBorders>
            <w:vAlign w:val="center"/>
            <w:hideMark/>
          </w:tcPr>
          <w:p w14:paraId="7E30DA6D" w14:textId="77777777" w:rsidR="00712BC0" w:rsidRPr="003833DD" w:rsidRDefault="00712BC0" w:rsidP="003833DD">
            <w:pPr>
              <w:pStyle w:val="Tabletext"/>
              <w:jc w:val="center"/>
            </w:pPr>
            <w:r w:rsidRPr="003833DD">
              <w:t>0.5</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338925E" w14:textId="77777777" w:rsidR="00712BC0" w:rsidRPr="003833DD" w:rsidRDefault="00712BC0" w:rsidP="003833DD">
            <w:pPr>
              <w:pStyle w:val="Tabletext"/>
              <w:jc w:val="center"/>
            </w:pPr>
            <w:r w:rsidRPr="003833DD">
              <w:t>56.3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53E2E9" w14:textId="77777777" w:rsidR="00712BC0" w:rsidRPr="003833DD" w:rsidRDefault="00712BC0" w:rsidP="003833DD">
            <w:pPr>
              <w:pStyle w:val="Tabletext"/>
              <w:jc w:val="center"/>
            </w:pPr>
            <w:r w:rsidRPr="003833DD">
              <w:t>18.4</w:t>
            </w:r>
          </w:p>
        </w:tc>
        <w:tc>
          <w:tcPr>
            <w:tcW w:w="708" w:type="dxa"/>
            <w:tcBorders>
              <w:top w:val="single" w:sz="4" w:space="0" w:color="auto"/>
              <w:left w:val="single" w:sz="4" w:space="0" w:color="auto"/>
              <w:bottom w:val="single" w:sz="4" w:space="0" w:color="auto"/>
              <w:right w:val="single" w:sz="4" w:space="0" w:color="auto"/>
            </w:tcBorders>
            <w:vAlign w:val="center"/>
            <w:hideMark/>
          </w:tcPr>
          <w:p w14:paraId="5934D86A" w14:textId="77777777" w:rsidR="00712BC0" w:rsidRPr="003833DD" w:rsidRDefault="00712BC0" w:rsidP="003833DD">
            <w:pPr>
              <w:pStyle w:val="Tabletext"/>
              <w:jc w:val="center"/>
            </w:pPr>
            <w:r w:rsidRPr="003833DD">
              <w:t>0.54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5F3731" w14:textId="77777777" w:rsidR="00712BC0" w:rsidRPr="003833DD" w:rsidRDefault="00712BC0" w:rsidP="003833DD">
            <w:pPr>
              <w:pStyle w:val="Tabletext"/>
              <w:jc w:val="center"/>
            </w:pPr>
            <w:r w:rsidRPr="003833DD">
              <w:t>0.72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ED54716" w14:textId="77777777" w:rsidR="00712BC0" w:rsidRPr="003833DD" w:rsidRDefault="00712BC0" w:rsidP="003833DD">
            <w:pPr>
              <w:pStyle w:val="Tabletext"/>
              <w:jc w:val="center"/>
            </w:pPr>
            <w:r w:rsidRPr="003833DD">
              <w:t>1.34</w:t>
            </w:r>
          </w:p>
        </w:tc>
        <w:tc>
          <w:tcPr>
            <w:tcW w:w="860" w:type="dxa"/>
            <w:tcBorders>
              <w:top w:val="single" w:sz="4" w:space="0" w:color="auto"/>
              <w:left w:val="single" w:sz="4" w:space="0" w:color="auto"/>
              <w:bottom w:val="single" w:sz="4" w:space="0" w:color="auto"/>
              <w:right w:val="single" w:sz="4" w:space="0" w:color="auto"/>
            </w:tcBorders>
            <w:vAlign w:val="center"/>
            <w:hideMark/>
          </w:tcPr>
          <w:p w14:paraId="0715139A" w14:textId="77777777" w:rsidR="00712BC0" w:rsidRPr="003833DD" w:rsidRDefault="00712BC0" w:rsidP="003833DD">
            <w:pPr>
              <w:pStyle w:val="Tabletext"/>
              <w:jc w:val="center"/>
              <w:rPr>
                <w:vertAlign w:val="superscript"/>
              </w:rPr>
            </w:pPr>
            <w:r w:rsidRPr="003833DD">
              <w:rPr>
                <w:vertAlign w:val="superscript"/>
              </w:rPr>
              <w:t>(5)</w:t>
            </w:r>
          </w:p>
        </w:tc>
      </w:tr>
      <w:tr w:rsidR="00B52EDF" w:rsidRPr="00337040" w14:paraId="1390BC62" w14:textId="77777777" w:rsidTr="00A16F10">
        <w:trPr>
          <w:cantSplit/>
          <w:trHeight w:val="184"/>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2A0B241" w14:textId="77777777" w:rsidR="00712BC0" w:rsidRPr="003833DD" w:rsidRDefault="00712BC0" w:rsidP="003833DD">
            <w:pPr>
              <w:pStyle w:val="Tabletext"/>
              <w:jc w:val="cente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9E31FBC" w14:textId="77777777" w:rsidR="00712BC0" w:rsidRPr="003833DD" w:rsidRDefault="00712BC0" w:rsidP="003833DD">
            <w:pPr>
              <w:pStyle w:val="Tabletext"/>
              <w:jc w:val="center"/>
            </w:pPr>
          </w:p>
        </w:tc>
        <w:tc>
          <w:tcPr>
            <w:tcW w:w="994" w:type="dxa"/>
            <w:vMerge/>
            <w:tcBorders>
              <w:top w:val="single" w:sz="4" w:space="0" w:color="auto"/>
              <w:left w:val="single" w:sz="4" w:space="0" w:color="auto"/>
              <w:bottom w:val="single" w:sz="4" w:space="0" w:color="auto"/>
              <w:right w:val="single" w:sz="4" w:space="0" w:color="auto"/>
            </w:tcBorders>
            <w:vAlign w:val="center"/>
            <w:hideMark/>
          </w:tcPr>
          <w:p w14:paraId="59454B02" w14:textId="77777777" w:rsidR="00712BC0" w:rsidRPr="003833DD" w:rsidRDefault="00712BC0" w:rsidP="003833DD">
            <w:pPr>
              <w:pStyle w:val="Tabletext"/>
              <w:jc w:val="cente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14:paraId="525B7227" w14:textId="77777777" w:rsidR="00712BC0" w:rsidRPr="003833DD" w:rsidRDefault="00712BC0" w:rsidP="003833DD">
            <w:pPr>
              <w:pStyle w:val="Tabletext"/>
              <w:jc w:val="cente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93727A0" w14:textId="77777777" w:rsidR="00712BC0" w:rsidRPr="003833DD" w:rsidRDefault="00712BC0" w:rsidP="003833DD">
            <w:pPr>
              <w:pStyle w:val="Tabletext"/>
              <w:jc w:val="cente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3F7D65A" w14:textId="77777777" w:rsidR="00712BC0" w:rsidRPr="003833DD" w:rsidRDefault="00712BC0" w:rsidP="003833DD">
            <w:pPr>
              <w:pStyle w:val="Tabletext"/>
              <w:jc w:val="center"/>
            </w:pPr>
            <w:r w:rsidRPr="003833DD">
              <w:t>18.4</w:t>
            </w:r>
          </w:p>
        </w:tc>
        <w:tc>
          <w:tcPr>
            <w:tcW w:w="708" w:type="dxa"/>
            <w:tcBorders>
              <w:top w:val="single" w:sz="4" w:space="0" w:color="auto"/>
              <w:left w:val="single" w:sz="4" w:space="0" w:color="auto"/>
              <w:bottom w:val="single" w:sz="4" w:space="0" w:color="auto"/>
              <w:right w:val="single" w:sz="4" w:space="0" w:color="auto"/>
            </w:tcBorders>
            <w:vAlign w:val="center"/>
            <w:hideMark/>
          </w:tcPr>
          <w:p w14:paraId="05E72180" w14:textId="77777777" w:rsidR="00712BC0" w:rsidRPr="003833DD" w:rsidRDefault="00712BC0" w:rsidP="003833DD">
            <w:pPr>
              <w:pStyle w:val="Tabletext"/>
              <w:jc w:val="center"/>
            </w:pPr>
            <w:r w:rsidRPr="003833DD">
              <w:t>0.81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EFCE712" w14:textId="77777777" w:rsidR="00712BC0" w:rsidRPr="003833DD" w:rsidRDefault="00712BC0" w:rsidP="003833DD">
            <w:pPr>
              <w:pStyle w:val="Tabletext"/>
              <w:jc w:val="center"/>
            </w:pPr>
            <w:r w:rsidRPr="003833DD">
              <w:t>8.9</w:t>
            </w:r>
          </w:p>
        </w:tc>
        <w:tc>
          <w:tcPr>
            <w:tcW w:w="709" w:type="dxa"/>
            <w:tcBorders>
              <w:top w:val="single" w:sz="4" w:space="0" w:color="auto"/>
              <w:left w:val="single" w:sz="4" w:space="0" w:color="auto"/>
              <w:bottom w:val="single" w:sz="4" w:space="0" w:color="auto"/>
              <w:right w:val="single" w:sz="4" w:space="0" w:color="auto"/>
            </w:tcBorders>
            <w:vAlign w:val="center"/>
            <w:hideMark/>
          </w:tcPr>
          <w:p w14:paraId="17396087" w14:textId="77777777" w:rsidR="00712BC0" w:rsidRPr="003833DD" w:rsidRDefault="00712BC0" w:rsidP="003833DD">
            <w:pPr>
              <w:pStyle w:val="Tabletext"/>
              <w:jc w:val="center"/>
            </w:pPr>
            <w:r w:rsidRPr="003833DD">
              <w:t>44.6</w:t>
            </w:r>
          </w:p>
        </w:tc>
        <w:tc>
          <w:tcPr>
            <w:tcW w:w="860" w:type="dxa"/>
            <w:tcBorders>
              <w:top w:val="single" w:sz="4" w:space="0" w:color="auto"/>
              <w:left w:val="single" w:sz="4" w:space="0" w:color="auto"/>
              <w:bottom w:val="single" w:sz="4" w:space="0" w:color="auto"/>
              <w:right w:val="single" w:sz="4" w:space="0" w:color="auto"/>
            </w:tcBorders>
            <w:vAlign w:val="center"/>
            <w:hideMark/>
          </w:tcPr>
          <w:p w14:paraId="0F38DD5C" w14:textId="77777777" w:rsidR="00712BC0" w:rsidRPr="003833DD" w:rsidRDefault="00712BC0" w:rsidP="003833DD">
            <w:pPr>
              <w:pStyle w:val="Tabletext"/>
              <w:jc w:val="center"/>
              <w:rPr>
                <w:vertAlign w:val="superscript"/>
              </w:rPr>
            </w:pPr>
            <w:r w:rsidRPr="003833DD">
              <w:rPr>
                <w:vertAlign w:val="superscript"/>
              </w:rPr>
              <w:t>(5, 12)</w:t>
            </w:r>
          </w:p>
        </w:tc>
      </w:tr>
      <w:tr w:rsidR="00A16F10" w:rsidRPr="00337040" w14:paraId="3F130FF2" w14:textId="77777777" w:rsidTr="00A16F10">
        <w:tblPrEx>
          <w:tblCellMar>
            <w:left w:w="107" w:type="dxa"/>
          </w:tblCellMar>
        </w:tblPrEx>
        <w:trPr>
          <w:cantSplit/>
          <w:trHeight w:val="184"/>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6E85FD60" w14:textId="1C9D80DD" w:rsidR="00712BC0" w:rsidRPr="003833DD" w:rsidRDefault="00712BC0" w:rsidP="001F091E">
            <w:pPr>
              <w:pStyle w:val="Tabletext"/>
              <w:keepNext/>
              <w:keepLines/>
              <w:jc w:val="center"/>
            </w:pPr>
            <w:r w:rsidRPr="003833DD">
              <w:t>58.7-63.1</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25564AE1" w14:textId="77777777" w:rsidR="00712BC0" w:rsidRPr="003833DD" w:rsidRDefault="00712BC0" w:rsidP="001F091E">
            <w:pPr>
              <w:pStyle w:val="Tabletext"/>
              <w:keepNext/>
              <w:keepLines/>
              <w:jc w:val="center"/>
            </w:pPr>
            <w:r w:rsidRPr="003833DD">
              <w:t>Computer cluster</w:t>
            </w:r>
          </w:p>
        </w:tc>
        <w:tc>
          <w:tcPr>
            <w:tcW w:w="994" w:type="dxa"/>
            <w:tcBorders>
              <w:top w:val="single" w:sz="4" w:space="0" w:color="auto"/>
              <w:left w:val="single" w:sz="4" w:space="0" w:color="auto"/>
              <w:bottom w:val="single" w:sz="4" w:space="0" w:color="auto"/>
              <w:right w:val="single" w:sz="4" w:space="0" w:color="auto"/>
            </w:tcBorders>
            <w:vAlign w:val="center"/>
            <w:hideMark/>
          </w:tcPr>
          <w:p w14:paraId="7A836F14" w14:textId="77777777" w:rsidR="00712BC0" w:rsidRPr="003833DD" w:rsidRDefault="00712BC0" w:rsidP="001F091E">
            <w:pPr>
              <w:pStyle w:val="Tabletext"/>
              <w:keepNext/>
              <w:keepLines/>
              <w:jc w:val="center"/>
            </w:pPr>
            <w:r w:rsidRPr="003833DD">
              <w:t>VV</w:t>
            </w:r>
          </w:p>
        </w:tc>
        <w:tc>
          <w:tcPr>
            <w:tcW w:w="1132" w:type="dxa"/>
            <w:tcBorders>
              <w:top w:val="single" w:sz="4" w:space="0" w:color="auto"/>
              <w:left w:val="single" w:sz="4" w:space="0" w:color="auto"/>
              <w:bottom w:val="single" w:sz="4" w:space="0" w:color="auto"/>
              <w:right w:val="single" w:sz="4" w:space="0" w:color="auto"/>
            </w:tcBorders>
            <w:vAlign w:val="center"/>
            <w:hideMark/>
          </w:tcPr>
          <w:p w14:paraId="1F494E33" w14:textId="77777777" w:rsidR="00712BC0" w:rsidRPr="003833DD" w:rsidRDefault="00712BC0" w:rsidP="001F091E">
            <w:pPr>
              <w:pStyle w:val="Tabletext"/>
              <w:keepNext/>
              <w:keepLines/>
              <w:jc w:val="center"/>
            </w:pPr>
            <w:r w:rsidRPr="003833DD">
              <w:t>0.22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A49BEC9" w14:textId="77777777" w:rsidR="00712BC0" w:rsidRPr="003833DD" w:rsidRDefault="00712BC0" w:rsidP="001F091E">
            <w:pPr>
              <w:pStyle w:val="Tabletext"/>
              <w:keepNext/>
              <w:keepLines/>
              <w:jc w:val="center"/>
            </w:pPr>
            <w:r w:rsidRPr="003833DD">
              <w:t>15.4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A291111" w14:textId="77777777" w:rsidR="00712BC0" w:rsidRPr="003833DD" w:rsidRDefault="00712BC0" w:rsidP="001F091E">
            <w:pPr>
              <w:pStyle w:val="Tabletext"/>
              <w:keepNext/>
              <w:keepLines/>
              <w:jc w:val="center"/>
            </w:pPr>
            <w:r w:rsidRPr="003833DD">
              <w:t>15.4</w:t>
            </w:r>
          </w:p>
        </w:tc>
        <w:tc>
          <w:tcPr>
            <w:tcW w:w="708" w:type="dxa"/>
            <w:tcBorders>
              <w:top w:val="single" w:sz="4" w:space="0" w:color="auto"/>
              <w:left w:val="single" w:sz="4" w:space="0" w:color="auto"/>
              <w:bottom w:val="single" w:sz="4" w:space="0" w:color="auto"/>
              <w:right w:val="single" w:sz="4" w:space="0" w:color="auto"/>
            </w:tcBorders>
            <w:vAlign w:val="center"/>
            <w:hideMark/>
          </w:tcPr>
          <w:p w14:paraId="7480902A" w14:textId="77777777" w:rsidR="00712BC0" w:rsidRPr="003833DD" w:rsidRDefault="00712BC0" w:rsidP="001F091E">
            <w:pPr>
              <w:pStyle w:val="Tabletext"/>
              <w:keepNext/>
              <w:keepLines/>
              <w:jc w:val="center"/>
            </w:pPr>
            <w:r w:rsidRPr="003833DD">
              <w:t>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27970B" w14:textId="77777777" w:rsidR="00712BC0" w:rsidRPr="003833DD" w:rsidRDefault="00712BC0" w:rsidP="001F091E">
            <w:pPr>
              <w:pStyle w:val="Tabletext"/>
              <w:keepNext/>
              <w:keepLines/>
              <w:jc w:val="center"/>
            </w:pPr>
            <w:r w:rsidRPr="003833DD">
              <w:t>5.2</w:t>
            </w:r>
          </w:p>
        </w:tc>
        <w:tc>
          <w:tcPr>
            <w:tcW w:w="709" w:type="dxa"/>
            <w:tcBorders>
              <w:top w:val="single" w:sz="4" w:space="0" w:color="auto"/>
              <w:left w:val="single" w:sz="4" w:space="0" w:color="auto"/>
              <w:bottom w:val="single" w:sz="4" w:space="0" w:color="auto"/>
              <w:right w:val="single" w:sz="4" w:space="0" w:color="auto"/>
            </w:tcBorders>
            <w:vAlign w:val="center"/>
            <w:hideMark/>
          </w:tcPr>
          <w:p w14:paraId="20DA372C" w14:textId="77777777" w:rsidR="00712BC0" w:rsidRPr="003833DD" w:rsidRDefault="00712BC0" w:rsidP="001F091E">
            <w:pPr>
              <w:pStyle w:val="Tabletext"/>
              <w:keepNext/>
              <w:keepLines/>
              <w:jc w:val="center"/>
            </w:pPr>
            <w:r w:rsidRPr="003833DD">
              <w:t>10.6</w:t>
            </w:r>
          </w:p>
        </w:tc>
        <w:tc>
          <w:tcPr>
            <w:tcW w:w="860" w:type="dxa"/>
            <w:tcBorders>
              <w:top w:val="single" w:sz="4" w:space="0" w:color="auto"/>
              <w:left w:val="single" w:sz="4" w:space="0" w:color="auto"/>
              <w:bottom w:val="single" w:sz="4" w:space="0" w:color="auto"/>
              <w:right w:val="single" w:sz="4" w:space="0" w:color="auto"/>
            </w:tcBorders>
            <w:vAlign w:val="center"/>
            <w:hideMark/>
          </w:tcPr>
          <w:p w14:paraId="6E8352F9" w14:textId="77777777" w:rsidR="00712BC0" w:rsidRPr="003833DD" w:rsidRDefault="00712BC0" w:rsidP="001F091E">
            <w:pPr>
              <w:pStyle w:val="Tabletext"/>
              <w:keepNext/>
              <w:keepLines/>
              <w:jc w:val="center"/>
              <w:rPr>
                <w:vertAlign w:val="superscript"/>
              </w:rPr>
            </w:pPr>
            <w:r w:rsidRPr="003833DD">
              <w:rPr>
                <w:vertAlign w:val="superscript"/>
              </w:rPr>
              <w:t>(8)</w:t>
            </w:r>
          </w:p>
        </w:tc>
      </w:tr>
      <w:tr w:rsidR="00A16F10" w:rsidRPr="00337040" w14:paraId="564B7C68" w14:textId="77777777" w:rsidTr="00A16F10">
        <w:tblPrEx>
          <w:tblCellMar>
            <w:left w:w="107" w:type="dxa"/>
          </w:tblCellMar>
        </w:tblPrEx>
        <w:trPr>
          <w:cantSplit/>
          <w:trHeight w:val="52"/>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957898F" w14:textId="77777777" w:rsidR="00712BC0" w:rsidRPr="003833DD" w:rsidRDefault="00712BC0" w:rsidP="001F091E">
            <w:pPr>
              <w:pStyle w:val="Tabletext"/>
              <w:keepNext/>
              <w:keepLines/>
              <w:jc w:val="cente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E451A34" w14:textId="77777777" w:rsidR="00712BC0" w:rsidRPr="003833DD" w:rsidRDefault="00712BC0" w:rsidP="001F091E">
            <w:pPr>
              <w:pStyle w:val="Tabletext"/>
              <w:keepNext/>
              <w:keepLines/>
              <w:jc w:val="center"/>
            </w:pPr>
          </w:p>
        </w:tc>
        <w:tc>
          <w:tcPr>
            <w:tcW w:w="994" w:type="dxa"/>
            <w:tcBorders>
              <w:top w:val="single" w:sz="4" w:space="0" w:color="auto"/>
              <w:left w:val="single" w:sz="4" w:space="0" w:color="auto"/>
              <w:bottom w:val="single" w:sz="4" w:space="0" w:color="auto"/>
              <w:right w:val="single" w:sz="4" w:space="0" w:color="auto"/>
            </w:tcBorders>
            <w:vAlign w:val="center"/>
            <w:hideMark/>
          </w:tcPr>
          <w:p w14:paraId="0C0AFBE9" w14:textId="77777777" w:rsidR="00712BC0" w:rsidRPr="003833DD" w:rsidRDefault="00712BC0" w:rsidP="001F091E">
            <w:pPr>
              <w:pStyle w:val="Tabletext"/>
              <w:keepNext/>
              <w:keepLines/>
              <w:jc w:val="center"/>
            </w:pPr>
            <w:r w:rsidRPr="003833DD">
              <w:t>VV</w:t>
            </w:r>
          </w:p>
        </w:tc>
        <w:tc>
          <w:tcPr>
            <w:tcW w:w="1132" w:type="dxa"/>
            <w:tcBorders>
              <w:top w:val="single" w:sz="4" w:space="0" w:color="auto"/>
              <w:left w:val="single" w:sz="4" w:space="0" w:color="auto"/>
              <w:bottom w:val="single" w:sz="4" w:space="0" w:color="auto"/>
              <w:right w:val="single" w:sz="4" w:space="0" w:color="auto"/>
            </w:tcBorders>
            <w:vAlign w:val="center"/>
            <w:hideMark/>
          </w:tcPr>
          <w:p w14:paraId="1C6EC3E8" w14:textId="77777777" w:rsidR="00712BC0" w:rsidRPr="003833DD" w:rsidRDefault="00712BC0" w:rsidP="001F091E">
            <w:pPr>
              <w:pStyle w:val="Tabletext"/>
              <w:keepNext/>
              <w:keepLines/>
              <w:jc w:val="center"/>
            </w:pPr>
            <w:r w:rsidRPr="003833DD">
              <w:t>0.9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5E5FD7" w14:textId="77777777" w:rsidR="00712BC0" w:rsidRPr="003833DD" w:rsidRDefault="00712BC0" w:rsidP="001F091E">
            <w:pPr>
              <w:pStyle w:val="Tabletext"/>
              <w:keepNext/>
              <w:keepLines/>
              <w:jc w:val="center"/>
            </w:pPr>
            <w:r w:rsidRPr="003833DD">
              <w:t>15.4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8F9CAA" w14:textId="77777777" w:rsidR="00712BC0" w:rsidRPr="003833DD" w:rsidRDefault="00712BC0" w:rsidP="001F091E">
            <w:pPr>
              <w:pStyle w:val="Tabletext"/>
              <w:keepNext/>
              <w:keepLines/>
              <w:jc w:val="center"/>
            </w:pPr>
            <w:r w:rsidRPr="003833DD">
              <w:t>2.2</w:t>
            </w:r>
          </w:p>
        </w:tc>
        <w:tc>
          <w:tcPr>
            <w:tcW w:w="708" w:type="dxa"/>
            <w:tcBorders>
              <w:top w:val="single" w:sz="4" w:space="0" w:color="auto"/>
              <w:left w:val="single" w:sz="4" w:space="0" w:color="auto"/>
              <w:bottom w:val="single" w:sz="4" w:space="0" w:color="auto"/>
              <w:right w:val="single" w:sz="4" w:space="0" w:color="auto"/>
            </w:tcBorders>
            <w:vAlign w:val="center"/>
            <w:hideMark/>
          </w:tcPr>
          <w:p w14:paraId="6379EC43" w14:textId="77777777" w:rsidR="00712BC0" w:rsidRPr="003833DD" w:rsidRDefault="00712BC0" w:rsidP="001F091E">
            <w:pPr>
              <w:pStyle w:val="Tabletext"/>
              <w:keepNext/>
              <w:keepLines/>
              <w:jc w:val="center"/>
            </w:pPr>
            <w:r w:rsidRPr="003833DD">
              <w:t>1.2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769C39E" w14:textId="77777777" w:rsidR="00712BC0" w:rsidRPr="003833DD" w:rsidRDefault="00712BC0" w:rsidP="001F091E">
            <w:pPr>
              <w:pStyle w:val="Tabletext"/>
              <w:keepNext/>
              <w:keepLines/>
              <w:jc w:val="center"/>
            </w:pPr>
            <w:r w:rsidRPr="003833DD">
              <w:t>12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827937" w14:textId="77777777" w:rsidR="00712BC0" w:rsidRPr="003833DD" w:rsidRDefault="00712BC0" w:rsidP="001F091E">
            <w:pPr>
              <w:pStyle w:val="Tabletext"/>
              <w:keepNext/>
              <w:keepLines/>
              <w:jc w:val="center"/>
            </w:pPr>
            <w:r w:rsidRPr="003833DD">
              <w:t>37.5</w:t>
            </w:r>
          </w:p>
        </w:tc>
        <w:tc>
          <w:tcPr>
            <w:tcW w:w="860" w:type="dxa"/>
            <w:tcBorders>
              <w:top w:val="single" w:sz="4" w:space="0" w:color="auto"/>
              <w:left w:val="single" w:sz="4" w:space="0" w:color="auto"/>
              <w:bottom w:val="single" w:sz="4" w:space="0" w:color="auto"/>
              <w:right w:val="single" w:sz="4" w:space="0" w:color="auto"/>
            </w:tcBorders>
            <w:vAlign w:val="center"/>
            <w:hideMark/>
          </w:tcPr>
          <w:p w14:paraId="1B70ED47" w14:textId="77777777" w:rsidR="00712BC0" w:rsidRPr="003833DD" w:rsidRDefault="00712BC0" w:rsidP="001F091E">
            <w:pPr>
              <w:pStyle w:val="Tabletext"/>
              <w:keepNext/>
              <w:keepLines/>
              <w:jc w:val="center"/>
              <w:rPr>
                <w:vertAlign w:val="superscript"/>
              </w:rPr>
            </w:pPr>
            <w:r w:rsidRPr="003833DD">
              <w:rPr>
                <w:vertAlign w:val="superscript"/>
              </w:rPr>
              <w:t>(9)</w:t>
            </w:r>
          </w:p>
        </w:tc>
      </w:tr>
      <w:tr w:rsidR="00A16F10" w:rsidRPr="00337040" w14:paraId="2CE2D1B9" w14:textId="77777777" w:rsidTr="00A16F10">
        <w:tblPrEx>
          <w:tblCellMar>
            <w:left w:w="107" w:type="dxa"/>
          </w:tblCellMar>
        </w:tblPrEx>
        <w:trPr>
          <w:cantSplit/>
          <w:trHeight w:val="194"/>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8F083CA" w14:textId="77777777" w:rsidR="00712BC0" w:rsidRPr="003833DD" w:rsidRDefault="00712BC0" w:rsidP="001F091E">
            <w:pPr>
              <w:pStyle w:val="Tabletext"/>
              <w:keepNext/>
              <w:keepLines/>
              <w:jc w:val="center"/>
            </w:pP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2DFCA657" w14:textId="77777777" w:rsidR="00712BC0" w:rsidRPr="003833DD" w:rsidRDefault="00712BC0" w:rsidP="001F091E">
            <w:pPr>
              <w:pStyle w:val="Tabletext"/>
              <w:keepNext/>
              <w:keepLines/>
              <w:jc w:val="center"/>
            </w:pPr>
            <w:r w:rsidRPr="003833DD">
              <w:t>Office(6)</w:t>
            </w:r>
          </w:p>
        </w:tc>
        <w:tc>
          <w:tcPr>
            <w:tcW w:w="994" w:type="dxa"/>
            <w:tcBorders>
              <w:top w:val="single" w:sz="4" w:space="0" w:color="auto"/>
              <w:left w:val="single" w:sz="4" w:space="0" w:color="auto"/>
              <w:bottom w:val="single" w:sz="4" w:space="0" w:color="auto"/>
              <w:right w:val="single" w:sz="4" w:space="0" w:color="auto"/>
            </w:tcBorders>
            <w:vAlign w:val="center"/>
            <w:hideMark/>
          </w:tcPr>
          <w:p w14:paraId="508615CC" w14:textId="77777777" w:rsidR="00712BC0" w:rsidRPr="003833DD" w:rsidRDefault="00712BC0" w:rsidP="001F091E">
            <w:pPr>
              <w:pStyle w:val="Tabletext"/>
              <w:keepNext/>
              <w:keepLines/>
              <w:jc w:val="center"/>
            </w:pPr>
            <w:r w:rsidRPr="003833DD">
              <w:t>VV</w:t>
            </w:r>
          </w:p>
        </w:tc>
        <w:tc>
          <w:tcPr>
            <w:tcW w:w="1132" w:type="dxa"/>
            <w:tcBorders>
              <w:top w:val="single" w:sz="4" w:space="0" w:color="auto"/>
              <w:left w:val="single" w:sz="4" w:space="0" w:color="auto"/>
              <w:bottom w:val="single" w:sz="4" w:space="0" w:color="auto"/>
              <w:right w:val="single" w:sz="4" w:space="0" w:color="auto"/>
            </w:tcBorders>
            <w:vAlign w:val="center"/>
            <w:hideMark/>
          </w:tcPr>
          <w:p w14:paraId="42FF03CF" w14:textId="77777777" w:rsidR="00712BC0" w:rsidRPr="003833DD" w:rsidRDefault="00712BC0" w:rsidP="001F091E">
            <w:pPr>
              <w:pStyle w:val="Tabletext"/>
              <w:keepNext/>
              <w:keepLines/>
              <w:jc w:val="center"/>
            </w:pPr>
            <w:r w:rsidRPr="003833DD">
              <w:t>0.22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41E7BA" w14:textId="77777777" w:rsidR="00712BC0" w:rsidRPr="003833DD" w:rsidRDefault="00712BC0" w:rsidP="001F091E">
            <w:pPr>
              <w:pStyle w:val="Tabletext"/>
              <w:keepNext/>
              <w:keepLines/>
              <w:jc w:val="center"/>
            </w:pPr>
            <w:r w:rsidRPr="003833DD">
              <w:t>Omni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63A802" w14:textId="77777777" w:rsidR="00712BC0" w:rsidRPr="003833DD" w:rsidRDefault="00712BC0" w:rsidP="001F091E">
            <w:pPr>
              <w:pStyle w:val="Tabletext"/>
              <w:keepNext/>
              <w:keepLines/>
              <w:jc w:val="center"/>
            </w:pPr>
            <w:r w:rsidRPr="003833DD">
              <w:t>Omni</w:t>
            </w:r>
          </w:p>
        </w:tc>
        <w:tc>
          <w:tcPr>
            <w:tcW w:w="708" w:type="dxa"/>
            <w:tcBorders>
              <w:top w:val="single" w:sz="4" w:space="0" w:color="auto"/>
              <w:left w:val="single" w:sz="4" w:space="0" w:color="auto"/>
              <w:bottom w:val="single" w:sz="4" w:space="0" w:color="auto"/>
              <w:right w:val="single" w:sz="4" w:space="0" w:color="auto"/>
            </w:tcBorders>
            <w:vAlign w:val="center"/>
            <w:hideMark/>
          </w:tcPr>
          <w:p w14:paraId="65311B9B" w14:textId="77777777" w:rsidR="00712BC0" w:rsidRPr="003833DD" w:rsidRDefault="00712BC0" w:rsidP="001F091E">
            <w:pPr>
              <w:pStyle w:val="Tabletext"/>
              <w:keepNext/>
              <w:keepLines/>
              <w:jc w:val="center"/>
            </w:pPr>
            <w:r w:rsidRPr="003833DD">
              <w:t>0.68</w:t>
            </w:r>
          </w:p>
        </w:tc>
        <w:tc>
          <w:tcPr>
            <w:tcW w:w="709" w:type="dxa"/>
            <w:tcBorders>
              <w:top w:val="single" w:sz="4" w:space="0" w:color="auto"/>
              <w:left w:val="single" w:sz="4" w:space="0" w:color="auto"/>
              <w:bottom w:val="single" w:sz="4" w:space="0" w:color="auto"/>
              <w:right w:val="single" w:sz="4" w:space="0" w:color="auto"/>
            </w:tcBorders>
            <w:vAlign w:val="center"/>
            <w:hideMark/>
          </w:tcPr>
          <w:p w14:paraId="27FD0312" w14:textId="77777777" w:rsidR="00712BC0" w:rsidRPr="003833DD" w:rsidRDefault="00712BC0" w:rsidP="001F091E">
            <w:pPr>
              <w:pStyle w:val="Tabletext"/>
              <w:keepNext/>
              <w:keepLines/>
              <w:jc w:val="center"/>
            </w:pPr>
            <w:r w:rsidRPr="003833DD">
              <w:t>1.7</w:t>
            </w:r>
          </w:p>
        </w:tc>
        <w:tc>
          <w:tcPr>
            <w:tcW w:w="709" w:type="dxa"/>
            <w:tcBorders>
              <w:top w:val="single" w:sz="4" w:space="0" w:color="auto"/>
              <w:left w:val="single" w:sz="4" w:space="0" w:color="auto"/>
              <w:bottom w:val="single" w:sz="4" w:space="0" w:color="auto"/>
              <w:right w:val="single" w:sz="4" w:space="0" w:color="auto"/>
            </w:tcBorders>
            <w:vAlign w:val="center"/>
            <w:hideMark/>
          </w:tcPr>
          <w:p w14:paraId="306B8363" w14:textId="77777777" w:rsidR="00712BC0" w:rsidRPr="003833DD" w:rsidRDefault="00712BC0" w:rsidP="001F091E">
            <w:pPr>
              <w:pStyle w:val="Tabletext"/>
              <w:keepNext/>
              <w:keepLines/>
              <w:jc w:val="center"/>
            </w:pPr>
            <w:r w:rsidRPr="003833DD">
              <w:t>4</w:t>
            </w:r>
          </w:p>
        </w:tc>
        <w:tc>
          <w:tcPr>
            <w:tcW w:w="860" w:type="dxa"/>
            <w:tcBorders>
              <w:top w:val="single" w:sz="4" w:space="0" w:color="auto"/>
              <w:left w:val="single" w:sz="4" w:space="0" w:color="auto"/>
              <w:bottom w:val="single" w:sz="4" w:space="0" w:color="auto"/>
              <w:right w:val="single" w:sz="4" w:space="0" w:color="auto"/>
            </w:tcBorders>
            <w:vAlign w:val="center"/>
            <w:hideMark/>
          </w:tcPr>
          <w:p w14:paraId="279C2922" w14:textId="77777777" w:rsidR="00712BC0" w:rsidRPr="003833DD" w:rsidRDefault="00712BC0" w:rsidP="001F091E">
            <w:pPr>
              <w:pStyle w:val="Tabletext"/>
              <w:keepNext/>
              <w:keepLines/>
              <w:jc w:val="center"/>
              <w:rPr>
                <w:vertAlign w:val="superscript"/>
              </w:rPr>
            </w:pPr>
            <w:r w:rsidRPr="003833DD">
              <w:rPr>
                <w:vertAlign w:val="superscript"/>
              </w:rPr>
              <w:t>(10)</w:t>
            </w:r>
          </w:p>
        </w:tc>
      </w:tr>
      <w:tr w:rsidR="00A16F10" w:rsidRPr="00337040" w14:paraId="4FAD1046" w14:textId="77777777" w:rsidTr="00A16F10">
        <w:tblPrEx>
          <w:tblCellMar>
            <w:left w:w="107" w:type="dxa"/>
          </w:tblCellMar>
        </w:tblPrEx>
        <w:trPr>
          <w:cantSplit/>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4946DEB" w14:textId="77777777" w:rsidR="00712BC0" w:rsidRPr="003833DD" w:rsidRDefault="00712BC0" w:rsidP="001F091E">
            <w:pPr>
              <w:pStyle w:val="Tabletext"/>
              <w:keepNext/>
              <w:keepLines/>
              <w:jc w:val="cente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D497D55" w14:textId="77777777" w:rsidR="00712BC0" w:rsidRPr="003833DD" w:rsidRDefault="00712BC0" w:rsidP="001F091E">
            <w:pPr>
              <w:pStyle w:val="Tabletext"/>
              <w:keepNext/>
              <w:keepLines/>
              <w:jc w:val="center"/>
            </w:pPr>
          </w:p>
        </w:tc>
        <w:tc>
          <w:tcPr>
            <w:tcW w:w="994" w:type="dxa"/>
            <w:tcBorders>
              <w:top w:val="single" w:sz="4" w:space="0" w:color="auto"/>
              <w:left w:val="single" w:sz="4" w:space="0" w:color="auto"/>
              <w:bottom w:val="single" w:sz="4" w:space="0" w:color="auto"/>
              <w:right w:val="single" w:sz="4" w:space="0" w:color="auto"/>
            </w:tcBorders>
            <w:vAlign w:val="center"/>
            <w:hideMark/>
          </w:tcPr>
          <w:p w14:paraId="2759D8C2" w14:textId="77777777" w:rsidR="00712BC0" w:rsidRPr="003833DD" w:rsidRDefault="00712BC0" w:rsidP="001F091E">
            <w:pPr>
              <w:pStyle w:val="Tabletext"/>
              <w:keepNext/>
              <w:keepLines/>
              <w:jc w:val="center"/>
            </w:pPr>
            <w:r w:rsidRPr="003833DD">
              <w:t>VV</w:t>
            </w:r>
          </w:p>
        </w:tc>
        <w:tc>
          <w:tcPr>
            <w:tcW w:w="1132" w:type="dxa"/>
            <w:tcBorders>
              <w:top w:val="single" w:sz="4" w:space="0" w:color="auto"/>
              <w:left w:val="single" w:sz="4" w:space="0" w:color="auto"/>
              <w:bottom w:val="single" w:sz="4" w:space="0" w:color="auto"/>
              <w:right w:val="single" w:sz="4" w:space="0" w:color="auto"/>
            </w:tcBorders>
            <w:vAlign w:val="center"/>
            <w:hideMark/>
          </w:tcPr>
          <w:p w14:paraId="3CDD4AC4" w14:textId="77777777" w:rsidR="00712BC0" w:rsidRPr="003833DD" w:rsidRDefault="00712BC0" w:rsidP="001F091E">
            <w:pPr>
              <w:pStyle w:val="Tabletext"/>
              <w:keepNext/>
              <w:keepLines/>
              <w:jc w:val="center"/>
            </w:pPr>
            <w:r w:rsidRPr="003833DD">
              <w:t>0.22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08A1533" w14:textId="77777777" w:rsidR="00712BC0" w:rsidRPr="003833DD" w:rsidRDefault="00712BC0" w:rsidP="001F091E">
            <w:pPr>
              <w:pStyle w:val="Tabletext"/>
              <w:keepNext/>
              <w:keepLines/>
              <w:jc w:val="center"/>
            </w:pPr>
            <w:r w:rsidRPr="003833DD">
              <w:t>Omni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5C10C2" w14:textId="77777777" w:rsidR="00712BC0" w:rsidRPr="003833DD" w:rsidRDefault="00712BC0" w:rsidP="001F091E">
            <w:pPr>
              <w:pStyle w:val="Tabletext"/>
              <w:keepNext/>
              <w:keepLines/>
              <w:jc w:val="center"/>
            </w:pPr>
            <w:r w:rsidRPr="003833DD">
              <w:t>Omni</w:t>
            </w:r>
          </w:p>
        </w:tc>
        <w:tc>
          <w:tcPr>
            <w:tcW w:w="708" w:type="dxa"/>
            <w:tcBorders>
              <w:top w:val="single" w:sz="4" w:space="0" w:color="auto"/>
              <w:left w:val="single" w:sz="4" w:space="0" w:color="auto"/>
              <w:bottom w:val="single" w:sz="4" w:space="0" w:color="auto"/>
              <w:right w:val="single" w:sz="4" w:space="0" w:color="auto"/>
            </w:tcBorders>
            <w:vAlign w:val="center"/>
            <w:hideMark/>
          </w:tcPr>
          <w:p w14:paraId="12FBA40B" w14:textId="77777777" w:rsidR="00712BC0" w:rsidRPr="003833DD" w:rsidRDefault="00712BC0" w:rsidP="001F091E">
            <w:pPr>
              <w:pStyle w:val="Tabletext"/>
              <w:keepNext/>
              <w:keepLines/>
              <w:jc w:val="center"/>
            </w:pPr>
            <w:r w:rsidRPr="003833DD">
              <w:t>0.45</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D0EAFF" w14:textId="77777777" w:rsidR="00712BC0" w:rsidRPr="003833DD" w:rsidRDefault="00712BC0" w:rsidP="001F091E">
            <w:pPr>
              <w:pStyle w:val="Tabletext"/>
              <w:keepNext/>
              <w:keepLines/>
              <w:jc w:val="center"/>
            </w:pPr>
            <w:r w:rsidRPr="003833DD">
              <w:t>1.77</w:t>
            </w:r>
          </w:p>
        </w:tc>
        <w:tc>
          <w:tcPr>
            <w:tcW w:w="709" w:type="dxa"/>
            <w:tcBorders>
              <w:top w:val="single" w:sz="4" w:space="0" w:color="auto"/>
              <w:left w:val="single" w:sz="4" w:space="0" w:color="auto"/>
              <w:bottom w:val="single" w:sz="4" w:space="0" w:color="auto"/>
              <w:right w:val="single" w:sz="4" w:space="0" w:color="auto"/>
            </w:tcBorders>
            <w:vAlign w:val="center"/>
            <w:hideMark/>
          </w:tcPr>
          <w:p w14:paraId="1BD430E6" w14:textId="77777777" w:rsidR="00712BC0" w:rsidRPr="003833DD" w:rsidRDefault="00712BC0" w:rsidP="001F091E">
            <w:pPr>
              <w:pStyle w:val="Tabletext"/>
              <w:keepNext/>
              <w:keepLines/>
              <w:jc w:val="center"/>
            </w:pPr>
            <w:r w:rsidRPr="003833DD">
              <w:t>5.2</w:t>
            </w:r>
          </w:p>
        </w:tc>
        <w:tc>
          <w:tcPr>
            <w:tcW w:w="860" w:type="dxa"/>
            <w:tcBorders>
              <w:top w:val="single" w:sz="4" w:space="0" w:color="auto"/>
              <w:left w:val="single" w:sz="4" w:space="0" w:color="auto"/>
              <w:bottom w:val="single" w:sz="4" w:space="0" w:color="auto"/>
              <w:right w:val="single" w:sz="4" w:space="0" w:color="auto"/>
            </w:tcBorders>
            <w:vAlign w:val="center"/>
            <w:hideMark/>
          </w:tcPr>
          <w:p w14:paraId="3664AF7D" w14:textId="77777777" w:rsidR="00712BC0" w:rsidRPr="003833DD" w:rsidRDefault="00712BC0" w:rsidP="001F091E">
            <w:pPr>
              <w:pStyle w:val="Tabletext"/>
              <w:keepNext/>
              <w:keepLines/>
              <w:jc w:val="center"/>
              <w:rPr>
                <w:vertAlign w:val="superscript"/>
              </w:rPr>
            </w:pPr>
            <w:r w:rsidRPr="003833DD">
              <w:rPr>
                <w:vertAlign w:val="superscript"/>
              </w:rPr>
              <w:t>(11)</w:t>
            </w:r>
          </w:p>
        </w:tc>
      </w:tr>
      <w:tr w:rsidR="00A16F10" w:rsidRPr="00337040" w14:paraId="728A7ED0" w14:textId="77777777" w:rsidTr="00A16F10">
        <w:tblPrEx>
          <w:tblCellMar>
            <w:left w:w="107" w:type="dxa"/>
          </w:tblCellMar>
        </w:tblPrEx>
        <w:trPr>
          <w:cantSplit/>
          <w:trHeight w:val="394"/>
          <w:jc w:val="center"/>
        </w:trPr>
        <w:tc>
          <w:tcPr>
            <w:tcW w:w="846" w:type="dxa"/>
            <w:vMerge w:val="restart"/>
            <w:tcBorders>
              <w:top w:val="single" w:sz="4" w:space="0" w:color="auto"/>
              <w:left w:val="single" w:sz="4" w:space="0" w:color="auto"/>
              <w:right w:val="single" w:sz="4" w:space="0" w:color="auto"/>
            </w:tcBorders>
            <w:vAlign w:val="center"/>
          </w:tcPr>
          <w:p w14:paraId="3D561A4E" w14:textId="77777777" w:rsidR="00712BC0" w:rsidRPr="003833DD" w:rsidRDefault="00712BC0" w:rsidP="003833DD">
            <w:pPr>
              <w:pStyle w:val="Tabletext"/>
              <w:jc w:val="center"/>
            </w:pPr>
            <w:bookmarkStart w:id="19" w:name="_Hlk136193772"/>
            <w:r w:rsidRPr="003833DD">
              <w:t>59.6-65.6</w:t>
            </w:r>
          </w:p>
        </w:tc>
        <w:tc>
          <w:tcPr>
            <w:tcW w:w="1418" w:type="dxa"/>
            <w:tcBorders>
              <w:top w:val="single" w:sz="4" w:space="0" w:color="auto"/>
              <w:left w:val="single" w:sz="4" w:space="0" w:color="auto"/>
              <w:bottom w:val="single" w:sz="4" w:space="0" w:color="auto"/>
              <w:right w:val="single" w:sz="4" w:space="0" w:color="auto"/>
            </w:tcBorders>
            <w:vAlign w:val="center"/>
          </w:tcPr>
          <w:p w14:paraId="2B3C0A1D" w14:textId="77777777" w:rsidR="00712BC0" w:rsidRPr="003833DD" w:rsidRDefault="00712BC0" w:rsidP="003833DD">
            <w:pPr>
              <w:pStyle w:val="Tabletext"/>
              <w:jc w:val="center"/>
            </w:pPr>
            <w:r w:rsidRPr="003833DD">
              <w:t>Corridor</w:t>
            </w:r>
          </w:p>
        </w:tc>
        <w:tc>
          <w:tcPr>
            <w:tcW w:w="994" w:type="dxa"/>
            <w:tcBorders>
              <w:top w:val="single" w:sz="4" w:space="0" w:color="auto"/>
              <w:left w:val="single" w:sz="4" w:space="0" w:color="auto"/>
              <w:bottom w:val="single" w:sz="4" w:space="0" w:color="auto"/>
              <w:right w:val="single" w:sz="4" w:space="0" w:color="auto"/>
            </w:tcBorders>
            <w:vAlign w:val="center"/>
          </w:tcPr>
          <w:p w14:paraId="395CC3F7" w14:textId="77777777" w:rsidR="00712BC0" w:rsidRPr="003833DD" w:rsidRDefault="00712BC0" w:rsidP="003833DD">
            <w:pPr>
              <w:pStyle w:val="Tabletext"/>
              <w:jc w:val="center"/>
            </w:pPr>
            <w:r w:rsidRPr="003833DD">
              <w:t>VV</w:t>
            </w:r>
          </w:p>
        </w:tc>
        <w:tc>
          <w:tcPr>
            <w:tcW w:w="1132" w:type="dxa"/>
            <w:tcBorders>
              <w:top w:val="single" w:sz="4" w:space="0" w:color="auto"/>
              <w:left w:val="single" w:sz="4" w:space="0" w:color="auto"/>
              <w:bottom w:val="single" w:sz="4" w:space="0" w:color="auto"/>
              <w:right w:val="single" w:sz="4" w:space="0" w:color="auto"/>
            </w:tcBorders>
            <w:vAlign w:val="center"/>
          </w:tcPr>
          <w:p w14:paraId="36D6B4DF" w14:textId="77777777" w:rsidR="00712BC0" w:rsidRPr="003833DD" w:rsidRDefault="00712BC0" w:rsidP="003833DD">
            <w:pPr>
              <w:pStyle w:val="Tabletext"/>
              <w:jc w:val="center"/>
              <w:rPr>
                <w:rFonts w:eastAsia="MS Mincho"/>
              </w:rPr>
            </w:pPr>
            <w:r w:rsidRPr="003833DD">
              <w:t>0.5</w:t>
            </w:r>
          </w:p>
        </w:tc>
        <w:tc>
          <w:tcPr>
            <w:tcW w:w="1134" w:type="dxa"/>
            <w:tcBorders>
              <w:top w:val="single" w:sz="4" w:space="0" w:color="auto"/>
              <w:left w:val="single" w:sz="4" w:space="0" w:color="auto"/>
              <w:bottom w:val="single" w:sz="4" w:space="0" w:color="auto"/>
              <w:right w:val="single" w:sz="4" w:space="0" w:color="auto"/>
            </w:tcBorders>
            <w:vAlign w:val="center"/>
          </w:tcPr>
          <w:p w14:paraId="65E59631" w14:textId="77777777" w:rsidR="00712BC0" w:rsidRPr="003833DD" w:rsidRDefault="00712BC0" w:rsidP="003833DD">
            <w:pPr>
              <w:pStyle w:val="Tabletext"/>
              <w:jc w:val="center"/>
              <w:rPr>
                <w:rFonts w:eastAsia="SimSun"/>
              </w:rPr>
            </w:pPr>
            <w:r w:rsidRPr="003833DD">
              <w:t>Omni</w:t>
            </w:r>
          </w:p>
        </w:tc>
        <w:tc>
          <w:tcPr>
            <w:tcW w:w="1134" w:type="dxa"/>
            <w:tcBorders>
              <w:top w:val="single" w:sz="4" w:space="0" w:color="auto"/>
              <w:left w:val="single" w:sz="4" w:space="0" w:color="auto"/>
              <w:bottom w:val="single" w:sz="4" w:space="0" w:color="auto"/>
              <w:right w:val="single" w:sz="4" w:space="0" w:color="auto"/>
            </w:tcBorders>
            <w:vAlign w:val="center"/>
          </w:tcPr>
          <w:p w14:paraId="33BFC512" w14:textId="77777777" w:rsidR="00712BC0" w:rsidRPr="003833DD" w:rsidRDefault="00712BC0" w:rsidP="003833DD">
            <w:pPr>
              <w:pStyle w:val="Tabletext"/>
              <w:jc w:val="center"/>
              <w:rPr>
                <w:rFonts w:eastAsia="SimSun"/>
              </w:rPr>
            </w:pPr>
            <w:r w:rsidRPr="003833DD">
              <w:t>Omni</w:t>
            </w:r>
          </w:p>
        </w:tc>
        <w:tc>
          <w:tcPr>
            <w:tcW w:w="708" w:type="dxa"/>
            <w:tcBorders>
              <w:top w:val="single" w:sz="4" w:space="0" w:color="auto"/>
              <w:left w:val="single" w:sz="4" w:space="0" w:color="auto"/>
              <w:bottom w:val="single" w:sz="4" w:space="0" w:color="auto"/>
              <w:right w:val="single" w:sz="4" w:space="0" w:color="auto"/>
            </w:tcBorders>
            <w:vAlign w:val="center"/>
          </w:tcPr>
          <w:p w14:paraId="5EF81343" w14:textId="77777777" w:rsidR="00712BC0" w:rsidRPr="003833DD" w:rsidRDefault="00712BC0" w:rsidP="003833DD">
            <w:pPr>
              <w:pStyle w:val="Tabletext"/>
              <w:jc w:val="center"/>
            </w:pPr>
            <w:r w:rsidRPr="003833DD">
              <w:t>1.7</w:t>
            </w:r>
          </w:p>
        </w:tc>
        <w:tc>
          <w:tcPr>
            <w:tcW w:w="709" w:type="dxa"/>
            <w:tcBorders>
              <w:top w:val="single" w:sz="4" w:space="0" w:color="auto"/>
              <w:left w:val="single" w:sz="4" w:space="0" w:color="auto"/>
              <w:bottom w:val="single" w:sz="4" w:space="0" w:color="auto"/>
              <w:right w:val="single" w:sz="4" w:space="0" w:color="auto"/>
            </w:tcBorders>
            <w:vAlign w:val="center"/>
          </w:tcPr>
          <w:p w14:paraId="6E07D55E" w14:textId="77777777" w:rsidR="00712BC0" w:rsidRPr="003833DD" w:rsidRDefault="00712BC0" w:rsidP="003833DD">
            <w:pPr>
              <w:pStyle w:val="Tabletext"/>
              <w:jc w:val="center"/>
            </w:pPr>
            <w:r w:rsidRPr="003833DD">
              <w:t>2.6</w:t>
            </w:r>
          </w:p>
        </w:tc>
        <w:tc>
          <w:tcPr>
            <w:tcW w:w="709" w:type="dxa"/>
            <w:tcBorders>
              <w:top w:val="single" w:sz="4" w:space="0" w:color="auto"/>
              <w:left w:val="single" w:sz="4" w:space="0" w:color="auto"/>
              <w:bottom w:val="single" w:sz="4" w:space="0" w:color="auto"/>
              <w:right w:val="single" w:sz="4" w:space="0" w:color="auto"/>
            </w:tcBorders>
            <w:vAlign w:val="center"/>
          </w:tcPr>
          <w:p w14:paraId="3D9163CC" w14:textId="77777777" w:rsidR="00712BC0" w:rsidRPr="003833DD" w:rsidRDefault="00712BC0" w:rsidP="003833DD">
            <w:pPr>
              <w:pStyle w:val="Tabletext"/>
              <w:jc w:val="center"/>
            </w:pPr>
            <w:r w:rsidRPr="003833DD">
              <w:t>4.7</w:t>
            </w:r>
          </w:p>
        </w:tc>
        <w:tc>
          <w:tcPr>
            <w:tcW w:w="860" w:type="dxa"/>
            <w:tcBorders>
              <w:top w:val="single" w:sz="4" w:space="0" w:color="auto"/>
              <w:left w:val="single" w:sz="4" w:space="0" w:color="auto"/>
              <w:bottom w:val="single" w:sz="4" w:space="0" w:color="auto"/>
              <w:right w:val="single" w:sz="4" w:space="0" w:color="auto"/>
            </w:tcBorders>
            <w:vAlign w:val="center"/>
          </w:tcPr>
          <w:p w14:paraId="0DAE4B46" w14:textId="77777777" w:rsidR="00712BC0" w:rsidRPr="00B52EDF" w:rsidRDefault="00712BC0" w:rsidP="003833DD">
            <w:pPr>
              <w:pStyle w:val="Tabletext"/>
              <w:jc w:val="center"/>
              <w:rPr>
                <w:rFonts w:eastAsia="SimSun"/>
                <w:sz w:val="16"/>
                <w:szCs w:val="16"/>
              </w:rPr>
            </w:pPr>
            <w:r w:rsidRPr="00B52EDF">
              <w:rPr>
                <w:sz w:val="16"/>
                <w:szCs w:val="16"/>
              </w:rPr>
              <w:t>LoS case</w:t>
            </w:r>
          </w:p>
        </w:tc>
      </w:tr>
      <w:tr w:rsidR="00A16F10" w:rsidRPr="00337040" w14:paraId="40347A7E" w14:textId="77777777" w:rsidTr="00A16F10">
        <w:tblPrEx>
          <w:tblCellMar>
            <w:left w:w="107" w:type="dxa"/>
          </w:tblCellMar>
        </w:tblPrEx>
        <w:trPr>
          <w:cantSplit/>
          <w:trHeight w:val="394"/>
          <w:jc w:val="center"/>
        </w:trPr>
        <w:tc>
          <w:tcPr>
            <w:tcW w:w="846" w:type="dxa"/>
            <w:vMerge/>
            <w:tcBorders>
              <w:left w:val="single" w:sz="4" w:space="0" w:color="auto"/>
              <w:right w:val="single" w:sz="4" w:space="0" w:color="auto"/>
            </w:tcBorders>
            <w:vAlign w:val="center"/>
          </w:tcPr>
          <w:p w14:paraId="462FEF38" w14:textId="77777777" w:rsidR="00712BC0" w:rsidRPr="003833DD" w:rsidRDefault="00712BC0" w:rsidP="003833DD">
            <w:pPr>
              <w:pStyle w:val="Tabletext"/>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37F90259" w14:textId="77777777" w:rsidR="00712BC0" w:rsidRPr="003833DD" w:rsidRDefault="00712BC0" w:rsidP="003833DD">
            <w:pPr>
              <w:pStyle w:val="Tabletext"/>
              <w:jc w:val="center"/>
            </w:pPr>
            <w:r w:rsidRPr="003833DD">
              <w:t>Conference room</w:t>
            </w:r>
          </w:p>
        </w:tc>
        <w:tc>
          <w:tcPr>
            <w:tcW w:w="994" w:type="dxa"/>
            <w:tcBorders>
              <w:top w:val="single" w:sz="4" w:space="0" w:color="auto"/>
              <w:left w:val="single" w:sz="4" w:space="0" w:color="auto"/>
              <w:bottom w:val="single" w:sz="4" w:space="0" w:color="auto"/>
              <w:right w:val="single" w:sz="4" w:space="0" w:color="auto"/>
            </w:tcBorders>
            <w:vAlign w:val="center"/>
          </w:tcPr>
          <w:p w14:paraId="66DBE35A" w14:textId="77777777" w:rsidR="00712BC0" w:rsidRPr="003833DD" w:rsidRDefault="00712BC0" w:rsidP="003833DD">
            <w:pPr>
              <w:pStyle w:val="Tabletext"/>
              <w:jc w:val="center"/>
            </w:pPr>
            <w:r w:rsidRPr="003833DD">
              <w:t>VV</w:t>
            </w:r>
          </w:p>
        </w:tc>
        <w:tc>
          <w:tcPr>
            <w:tcW w:w="1132" w:type="dxa"/>
            <w:tcBorders>
              <w:top w:val="single" w:sz="4" w:space="0" w:color="auto"/>
              <w:left w:val="single" w:sz="4" w:space="0" w:color="auto"/>
              <w:bottom w:val="single" w:sz="4" w:space="0" w:color="auto"/>
              <w:right w:val="single" w:sz="4" w:space="0" w:color="auto"/>
            </w:tcBorders>
            <w:vAlign w:val="center"/>
          </w:tcPr>
          <w:p w14:paraId="1CADD76D" w14:textId="77777777" w:rsidR="00712BC0" w:rsidRPr="003833DD" w:rsidRDefault="00712BC0" w:rsidP="003833DD">
            <w:pPr>
              <w:pStyle w:val="Tabletext"/>
              <w:jc w:val="center"/>
              <w:rPr>
                <w:rFonts w:eastAsia="SimSun"/>
              </w:rPr>
            </w:pPr>
            <w:r w:rsidRPr="003833DD">
              <w:t>0.5</w:t>
            </w:r>
          </w:p>
        </w:tc>
        <w:tc>
          <w:tcPr>
            <w:tcW w:w="1134" w:type="dxa"/>
            <w:tcBorders>
              <w:top w:val="single" w:sz="4" w:space="0" w:color="auto"/>
              <w:left w:val="single" w:sz="4" w:space="0" w:color="auto"/>
              <w:bottom w:val="single" w:sz="4" w:space="0" w:color="auto"/>
              <w:right w:val="single" w:sz="4" w:space="0" w:color="auto"/>
            </w:tcBorders>
            <w:vAlign w:val="center"/>
          </w:tcPr>
          <w:p w14:paraId="542E415F" w14:textId="77777777" w:rsidR="00712BC0" w:rsidRPr="003833DD" w:rsidRDefault="00712BC0" w:rsidP="003833DD">
            <w:pPr>
              <w:pStyle w:val="Tabletext"/>
              <w:jc w:val="center"/>
              <w:rPr>
                <w:rFonts w:eastAsia="SimSun"/>
              </w:rPr>
            </w:pPr>
            <w:r w:rsidRPr="003833DD">
              <w:t>Omni</w:t>
            </w:r>
          </w:p>
        </w:tc>
        <w:tc>
          <w:tcPr>
            <w:tcW w:w="1134" w:type="dxa"/>
            <w:tcBorders>
              <w:top w:val="single" w:sz="4" w:space="0" w:color="auto"/>
              <w:left w:val="single" w:sz="4" w:space="0" w:color="auto"/>
              <w:bottom w:val="single" w:sz="4" w:space="0" w:color="auto"/>
              <w:right w:val="single" w:sz="4" w:space="0" w:color="auto"/>
            </w:tcBorders>
            <w:vAlign w:val="center"/>
          </w:tcPr>
          <w:p w14:paraId="0D8EAC03" w14:textId="77777777" w:rsidR="00712BC0" w:rsidRPr="003833DD" w:rsidRDefault="00712BC0" w:rsidP="003833DD">
            <w:pPr>
              <w:pStyle w:val="Tabletext"/>
              <w:jc w:val="center"/>
              <w:rPr>
                <w:rFonts w:eastAsia="SimSun"/>
              </w:rPr>
            </w:pPr>
            <w:r w:rsidRPr="003833DD">
              <w:t>Omni</w:t>
            </w:r>
          </w:p>
        </w:tc>
        <w:tc>
          <w:tcPr>
            <w:tcW w:w="708" w:type="dxa"/>
            <w:tcBorders>
              <w:top w:val="single" w:sz="4" w:space="0" w:color="auto"/>
              <w:left w:val="single" w:sz="4" w:space="0" w:color="auto"/>
              <w:bottom w:val="single" w:sz="4" w:space="0" w:color="auto"/>
              <w:right w:val="single" w:sz="4" w:space="0" w:color="auto"/>
            </w:tcBorders>
            <w:vAlign w:val="center"/>
          </w:tcPr>
          <w:p w14:paraId="3569A20B" w14:textId="77777777" w:rsidR="00712BC0" w:rsidRPr="003833DD" w:rsidRDefault="00712BC0" w:rsidP="003833DD">
            <w:pPr>
              <w:pStyle w:val="Tabletext"/>
              <w:jc w:val="center"/>
            </w:pPr>
            <w:r w:rsidRPr="003833DD">
              <w:t>8.76</w:t>
            </w:r>
          </w:p>
        </w:tc>
        <w:tc>
          <w:tcPr>
            <w:tcW w:w="709" w:type="dxa"/>
            <w:tcBorders>
              <w:top w:val="single" w:sz="4" w:space="0" w:color="auto"/>
              <w:left w:val="single" w:sz="4" w:space="0" w:color="auto"/>
              <w:bottom w:val="single" w:sz="4" w:space="0" w:color="auto"/>
              <w:right w:val="single" w:sz="4" w:space="0" w:color="auto"/>
            </w:tcBorders>
            <w:vAlign w:val="center"/>
          </w:tcPr>
          <w:p w14:paraId="307A4741" w14:textId="77777777" w:rsidR="00712BC0" w:rsidRPr="003833DD" w:rsidRDefault="00712BC0" w:rsidP="003833DD">
            <w:pPr>
              <w:pStyle w:val="Tabletext"/>
              <w:jc w:val="center"/>
            </w:pPr>
            <w:r w:rsidRPr="003833DD">
              <w:t>13.17</w:t>
            </w:r>
          </w:p>
        </w:tc>
        <w:tc>
          <w:tcPr>
            <w:tcW w:w="709" w:type="dxa"/>
            <w:tcBorders>
              <w:top w:val="single" w:sz="4" w:space="0" w:color="auto"/>
              <w:left w:val="single" w:sz="4" w:space="0" w:color="auto"/>
              <w:bottom w:val="single" w:sz="4" w:space="0" w:color="auto"/>
              <w:right w:val="single" w:sz="4" w:space="0" w:color="auto"/>
            </w:tcBorders>
            <w:vAlign w:val="center"/>
          </w:tcPr>
          <w:p w14:paraId="5E0C587C" w14:textId="77777777" w:rsidR="00712BC0" w:rsidRPr="003833DD" w:rsidRDefault="00712BC0" w:rsidP="003833DD">
            <w:pPr>
              <w:pStyle w:val="Tabletext"/>
              <w:jc w:val="center"/>
            </w:pPr>
            <w:r w:rsidRPr="003833DD">
              <w:t>17.45</w:t>
            </w:r>
          </w:p>
        </w:tc>
        <w:tc>
          <w:tcPr>
            <w:tcW w:w="860" w:type="dxa"/>
            <w:tcBorders>
              <w:top w:val="single" w:sz="4" w:space="0" w:color="auto"/>
              <w:left w:val="single" w:sz="4" w:space="0" w:color="auto"/>
              <w:bottom w:val="single" w:sz="4" w:space="0" w:color="auto"/>
              <w:right w:val="single" w:sz="4" w:space="0" w:color="auto"/>
            </w:tcBorders>
            <w:vAlign w:val="center"/>
          </w:tcPr>
          <w:p w14:paraId="1AAB7F04" w14:textId="77777777" w:rsidR="00712BC0" w:rsidRPr="00B52EDF" w:rsidRDefault="00712BC0" w:rsidP="003833DD">
            <w:pPr>
              <w:pStyle w:val="Tabletext"/>
              <w:jc w:val="center"/>
              <w:rPr>
                <w:rFonts w:eastAsia="SimSun"/>
                <w:sz w:val="16"/>
                <w:szCs w:val="16"/>
              </w:rPr>
            </w:pPr>
            <w:r w:rsidRPr="00B52EDF">
              <w:rPr>
                <w:sz w:val="16"/>
                <w:szCs w:val="16"/>
              </w:rPr>
              <w:t>LoS case</w:t>
            </w:r>
          </w:p>
        </w:tc>
      </w:tr>
      <w:tr w:rsidR="00A16F10" w:rsidRPr="00337040" w14:paraId="31E3D47C" w14:textId="77777777" w:rsidTr="00A16F10">
        <w:tblPrEx>
          <w:tblCellMar>
            <w:left w:w="107" w:type="dxa"/>
          </w:tblCellMar>
        </w:tblPrEx>
        <w:trPr>
          <w:cantSplit/>
          <w:trHeight w:val="394"/>
          <w:jc w:val="center"/>
        </w:trPr>
        <w:tc>
          <w:tcPr>
            <w:tcW w:w="846" w:type="dxa"/>
            <w:vMerge/>
            <w:tcBorders>
              <w:left w:val="single" w:sz="4" w:space="0" w:color="auto"/>
              <w:right w:val="single" w:sz="4" w:space="0" w:color="auto"/>
            </w:tcBorders>
            <w:vAlign w:val="center"/>
          </w:tcPr>
          <w:p w14:paraId="384C1CE6" w14:textId="77777777" w:rsidR="00712BC0" w:rsidRPr="003833DD" w:rsidRDefault="00712BC0" w:rsidP="003833DD">
            <w:pPr>
              <w:pStyle w:val="Tabletext"/>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5AFD7753" w14:textId="77777777" w:rsidR="00712BC0" w:rsidRPr="003833DD" w:rsidRDefault="00712BC0" w:rsidP="003833DD">
            <w:pPr>
              <w:pStyle w:val="Tabletext"/>
              <w:jc w:val="center"/>
            </w:pPr>
            <w:r w:rsidRPr="003833DD">
              <w:t>Computer Cluster</w:t>
            </w:r>
          </w:p>
        </w:tc>
        <w:tc>
          <w:tcPr>
            <w:tcW w:w="994" w:type="dxa"/>
            <w:tcBorders>
              <w:top w:val="single" w:sz="4" w:space="0" w:color="auto"/>
              <w:left w:val="single" w:sz="4" w:space="0" w:color="auto"/>
              <w:bottom w:val="single" w:sz="4" w:space="0" w:color="auto"/>
              <w:right w:val="single" w:sz="4" w:space="0" w:color="auto"/>
            </w:tcBorders>
            <w:vAlign w:val="center"/>
          </w:tcPr>
          <w:p w14:paraId="48D787D7" w14:textId="77777777" w:rsidR="00712BC0" w:rsidRPr="003833DD" w:rsidRDefault="00712BC0" w:rsidP="003833DD">
            <w:pPr>
              <w:pStyle w:val="Tabletext"/>
              <w:jc w:val="center"/>
            </w:pPr>
            <w:r w:rsidRPr="003833DD">
              <w:t>VV</w:t>
            </w:r>
          </w:p>
        </w:tc>
        <w:tc>
          <w:tcPr>
            <w:tcW w:w="1132" w:type="dxa"/>
            <w:tcBorders>
              <w:top w:val="single" w:sz="4" w:space="0" w:color="auto"/>
              <w:left w:val="single" w:sz="4" w:space="0" w:color="auto"/>
              <w:bottom w:val="single" w:sz="4" w:space="0" w:color="auto"/>
              <w:right w:val="single" w:sz="4" w:space="0" w:color="auto"/>
            </w:tcBorders>
            <w:vAlign w:val="center"/>
          </w:tcPr>
          <w:p w14:paraId="0F831109" w14:textId="77777777" w:rsidR="00712BC0" w:rsidRPr="003833DD" w:rsidRDefault="00712BC0" w:rsidP="003833DD">
            <w:pPr>
              <w:pStyle w:val="Tabletext"/>
              <w:jc w:val="center"/>
              <w:rPr>
                <w:rFonts w:eastAsia="SimSun"/>
              </w:rPr>
            </w:pPr>
            <w:r w:rsidRPr="003833DD">
              <w:t>0.5</w:t>
            </w:r>
          </w:p>
        </w:tc>
        <w:tc>
          <w:tcPr>
            <w:tcW w:w="1134" w:type="dxa"/>
            <w:tcBorders>
              <w:top w:val="single" w:sz="4" w:space="0" w:color="auto"/>
              <w:left w:val="single" w:sz="4" w:space="0" w:color="auto"/>
              <w:bottom w:val="single" w:sz="4" w:space="0" w:color="auto"/>
              <w:right w:val="single" w:sz="4" w:space="0" w:color="auto"/>
            </w:tcBorders>
            <w:vAlign w:val="center"/>
          </w:tcPr>
          <w:p w14:paraId="32313626" w14:textId="77777777" w:rsidR="00712BC0" w:rsidRPr="003833DD" w:rsidRDefault="00712BC0" w:rsidP="003833DD">
            <w:pPr>
              <w:pStyle w:val="Tabletext"/>
              <w:jc w:val="center"/>
              <w:rPr>
                <w:rFonts w:eastAsia="SimSun"/>
              </w:rPr>
            </w:pPr>
            <w:r w:rsidRPr="003833DD">
              <w:t>Omni</w:t>
            </w:r>
          </w:p>
        </w:tc>
        <w:tc>
          <w:tcPr>
            <w:tcW w:w="1134" w:type="dxa"/>
            <w:tcBorders>
              <w:top w:val="single" w:sz="4" w:space="0" w:color="auto"/>
              <w:left w:val="single" w:sz="4" w:space="0" w:color="auto"/>
              <w:bottom w:val="single" w:sz="4" w:space="0" w:color="auto"/>
              <w:right w:val="single" w:sz="4" w:space="0" w:color="auto"/>
            </w:tcBorders>
            <w:vAlign w:val="center"/>
          </w:tcPr>
          <w:p w14:paraId="24F72C45" w14:textId="77777777" w:rsidR="00712BC0" w:rsidRPr="003833DD" w:rsidRDefault="00712BC0" w:rsidP="003833DD">
            <w:pPr>
              <w:pStyle w:val="Tabletext"/>
              <w:jc w:val="center"/>
              <w:rPr>
                <w:rFonts w:eastAsia="SimSun"/>
              </w:rPr>
            </w:pPr>
            <w:r w:rsidRPr="003833DD">
              <w:t>Omni</w:t>
            </w:r>
          </w:p>
        </w:tc>
        <w:tc>
          <w:tcPr>
            <w:tcW w:w="708" w:type="dxa"/>
            <w:tcBorders>
              <w:top w:val="single" w:sz="4" w:space="0" w:color="auto"/>
              <w:left w:val="single" w:sz="4" w:space="0" w:color="auto"/>
              <w:bottom w:val="single" w:sz="4" w:space="0" w:color="auto"/>
              <w:right w:val="single" w:sz="4" w:space="0" w:color="auto"/>
            </w:tcBorders>
            <w:vAlign w:val="center"/>
          </w:tcPr>
          <w:p w14:paraId="396A0C16" w14:textId="77777777" w:rsidR="00712BC0" w:rsidRPr="003833DD" w:rsidRDefault="00712BC0" w:rsidP="003833DD">
            <w:pPr>
              <w:pStyle w:val="Tabletext"/>
              <w:jc w:val="center"/>
            </w:pPr>
            <w:r w:rsidRPr="003833DD">
              <w:t>2.5</w:t>
            </w:r>
          </w:p>
        </w:tc>
        <w:tc>
          <w:tcPr>
            <w:tcW w:w="709" w:type="dxa"/>
            <w:tcBorders>
              <w:top w:val="single" w:sz="4" w:space="0" w:color="auto"/>
              <w:left w:val="single" w:sz="4" w:space="0" w:color="auto"/>
              <w:bottom w:val="single" w:sz="4" w:space="0" w:color="auto"/>
              <w:right w:val="single" w:sz="4" w:space="0" w:color="auto"/>
            </w:tcBorders>
            <w:vAlign w:val="center"/>
          </w:tcPr>
          <w:p w14:paraId="345E8A99" w14:textId="77777777" w:rsidR="00712BC0" w:rsidRPr="003833DD" w:rsidRDefault="00712BC0" w:rsidP="003833DD">
            <w:pPr>
              <w:pStyle w:val="Tabletext"/>
              <w:jc w:val="center"/>
            </w:pPr>
            <w:r w:rsidRPr="003833DD">
              <w:t>6.8</w:t>
            </w:r>
          </w:p>
        </w:tc>
        <w:tc>
          <w:tcPr>
            <w:tcW w:w="709" w:type="dxa"/>
            <w:tcBorders>
              <w:top w:val="single" w:sz="4" w:space="0" w:color="auto"/>
              <w:left w:val="single" w:sz="4" w:space="0" w:color="auto"/>
              <w:bottom w:val="single" w:sz="4" w:space="0" w:color="auto"/>
              <w:right w:val="single" w:sz="4" w:space="0" w:color="auto"/>
            </w:tcBorders>
            <w:vAlign w:val="center"/>
          </w:tcPr>
          <w:p w14:paraId="29F7EAEC" w14:textId="77777777" w:rsidR="00712BC0" w:rsidRPr="003833DD" w:rsidRDefault="00712BC0" w:rsidP="003833DD">
            <w:pPr>
              <w:pStyle w:val="Tabletext"/>
              <w:jc w:val="center"/>
            </w:pPr>
            <w:r w:rsidRPr="003833DD">
              <w:t>16.4</w:t>
            </w:r>
          </w:p>
        </w:tc>
        <w:tc>
          <w:tcPr>
            <w:tcW w:w="860" w:type="dxa"/>
            <w:tcBorders>
              <w:top w:val="single" w:sz="4" w:space="0" w:color="auto"/>
              <w:left w:val="single" w:sz="4" w:space="0" w:color="auto"/>
              <w:bottom w:val="single" w:sz="4" w:space="0" w:color="auto"/>
              <w:right w:val="single" w:sz="4" w:space="0" w:color="auto"/>
            </w:tcBorders>
            <w:vAlign w:val="center"/>
          </w:tcPr>
          <w:p w14:paraId="26FC2352" w14:textId="77777777" w:rsidR="00712BC0" w:rsidRPr="00B52EDF" w:rsidRDefault="00712BC0" w:rsidP="003833DD">
            <w:pPr>
              <w:pStyle w:val="Tabletext"/>
              <w:jc w:val="center"/>
              <w:rPr>
                <w:rFonts w:eastAsia="SimSun"/>
                <w:sz w:val="16"/>
                <w:szCs w:val="16"/>
              </w:rPr>
            </w:pPr>
            <w:r w:rsidRPr="00B52EDF">
              <w:rPr>
                <w:sz w:val="16"/>
                <w:szCs w:val="16"/>
              </w:rPr>
              <w:t>LoS case</w:t>
            </w:r>
          </w:p>
        </w:tc>
      </w:tr>
      <w:tr w:rsidR="00A16F10" w:rsidRPr="00337040" w14:paraId="542B756E" w14:textId="77777777" w:rsidTr="00A16F10">
        <w:tblPrEx>
          <w:tblCellMar>
            <w:left w:w="107" w:type="dxa"/>
          </w:tblCellMar>
        </w:tblPrEx>
        <w:trPr>
          <w:cantSplit/>
          <w:trHeight w:val="394"/>
          <w:jc w:val="center"/>
        </w:trPr>
        <w:tc>
          <w:tcPr>
            <w:tcW w:w="846" w:type="dxa"/>
            <w:vMerge/>
            <w:tcBorders>
              <w:left w:val="single" w:sz="4" w:space="0" w:color="auto"/>
              <w:right w:val="single" w:sz="4" w:space="0" w:color="auto"/>
            </w:tcBorders>
            <w:vAlign w:val="center"/>
          </w:tcPr>
          <w:p w14:paraId="0C5B6EC5" w14:textId="77777777" w:rsidR="00712BC0" w:rsidRPr="003833DD" w:rsidRDefault="00712BC0" w:rsidP="003833DD">
            <w:pPr>
              <w:pStyle w:val="Tabletext"/>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2AB52740" w14:textId="77777777" w:rsidR="00712BC0" w:rsidRPr="003833DD" w:rsidRDefault="00712BC0" w:rsidP="003833DD">
            <w:pPr>
              <w:pStyle w:val="Tabletext"/>
              <w:jc w:val="center"/>
            </w:pPr>
            <w:r w:rsidRPr="003833DD">
              <w:t>Factory</w:t>
            </w:r>
          </w:p>
        </w:tc>
        <w:tc>
          <w:tcPr>
            <w:tcW w:w="994" w:type="dxa"/>
            <w:tcBorders>
              <w:top w:val="single" w:sz="4" w:space="0" w:color="auto"/>
              <w:left w:val="single" w:sz="4" w:space="0" w:color="auto"/>
              <w:bottom w:val="single" w:sz="4" w:space="0" w:color="auto"/>
              <w:right w:val="single" w:sz="4" w:space="0" w:color="auto"/>
            </w:tcBorders>
            <w:vAlign w:val="center"/>
          </w:tcPr>
          <w:p w14:paraId="02AF981F" w14:textId="77777777" w:rsidR="00712BC0" w:rsidRPr="003833DD" w:rsidRDefault="00712BC0" w:rsidP="003833DD">
            <w:pPr>
              <w:pStyle w:val="Tabletext"/>
              <w:jc w:val="center"/>
            </w:pPr>
            <w:r w:rsidRPr="003833DD">
              <w:t>VV</w:t>
            </w:r>
          </w:p>
        </w:tc>
        <w:tc>
          <w:tcPr>
            <w:tcW w:w="1132" w:type="dxa"/>
            <w:tcBorders>
              <w:top w:val="single" w:sz="4" w:space="0" w:color="auto"/>
              <w:left w:val="single" w:sz="4" w:space="0" w:color="auto"/>
              <w:bottom w:val="single" w:sz="4" w:space="0" w:color="auto"/>
              <w:right w:val="single" w:sz="4" w:space="0" w:color="auto"/>
            </w:tcBorders>
            <w:vAlign w:val="center"/>
          </w:tcPr>
          <w:p w14:paraId="256B96E2" w14:textId="77777777" w:rsidR="00712BC0" w:rsidRPr="003833DD" w:rsidRDefault="00712BC0" w:rsidP="003833DD">
            <w:pPr>
              <w:pStyle w:val="Tabletext"/>
              <w:jc w:val="center"/>
              <w:rPr>
                <w:rFonts w:eastAsia="SimSun"/>
              </w:rPr>
            </w:pPr>
            <w:r w:rsidRPr="003833DD">
              <w:t>0.5</w:t>
            </w:r>
          </w:p>
        </w:tc>
        <w:tc>
          <w:tcPr>
            <w:tcW w:w="1134" w:type="dxa"/>
            <w:tcBorders>
              <w:top w:val="single" w:sz="4" w:space="0" w:color="auto"/>
              <w:left w:val="single" w:sz="4" w:space="0" w:color="auto"/>
              <w:bottom w:val="single" w:sz="4" w:space="0" w:color="auto"/>
              <w:right w:val="single" w:sz="4" w:space="0" w:color="auto"/>
            </w:tcBorders>
            <w:vAlign w:val="center"/>
          </w:tcPr>
          <w:p w14:paraId="2B8829BB" w14:textId="77777777" w:rsidR="00712BC0" w:rsidRPr="003833DD" w:rsidRDefault="00712BC0" w:rsidP="003833DD">
            <w:pPr>
              <w:pStyle w:val="Tabletext"/>
              <w:jc w:val="center"/>
              <w:rPr>
                <w:rFonts w:eastAsia="SimSun"/>
              </w:rPr>
            </w:pPr>
            <w:r w:rsidRPr="003833DD">
              <w:t>Omni</w:t>
            </w:r>
          </w:p>
        </w:tc>
        <w:tc>
          <w:tcPr>
            <w:tcW w:w="1134" w:type="dxa"/>
            <w:tcBorders>
              <w:top w:val="single" w:sz="4" w:space="0" w:color="auto"/>
              <w:left w:val="single" w:sz="4" w:space="0" w:color="auto"/>
              <w:bottom w:val="single" w:sz="4" w:space="0" w:color="auto"/>
              <w:right w:val="single" w:sz="4" w:space="0" w:color="auto"/>
            </w:tcBorders>
            <w:vAlign w:val="center"/>
          </w:tcPr>
          <w:p w14:paraId="21B5BC4F" w14:textId="77777777" w:rsidR="00712BC0" w:rsidRPr="003833DD" w:rsidRDefault="00712BC0" w:rsidP="003833DD">
            <w:pPr>
              <w:pStyle w:val="Tabletext"/>
              <w:jc w:val="center"/>
              <w:rPr>
                <w:rFonts w:eastAsia="SimSun"/>
              </w:rPr>
            </w:pPr>
            <w:r w:rsidRPr="003833DD">
              <w:t>Omni</w:t>
            </w:r>
          </w:p>
        </w:tc>
        <w:tc>
          <w:tcPr>
            <w:tcW w:w="708" w:type="dxa"/>
            <w:tcBorders>
              <w:top w:val="single" w:sz="4" w:space="0" w:color="auto"/>
              <w:left w:val="single" w:sz="4" w:space="0" w:color="auto"/>
              <w:bottom w:val="single" w:sz="4" w:space="0" w:color="auto"/>
              <w:right w:val="single" w:sz="4" w:space="0" w:color="auto"/>
            </w:tcBorders>
            <w:vAlign w:val="center"/>
          </w:tcPr>
          <w:p w14:paraId="00777CB2" w14:textId="79D6AEEC" w:rsidR="00712BC0" w:rsidRPr="003833DD" w:rsidRDefault="00712BC0" w:rsidP="00957F2D">
            <w:pPr>
              <w:pStyle w:val="Tabletext"/>
              <w:jc w:val="center"/>
            </w:pPr>
            <w:r w:rsidRPr="003833DD">
              <w:t>5.5</w:t>
            </w:r>
            <w:r w:rsidR="00957F2D">
              <w:br/>
            </w:r>
            <w:r w:rsidRPr="003833DD">
              <w:t>5.5</w:t>
            </w:r>
          </w:p>
        </w:tc>
        <w:tc>
          <w:tcPr>
            <w:tcW w:w="709" w:type="dxa"/>
            <w:tcBorders>
              <w:top w:val="single" w:sz="4" w:space="0" w:color="auto"/>
              <w:left w:val="single" w:sz="4" w:space="0" w:color="auto"/>
              <w:bottom w:val="single" w:sz="4" w:space="0" w:color="auto"/>
              <w:right w:val="single" w:sz="4" w:space="0" w:color="auto"/>
            </w:tcBorders>
            <w:vAlign w:val="center"/>
          </w:tcPr>
          <w:p w14:paraId="66A68DA6" w14:textId="4CC2CC27" w:rsidR="00712BC0" w:rsidRPr="003833DD" w:rsidRDefault="00712BC0" w:rsidP="00957F2D">
            <w:pPr>
              <w:pStyle w:val="Tabletext"/>
              <w:jc w:val="center"/>
            </w:pPr>
            <w:r w:rsidRPr="003833DD">
              <w:t>7.4</w:t>
            </w:r>
            <w:r w:rsidR="00957F2D">
              <w:br/>
            </w:r>
            <w:r w:rsidRPr="003833DD">
              <w:t>11.6</w:t>
            </w:r>
          </w:p>
        </w:tc>
        <w:tc>
          <w:tcPr>
            <w:tcW w:w="709" w:type="dxa"/>
            <w:tcBorders>
              <w:top w:val="single" w:sz="4" w:space="0" w:color="auto"/>
              <w:left w:val="single" w:sz="4" w:space="0" w:color="auto"/>
              <w:bottom w:val="single" w:sz="4" w:space="0" w:color="auto"/>
              <w:right w:val="single" w:sz="4" w:space="0" w:color="auto"/>
            </w:tcBorders>
            <w:vAlign w:val="center"/>
          </w:tcPr>
          <w:p w14:paraId="56E2734F" w14:textId="3DB50B96" w:rsidR="00712BC0" w:rsidRPr="003833DD" w:rsidRDefault="00712BC0" w:rsidP="00957F2D">
            <w:pPr>
              <w:pStyle w:val="Tabletext"/>
              <w:jc w:val="center"/>
            </w:pPr>
            <w:r w:rsidRPr="003833DD">
              <w:t>12.5</w:t>
            </w:r>
            <w:r w:rsidR="00957F2D">
              <w:br/>
            </w:r>
            <w:r w:rsidRPr="003833DD">
              <w:t>21.7</w:t>
            </w:r>
          </w:p>
        </w:tc>
        <w:tc>
          <w:tcPr>
            <w:tcW w:w="860" w:type="dxa"/>
            <w:tcBorders>
              <w:top w:val="single" w:sz="4" w:space="0" w:color="auto"/>
              <w:left w:val="single" w:sz="4" w:space="0" w:color="auto"/>
              <w:bottom w:val="single" w:sz="4" w:space="0" w:color="auto"/>
              <w:right w:val="single" w:sz="4" w:space="0" w:color="auto"/>
            </w:tcBorders>
            <w:vAlign w:val="center"/>
          </w:tcPr>
          <w:p w14:paraId="486E8D31" w14:textId="77777777" w:rsidR="00712BC0" w:rsidRPr="003833DD" w:rsidRDefault="00712BC0" w:rsidP="003833DD">
            <w:pPr>
              <w:pStyle w:val="Tabletext"/>
              <w:jc w:val="center"/>
              <w:rPr>
                <w:rFonts w:eastAsia="SimSun"/>
              </w:rPr>
            </w:pPr>
            <w:r w:rsidRPr="003833DD">
              <w:rPr>
                <w:vertAlign w:val="superscript"/>
              </w:rPr>
              <w:t>(3)</w:t>
            </w:r>
          </w:p>
        </w:tc>
      </w:tr>
      <w:tr w:rsidR="00A16F10" w:rsidRPr="00337040" w14:paraId="780D373A" w14:textId="77777777" w:rsidTr="00A16F10">
        <w:tblPrEx>
          <w:tblCellMar>
            <w:left w:w="107" w:type="dxa"/>
          </w:tblCellMar>
        </w:tblPrEx>
        <w:trPr>
          <w:cantSplit/>
          <w:trHeight w:val="394"/>
          <w:jc w:val="center"/>
        </w:trPr>
        <w:tc>
          <w:tcPr>
            <w:tcW w:w="846" w:type="dxa"/>
            <w:vMerge/>
            <w:tcBorders>
              <w:left w:val="single" w:sz="4" w:space="0" w:color="auto"/>
              <w:bottom w:val="single" w:sz="4" w:space="0" w:color="auto"/>
              <w:right w:val="single" w:sz="4" w:space="0" w:color="auto"/>
            </w:tcBorders>
            <w:vAlign w:val="center"/>
          </w:tcPr>
          <w:p w14:paraId="2244D4A1" w14:textId="77777777" w:rsidR="00712BC0" w:rsidRPr="003833DD" w:rsidRDefault="00712BC0" w:rsidP="003833DD">
            <w:pPr>
              <w:pStyle w:val="Tabletext"/>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459DEBE5" w14:textId="77777777" w:rsidR="00712BC0" w:rsidRPr="003833DD" w:rsidRDefault="00712BC0" w:rsidP="003833DD">
            <w:pPr>
              <w:pStyle w:val="Tabletext"/>
              <w:jc w:val="center"/>
            </w:pPr>
            <w:r w:rsidRPr="003833DD">
              <w:t>Office</w:t>
            </w:r>
          </w:p>
        </w:tc>
        <w:tc>
          <w:tcPr>
            <w:tcW w:w="994" w:type="dxa"/>
            <w:tcBorders>
              <w:top w:val="single" w:sz="4" w:space="0" w:color="auto"/>
              <w:left w:val="single" w:sz="4" w:space="0" w:color="auto"/>
              <w:bottom w:val="single" w:sz="4" w:space="0" w:color="auto"/>
              <w:right w:val="single" w:sz="4" w:space="0" w:color="auto"/>
            </w:tcBorders>
            <w:vAlign w:val="center"/>
          </w:tcPr>
          <w:p w14:paraId="566F8E00" w14:textId="77777777" w:rsidR="00712BC0" w:rsidRPr="003833DD" w:rsidRDefault="00712BC0" w:rsidP="003833DD">
            <w:pPr>
              <w:pStyle w:val="Tabletext"/>
              <w:jc w:val="center"/>
            </w:pPr>
            <w:r w:rsidRPr="003833DD">
              <w:t>VV</w:t>
            </w:r>
          </w:p>
        </w:tc>
        <w:tc>
          <w:tcPr>
            <w:tcW w:w="1132" w:type="dxa"/>
            <w:tcBorders>
              <w:top w:val="single" w:sz="4" w:space="0" w:color="auto"/>
              <w:left w:val="single" w:sz="4" w:space="0" w:color="auto"/>
              <w:bottom w:val="single" w:sz="4" w:space="0" w:color="auto"/>
              <w:right w:val="single" w:sz="4" w:space="0" w:color="auto"/>
            </w:tcBorders>
            <w:vAlign w:val="center"/>
          </w:tcPr>
          <w:p w14:paraId="10A77FBA" w14:textId="77777777" w:rsidR="00712BC0" w:rsidRPr="003833DD" w:rsidRDefault="00712BC0" w:rsidP="003833DD">
            <w:pPr>
              <w:pStyle w:val="Tabletext"/>
              <w:jc w:val="center"/>
              <w:rPr>
                <w:rFonts w:eastAsia="SimSun"/>
              </w:rPr>
            </w:pPr>
            <w:r w:rsidRPr="003833DD">
              <w:t>0.5</w:t>
            </w:r>
          </w:p>
        </w:tc>
        <w:tc>
          <w:tcPr>
            <w:tcW w:w="1134" w:type="dxa"/>
            <w:tcBorders>
              <w:top w:val="single" w:sz="4" w:space="0" w:color="auto"/>
              <w:left w:val="single" w:sz="4" w:space="0" w:color="auto"/>
              <w:bottom w:val="single" w:sz="4" w:space="0" w:color="auto"/>
              <w:right w:val="single" w:sz="4" w:space="0" w:color="auto"/>
            </w:tcBorders>
            <w:vAlign w:val="center"/>
          </w:tcPr>
          <w:p w14:paraId="04DBC15D" w14:textId="77777777" w:rsidR="00712BC0" w:rsidRPr="003833DD" w:rsidRDefault="00712BC0" w:rsidP="003833DD">
            <w:pPr>
              <w:pStyle w:val="Tabletext"/>
              <w:jc w:val="center"/>
              <w:rPr>
                <w:rFonts w:eastAsia="SimSun"/>
              </w:rPr>
            </w:pPr>
            <w:r w:rsidRPr="003833DD">
              <w:t>Omni</w:t>
            </w:r>
          </w:p>
        </w:tc>
        <w:tc>
          <w:tcPr>
            <w:tcW w:w="1134" w:type="dxa"/>
            <w:tcBorders>
              <w:top w:val="single" w:sz="4" w:space="0" w:color="auto"/>
              <w:left w:val="single" w:sz="4" w:space="0" w:color="auto"/>
              <w:bottom w:val="single" w:sz="4" w:space="0" w:color="auto"/>
              <w:right w:val="single" w:sz="4" w:space="0" w:color="auto"/>
            </w:tcBorders>
            <w:vAlign w:val="center"/>
          </w:tcPr>
          <w:p w14:paraId="7D95C880" w14:textId="77777777" w:rsidR="00712BC0" w:rsidRPr="003833DD" w:rsidRDefault="00712BC0" w:rsidP="003833DD">
            <w:pPr>
              <w:pStyle w:val="Tabletext"/>
              <w:jc w:val="center"/>
              <w:rPr>
                <w:rFonts w:eastAsia="SimSun"/>
              </w:rPr>
            </w:pPr>
            <w:r w:rsidRPr="003833DD">
              <w:t>Omni</w:t>
            </w:r>
          </w:p>
        </w:tc>
        <w:tc>
          <w:tcPr>
            <w:tcW w:w="708" w:type="dxa"/>
            <w:tcBorders>
              <w:top w:val="single" w:sz="4" w:space="0" w:color="auto"/>
              <w:left w:val="single" w:sz="4" w:space="0" w:color="auto"/>
              <w:bottom w:val="single" w:sz="4" w:space="0" w:color="auto"/>
              <w:right w:val="single" w:sz="4" w:space="0" w:color="auto"/>
            </w:tcBorders>
            <w:vAlign w:val="center"/>
          </w:tcPr>
          <w:p w14:paraId="22987874" w14:textId="053F2AAA" w:rsidR="00712BC0" w:rsidRPr="003833DD" w:rsidRDefault="00712BC0" w:rsidP="00957F2D">
            <w:pPr>
              <w:pStyle w:val="Tabletext"/>
              <w:jc w:val="center"/>
            </w:pPr>
            <w:r w:rsidRPr="003833DD">
              <w:t>5.1</w:t>
            </w:r>
            <w:r w:rsidR="00957F2D">
              <w:br/>
            </w:r>
            <w:r w:rsidRPr="003833DD">
              <w:t>3.5</w:t>
            </w:r>
          </w:p>
        </w:tc>
        <w:tc>
          <w:tcPr>
            <w:tcW w:w="709" w:type="dxa"/>
            <w:tcBorders>
              <w:top w:val="single" w:sz="4" w:space="0" w:color="auto"/>
              <w:left w:val="single" w:sz="4" w:space="0" w:color="auto"/>
              <w:bottom w:val="single" w:sz="4" w:space="0" w:color="auto"/>
              <w:right w:val="single" w:sz="4" w:space="0" w:color="auto"/>
            </w:tcBorders>
            <w:vAlign w:val="center"/>
          </w:tcPr>
          <w:p w14:paraId="32F0A4DC" w14:textId="6DE2822A" w:rsidR="00712BC0" w:rsidRPr="003833DD" w:rsidRDefault="00712BC0" w:rsidP="00957F2D">
            <w:pPr>
              <w:pStyle w:val="Tabletext"/>
              <w:jc w:val="center"/>
            </w:pPr>
            <w:r w:rsidRPr="003833DD">
              <w:t>8.7</w:t>
            </w:r>
            <w:r w:rsidR="00957F2D">
              <w:br/>
            </w:r>
            <w:r w:rsidRPr="003833DD">
              <w:t>10.1</w:t>
            </w:r>
          </w:p>
        </w:tc>
        <w:tc>
          <w:tcPr>
            <w:tcW w:w="709" w:type="dxa"/>
            <w:tcBorders>
              <w:top w:val="single" w:sz="4" w:space="0" w:color="auto"/>
              <w:left w:val="single" w:sz="4" w:space="0" w:color="auto"/>
              <w:bottom w:val="single" w:sz="4" w:space="0" w:color="auto"/>
              <w:right w:val="single" w:sz="4" w:space="0" w:color="auto"/>
            </w:tcBorders>
            <w:vAlign w:val="center"/>
          </w:tcPr>
          <w:p w14:paraId="48AF1FFB" w14:textId="2FB46A0C" w:rsidR="00712BC0" w:rsidRPr="003833DD" w:rsidRDefault="00712BC0" w:rsidP="00957F2D">
            <w:pPr>
              <w:pStyle w:val="Tabletext"/>
              <w:jc w:val="center"/>
            </w:pPr>
            <w:r w:rsidRPr="003833DD">
              <w:t>20.9</w:t>
            </w:r>
            <w:r w:rsidR="00957F2D">
              <w:br/>
            </w:r>
            <w:r w:rsidRPr="003833DD">
              <w:t>17.9</w:t>
            </w:r>
          </w:p>
        </w:tc>
        <w:tc>
          <w:tcPr>
            <w:tcW w:w="860" w:type="dxa"/>
            <w:tcBorders>
              <w:top w:val="single" w:sz="4" w:space="0" w:color="auto"/>
              <w:left w:val="single" w:sz="4" w:space="0" w:color="auto"/>
              <w:bottom w:val="single" w:sz="4" w:space="0" w:color="auto"/>
              <w:right w:val="single" w:sz="4" w:space="0" w:color="auto"/>
            </w:tcBorders>
            <w:vAlign w:val="center"/>
          </w:tcPr>
          <w:p w14:paraId="016AC4D1" w14:textId="77777777" w:rsidR="00712BC0" w:rsidRPr="003833DD" w:rsidRDefault="00712BC0" w:rsidP="003833DD">
            <w:pPr>
              <w:pStyle w:val="Tabletext"/>
              <w:jc w:val="center"/>
              <w:rPr>
                <w:vertAlign w:val="superscript"/>
              </w:rPr>
            </w:pPr>
            <w:r w:rsidRPr="003833DD">
              <w:rPr>
                <w:vertAlign w:val="superscript"/>
              </w:rPr>
              <w:t>(3)</w:t>
            </w:r>
          </w:p>
        </w:tc>
      </w:tr>
      <w:bookmarkEnd w:id="19"/>
      <w:tr w:rsidR="00A16F10" w:rsidRPr="00337040" w14:paraId="188BF202" w14:textId="77777777" w:rsidTr="00A16F10">
        <w:tblPrEx>
          <w:tblCellMar>
            <w:left w:w="107" w:type="dxa"/>
          </w:tblCellMar>
        </w:tblPrEx>
        <w:trPr>
          <w:cantSplit/>
          <w:jc w:val="center"/>
        </w:trPr>
        <w:tc>
          <w:tcPr>
            <w:tcW w:w="846" w:type="dxa"/>
            <w:vMerge w:val="restart"/>
            <w:tcBorders>
              <w:top w:val="single" w:sz="4" w:space="0" w:color="auto"/>
              <w:left w:val="single" w:sz="4" w:space="0" w:color="auto"/>
              <w:right w:val="single" w:sz="4" w:space="0" w:color="auto"/>
            </w:tcBorders>
            <w:vAlign w:val="center"/>
            <w:hideMark/>
          </w:tcPr>
          <w:p w14:paraId="2E0C99D8" w14:textId="77777777" w:rsidR="00712BC0" w:rsidRPr="003833DD" w:rsidRDefault="00712BC0" w:rsidP="003833DD">
            <w:pPr>
              <w:pStyle w:val="Tabletext"/>
              <w:jc w:val="center"/>
            </w:pPr>
            <w:r w:rsidRPr="003833DD">
              <w:t>67-73</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3476B688" w14:textId="77777777" w:rsidR="00712BC0" w:rsidRPr="003833DD" w:rsidRDefault="00712BC0" w:rsidP="003833DD">
            <w:pPr>
              <w:pStyle w:val="Tabletext"/>
              <w:jc w:val="center"/>
            </w:pPr>
            <w:r w:rsidRPr="003833DD">
              <w:t>Computer cluster</w:t>
            </w:r>
          </w:p>
        </w:tc>
        <w:tc>
          <w:tcPr>
            <w:tcW w:w="994" w:type="dxa"/>
            <w:vMerge w:val="restart"/>
            <w:tcBorders>
              <w:top w:val="single" w:sz="4" w:space="0" w:color="auto"/>
              <w:left w:val="single" w:sz="4" w:space="0" w:color="auto"/>
              <w:bottom w:val="single" w:sz="4" w:space="0" w:color="auto"/>
              <w:right w:val="single" w:sz="4" w:space="0" w:color="auto"/>
            </w:tcBorders>
            <w:vAlign w:val="center"/>
            <w:hideMark/>
          </w:tcPr>
          <w:p w14:paraId="494548B0" w14:textId="77777777" w:rsidR="00712BC0" w:rsidRPr="003833DD" w:rsidRDefault="00712BC0" w:rsidP="003833DD">
            <w:pPr>
              <w:pStyle w:val="Tabletext"/>
              <w:jc w:val="center"/>
            </w:pPr>
            <w:r w:rsidRPr="003833DD">
              <w:t>VV/HH</w:t>
            </w:r>
          </w:p>
        </w:tc>
        <w:tc>
          <w:tcPr>
            <w:tcW w:w="1132" w:type="dxa"/>
            <w:vMerge w:val="restart"/>
            <w:tcBorders>
              <w:top w:val="single" w:sz="4" w:space="0" w:color="auto"/>
              <w:left w:val="single" w:sz="4" w:space="0" w:color="auto"/>
              <w:bottom w:val="single" w:sz="4" w:space="0" w:color="auto"/>
              <w:right w:val="single" w:sz="4" w:space="0" w:color="auto"/>
            </w:tcBorders>
            <w:vAlign w:val="center"/>
            <w:hideMark/>
          </w:tcPr>
          <w:p w14:paraId="02025425" w14:textId="77777777" w:rsidR="00712BC0" w:rsidRPr="003833DD" w:rsidRDefault="00712BC0" w:rsidP="003833DD">
            <w:pPr>
              <w:pStyle w:val="Tabletext"/>
              <w:jc w:val="center"/>
            </w:pPr>
            <w:r w:rsidRPr="003833DD">
              <w:t>0.5</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E62B881" w14:textId="77777777" w:rsidR="00712BC0" w:rsidRPr="003833DD" w:rsidRDefault="00712BC0" w:rsidP="003833DD">
            <w:pPr>
              <w:pStyle w:val="Tabletext"/>
              <w:jc w:val="center"/>
            </w:pPr>
            <w:r w:rsidRPr="003833DD">
              <w:t>40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4CF506" w14:textId="77777777" w:rsidR="00712BC0" w:rsidRPr="003833DD" w:rsidRDefault="00712BC0" w:rsidP="003833DD">
            <w:pPr>
              <w:pStyle w:val="Tabletext"/>
              <w:jc w:val="center"/>
            </w:pPr>
            <w:r w:rsidRPr="003833DD">
              <w:t>14.4</w:t>
            </w:r>
          </w:p>
        </w:tc>
        <w:tc>
          <w:tcPr>
            <w:tcW w:w="708" w:type="dxa"/>
            <w:tcBorders>
              <w:top w:val="single" w:sz="4" w:space="0" w:color="auto"/>
              <w:left w:val="single" w:sz="4" w:space="0" w:color="auto"/>
              <w:bottom w:val="single" w:sz="4" w:space="0" w:color="auto"/>
              <w:right w:val="single" w:sz="4" w:space="0" w:color="auto"/>
            </w:tcBorders>
            <w:vAlign w:val="center"/>
            <w:hideMark/>
          </w:tcPr>
          <w:p w14:paraId="4F60AE96" w14:textId="77777777" w:rsidR="00712BC0" w:rsidRPr="003833DD" w:rsidRDefault="00712BC0" w:rsidP="003833DD">
            <w:pPr>
              <w:pStyle w:val="Tabletext"/>
              <w:jc w:val="center"/>
            </w:pPr>
            <w:r w:rsidRPr="003833DD">
              <w:t>0.36</w:t>
            </w:r>
          </w:p>
        </w:tc>
        <w:tc>
          <w:tcPr>
            <w:tcW w:w="709" w:type="dxa"/>
            <w:tcBorders>
              <w:top w:val="single" w:sz="4" w:space="0" w:color="auto"/>
              <w:left w:val="single" w:sz="4" w:space="0" w:color="auto"/>
              <w:bottom w:val="single" w:sz="4" w:space="0" w:color="auto"/>
              <w:right w:val="single" w:sz="4" w:space="0" w:color="auto"/>
            </w:tcBorders>
            <w:vAlign w:val="center"/>
            <w:hideMark/>
          </w:tcPr>
          <w:p w14:paraId="4B168E4D" w14:textId="77777777" w:rsidR="00712BC0" w:rsidRPr="003833DD" w:rsidRDefault="00712BC0" w:rsidP="003833DD">
            <w:pPr>
              <w:pStyle w:val="Tabletext"/>
              <w:jc w:val="center"/>
            </w:pPr>
            <w:r w:rsidRPr="003833DD">
              <w:t>0.57</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5E09B2" w14:textId="77777777" w:rsidR="00712BC0" w:rsidRPr="003833DD" w:rsidRDefault="00712BC0" w:rsidP="003833DD">
            <w:pPr>
              <w:pStyle w:val="Tabletext"/>
              <w:jc w:val="center"/>
            </w:pPr>
            <w:r w:rsidRPr="003833DD">
              <w:t>2.4</w:t>
            </w:r>
          </w:p>
        </w:tc>
        <w:tc>
          <w:tcPr>
            <w:tcW w:w="860" w:type="dxa"/>
            <w:tcBorders>
              <w:top w:val="single" w:sz="4" w:space="0" w:color="auto"/>
              <w:left w:val="single" w:sz="4" w:space="0" w:color="auto"/>
              <w:bottom w:val="single" w:sz="4" w:space="0" w:color="auto"/>
              <w:right w:val="single" w:sz="4" w:space="0" w:color="auto"/>
            </w:tcBorders>
            <w:vAlign w:val="center"/>
            <w:hideMark/>
          </w:tcPr>
          <w:p w14:paraId="21A6D6D2" w14:textId="77777777" w:rsidR="00712BC0" w:rsidRPr="003833DD" w:rsidRDefault="00712BC0" w:rsidP="003833DD">
            <w:pPr>
              <w:pStyle w:val="Tabletext"/>
              <w:jc w:val="center"/>
              <w:rPr>
                <w:vertAlign w:val="superscript"/>
              </w:rPr>
            </w:pPr>
            <w:r w:rsidRPr="003833DD">
              <w:rPr>
                <w:vertAlign w:val="superscript"/>
              </w:rPr>
              <w:t>(5)</w:t>
            </w:r>
          </w:p>
        </w:tc>
      </w:tr>
      <w:tr w:rsidR="00A16F10" w:rsidRPr="00337040" w14:paraId="38ED5994" w14:textId="77777777" w:rsidTr="00A16F10">
        <w:tblPrEx>
          <w:tblCellMar>
            <w:left w:w="107" w:type="dxa"/>
          </w:tblCellMar>
        </w:tblPrEx>
        <w:trPr>
          <w:cantSplit/>
          <w:jc w:val="center"/>
        </w:trPr>
        <w:tc>
          <w:tcPr>
            <w:tcW w:w="846" w:type="dxa"/>
            <w:vMerge/>
            <w:tcBorders>
              <w:left w:val="single" w:sz="4" w:space="0" w:color="auto"/>
              <w:right w:val="single" w:sz="4" w:space="0" w:color="auto"/>
            </w:tcBorders>
            <w:vAlign w:val="center"/>
            <w:hideMark/>
          </w:tcPr>
          <w:p w14:paraId="4BD007A6" w14:textId="77777777" w:rsidR="00712BC0" w:rsidRPr="003833DD" w:rsidRDefault="00712BC0" w:rsidP="003833DD">
            <w:pPr>
              <w:pStyle w:val="Tabletext"/>
              <w:jc w:val="cente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6C24BBE" w14:textId="77777777" w:rsidR="00712BC0" w:rsidRPr="003833DD" w:rsidRDefault="00712BC0" w:rsidP="003833DD">
            <w:pPr>
              <w:pStyle w:val="Tabletext"/>
              <w:jc w:val="center"/>
            </w:pPr>
          </w:p>
        </w:tc>
        <w:tc>
          <w:tcPr>
            <w:tcW w:w="994" w:type="dxa"/>
            <w:vMerge/>
            <w:tcBorders>
              <w:top w:val="single" w:sz="4" w:space="0" w:color="auto"/>
              <w:left w:val="single" w:sz="4" w:space="0" w:color="auto"/>
              <w:bottom w:val="single" w:sz="4" w:space="0" w:color="auto"/>
              <w:right w:val="single" w:sz="4" w:space="0" w:color="auto"/>
            </w:tcBorders>
            <w:vAlign w:val="center"/>
            <w:hideMark/>
          </w:tcPr>
          <w:p w14:paraId="66E062BB" w14:textId="77777777" w:rsidR="00712BC0" w:rsidRPr="003833DD" w:rsidRDefault="00712BC0" w:rsidP="003833DD">
            <w:pPr>
              <w:pStyle w:val="Tabletext"/>
              <w:jc w:val="cente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14:paraId="49388E4D" w14:textId="77777777" w:rsidR="00712BC0" w:rsidRPr="003833DD" w:rsidRDefault="00712BC0" w:rsidP="003833DD">
            <w:pPr>
              <w:pStyle w:val="Tabletext"/>
              <w:jc w:val="cente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9B80F2B" w14:textId="77777777" w:rsidR="00712BC0" w:rsidRPr="003833DD" w:rsidRDefault="00712BC0" w:rsidP="003833DD">
            <w:pPr>
              <w:pStyle w:val="Tabletext"/>
              <w:jc w:val="cente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52AAD60" w14:textId="77777777" w:rsidR="00712BC0" w:rsidRPr="003833DD" w:rsidRDefault="00712BC0" w:rsidP="003833DD">
            <w:pPr>
              <w:pStyle w:val="Tabletext"/>
              <w:jc w:val="center"/>
            </w:pPr>
            <w:r w:rsidRPr="003833DD">
              <w:t>14.4</w:t>
            </w:r>
          </w:p>
        </w:tc>
        <w:tc>
          <w:tcPr>
            <w:tcW w:w="708" w:type="dxa"/>
            <w:tcBorders>
              <w:top w:val="single" w:sz="4" w:space="0" w:color="auto"/>
              <w:left w:val="single" w:sz="4" w:space="0" w:color="auto"/>
              <w:bottom w:val="single" w:sz="4" w:space="0" w:color="auto"/>
              <w:right w:val="single" w:sz="4" w:space="0" w:color="auto"/>
            </w:tcBorders>
            <w:vAlign w:val="center"/>
            <w:hideMark/>
          </w:tcPr>
          <w:p w14:paraId="114A2407" w14:textId="77777777" w:rsidR="00712BC0" w:rsidRPr="003833DD" w:rsidRDefault="00712BC0" w:rsidP="003833DD">
            <w:pPr>
              <w:pStyle w:val="Tabletext"/>
              <w:jc w:val="center"/>
            </w:pPr>
            <w:r w:rsidRPr="003833DD">
              <w:t>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454E673" w14:textId="77777777" w:rsidR="00712BC0" w:rsidRPr="003833DD" w:rsidRDefault="00712BC0" w:rsidP="003833DD">
            <w:pPr>
              <w:pStyle w:val="Tabletext"/>
              <w:jc w:val="center"/>
            </w:pPr>
            <w:r w:rsidRPr="003833DD">
              <w:t>10.9</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19B5AD" w14:textId="77777777" w:rsidR="00712BC0" w:rsidRPr="003833DD" w:rsidRDefault="00712BC0" w:rsidP="003833DD">
            <w:pPr>
              <w:pStyle w:val="Tabletext"/>
              <w:jc w:val="center"/>
            </w:pPr>
            <w:r w:rsidRPr="003833DD">
              <w:t>28.1</w:t>
            </w:r>
          </w:p>
        </w:tc>
        <w:tc>
          <w:tcPr>
            <w:tcW w:w="860" w:type="dxa"/>
            <w:tcBorders>
              <w:top w:val="single" w:sz="4" w:space="0" w:color="auto"/>
              <w:left w:val="single" w:sz="4" w:space="0" w:color="auto"/>
              <w:bottom w:val="single" w:sz="4" w:space="0" w:color="auto"/>
              <w:right w:val="single" w:sz="4" w:space="0" w:color="auto"/>
            </w:tcBorders>
            <w:vAlign w:val="center"/>
            <w:hideMark/>
          </w:tcPr>
          <w:p w14:paraId="7D5B76E6" w14:textId="77777777" w:rsidR="00712BC0" w:rsidRPr="003833DD" w:rsidRDefault="00712BC0" w:rsidP="003833DD">
            <w:pPr>
              <w:pStyle w:val="Tabletext"/>
              <w:jc w:val="center"/>
              <w:rPr>
                <w:vertAlign w:val="superscript"/>
              </w:rPr>
            </w:pPr>
            <w:r w:rsidRPr="003833DD">
              <w:rPr>
                <w:vertAlign w:val="superscript"/>
              </w:rPr>
              <w:t>(5, 12)</w:t>
            </w:r>
          </w:p>
        </w:tc>
      </w:tr>
      <w:tr w:rsidR="00A16F10" w:rsidRPr="00337040" w14:paraId="0847D082" w14:textId="77777777" w:rsidTr="00A16F10">
        <w:tblPrEx>
          <w:tblCellMar>
            <w:left w:w="107" w:type="dxa"/>
          </w:tblCellMar>
        </w:tblPrEx>
        <w:trPr>
          <w:cantSplit/>
          <w:jc w:val="center"/>
        </w:trPr>
        <w:tc>
          <w:tcPr>
            <w:tcW w:w="846" w:type="dxa"/>
            <w:vMerge/>
            <w:tcBorders>
              <w:left w:val="single" w:sz="4" w:space="0" w:color="auto"/>
              <w:right w:val="single" w:sz="4" w:space="0" w:color="auto"/>
            </w:tcBorders>
            <w:vAlign w:val="center"/>
            <w:hideMark/>
          </w:tcPr>
          <w:p w14:paraId="04925EB5" w14:textId="77777777" w:rsidR="00712BC0" w:rsidRPr="003833DD" w:rsidRDefault="00712BC0" w:rsidP="003833DD">
            <w:pPr>
              <w:pStyle w:val="Tabletext"/>
              <w:jc w:val="center"/>
            </w:pP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7E47F45B" w14:textId="77777777" w:rsidR="00712BC0" w:rsidRPr="003833DD" w:rsidRDefault="00712BC0" w:rsidP="003833DD">
            <w:pPr>
              <w:pStyle w:val="Tabletext"/>
              <w:jc w:val="center"/>
            </w:pPr>
            <w:r w:rsidRPr="003833DD">
              <w:t>Office/</w:t>
            </w:r>
            <w:r w:rsidRPr="003833DD">
              <w:br/>
              <w:t>classroom</w:t>
            </w:r>
          </w:p>
        </w:tc>
        <w:tc>
          <w:tcPr>
            <w:tcW w:w="994" w:type="dxa"/>
            <w:vMerge w:val="restart"/>
            <w:tcBorders>
              <w:top w:val="single" w:sz="4" w:space="0" w:color="auto"/>
              <w:left w:val="single" w:sz="4" w:space="0" w:color="auto"/>
              <w:bottom w:val="single" w:sz="4" w:space="0" w:color="auto"/>
              <w:right w:val="single" w:sz="4" w:space="0" w:color="auto"/>
            </w:tcBorders>
            <w:vAlign w:val="center"/>
            <w:hideMark/>
          </w:tcPr>
          <w:p w14:paraId="29764683" w14:textId="77777777" w:rsidR="00712BC0" w:rsidRPr="003833DD" w:rsidRDefault="00712BC0" w:rsidP="003833DD">
            <w:pPr>
              <w:pStyle w:val="Tabletext"/>
              <w:jc w:val="center"/>
            </w:pPr>
            <w:r w:rsidRPr="003833DD">
              <w:t>VV/HH</w:t>
            </w:r>
          </w:p>
        </w:tc>
        <w:tc>
          <w:tcPr>
            <w:tcW w:w="1132" w:type="dxa"/>
            <w:vMerge w:val="restart"/>
            <w:tcBorders>
              <w:top w:val="single" w:sz="4" w:space="0" w:color="auto"/>
              <w:left w:val="single" w:sz="4" w:space="0" w:color="auto"/>
              <w:bottom w:val="single" w:sz="4" w:space="0" w:color="auto"/>
              <w:right w:val="single" w:sz="4" w:space="0" w:color="auto"/>
            </w:tcBorders>
            <w:vAlign w:val="center"/>
            <w:hideMark/>
          </w:tcPr>
          <w:p w14:paraId="397BE861" w14:textId="77777777" w:rsidR="00712BC0" w:rsidRPr="003833DD" w:rsidRDefault="00712BC0" w:rsidP="003833DD">
            <w:pPr>
              <w:pStyle w:val="Tabletext"/>
              <w:jc w:val="center"/>
            </w:pPr>
            <w:r w:rsidRPr="003833DD">
              <w:t>0.5</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18EB471" w14:textId="77777777" w:rsidR="00712BC0" w:rsidRPr="003833DD" w:rsidRDefault="00712BC0" w:rsidP="003833DD">
            <w:pPr>
              <w:pStyle w:val="Tabletext"/>
              <w:jc w:val="center"/>
            </w:pPr>
            <w:r w:rsidRPr="003833DD">
              <w:t>40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AD3FC6" w14:textId="77777777" w:rsidR="00712BC0" w:rsidRPr="003833DD" w:rsidRDefault="00712BC0" w:rsidP="003833DD">
            <w:pPr>
              <w:pStyle w:val="Tabletext"/>
              <w:jc w:val="center"/>
            </w:pPr>
            <w:r w:rsidRPr="003833DD">
              <w:t>14.4</w:t>
            </w:r>
          </w:p>
        </w:tc>
        <w:tc>
          <w:tcPr>
            <w:tcW w:w="708" w:type="dxa"/>
            <w:tcBorders>
              <w:top w:val="single" w:sz="4" w:space="0" w:color="auto"/>
              <w:left w:val="single" w:sz="4" w:space="0" w:color="auto"/>
              <w:bottom w:val="single" w:sz="4" w:space="0" w:color="auto"/>
              <w:right w:val="single" w:sz="4" w:space="0" w:color="auto"/>
            </w:tcBorders>
            <w:vAlign w:val="center"/>
            <w:hideMark/>
          </w:tcPr>
          <w:p w14:paraId="237457E9" w14:textId="77777777" w:rsidR="00712BC0" w:rsidRPr="003833DD" w:rsidRDefault="00712BC0" w:rsidP="003833DD">
            <w:pPr>
              <w:pStyle w:val="Tabletext"/>
              <w:jc w:val="center"/>
            </w:pPr>
            <w:r w:rsidRPr="003833DD">
              <w:t>0.33</w:t>
            </w:r>
          </w:p>
        </w:tc>
        <w:tc>
          <w:tcPr>
            <w:tcW w:w="709" w:type="dxa"/>
            <w:tcBorders>
              <w:top w:val="single" w:sz="4" w:space="0" w:color="auto"/>
              <w:left w:val="single" w:sz="4" w:space="0" w:color="auto"/>
              <w:bottom w:val="single" w:sz="4" w:space="0" w:color="auto"/>
              <w:right w:val="single" w:sz="4" w:space="0" w:color="auto"/>
            </w:tcBorders>
            <w:vAlign w:val="center"/>
            <w:hideMark/>
          </w:tcPr>
          <w:p w14:paraId="415D5C56" w14:textId="77777777" w:rsidR="00712BC0" w:rsidRPr="003833DD" w:rsidRDefault="00712BC0" w:rsidP="003833DD">
            <w:pPr>
              <w:pStyle w:val="Tabletext"/>
              <w:jc w:val="center"/>
            </w:pPr>
            <w:r w:rsidRPr="003833DD">
              <w:t>0.5</w:t>
            </w:r>
          </w:p>
        </w:tc>
        <w:tc>
          <w:tcPr>
            <w:tcW w:w="709" w:type="dxa"/>
            <w:tcBorders>
              <w:top w:val="single" w:sz="4" w:space="0" w:color="auto"/>
              <w:left w:val="single" w:sz="4" w:space="0" w:color="auto"/>
              <w:bottom w:val="single" w:sz="4" w:space="0" w:color="auto"/>
              <w:right w:val="single" w:sz="4" w:space="0" w:color="auto"/>
            </w:tcBorders>
            <w:vAlign w:val="center"/>
            <w:hideMark/>
          </w:tcPr>
          <w:p w14:paraId="35AC2F27" w14:textId="77777777" w:rsidR="00712BC0" w:rsidRPr="003833DD" w:rsidRDefault="00712BC0" w:rsidP="003833DD">
            <w:pPr>
              <w:pStyle w:val="Tabletext"/>
              <w:jc w:val="center"/>
            </w:pPr>
            <w:r w:rsidRPr="003833DD">
              <w:t>6.39</w:t>
            </w:r>
          </w:p>
        </w:tc>
        <w:tc>
          <w:tcPr>
            <w:tcW w:w="860" w:type="dxa"/>
            <w:tcBorders>
              <w:top w:val="single" w:sz="4" w:space="0" w:color="auto"/>
              <w:left w:val="single" w:sz="4" w:space="0" w:color="auto"/>
              <w:bottom w:val="single" w:sz="4" w:space="0" w:color="auto"/>
              <w:right w:val="single" w:sz="4" w:space="0" w:color="auto"/>
            </w:tcBorders>
            <w:vAlign w:val="center"/>
            <w:hideMark/>
          </w:tcPr>
          <w:p w14:paraId="2999B1D4" w14:textId="77777777" w:rsidR="00712BC0" w:rsidRPr="003833DD" w:rsidRDefault="00712BC0" w:rsidP="003833DD">
            <w:pPr>
              <w:pStyle w:val="Tabletext"/>
              <w:jc w:val="center"/>
              <w:rPr>
                <w:vertAlign w:val="superscript"/>
              </w:rPr>
            </w:pPr>
            <w:r w:rsidRPr="003833DD">
              <w:rPr>
                <w:vertAlign w:val="superscript"/>
              </w:rPr>
              <w:t>(5)</w:t>
            </w:r>
          </w:p>
        </w:tc>
      </w:tr>
      <w:tr w:rsidR="00A16F10" w:rsidRPr="00337040" w14:paraId="2D10F720" w14:textId="77777777" w:rsidTr="00A16F10">
        <w:tblPrEx>
          <w:tblCellMar>
            <w:left w:w="107" w:type="dxa"/>
          </w:tblCellMar>
        </w:tblPrEx>
        <w:trPr>
          <w:cantSplit/>
          <w:jc w:val="center"/>
        </w:trPr>
        <w:tc>
          <w:tcPr>
            <w:tcW w:w="846" w:type="dxa"/>
            <w:vMerge/>
            <w:tcBorders>
              <w:left w:val="single" w:sz="4" w:space="0" w:color="auto"/>
              <w:right w:val="single" w:sz="4" w:space="0" w:color="auto"/>
            </w:tcBorders>
            <w:vAlign w:val="center"/>
            <w:hideMark/>
          </w:tcPr>
          <w:p w14:paraId="4616D16F" w14:textId="77777777" w:rsidR="00712BC0" w:rsidRPr="003833DD" w:rsidRDefault="00712BC0" w:rsidP="003833DD">
            <w:pPr>
              <w:pStyle w:val="Tabletext"/>
              <w:jc w:val="cente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46D70BA" w14:textId="77777777" w:rsidR="00712BC0" w:rsidRPr="003833DD" w:rsidRDefault="00712BC0" w:rsidP="003833DD">
            <w:pPr>
              <w:pStyle w:val="Tabletext"/>
              <w:jc w:val="center"/>
            </w:pPr>
          </w:p>
        </w:tc>
        <w:tc>
          <w:tcPr>
            <w:tcW w:w="994" w:type="dxa"/>
            <w:vMerge/>
            <w:tcBorders>
              <w:top w:val="single" w:sz="4" w:space="0" w:color="auto"/>
              <w:left w:val="single" w:sz="4" w:space="0" w:color="auto"/>
              <w:bottom w:val="single" w:sz="4" w:space="0" w:color="auto"/>
              <w:right w:val="single" w:sz="4" w:space="0" w:color="auto"/>
            </w:tcBorders>
            <w:vAlign w:val="center"/>
            <w:hideMark/>
          </w:tcPr>
          <w:p w14:paraId="258A94DF" w14:textId="77777777" w:rsidR="00712BC0" w:rsidRPr="003833DD" w:rsidRDefault="00712BC0" w:rsidP="003833DD">
            <w:pPr>
              <w:pStyle w:val="Tabletext"/>
              <w:jc w:val="cente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14:paraId="507DE7E2" w14:textId="77777777" w:rsidR="00712BC0" w:rsidRPr="003833DD" w:rsidRDefault="00712BC0" w:rsidP="003833DD">
            <w:pPr>
              <w:pStyle w:val="Tabletext"/>
              <w:jc w:val="cente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9359DC6" w14:textId="77777777" w:rsidR="00712BC0" w:rsidRPr="003833DD" w:rsidRDefault="00712BC0" w:rsidP="003833DD">
            <w:pPr>
              <w:pStyle w:val="Tabletext"/>
              <w:jc w:val="cente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8F27225" w14:textId="77777777" w:rsidR="00712BC0" w:rsidRPr="003833DD" w:rsidRDefault="00712BC0" w:rsidP="003833DD">
            <w:pPr>
              <w:pStyle w:val="Tabletext"/>
              <w:jc w:val="center"/>
            </w:pPr>
            <w:r w:rsidRPr="003833DD">
              <w:t>14.4</w:t>
            </w:r>
          </w:p>
        </w:tc>
        <w:tc>
          <w:tcPr>
            <w:tcW w:w="708" w:type="dxa"/>
            <w:tcBorders>
              <w:top w:val="single" w:sz="4" w:space="0" w:color="auto"/>
              <w:left w:val="single" w:sz="4" w:space="0" w:color="auto"/>
              <w:bottom w:val="single" w:sz="4" w:space="0" w:color="auto"/>
              <w:right w:val="single" w:sz="4" w:space="0" w:color="auto"/>
            </w:tcBorders>
            <w:vAlign w:val="center"/>
            <w:hideMark/>
          </w:tcPr>
          <w:p w14:paraId="3811DEA4" w14:textId="77777777" w:rsidR="00712BC0" w:rsidRPr="003833DD" w:rsidRDefault="00712BC0" w:rsidP="003833DD">
            <w:pPr>
              <w:pStyle w:val="Tabletext"/>
              <w:jc w:val="center"/>
            </w:pPr>
            <w:r w:rsidRPr="003833DD">
              <w:t>1.59</w:t>
            </w:r>
          </w:p>
        </w:tc>
        <w:tc>
          <w:tcPr>
            <w:tcW w:w="709" w:type="dxa"/>
            <w:tcBorders>
              <w:top w:val="single" w:sz="4" w:space="0" w:color="auto"/>
              <w:left w:val="single" w:sz="4" w:space="0" w:color="auto"/>
              <w:bottom w:val="single" w:sz="4" w:space="0" w:color="auto"/>
              <w:right w:val="single" w:sz="4" w:space="0" w:color="auto"/>
            </w:tcBorders>
            <w:vAlign w:val="center"/>
            <w:hideMark/>
          </w:tcPr>
          <w:p w14:paraId="20971452" w14:textId="77777777" w:rsidR="00712BC0" w:rsidRPr="003833DD" w:rsidRDefault="00712BC0" w:rsidP="003833DD">
            <w:pPr>
              <w:pStyle w:val="Tabletext"/>
              <w:jc w:val="center"/>
            </w:pPr>
            <w:r w:rsidRPr="003833DD">
              <w:t>12.6</w:t>
            </w:r>
          </w:p>
        </w:tc>
        <w:tc>
          <w:tcPr>
            <w:tcW w:w="709" w:type="dxa"/>
            <w:tcBorders>
              <w:top w:val="single" w:sz="4" w:space="0" w:color="auto"/>
              <w:left w:val="single" w:sz="4" w:space="0" w:color="auto"/>
              <w:bottom w:val="single" w:sz="4" w:space="0" w:color="auto"/>
              <w:right w:val="single" w:sz="4" w:space="0" w:color="auto"/>
            </w:tcBorders>
            <w:vAlign w:val="center"/>
            <w:hideMark/>
          </w:tcPr>
          <w:p w14:paraId="5EF33FFD" w14:textId="77777777" w:rsidR="00712BC0" w:rsidRPr="003833DD" w:rsidRDefault="00712BC0" w:rsidP="003833DD">
            <w:pPr>
              <w:pStyle w:val="Tabletext"/>
              <w:jc w:val="center"/>
            </w:pPr>
            <w:r w:rsidRPr="003833DD">
              <w:t>25.9</w:t>
            </w:r>
          </w:p>
        </w:tc>
        <w:tc>
          <w:tcPr>
            <w:tcW w:w="860" w:type="dxa"/>
            <w:tcBorders>
              <w:top w:val="single" w:sz="4" w:space="0" w:color="auto"/>
              <w:left w:val="single" w:sz="4" w:space="0" w:color="auto"/>
              <w:bottom w:val="single" w:sz="4" w:space="0" w:color="auto"/>
              <w:right w:val="single" w:sz="4" w:space="0" w:color="auto"/>
            </w:tcBorders>
            <w:vAlign w:val="center"/>
            <w:hideMark/>
          </w:tcPr>
          <w:p w14:paraId="34EAC193" w14:textId="77777777" w:rsidR="00712BC0" w:rsidRPr="003833DD" w:rsidRDefault="00712BC0" w:rsidP="003833DD">
            <w:pPr>
              <w:pStyle w:val="Tabletext"/>
              <w:jc w:val="center"/>
              <w:rPr>
                <w:vertAlign w:val="superscript"/>
              </w:rPr>
            </w:pPr>
            <w:r w:rsidRPr="003833DD">
              <w:rPr>
                <w:vertAlign w:val="superscript"/>
              </w:rPr>
              <w:t>(5, 12)</w:t>
            </w:r>
          </w:p>
        </w:tc>
      </w:tr>
      <w:tr w:rsidR="00A16F10" w:rsidRPr="00337040" w14:paraId="5E69710C" w14:textId="77777777" w:rsidTr="00A16F10">
        <w:tblPrEx>
          <w:tblCellMar>
            <w:left w:w="107" w:type="dxa"/>
          </w:tblCellMar>
        </w:tblPrEx>
        <w:trPr>
          <w:cantSplit/>
          <w:jc w:val="center"/>
        </w:trPr>
        <w:tc>
          <w:tcPr>
            <w:tcW w:w="846" w:type="dxa"/>
            <w:vMerge/>
            <w:tcBorders>
              <w:left w:val="single" w:sz="4" w:space="0" w:color="auto"/>
              <w:right w:val="single" w:sz="4" w:space="0" w:color="auto"/>
            </w:tcBorders>
            <w:vAlign w:val="center"/>
            <w:hideMark/>
          </w:tcPr>
          <w:p w14:paraId="7EE54E7A" w14:textId="77777777" w:rsidR="00712BC0" w:rsidRPr="003833DD" w:rsidRDefault="00712BC0" w:rsidP="003833DD">
            <w:pPr>
              <w:pStyle w:val="Tabletext"/>
              <w:jc w:val="center"/>
            </w:pP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3E00A5F1" w14:textId="77777777" w:rsidR="00712BC0" w:rsidRPr="003833DD" w:rsidRDefault="00712BC0" w:rsidP="003833DD">
            <w:pPr>
              <w:pStyle w:val="Tabletext"/>
              <w:jc w:val="center"/>
            </w:pPr>
            <w:r w:rsidRPr="003833DD">
              <w:t>Corridor</w:t>
            </w:r>
          </w:p>
        </w:tc>
        <w:tc>
          <w:tcPr>
            <w:tcW w:w="994" w:type="dxa"/>
            <w:vMerge w:val="restart"/>
            <w:tcBorders>
              <w:top w:val="single" w:sz="4" w:space="0" w:color="auto"/>
              <w:left w:val="single" w:sz="4" w:space="0" w:color="auto"/>
              <w:bottom w:val="single" w:sz="4" w:space="0" w:color="auto"/>
              <w:right w:val="single" w:sz="4" w:space="0" w:color="auto"/>
            </w:tcBorders>
            <w:vAlign w:val="center"/>
            <w:hideMark/>
          </w:tcPr>
          <w:p w14:paraId="39EADFB3" w14:textId="77777777" w:rsidR="00712BC0" w:rsidRPr="003833DD" w:rsidRDefault="00712BC0" w:rsidP="003833DD">
            <w:pPr>
              <w:pStyle w:val="Tabletext"/>
              <w:jc w:val="center"/>
            </w:pPr>
            <w:r w:rsidRPr="003833DD">
              <w:t>VV/HH</w:t>
            </w:r>
          </w:p>
        </w:tc>
        <w:tc>
          <w:tcPr>
            <w:tcW w:w="1132" w:type="dxa"/>
            <w:vMerge w:val="restart"/>
            <w:tcBorders>
              <w:top w:val="single" w:sz="4" w:space="0" w:color="auto"/>
              <w:left w:val="single" w:sz="4" w:space="0" w:color="auto"/>
              <w:bottom w:val="single" w:sz="4" w:space="0" w:color="auto"/>
              <w:right w:val="single" w:sz="4" w:space="0" w:color="auto"/>
            </w:tcBorders>
            <w:vAlign w:val="center"/>
            <w:hideMark/>
          </w:tcPr>
          <w:p w14:paraId="0294A501" w14:textId="77777777" w:rsidR="00712BC0" w:rsidRPr="003833DD" w:rsidRDefault="00712BC0" w:rsidP="003833DD">
            <w:pPr>
              <w:pStyle w:val="Tabletext"/>
              <w:jc w:val="center"/>
            </w:pPr>
            <w:r w:rsidRPr="003833DD">
              <w:t>0.5</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B8ADC13" w14:textId="77777777" w:rsidR="00712BC0" w:rsidRPr="003833DD" w:rsidRDefault="00712BC0" w:rsidP="003833DD">
            <w:pPr>
              <w:pStyle w:val="Tabletext"/>
              <w:jc w:val="center"/>
            </w:pPr>
            <w:r w:rsidRPr="003833DD">
              <w:t>40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9298E09" w14:textId="77777777" w:rsidR="00712BC0" w:rsidRPr="003833DD" w:rsidRDefault="00712BC0" w:rsidP="003833DD">
            <w:pPr>
              <w:pStyle w:val="Tabletext"/>
              <w:jc w:val="center"/>
            </w:pPr>
            <w:r w:rsidRPr="003833DD">
              <w:t>14.4</w:t>
            </w:r>
          </w:p>
        </w:tc>
        <w:tc>
          <w:tcPr>
            <w:tcW w:w="708" w:type="dxa"/>
            <w:tcBorders>
              <w:top w:val="single" w:sz="4" w:space="0" w:color="auto"/>
              <w:left w:val="single" w:sz="4" w:space="0" w:color="auto"/>
              <w:bottom w:val="single" w:sz="4" w:space="0" w:color="auto"/>
              <w:right w:val="single" w:sz="4" w:space="0" w:color="auto"/>
            </w:tcBorders>
            <w:vAlign w:val="center"/>
            <w:hideMark/>
          </w:tcPr>
          <w:p w14:paraId="0A3AC48B" w14:textId="77777777" w:rsidR="00712BC0" w:rsidRPr="003833DD" w:rsidRDefault="00712BC0" w:rsidP="003833DD">
            <w:pPr>
              <w:pStyle w:val="Tabletext"/>
              <w:jc w:val="center"/>
            </w:pPr>
            <w:r w:rsidRPr="003833DD">
              <w:t>0.36</w:t>
            </w:r>
          </w:p>
        </w:tc>
        <w:tc>
          <w:tcPr>
            <w:tcW w:w="709" w:type="dxa"/>
            <w:tcBorders>
              <w:top w:val="single" w:sz="4" w:space="0" w:color="auto"/>
              <w:left w:val="single" w:sz="4" w:space="0" w:color="auto"/>
              <w:bottom w:val="single" w:sz="4" w:space="0" w:color="auto"/>
              <w:right w:val="single" w:sz="4" w:space="0" w:color="auto"/>
            </w:tcBorders>
            <w:vAlign w:val="center"/>
            <w:hideMark/>
          </w:tcPr>
          <w:p w14:paraId="0B92B0BC" w14:textId="77777777" w:rsidR="00712BC0" w:rsidRPr="003833DD" w:rsidRDefault="00712BC0" w:rsidP="003833DD">
            <w:pPr>
              <w:pStyle w:val="Tabletext"/>
              <w:jc w:val="center"/>
            </w:pPr>
            <w:r w:rsidRPr="003833DD">
              <w:t>0.47</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92E488" w14:textId="77777777" w:rsidR="00712BC0" w:rsidRPr="003833DD" w:rsidRDefault="00712BC0" w:rsidP="003833DD">
            <w:pPr>
              <w:pStyle w:val="Tabletext"/>
              <w:jc w:val="center"/>
            </w:pPr>
            <w:r w:rsidRPr="003833DD">
              <w:t>1.2</w:t>
            </w:r>
          </w:p>
        </w:tc>
        <w:tc>
          <w:tcPr>
            <w:tcW w:w="860" w:type="dxa"/>
            <w:tcBorders>
              <w:top w:val="single" w:sz="4" w:space="0" w:color="auto"/>
              <w:left w:val="single" w:sz="4" w:space="0" w:color="auto"/>
              <w:bottom w:val="single" w:sz="4" w:space="0" w:color="auto"/>
              <w:right w:val="single" w:sz="4" w:space="0" w:color="auto"/>
            </w:tcBorders>
            <w:vAlign w:val="center"/>
            <w:hideMark/>
          </w:tcPr>
          <w:p w14:paraId="3F55ECC7" w14:textId="77777777" w:rsidR="00712BC0" w:rsidRPr="003833DD" w:rsidRDefault="00712BC0" w:rsidP="003833DD">
            <w:pPr>
              <w:pStyle w:val="Tabletext"/>
              <w:jc w:val="center"/>
              <w:rPr>
                <w:vertAlign w:val="superscript"/>
              </w:rPr>
            </w:pPr>
            <w:r w:rsidRPr="003833DD">
              <w:rPr>
                <w:vertAlign w:val="superscript"/>
              </w:rPr>
              <w:t>(5)</w:t>
            </w:r>
          </w:p>
        </w:tc>
      </w:tr>
      <w:tr w:rsidR="00A16F10" w:rsidRPr="00337040" w14:paraId="44BA36A4" w14:textId="77777777" w:rsidTr="00A16F10">
        <w:tblPrEx>
          <w:tblCellMar>
            <w:left w:w="107" w:type="dxa"/>
          </w:tblCellMar>
        </w:tblPrEx>
        <w:trPr>
          <w:cantSplit/>
          <w:jc w:val="center"/>
        </w:trPr>
        <w:tc>
          <w:tcPr>
            <w:tcW w:w="846" w:type="dxa"/>
            <w:vMerge/>
            <w:tcBorders>
              <w:left w:val="single" w:sz="4" w:space="0" w:color="auto"/>
              <w:right w:val="single" w:sz="4" w:space="0" w:color="auto"/>
            </w:tcBorders>
            <w:vAlign w:val="center"/>
            <w:hideMark/>
          </w:tcPr>
          <w:p w14:paraId="0E22C2A3" w14:textId="77777777" w:rsidR="00712BC0" w:rsidRPr="003833DD" w:rsidRDefault="00712BC0" w:rsidP="003833DD">
            <w:pPr>
              <w:pStyle w:val="Tabletext"/>
              <w:jc w:val="cente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691A28E" w14:textId="77777777" w:rsidR="00712BC0" w:rsidRPr="003833DD" w:rsidRDefault="00712BC0" w:rsidP="003833DD">
            <w:pPr>
              <w:pStyle w:val="Tabletext"/>
              <w:jc w:val="center"/>
            </w:pPr>
          </w:p>
        </w:tc>
        <w:tc>
          <w:tcPr>
            <w:tcW w:w="994" w:type="dxa"/>
            <w:vMerge/>
            <w:tcBorders>
              <w:top w:val="single" w:sz="4" w:space="0" w:color="auto"/>
              <w:left w:val="single" w:sz="4" w:space="0" w:color="auto"/>
              <w:bottom w:val="single" w:sz="4" w:space="0" w:color="auto"/>
              <w:right w:val="single" w:sz="4" w:space="0" w:color="auto"/>
            </w:tcBorders>
            <w:vAlign w:val="center"/>
            <w:hideMark/>
          </w:tcPr>
          <w:p w14:paraId="7C161C64" w14:textId="77777777" w:rsidR="00712BC0" w:rsidRPr="003833DD" w:rsidRDefault="00712BC0" w:rsidP="003833DD">
            <w:pPr>
              <w:pStyle w:val="Tabletext"/>
              <w:jc w:val="cente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14:paraId="774C1D5D" w14:textId="77777777" w:rsidR="00712BC0" w:rsidRPr="003833DD" w:rsidRDefault="00712BC0" w:rsidP="003833DD">
            <w:pPr>
              <w:pStyle w:val="Tabletext"/>
              <w:jc w:val="cente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E0F6E7F" w14:textId="77777777" w:rsidR="00712BC0" w:rsidRPr="003833DD" w:rsidRDefault="00712BC0" w:rsidP="003833DD">
            <w:pPr>
              <w:pStyle w:val="Tabletext"/>
              <w:jc w:val="cente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10EE5C3" w14:textId="77777777" w:rsidR="00712BC0" w:rsidRPr="003833DD" w:rsidRDefault="00712BC0" w:rsidP="003833DD">
            <w:pPr>
              <w:pStyle w:val="Tabletext"/>
              <w:jc w:val="center"/>
            </w:pPr>
            <w:r w:rsidRPr="003833DD">
              <w:t>14.4</w:t>
            </w:r>
          </w:p>
        </w:tc>
        <w:tc>
          <w:tcPr>
            <w:tcW w:w="708" w:type="dxa"/>
            <w:tcBorders>
              <w:top w:val="single" w:sz="4" w:space="0" w:color="auto"/>
              <w:left w:val="single" w:sz="4" w:space="0" w:color="auto"/>
              <w:bottom w:val="single" w:sz="4" w:space="0" w:color="auto"/>
              <w:right w:val="single" w:sz="4" w:space="0" w:color="auto"/>
            </w:tcBorders>
            <w:vAlign w:val="center"/>
            <w:hideMark/>
          </w:tcPr>
          <w:p w14:paraId="63914BB2" w14:textId="77777777" w:rsidR="00712BC0" w:rsidRPr="003833DD" w:rsidRDefault="00712BC0" w:rsidP="003833DD">
            <w:pPr>
              <w:pStyle w:val="Tabletext"/>
              <w:jc w:val="center"/>
            </w:pPr>
            <w:r w:rsidRPr="003833DD">
              <w:t>0.49</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11CE32" w14:textId="77777777" w:rsidR="00712BC0" w:rsidRPr="003833DD" w:rsidRDefault="00712BC0" w:rsidP="003833DD">
            <w:pPr>
              <w:pStyle w:val="Tabletext"/>
              <w:jc w:val="center"/>
            </w:pPr>
            <w:r w:rsidRPr="003833DD">
              <w:t>6.11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E202889" w14:textId="77777777" w:rsidR="00712BC0" w:rsidRPr="003833DD" w:rsidRDefault="00712BC0" w:rsidP="003833DD">
            <w:pPr>
              <w:pStyle w:val="Tabletext"/>
              <w:jc w:val="center"/>
            </w:pPr>
            <w:r w:rsidRPr="003833DD">
              <w:t>35.2</w:t>
            </w:r>
          </w:p>
        </w:tc>
        <w:tc>
          <w:tcPr>
            <w:tcW w:w="860" w:type="dxa"/>
            <w:tcBorders>
              <w:top w:val="single" w:sz="4" w:space="0" w:color="auto"/>
              <w:left w:val="single" w:sz="4" w:space="0" w:color="auto"/>
              <w:bottom w:val="single" w:sz="4" w:space="0" w:color="auto"/>
              <w:right w:val="single" w:sz="4" w:space="0" w:color="auto"/>
            </w:tcBorders>
            <w:vAlign w:val="center"/>
            <w:hideMark/>
          </w:tcPr>
          <w:p w14:paraId="72BFD779" w14:textId="77777777" w:rsidR="00712BC0" w:rsidRPr="003833DD" w:rsidRDefault="00712BC0" w:rsidP="003833DD">
            <w:pPr>
              <w:pStyle w:val="Tabletext"/>
              <w:jc w:val="center"/>
              <w:rPr>
                <w:vertAlign w:val="superscript"/>
              </w:rPr>
            </w:pPr>
            <w:r w:rsidRPr="003833DD">
              <w:rPr>
                <w:vertAlign w:val="superscript"/>
              </w:rPr>
              <w:t>(5, 12)</w:t>
            </w:r>
          </w:p>
        </w:tc>
      </w:tr>
      <w:tr w:rsidR="00A16F10" w:rsidRPr="00337040" w14:paraId="589496CE" w14:textId="77777777" w:rsidTr="00A16F10">
        <w:tblPrEx>
          <w:tblCellMar>
            <w:left w:w="107" w:type="dxa"/>
          </w:tblCellMar>
        </w:tblPrEx>
        <w:trPr>
          <w:cantSplit/>
          <w:jc w:val="center"/>
        </w:trPr>
        <w:tc>
          <w:tcPr>
            <w:tcW w:w="846" w:type="dxa"/>
            <w:vMerge/>
            <w:tcBorders>
              <w:left w:val="single" w:sz="4" w:space="0" w:color="auto"/>
              <w:right w:val="single" w:sz="4" w:space="0" w:color="auto"/>
            </w:tcBorders>
            <w:vAlign w:val="center"/>
            <w:hideMark/>
          </w:tcPr>
          <w:p w14:paraId="36CF0AD2" w14:textId="77777777" w:rsidR="00712BC0" w:rsidRPr="003833DD" w:rsidRDefault="00712BC0" w:rsidP="003833DD">
            <w:pPr>
              <w:pStyle w:val="Tabletext"/>
              <w:jc w:val="cente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3FDEDA94" w14:textId="77777777" w:rsidR="00712BC0" w:rsidRPr="003833DD" w:rsidRDefault="00712BC0" w:rsidP="003833DD">
            <w:pPr>
              <w:pStyle w:val="Tabletext"/>
              <w:jc w:val="center"/>
            </w:pPr>
            <w:r w:rsidRPr="003833DD">
              <w:rPr>
                <w:rFonts w:eastAsia="SimSun"/>
              </w:rPr>
              <w:t>Factory</w:t>
            </w:r>
          </w:p>
        </w:tc>
        <w:tc>
          <w:tcPr>
            <w:tcW w:w="994" w:type="dxa"/>
            <w:tcBorders>
              <w:top w:val="single" w:sz="4" w:space="0" w:color="auto"/>
              <w:left w:val="single" w:sz="4" w:space="0" w:color="auto"/>
              <w:bottom w:val="single" w:sz="4" w:space="0" w:color="auto"/>
              <w:right w:val="single" w:sz="4" w:space="0" w:color="auto"/>
            </w:tcBorders>
            <w:vAlign w:val="center"/>
            <w:hideMark/>
          </w:tcPr>
          <w:p w14:paraId="637433C2" w14:textId="77777777" w:rsidR="00712BC0" w:rsidRPr="003833DD" w:rsidRDefault="00712BC0" w:rsidP="003833DD">
            <w:pPr>
              <w:pStyle w:val="Tabletext"/>
              <w:jc w:val="center"/>
            </w:pPr>
            <w:r w:rsidRPr="003833DD">
              <w:rPr>
                <w:rFonts w:eastAsia="SimSun"/>
              </w:rPr>
              <w:t>VV</w:t>
            </w:r>
          </w:p>
        </w:tc>
        <w:tc>
          <w:tcPr>
            <w:tcW w:w="1132" w:type="dxa"/>
            <w:tcBorders>
              <w:top w:val="single" w:sz="4" w:space="0" w:color="auto"/>
              <w:left w:val="single" w:sz="4" w:space="0" w:color="auto"/>
              <w:bottom w:val="single" w:sz="4" w:space="0" w:color="auto"/>
              <w:right w:val="single" w:sz="4" w:space="0" w:color="auto"/>
            </w:tcBorders>
            <w:vAlign w:val="center"/>
            <w:hideMark/>
          </w:tcPr>
          <w:p w14:paraId="7BF28B11" w14:textId="77777777" w:rsidR="00712BC0" w:rsidRPr="003833DD" w:rsidRDefault="00712BC0" w:rsidP="003833DD">
            <w:pPr>
              <w:pStyle w:val="Tabletext"/>
              <w:jc w:val="center"/>
            </w:pPr>
            <w:r w:rsidRPr="003833DD">
              <w:rPr>
                <w:rFonts w:eastAsia="SimSun"/>
              </w:rPr>
              <w:t>0.5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CDF31A" w14:textId="77777777" w:rsidR="00712BC0" w:rsidRPr="003833DD" w:rsidRDefault="00712BC0" w:rsidP="003833DD">
            <w:pPr>
              <w:pStyle w:val="Tabletext"/>
              <w:jc w:val="center"/>
            </w:pPr>
            <w:r w:rsidRPr="003833DD">
              <w:rPr>
                <w:rFonts w:eastAsia="SimSun"/>
              </w:rPr>
              <w:t>18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F403E3" w14:textId="77777777" w:rsidR="00712BC0" w:rsidRPr="003833DD" w:rsidRDefault="00712BC0" w:rsidP="003833DD">
            <w:pPr>
              <w:pStyle w:val="Tabletext"/>
              <w:jc w:val="center"/>
            </w:pPr>
            <w:r w:rsidRPr="003833DD">
              <w:rPr>
                <w:rFonts w:eastAsia="SimSun"/>
              </w:rPr>
              <w:t>Omni</w:t>
            </w:r>
          </w:p>
        </w:tc>
        <w:tc>
          <w:tcPr>
            <w:tcW w:w="708" w:type="dxa"/>
            <w:tcBorders>
              <w:top w:val="single" w:sz="4" w:space="0" w:color="auto"/>
              <w:left w:val="single" w:sz="4" w:space="0" w:color="auto"/>
              <w:bottom w:val="single" w:sz="4" w:space="0" w:color="auto"/>
              <w:right w:val="single" w:sz="4" w:space="0" w:color="auto"/>
            </w:tcBorders>
            <w:vAlign w:val="center"/>
            <w:hideMark/>
          </w:tcPr>
          <w:p w14:paraId="2BBB24B1" w14:textId="1583ED8D" w:rsidR="00712BC0" w:rsidRPr="003833DD" w:rsidRDefault="00712BC0" w:rsidP="00957F2D">
            <w:pPr>
              <w:pStyle w:val="Tabletext"/>
              <w:jc w:val="center"/>
            </w:pPr>
            <w:r w:rsidRPr="003833DD">
              <w:rPr>
                <w:rFonts w:eastAsia="SimSun"/>
              </w:rPr>
              <w:t>0.6</w:t>
            </w:r>
            <w:r w:rsidR="00957F2D">
              <w:rPr>
                <w:rFonts w:eastAsia="SimSun"/>
              </w:rPr>
              <w:br/>
            </w:r>
            <w:r w:rsidRPr="003833DD">
              <w:rPr>
                <w:rFonts w:eastAsia="SimSun"/>
              </w:rPr>
              <w:t>3.9</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99E37D" w14:textId="25436065" w:rsidR="00712BC0" w:rsidRPr="003833DD" w:rsidRDefault="00712BC0" w:rsidP="00957F2D">
            <w:pPr>
              <w:pStyle w:val="Tabletext"/>
              <w:jc w:val="center"/>
            </w:pPr>
            <w:r w:rsidRPr="003833DD">
              <w:rPr>
                <w:rFonts w:eastAsia="SimSun"/>
              </w:rPr>
              <w:t>1.8</w:t>
            </w:r>
            <w:r w:rsidR="00957F2D">
              <w:rPr>
                <w:rFonts w:eastAsia="SimSun"/>
              </w:rPr>
              <w:br/>
            </w:r>
            <w:r w:rsidRPr="003833DD">
              <w:rPr>
                <w:rFonts w:eastAsia="SimSun"/>
              </w:rPr>
              <w:t>10.2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F17F06E" w14:textId="52907A55" w:rsidR="00712BC0" w:rsidRPr="003833DD" w:rsidRDefault="00712BC0" w:rsidP="00957F2D">
            <w:pPr>
              <w:pStyle w:val="Tabletext"/>
              <w:jc w:val="center"/>
            </w:pPr>
            <w:r w:rsidRPr="003833DD">
              <w:rPr>
                <w:rFonts w:eastAsia="SimSun"/>
              </w:rPr>
              <w:t>8.2</w:t>
            </w:r>
            <w:r w:rsidR="00957F2D">
              <w:rPr>
                <w:rFonts w:eastAsia="SimSun"/>
              </w:rPr>
              <w:br/>
            </w:r>
            <w:r w:rsidRPr="003833DD">
              <w:rPr>
                <w:rFonts w:eastAsia="SimSun"/>
              </w:rPr>
              <w:t>26.4</w:t>
            </w:r>
          </w:p>
        </w:tc>
        <w:tc>
          <w:tcPr>
            <w:tcW w:w="860" w:type="dxa"/>
            <w:tcBorders>
              <w:top w:val="single" w:sz="4" w:space="0" w:color="auto"/>
              <w:left w:val="single" w:sz="4" w:space="0" w:color="auto"/>
              <w:bottom w:val="single" w:sz="4" w:space="0" w:color="auto"/>
              <w:right w:val="single" w:sz="4" w:space="0" w:color="auto"/>
            </w:tcBorders>
            <w:vAlign w:val="center"/>
            <w:hideMark/>
          </w:tcPr>
          <w:p w14:paraId="546F9ADB" w14:textId="77777777" w:rsidR="00712BC0" w:rsidRPr="003833DD" w:rsidRDefault="00712BC0" w:rsidP="003833DD">
            <w:pPr>
              <w:pStyle w:val="Tabletext"/>
              <w:jc w:val="center"/>
              <w:rPr>
                <w:vertAlign w:val="superscript"/>
              </w:rPr>
            </w:pPr>
            <w:r w:rsidRPr="003833DD">
              <w:rPr>
                <w:vertAlign w:val="superscript"/>
              </w:rPr>
              <w:t>(3,5)</w:t>
            </w:r>
          </w:p>
        </w:tc>
      </w:tr>
      <w:tr w:rsidR="00A16F10" w:rsidRPr="00337040" w14:paraId="378F137E" w14:textId="77777777" w:rsidTr="00A16F10">
        <w:tblPrEx>
          <w:tblCellMar>
            <w:left w:w="107" w:type="dxa"/>
          </w:tblCellMar>
        </w:tblPrEx>
        <w:trPr>
          <w:cantSplit/>
          <w:jc w:val="center"/>
        </w:trPr>
        <w:tc>
          <w:tcPr>
            <w:tcW w:w="846" w:type="dxa"/>
            <w:vMerge/>
            <w:tcBorders>
              <w:left w:val="single" w:sz="4" w:space="0" w:color="auto"/>
              <w:right w:val="single" w:sz="4" w:space="0" w:color="auto"/>
            </w:tcBorders>
            <w:vAlign w:val="center"/>
            <w:hideMark/>
          </w:tcPr>
          <w:p w14:paraId="576A2F1B" w14:textId="77777777" w:rsidR="00712BC0" w:rsidRPr="003833DD" w:rsidRDefault="00712BC0" w:rsidP="003833DD">
            <w:pPr>
              <w:pStyle w:val="Tabletext"/>
              <w:jc w:val="cente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F9E0995" w14:textId="77777777" w:rsidR="00712BC0" w:rsidRPr="003833DD" w:rsidRDefault="00712BC0" w:rsidP="003833DD">
            <w:pPr>
              <w:pStyle w:val="Tabletext"/>
              <w:jc w:val="center"/>
            </w:pPr>
            <w:r w:rsidRPr="003833DD">
              <w:rPr>
                <w:rFonts w:eastAsia="SimSun"/>
              </w:rPr>
              <w:t>Computer cluster</w:t>
            </w:r>
          </w:p>
        </w:tc>
        <w:tc>
          <w:tcPr>
            <w:tcW w:w="994" w:type="dxa"/>
            <w:tcBorders>
              <w:top w:val="single" w:sz="4" w:space="0" w:color="auto"/>
              <w:left w:val="single" w:sz="4" w:space="0" w:color="auto"/>
              <w:bottom w:val="single" w:sz="4" w:space="0" w:color="auto"/>
              <w:right w:val="single" w:sz="4" w:space="0" w:color="auto"/>
            </w:tcBorders>
            <w:vAlign w:val="center"/>
            <w:hideMark/>
          </w:tcPr>
          <w:p w14:paraId="0CE26CC1" w14:textId="77777777" w:rsidR="00712BC0" w:rsidRPr="003833DD" w:rsidRDefault="00712BC0" w:rsidP="003833DD">
            <w:pPr>
              <w:pStyle w:val="Tabletext"/>
              <w:jc w:val="center"/>
            </w:pPr>
            <w:r w:rsidRPr="003833DD">
              <w:rPr>
                <w:rFonts w:eastAsia="SimSun"/>
              </w:rPr>
              <w:t>VV</w:t>
            </w:r>
          </w:p>
        </w:tc>
        <w:tc>
          <w:tcPr>
            <w:tcW w:w="1132" w:type="dxa"/>
            <w:tcBorders>
              <w:top w:val="single" w:sz="4" w:space="0" w:color="auto"/>
              <w:left w:val="single" w:sz="4" w:space="0" w:color="auto"/>
              <w:bottom w:val="single" w:sz="4" w:space="0" w:color="auto"/>
              <w:right w:val="single" w:sz="4" w:space="0" w:color="auto"/>
            </w:tcBorders>
            <w:vAlign w:val="center"/>
            <w:hideMark/>
          </w:tcPr>
          <w:p w14:paraId="6572D07F" w14:textId="77777777" w:rsidR="00712BC0" w:rsidRPr="003833DD" w:rsidRDefault="00712BC0" w:rsidP="003833DD">
            <w:pPr>
              <w:pStyle w:val="Tabletext"/>
              <w:jc w:val="center"/>
            </w:pPr>
            <w:r w:rsidRPr="003833DD">
              <w:rPr>
                <w:rFonts w:eastAsia="SimSun"/>
              </w:rPr>
              <w:t>0.5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0B594AC" w14:textId="77777777" w:rsidR="00712BC0" w:rsidRPr="003833DD" w:rsidRDefault="00712BC0" w:rsidP="003833DD">
            <w:pPr>
              <w:pStyle w:val="Tabletext"/>
              <w:jc w:val="center"/>
            </w:pPr>
            <w:r w:rsidRPr="003833DD">
              <w:rPr>
                <w:rFonts w:eastAsia="SimSun"/>
              </w:rPr>
              <w:t>18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15399D" w14:textId="77777777" w:rsidR="00712BC0" w:rsidRPr="003833DD" w:rsidRDefault="00712BC0" w:rsidP="003833DD">
            <w:pPr>
              <w:pStyle w:val="Tabletext"/>
              <w:jc w:val="center"/>
            </w:pPr>
            <w:r w:rsidRPr="003833DD">
              <w:rPr>
                <w:rFonts w:eastAsia="SimSun"/>
              </w:rPr>
              <w:t>Omni</w:t>
            </w:r>
          </w:p>
        </w:tc>
        <w:tc>
          <w:tcPr>
            <w:tcW w:w="708" w:type="dxa"/>
            <w:tcBorders>
              <w:top w:val="single" w:sz="4" w:space="0" w:color="auto"/>
              <w:left w:val="single" w:sz="4" w:space="0" w:color="auto"/>
              <w:bottom w:val="single" w:sz="4" w:space="0" w:color="auto"/>
              <w:right w:val="single" w:sz="4" w:space="0" w:color="auto"/>
            </w:tcBorders>
            <w:vAlign w:val="center"/>
            <w:hideMark/>
          </w:tcPr>
          <w:p w14:paraId="3AD6DED4" w14:textId="708C902F" w:rsidR="00712BC0" w:rsidRPr="003833DD" w:rsidRDefault="00712BC0" w:rsidP="00957F2D">
            <w:pPr>
              <w:pStyle w:val="Tabletext"/>
              <w:jc w:val="center"/>
            </w:pPr>
            <w:r w:rsidRPr="003833DD">
              <w:rPr>
                <w:rFonts w:eastAsia="SimSun"/>
              </w:rPr>
              <w:t>6.5</w:t>
            </w:r>
            <w:r w:rsidR="00957F2D">
              <w:rPr>
                <w:rFonts w:eastAsia="SimSun"/>
              </w:rPr>
              <w:br/>
            </w:r>
            <w:r w:rsidRPr="003833DD">
              <w:rPr>
                <w:rFonts w:eastAsia="SimSun"/>
              </w:rPr>
              <w:t>6.6</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FE5C68" w14:textId="16080998" w:rsidR="00712BC0" w:rsidRPr="003833DD" w:rsidRDefault="00712BC0" w:rsidP="00957F2D">
            <w:pPr>
              <w:pStyle w:val="Tabletext"/>
              <w:jc w:val="center"/>
            </w:pPr>
            <w:r w:rsidRPr="003833DD">
              <w:rPr>
                <w:rFonts w:eastAsia="SimSun"/>
              </w:rPr>
              <w:t>10.1</w:t>
            </w:r>
            <w:r w:rsidR="00957F2D">
              <w:rPr>
                <w:rFonts w:eastAsia="SimSun"/>
              </w:rPr>
              <w:br/>
            </w:r>
            <w:r w:rsidRPr="003833DD">
              <w:rPr>
                <w:rFonts w:eastAsia="SimSun"/>
              </w:rPr>
              <w:t>13.8</w:t>
            </w:r>
          </w:p>
        </w:tc>
        <w:tc>
          <w:tcPr>
            <w:tcW w:w="709" w:type="dxa"/>
            <w:tcBorders>
              <w:top w:val="single" w:sz="4" w:space="0" w:color="auto"/>
              <w:left w:val="single" w:sz="4" w:space="0" w:color="auto"/>
              <w:bottom w:val="single" w:sz="4" w:space="0" w:color="auto"/>
              <w:right w:val="single" w:sz="4" w:space="0" w:color="auto"/>
            </w:tcBorders>
            <w:vAlign w:val="center"/>
            <w:hideMark/>
          </w:tcPr>
          <w:p w14:paraId="257923C5" w14:textId="31CBBF99" w:rsidR="00712BC0" w:rsidRPr="003833DD" w:rsidRDefault="00712BC0" w:rsidP="00957F2D">
            <w:pPr>
              <w:pStyle w:val="Tabletext"/>
              <w:jc w:val="center"/>
            </w:pPr>
            <w:r w:rsidRPr="003833DD">
              <w:rPr>
                <w:rFonts w:eastAsia="SimSun"/>
              </w:rPr>
              <w:t>17.1</w:t>
            </w:r>
            <w:r w:rsidR="00957F2D">
              <w:rPr>
                <w:rFonts w:eastAsia="SimSun"/>
              </w:rPr>
              <w:br/>
            </w:r>
            <w:r w:rsidRPr="003833DD">
              <w:rPr>
                <w:rFonts w:eastAsia="SimSun"/>
              </w:rPr>
              <w:t>24.1</w:t>
            </w:r>
          </w:p>
        </w:tc>
        <w:tc>
          <w:tcPr>
            <w:tcW w:w="860" w:type="dxa"/>
            <w:tcBorders>
              <w:top w:val="single" w:sz="4" w:space="0" w:color="auto"/>
              <w:left w:val="single" w:sz="4" w:space="0" w:color="auto"/>
              <w:bottom w:val="single" w:sz="4" w:space="0" w:color="auto"/>
              <w:right w:val="single" w:sz="4" w:space="0" w:color="auto"/>
            </w:tcBorders>
            <w:vAlign w:val="center"/>
            <w:hideMark/>
          </w:tcPr>
          <w:p w14:paraId="335DFBBB" w14:textId="77777777" w:rsidR="00712BC0" w:rsidRPr="003833DD" w:rsidRDefault="00712BC0" w:rsidP="003833DD">
            <w:pPr>
              <w:pStyle w:val="Tabletext"/>
              <w:jc w:val="center"/>
              <w:rPr>
                <w:vertAlign w:val="superscript"/>
              </w:rPr>
            </w:pPr>
            <w:r w:rsidRPr="003833DD">
              <w:rPr>
                <w:vertAlign w:val="superscript"/>
              </w:rPr>
              <w:t>(3,5)</w:t>
            </w:r>
          </w:p>
        </w:tc>
      </w:tr>
      <w:tr w:rsidR="00A16F10" w:rsidRPr="00337040" w14:paraId="5A447952" w14:textId="77777777" w:rsidTr="00A16F10">
        <w:tblPrEx>
          <w:tblCellMar>
            <w:left w:w="107" w:type="dxa"/>
          </w:tblCellMar>
        </w:tblPrEx>
        <w:trPr>
          <w:cantSplit/>
          <w:trHeight w:val="394"/>
          <w:jc w:val="center"/>
        </w:trPr>
        <w:tc>
          <w:tcPr>
            <w:tcW w:w="846" w:type="dxa"/>
            <w:vMerge/>
            <w:tcBorders>
              <w:left w:val="single" w:sz="4" w:space="0" w:color="auto"/>
              <w:right w:val="single" w:sz="4" w:space="0" w:color="auto"/>
            </w:tcBorders>
            <w:vAlign w:val="center"/>
          </w:tcPr>
          <w:p w14:paraId="06EBAB75" w14:textId="77777777" w:rsidR="00712BC0" w:rsidRPr="003833DD" w:rsidRDefault="00712BC0" w:rsidP="003833DD">
            <w:pPr>
              <w:pStyle w:val="Tabletext"/>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1A1D6373" w14:textId="77777777" w:rsidR="00712BC0" w:rsidRPr="003833DD" w:rsidRDefault="00712BC0" w:rsidP="003833DD">
            <w:pPr>
              <w:pStyle w:val="Tabletext"/>
              <w:jc w:val="center"/>
            </w:pPr>
            <w:r w:rsidRPr="003833DD">
              <w:t>Corridor</w:t>
            </w:r>
          </w:p>
        </w:tc>
        <w:tc>
          <w:tcPr>
            <w:tcW w:w="994" w:type="dxa"/>
            <w:tcBorders>
              <w:top w:val="single" w:sz="4" w:space="0" w:color="auto"/>
              <w:left w:val="single" w:sz="4" w:space="0" w:color="auto"/>
              <w:bottom w:val="single" w:sz="4" w:space="0" w:color="auto"/>
              <w:right w:val="single" w:sz="4" w:space="0" w:color="auto"/>
            </w:tcBorders>
            <w:vAlign w:val="center"/>
          </w:tcPr>
          <w:p w14:paraId="747CF23D" w14:textId="77777777" w:rsidR="00712BC0" w:rsidRPr="003833DD" w:rsidRDefault="00712BC0" w:rsidP="003833DD">
            <w:pPr>
              <w:pStyle w:val="Tabletext"/>
              <w:jc w:val="center"/>
            </w:pPr>
            <w:r w:rsidRPr="003833DD">
              <w:t>VV</w:t>
            </w:r>
          </w:p>
        </w:tc>
        <w:tc>
          <w:tcPr>
            <w:tcW w:w="1132" w:type="dxa"/>
            <w:tcBorders>
              <w:top w:val="single" w:sz="4" w:space="0" w:color="auto"/>
              <w:left w:val="single" w:sz="4" w:space="0" w:color="auto"/>
              <w:bottom w:val="single" w:sz="4" w:space="0" w:color="auto"/>
              <w:right w:val="single" w:sz="4" w:space="0" w:color="auto"/>
            </w:tcBorders>
            <w:vAlign w:val="center"/>
          </w:tcPr>
          <w:p w14:paraId="78660897" w14:textId="77777777" w:rsidR="00712BC0" w:rsidRPr="003833DD" w:rsidRDefault="00712BC0" w:rsidP="003833DD">
            <w:pPr>
              <w:pStyle w:val="Tabletext"/>
              <w:jc w:val="center"/>
              <w:rPr>
                <w:rFonts w:eastAsia="SimSun"/>
              </w:rPr>
            </w:pPr>
            <w:r w:rsidRPr="003833DD">
              <w:t>0.5</w:t>
            </w:r>
          </w:p>
        </w:tc>
        <w:tc>
          <w:tcPr>
            <w:tcW w:w="1134" w:type="dxa"/>
            <w:tcBorders>
              <w:top w:val="single" w:sz="4" w:space="0" w:color="auto"/>
              <w:left w:val="single" w:sz="4" w:space="0" w:color="auto"/>
              <w:bottom w:val="single" w:sz="4" w:space="0" w:color="auto"/>
              <w:right w:val="single" w:sz="4" w:space="0" w:color="auto"/>
            </w:tcBorders>
            <w:vAlign w:val="center"/>
          </w:tcPr>
          <w:p w14:paraId="7D648190" w14:textId="77777777" w:rsidR="00712BC0" w:rsidRPr="003833DD" w:rsidRDefault="00712BC0" w:rsidP="003833DD">
            <w:pPr>
              <w:pStyle w:val="Tabletext"/>
              <w:jc w:val="center"/>
              <w:rPr>
                <w:rFonts w:eastAsia="SimSun"/>
              </w:rPr>
            </w:pPr>
            <w:r w:rsidRPr="003833DD">
              <w:t>Omni</w:t>
            </w:r>
          </w:p>
        </w:tc>
        <w:tc>
          <w:tcPr>
            <w:tcW w:w="1134" w:type="dxa"/>
            <w:tcBorders>
              <w:top w:val="single" w:sz="4" w:space="0" w:color="auto"/>
              <w:left w:val="single" w:sz="4" w:space="0" w:color="auto"/>
              <w:bottom w:val="single" w:sz="4" w:space="0" w:color="auto"/>
              <w:right w:val="single" w:sz="4" w:space="0" w:color="auto"/>
            </w:tcBorders>
            <w:vAlign w:val="center"/>
          </w:tcPr>
          <w:p w14:paraId="13CB6322" w14:textId="77777777" w:rsidR="00712BC0" w:rsidRPr="003833DD" w:rsidRDefault="00712BC0" w:rsidP="003833DD">
            <w:pPr>
              <w:pStyle w:val="Tabletext"/>
              <w:jc w:val="center"/>
              <w:rPr>
                <w:rFonts w:eastAsia="SimSun"/>
              </w:rPr>
            </w:pPr>
            <w:r w:rsidRPr="003833DD">
              <w:t>Omni</w:t>
            </w:r>
          </w:p>
        </w:tc>
        <w:tc>
          <w:tcPr>
            <w:tcW w:w="708" w:type="dxa"/>
            <w:tcBorders>
              <w:top w:val="single" w:sz="4" w:space="0" w:color="auto"/>
              <w:left w:val="single" w:sz="4" w:space="0" w:color="auto"/>
              <w:bottom w:val="single" w:sz="4" w:space="0" w:color="auto"/>
              <w:right w:val="single" w:sz="4" w:space="0" w:color="auto"/>
            </w:tcBorders>
            <w:vAlign w:val="center"/>
          </w:tcPr>
          <w:p w14:paraId="7CA6BF87" w14:textId="77777777" w:rsidR="00712BC0" w:rsidRPr="003833DD" w:rsidRDefault="00712BC0" w:rsidP="003833DD">
            <w:pPr>
              <w:pStyle w:val="Tabletext"/>
              <w:jc w:val="center"/>
            </w:pPr>
            <w:r w:rsidRPr="003833DD">
              <w:t>1.7</w:t>
            </w:r>
          </w:p>
        </w:tc>
        <w:tc>
          <w:tcPr>
            <w:tcW w:w="709" w:type="dxa"/>
            <w:tcBorders>
              <w:top w:val="single" w:sz="4" w:space="0" w:color="auto"/>
              <w:left w:val="single" w:sz="4" w:space="0" w:color="auto"/>
              <w:bottom w:val="single" w:sz="4" w:space="0" w:color="auto"/>
              <w:right w:val="single" w:sz="4" w:space="0" w:color="auto"/>
            </w:tcBorders>
            <w:vAlign w:val="center"/>
          </w:tcPr>
          <w:p w14:paraId="240E9661" w14:textId="77777777" w:rsidR="00712BC0" w:rsidRPr="003833DD" w:rsidRDefault="00712BC0" w:rsidP="003833DD">
            <w:pPr>
              <w:pStyle w:val="Tabletext"/>
              <w:jc w:val="center"/>
            </w:pPr>
            <w:r w:rsidRPr="003833DD">
              <w:t>7.6</w:t>
            </w:r>
          </w:p>
        </w:tc>
        <w:tc>
          <w:tcPr>
            <w:tcW w:w="709" w:type="dxa"/>
            <w:tcBorders>
              <w:top w:val="single" w:sz="4" w:space="0" w:color="auto"/>
              <w:left w:val="single" w:sz="4" w:space="0" w:color="auto"/>
              <w:bottom w:val="single" w:sz="4" w:space="0" w:color="auto"/>
              <w:right w:val="single" w:sz="4" w:space="0" w:color="auto"/>
            </w:tcBorders>
            <w:vAlign w:val="center"/>
          </w:tcPr>
          <w:p w14:paraId="5EABD649" w14:textId="77777777" w:rsidR="00712BC0" w:rsidRPr="003833DD" w:rsidRDefault="00712BC0" w:rsidP="003833DD">
            <w:pPr>
              <w:pStyle w:val="Tabletext"/>
              <w:jc w:val="center"/>
            </w:pPr>
            <w:r w:rsidRPr="003833DD">
              <w:t>14.9</w:t>
            </w:r>
          </w:p>
        </w:tc>
        <w:tc>
          <w:tcPr>
            <w:tcW w:w="860" w:type="dxa"/>
            <w:tcBorders>
              <w:top w:val="single" w:sz="4" w:space="0" w:color="auto"/>
              <w:left w:val="single" w:sz="4" w:space="0" w:color="auto"/>
              <w:bottom w:val="single" w:sz="4" w:space="0" w:color="auto"/>
              <w:right w:val="single" w:sz="4" w:space="0" w:color="auto"/>
            </w:tcBorders>
            <w:vAlign w:val="center"/>
          </w:tcPr>
          <w:p w14:paraId="0148A091" w14:textId="77777777" w:rsidR="00712BC0" w:rsidRPr="00B52EDF" w:rsidRDefault="00712BC0" w:rsidP="003833DD">
            <w:pPr>
              <w:pStyle w:val="Tabletext"/>
              <w:jc w:val="center"/>
              <w:rPr>
                <w:rFonts w:eastAsia="SimSun"/>
                <w:sz w:val="16"/>
                <w:szCs w:val="16"/>
              </w:rPr>
            </w:pPr>
            <w:r w:rsidRPr="00B52EDF">
              <w:rPr>
                <w:sz w:val="16"/>
                <w:szCs w:val="16"/>
              </w:rPr>
              <w:t>LoS case</w:t>
            </w:r>
          </w:p>
        </w:tc>
      </w:tr>
      <w:tr w:rsidR="00A16F10" w:rsidRPr="00337040" w14:paraId="417FF49E" w14:textId="77777777" w:rsidTr="00A16F10">
        <w:tblPrEx>
          <w:tblCellMar>
            <w:left w:w="107" w:type="dxa"/>
          </w:tblCellMar>
        </w:tblPrEx>
        <w:trPr>
          <w:cantSplit/>
          <w:trHeight w:val="394"/>
          <w:jc w:val="center"/>
        </w:trPr>
        <w:tc>
          <w:tcPr>
            <w:tcW w:w="846" w:type="dxa"/>
            <w:vMerge/>
            <w:tcBorders>
              <w:left w:val="single" w:sz="4" w:space="0" w:color="auto"/>
              <w:right w:val="single" w:sz="4" w:space="0" w:color="auto"/>
            </w:tcBorders>
            <w:vAlign w:val="center"/>
          </w:tcPr>
          <w:p w14:paraId="0FEF23CC" w14:textId="77777777" w:rsidR="00712BC0" w:rsidRPr="003833DD" w:rsidRDefault="00712BC0" w:rsidP="003833DD">
            <w:pPr>
              <w:pStyle w:val="Tabletext"/>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643D025A" w14:textId="77777777" w:rsidR="00712BC0" w:rsidRPr="003833DD" w:rsidRDefault="00712BC0" w:rsidP="003833DD">
            <w:pPr>
              <w:pStyle w:val="Tabletext"/>
              <w:jc w:val="center"/>
            </w:pPr>
            <w:r w:rsidRPr="003833DD">
              <w:t>Conference room</w:t>
            </w:r>
          </w:p>
        </w:tc>
        <w:tc>
          <w:tcPr>
            <w:tcW w:w="994" w:type="dxa"/>
            <w:tcBorders>
              <w:top w:val="single" w:sz="4" w:space="0" w:color="auto"/>
              <w:left w:val="single" w:sz="4" w:space="0" w:color="auto"/>
              <w:bottom w:val="single" w:sz="4" w:space="0" w:color="auto"/>
              <w:right w:val="single" w:sz="4" w:space="0" w:color="auto"/>
            </w:tcBorders>
            <w:vAlign w:val="center"/>
          </w:tcPr>
          <w:p w14:paraId="13902E35" w14:textId="77777777" w:rsidR="00712BC0" w:rsidRPr="003833DD" w:rsidRDefault="00712BC0" w:rsidP="003833DD">
            <w:pPr>
              <w:pStyle w:val="Tabletext"/>
              <w:jc w:val="center"/>
            </w:pPr>
            <w:r w:rsidRPr="003833DD">
              <w:t>VV</w:t>
            </w:r>
          </w:p>
        </w:tc>
        <w:tc>
          <w:tcPr>
            <w:tcW w:w="1132" w:type="dxa"/>
            <w:tcBorders>
              <w:top w:val="single" w:sz="4" w:space="0" w:color="auto"/>
              <w:left w:val="single" w:sz="4" w:space="0" w:color="auto"/>
              <w:bottom w:val="single" w:sz="4" w:space="0" w:color="auto"/>
              <w:right w:val="single" w:sz="4" w:space="0" w:color="auto"/>
            </w:tcBorders>
            <w:vAlign w:val="center"/>
          </w:tcPr>
          <w:p w14:paraId="1D49763B" w14:textId="77777777" w:rsidR="00712BC0" w:rsidRPr="003833DD" w:rsidRDefault="00712BC0" w:rsidP="003833DD">
            <w:pPr>
              <w:pStyle w:val="Tabletext"/>
              <w:jc w:val="center"/>
              <w:rPr>
                <w:rFonts w:eastAsia="SimSun"/>
              </w:rPr>
            </w:pPr>
            <w:r w:rsidRPr="003833DD">
              <w:t>0.5</w:t>
            </w:r>
          </w:p>
        </w:tc>
        <w:tc>
          <w:tcPr>
            <w:tcW w:w="1134" w:type="dxa"/>
            <w:tcBorders>
              <w:top w:val="single" w:sz="4" w:space="0" w:color="auto"/>
              <w:left w:val="single" w:sz="4" w:space="0" w:color="auto"/>
              <w:bottom w:val="single" w:sz="4" w:space="0" w:color="auto"/>
              <w:right w:val="single" w:sz="4" w:space="0" w:color="auto"/>
            </w:tcBorders>
            <w:vAlign w:val="center"/>
          </w:tcPr>
          <w:p w14:paraId="26497A25" w14:textId="77777777" w:rsidR="00712BC0" w:rsidRPr="003833DD" w:rsidRDefault="00712BC0" w:rsidP="003833DD">
            <w:pPr>
              <w:pStyle w:val="Tabletext"/>
              <w:jc w:val="center"/>
              <w:rPr>
                <w:rFonts w:eastAsia="SimSun"/>
              </w:rPr>
            </w:pPr>
            <w:r w:rsidRPr="003833DD">
              <w:t>Omni</w:t>
            </w:r>
          </w:p>
        </w:tc>
        <w:tc>
          <w:tcPr>
            <w:tcW w:w="1134" w:type="dxa"/>
            <w:tcBorders>
              <w:top w:val="single" w:sz="4" w:space="0" w:color="auto"/>
              <w:left w:val="single" w:sz="4" w:space="0" w:color="auto"/>
              <w:bottom w:val="single" w:sz="4" w:space="0" w:color="auto"/>
              <w:right w:val="single" w:sz="4" w:space="0" w:color="auto"/>
            </w:tcBorders>
            <w:vAlign w:val="center"/>
          </w:tcPr>
          <w:p w14:paraId="6BDFA692" w14:textId="77777777" w:rsidR="00712BC0" w:rsidRPr="003833DD" w:rsidRDefault="00712BC0" w:rsidP="003833DD">
            <w:pPr>
              <w:pStyle w:val="Tabletext"/>
              <w:jc w:val="center"/>
              <w:rPr>
                <w:rFonts w:eastAsia="SimSun"/>
              </w:rPr>
            </w:pPr>
            <w:r w:rsidRPr="003833DD">
              <w:t>Omni</w:t>
            </w:r>
          </w:p>
        </w:tc>
        <w:tc>
          <w:tcPr>
            <w:tcW w:w="708" w:type="dxa"/>
            <w:tcBorders>
              <w:top w:val="single" w:sz="4" w:space="0" w:color="auto"/>
              <w:left w:val="single" w:sz="4" w:space="0" w:color="auto"/>
              <w:bottom w:val="single" w:sz="4" w:space="0" w:color="auto"/>
              <w:right w:val="single" w:sz="4" w:space="0" w:color="auto"/>
            </w:tcBorders>
            <w:vAlign w:val="center"/>
          </w:tcPr>
          <w:p w14:paraId="7E0613AA" w14:textId="77777777" w:rsidR="00712BC0" w:rsidRPr="003833DD" w:rsidRDefault="00712BC0" w:rsidP="003833DD">
            <w:pPr>
              <w:pStyle w:val="Tabletext"/>
              <w:jc w:val="center"/>
            </w:pPr>
            <w:r w:rsidRPr="003833DD">
              <w:t>7.59</w:t>
            </w:r>
          </w:p>
        </w:tc>
        <w:tc>
          <w:tcPr>
            <w:tcW w:w="709" w:type="dxa"/>
            <w:tcBorders>
              <w:top w:val="single" w:sz="4" w:space="0" w:color="auto"/>
              <w:left w:val="single" w:sz="4" w:space="0" w:color="auto"/>
              <w:bottom w:val="single" w:sz="4" w:space="0" w:color="auto"/>
              <w:right w:val="single" w:sz="4" w:space="0" w:color="auto"/>
            </w:tcBorders>
            <w:vAlign w:val="center"/>
          </w:tcPr>
          <w:p w14:paraId="4A2D5EDD" w14:textId="77777777" w:rsidR="00712BC0" w:rsidRPr="003833DD" w:rsidRDefault="00712BC0" w:rsidP="003833DD">
            <w:pPr>
              <w:pStyle w:val="Tabletext"/>
              <w:jc w:val="center"/>
            </w:pPr>
            <w:r w:rsidRPr="003833DD">
              <w:t>13.71</w:t>
            </w:r>
          </w:p>
        </w:tc>
        <w:tc>
          <w:tcPr>
            <w:tcW w:w="709" w:type="dxa"/>
            <w:tcBorders>
              <w:top w:val="single" w:sz="4" w:space="0" w:color="auto"/>
              <w:left w:val="single" w:sz="4" w:space="0" w:color="auto"/>
              <w:bottom w:val="single" w:sz="4" w:space="0" w:color="auto"/>
              <w:right w:val="single" w:sz="4" w:space="0" w:color="auto"/>
            </w:tcBorders>
            <w:vAlign w:val="center"/>
          </w:tcPr>
          <w:p w14:paraId="499D12BC" w14:textId="77777777" w:rsidR="00712BC0" w:rsidRPr="003833DD" w:rsidRDefault="00712BC0" w:rsidP="003833DD">
            <w:pPr>
              <w:pStyle w:val="Tabletext"/>
              <w:jc w:val="center"/>
            </w:pPr>
            <w:r w:rsidRPr="003833DD">
              <w:t>20.06</w:t>
            </w:r>
          </w:p>
        </w:tc>
        <w:tc>
          <w:tcPr>
            <w:tcW w:w="860" w:type="dxa"/>
            <w:tcBorders>
              <w:top w:val="single" w:sz="4" w:space="0" w:color="auto"/>
              <w:left w:val="single" w:sz="4" w:space="0" w:color="auto"/>
              <w:bottom w:val="single" w:sz="4" w:space="0" w:color="auto"/>
              <w:right w:val="single" w:sz="4" w:space="0" w:color="auto"/>
            </w:tcBorders>
            <w:vAlign w:val="center"/>
          </w:tcPr>
          <w:p w14:paraId="29E496F5" w14:textId="77777777" w:rsidR="00712BC0" w:rsidRPr="00B52EDF" w:rsidRDefault="00712BC0" w:rsidP="003833DD">
            <w:pPr>
              <w:pStyle w:val="Tabletext"/>
              <w:jc w:val="center"/>
              <w:rPr>
                <w:rFonts w:eastAsia="SimSun"/>
                <w:sz w:val="16"/>
                <w:szCs w:val="16"/>
              </w:rPr>
            </w:pPr>
            <w:r w:rsidRPr="00B52EDF">
              <w:rPr>
                <w:sz w:val="16"/>
                <w:szCs w:val="16"/>
              </w:rPr>
              <w:t>LoS case</w:t>
            </w:r>
          </w:p>
        </w:tc>
      </w:tr>
      <w:tr w:rsidR="00A16F10" w:rsidRPr="00337040" w14:paraId="42539E69" w14:textId="77777777" w:rsidTr="00A16F10">
        <w:tblPrEx>
          <w:tblCellMar>
            <w:left w:w="107" w:type="dxa"/>
          </w:tblCellMar>
        </w:tblPrEx>
        <w:trPr>
          <w:cantSplit/>
          <w:trHeight w:val="394"/>
          <w:jc w:val="center"/>
        </w:trPr>
        <w:tc>
          <w:tcPr>
            <w:tcW w:w="846" w:type="dxa"/>
            <w:vMerge/>
            <w:tcBorders>
              <w:left w:val="single" w:sz="4" w:space="0" w:color="auto"/>
              <w:right w:val="single" w:sz="4" w:space="0" w:color="auto"/>
            </w:tcBorders>
            <w:vAlign w:val="center"/>
          </w:tcPr>
          <w:p w14:paraId="64D83367" w14:textId="77777777" w:rsidR="00712BC0" w:rsidRPr="003833DD" w:rsidRDefault="00712BC0" w:rsidP="003833DD">
            <w:pPr>
              <w:pStyle w:val="Tabletext"/>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5538E6BC" w14:textId="77777777" w:rsidR="00712BC0" w:rsidRPr="003833DD" w:rsidRDefault="00712BC0" w:rsidP="003833DD">
            <w:pPr>
              <w:pStyle w:val="Tabletext"/>
              <w:jc w:val="center"/>
            </w:pPr>
            <w:r w:rsidRPr="003833DD">
              <w:t>Computer Cluster</w:t>
            </w:r>
          </w:p>
        </w:tc>
        <w:tc>
          <w:tcPr>
            <w:tcW w:w="994" w:type="dxa"/>
            <w:tcBorders>
              <w:top w:val="single" w:sz="4" w:space="0" w:color="auto"/>
              <w:left w:val="single" w:sz="4" w:space="0" w:color="auto"/>
              <w:bottom w:val="single" w:sz="4" w:space="0" w:color="auto"/>
              <w:right w:val="single" w:sz="4" w:space="0" w:color="auto"/>
            </w:tcBorders>
            <w:vAlign w:val="center"/>
          </w:tcPr>
          <w:p w14:paraId="02F89EDB" w14:textId="77777777" w:rsidR="00712BC0" w:rsidRPr="003833DD" w:rsidRDefault="00712BC0" w:rsidP="003833DD">
            <w:pPr>
              <w:pStyle w:val="Tabletext"/>
              <w:jc w:val="center"/>
            </w:pPr>
            <w:r w:rsidRPr="003833DD">
              <w:t>VV</w:t>
            </w:r>
          </w:p>
        </w:tc>
        <w:tc>
          <w:tcPr>
            <w:tcW w:w="1132" w:type="dxa"/>
            <w:tcBorders>
              <w:top w:val="single" w:sz="4" w:space="0" w:color="auto"/>
              <w:left w:val="single" w:sz="4" w:space="0" w:color="auto"/>
              <w:bottom w:val="single" w:sz="4" w:space="0" w:color="auto"/>
              <w:right w:val="single" w:sz="4" w:space="0" w:color="auto"/>
            </w:tcBorders>
            <w:vAlign w:val="center"/>
          </w:tcPr>
          <w:p w14:paraId="16F2E1E5" w14:textId="77777777" w:rsidR="00712BC0" w:rsidRPr="003833DD" w:rsidRDefault="00712BC0" w:rsidP="003833DD">
            <w:pPr>
              <w:pStyle w:val="Tabletext"/>
              <w:jc w:val="center"/>
              <w:rPr>
                <w:rFonts w:eastAsia="SimSun"/>
              </w:rPr>
            </w:pPr>
            <w:r w:rsidRPr="003833DD">
              <w:t>0.5</w:t>
            </w:r>
          </w:p>
        </w:tc>
        <w:tc>
          <w:tcPr>
            <w:tcW w:w="1134" w:type="dxa"/>
            <w:tcBorders>
              <w:top w:val="single" w:sz="4" w:space="0" w:color="auto"/>
              <w:left w:val="single" w:sz="4" w:space="0" w:color="auto"/>
              <w:bottom w:val="single" w:sz="4" w:space="0" w:color="auto"/>
              <w:right w:val="single" w:sz="4" w:space="0" w:color="auto"/>
            </w:tcBorders>
            <w:vAlign w:val="center"/>
          </w:tcPr>
          <w:p w14:paraId="7ED0D9B8" w14:textId="77777777" w:rsidR="00712BC0" w:rsidRPr="003833DD" w:rsidRDefault="00712BC0" w:rsidP="003833DD">
            <w:pPr>
              <w:pStyle w:val="Tabletext"/>
              <w:jc w:val="center"/>
              <w:rPr>
                <w:rFonts w:eastAsia="SimSun"/>
              </w:rPr>
            </w:pPr>
            <w:r w:rsidRPr="003833DD">
              <w:t>Omni</w:t>
            </w:r>
          </w:p>
        </w:tc>
        <w:tc>
          <w:tcPr>
            <w:tcW w:w="1134" w:type="dxa"/>
            <w:tcBorders>
              <w:top w:val="single" w:sz="4" w:space="0" w:color="auto"/>
              <w:left w:val="single" w:sz="4" w:space="0" w:color="auto"/>
              <w:bottom w:val="single" w:sz="4" w:space="0" w:color="auto"/>
              <w:right w:val="single" w:sz="4" w:space="0" w:color="auto"/>
            </w:tcBorders>
            <w:vAlign w:val="center"/>
          </w:tcPr>
          <w:p w14:paraId="2D3D5C49" w14:textId="77777777" w:rsidR="00712BC0" w:rsidRPr="003833DD" w:rsidRDefault="00712BC0" w:rsidP="003833DD">
            <w:pPr>
              <w:pStyle w:val="Tabletext"/>
              <w:jc w:val="center"/>
              <w:rPr>
                <w:rFonts w:eastAsia="SimSun"/>
              </w:rPr>
            </w:pPr>
            <w:r w:rsidRPr="003833DD">
              <w:t>Omni</w:t>
            </w:r>
          </w:p>
        </w:tc>
        <w:tc>
          <w:tcPr>
            <w:tcW w:w="708" w:type="dxa"/>
            <w:tcBorders>
              <w:top w:val="single" w:sz="4" w:space="0" w:color="auto"/>
              <w:left w:val="single" w:sz="4" w:space="0" w:color="auto"/>
              <w:bottom w:val="single" w:sz="4" w:space="0" w:color="auto"/>
              <w:right w:val="single" w:sz="4" w:space="0" w:color="auto"/>
            </w:tcBorders>
            <w:vAlign w:val="center"/>
          </w:tcPr>
          <w:p w14:paraId="260A1A7D" w14:textId="77777777" w:rsidR="00712BC0" w:rsidRPr="003833DD" w:rsidRDefault="00712BC0" w:rsidP="003833DD">
            <w:pPr>
              <w:pStyle w:val="Tabletext"/>
              <w:jc w:val="center"/>
            </w:pPr>
            <w:r w:rsidRPr="003833DD">
              <w:t>5.8</w:t>
            </w:r>
          </w:p>
        </w:tc>
        <w:tc>
          <w:tcPr>
            <w:tcW w:w="709" w:type="dxa"/>
            <w:tcBorders>
              <w:top w:val="single" w:sz="4" w:space="0" w:color="auto"/>
              <w:left w:val="single" w:sz="4" w:space="0" w:color="auto"/>
              <w:bottom w:val="single" w:sz="4" w:space="0" w:color="auto"/>
              <w:right w:val="single" w:sz="4" w:space="0" w:color="auto"/>
            </w:tcBorders>
            <w:vAlign w:val="center"/>
          </w:tcPr>
          <w:p w14:paraId="6CA6E933" w14:textId="77777777" w:rsidR="00712BC0" w:rsidRPr="003833DD" w:rsidRDefault="00712BC0" w:rsidP="003833DD">
            <w:pPr>
              <w:pStyle w:val="Tabletext"/>
              <w:jc w:val="center"/>
            </w:pPr>
            <w:r w:rsidRPr="003833DD">
              <w:t>15.0</w:t>
            </w:r>
          </w:p>
        </w:tc>
        <w:tc>
          <w:tcPr>
            <w:tcW w:w="709" w:type="dxa"/>
            <w:tcBorders>
              <w:top w:val="single" w:sz="4" w:space="0" w:color="auto"/>
              <w:left w:val="single" w:sz="4" w:space="0" w:color="auto"/>
              <w:bottom w:val="single" w:sz="4" w:space="0" w:color="auto"/>
              <w:right w:val="single" w:sz="4" w:space="0" w:color="auto"/>
            </w:tcBorders>
            <w:vAlign w:val="center"/>
          </w:tcPr>
          <w:p w14:paraId="5A4D47C8" w14:textId="77777777" w:rsidR="00712BC0" w:rsidRPr="003833DD" w:rsidRDefault="00712BC0" w:rsidP="003833DD">
            <w:pPr>
              <w:pStyle w:val="Tabletext"/>
              <w:jc w:val="center"/>
            </w:pPr>
            <w:r w:rsidRPr="003833DD">
              <w:t>30.3</w:t>
            </w:r>
          </w:p>
        </w:tc>
        <w:tc>
          <w:tcPr>
            <w:tcW w:w="860" w:type="dxa"/>
            <w:tcBorders>
              <w:top w:val="single" w:sz="4" w:space="0" w:color="auto"/>
              <w:left w:val="single" w:sz="4" w:space="0" w:color="auto"/>
              <w:bottom w:val="single" w:sz="4" w:space="0" w:color="auto"/>
              <w:right w:val="single" w:sz="4" w:space="0" w:color="auto"/>
            </w:tcBorders>
            <w:vAlign w:val="center"/>
          </w:tcPr>
          <w:p w14:paraId="61C7A00B" w14:textId="77777777" w:rsidR="00712BC0" w:rsidRPr="00B52EDF" w:rsidRDefault="00712BC0" w:rsidP="003833DD">
            <w:pPr>
              <w:pStyle w:val="Tabletext"/>
              <w:jc w:val="center"/>
              <w:rPr>
                <w:rFonts w:eastAsia="SimSun"/>
                <w:sz w:val="16"/>
                <w:szCs w:val="16"/>
              </w:rPr>
            </w:pPr>
            <w:r w:rsidRPr="00B52EDF">
              <w:rPr>
                <w:sz w:val="16"/>
                <w:szCs w:val="16"/>
              </w:rPr>
              <w:t>LoS case</w:t>
            </w:r>
          </w:p>
        </w:tc>
      </w:tr>
      <w:tr w:rsidR="00A16F10" w:rsidRPr="00337040" w14:paraId="77090ADD" w14:textId="77777777" w:rsidTr="00A16F10">
        <w:tblPrEx>
          <w:tblCellMar>
            <w:left w:w="107" w:type="dxa"/>
          </w:tblCellMar>
        </w:tblPrEx>
        <w:trPr>
          <w:cantSplit/>
          <w:trHeight w:val="394"/>
          <w:jc w:val="center"/>
        </w:trPr>
        <w:tc>
          <w:tcPr>
            <w:tcW w:w="846" w:type="dxa"/>
            <w:vMerge/>
            <w:tcBorders>
              <w:left w:val="single" w:sz="4" w:space="0" w:color="auto"/>
              <w:right w:val="single" w:sz="4" w:space="0" w:color="auto"/>
            </w:tcBorders>
            <w:vAlign w:val="center"/>
          </w:tcPr>
          <w:p w14:paraId="1CF108E0" w14:textId="77777777" w:rsidR="00712BC0" w:rsidRPr="003833DD" w:rsidRDefault="00712BC0" w:rsidP="003833DD">
            <w:pPr>
              <w:pStyle w:val="Tabletext"/>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65EE2DF9" w14:textId="77777777" w:rsidR="00712BC0" w:rsidRPr="003833DD" w:rsidRDefault="00712BC0" w:rsidP="003833DD">
            <w:pPr>
              <w:pStyle w:val="Tabletext"/>
              <w:jc w:val="center"/>
            </w:pPr>
            <w:r w:rsidRPr="003833DD">
              <w:t>Factory</w:t>
            </w:r>
          </w:p>
        </w:tc>
        <w:tc>
          <w:tcPr>
            <w:tcW w:w="994" w:type="dxa"/>
            <w:tcBorders>
              <w:top w:val="single" w:sz="4" w:space="0" w:color="auto"/>
              <w:left w:val="single" w:sz="4" w:space="0" w:color="auto"/>
              <w:bottom w:val="single" w:sz="4" w:space="0" w:color="auto"/>
              <w:right w:val="single" w:sz="4" w:space="0" w:color="auto"/>
            </w:tcBorders>
            <w:vAlign w:val="center"/>
          </w:tcPr>
          <w:p w14:paraId="7D6696ED" w14:textId="77777777" w:rsidR="00712BC0" w:rsidRPr="003833DD" w:rsidRDefault="00712BC0" w:rsidP="003833DD">
            <w:pPr>
              <w:pStyle w:val="Tabletext"/>
              <w:jc w:val="center"/>
            </w:pPr>
            <w:r w:rsidRPr="003833DD">
              <w:t>VV</w:t>
            </w:r>
          </w:p>
        </w:tc>
        <w:tc>
          <w:tcPr>
            <w:tcW w:w="1132" w:type="dxa"/>
            <w:tcBorders>
              <w:top w:val="single" w:sz="4" w:space="0" w:color="auto"/>
              <w:left w:val="single" w:sz="4" w:space="0" w:color="auto"/>
              <w:bottom w:val="single" w:sz="4" w:space="0" w:color="auto"/>
              <w:right w:val="single" w:sz="4" w:space="0" w:color="auto"/>
            </w:tcBorders>
            <w:vAlign w:val="center"/>
          </w:tcPr>
          <w:p w14:paraId="63B8EA65" w14:textId="77777777" w:rsidR="00712BC0" w:rsidRPr="003833DD" w:rsidRDefault="00712BC0" w:rsidP="003833DD">
            <w:pPr>
              <w:pStyle w:val="Tabletext"/>
              <w:jc w:val="center"/>
              <w:rPr>
                <w:rFonts w:eastAsia="SimSun"/>
              </w:rPr>
            </w:pPr>
            <w:r w:rsidRPr="003833DD">
              <w:t>0.5</w:t>
            </w:r>
          </w:p>
        </w:tc>
        <w:tc>
          <w:tcPr>
            <w:tcW w:w="1134" w:type="dxa"/>
            <w:tcBorders>
              <w:top w:val="single" w:sz="4" w:space="0" w:color="auto"/>
              <w:left w:val="single" w:sz="4" w:space="0" w:color="auto"/>
              <w:bottom w:val="single" w:sz="4" w:space="0" w:color="auto"/>
              <w:right w:val="single" w:sz="4" w:space="0" w:color="auto"/>
            </w:tcBorders>
            <w:vAlign w:val="center"/>
          </w:tcPr>
          <w:p w14:paraId="48051EE6" w14:textId="77777777" w:rsidR="00712BC0" w:rsidRPr="003833DD" w:rsidRDefault="00712BC0" w:rsidP="003833DD">
            <w:pPr>
              <w:pStyle w:val="Tabletext"/>
              <w:jc w:val="center"/>
              <w:rPr>
                <w:rFonts w:eastAsia="SimSun"/>
              </w:rPr>
            </w:pPr>
            <w:r w:rsidRPr="003833DD">
              <w:t>Omni</w:t>
            </w:r>
          </w:p>
        </w:tc>
        <w:tc>
          <w:tcPr>
            <w:tcW w:w="1134" w:type="dxa"/>
            <w:tcBorders>
              <w:top w:val="single" w:sz="4" w:space="0" w:color="auto"/>
              <w:left w:val="single" w:sz="4" w:space="0" w:color="auto"/>
              <w:bottom w:val="single" w:sz="4" w:space="0" w:color="auto"/>
              <w:right w:val="single" w:sz="4" w:space="0" w:color="auto"/>
            </w:tcBorders>
            <w:vAlign w:val="center"/>
          </w:tcPr>
          <w:p w14:paraId="077F4137" w14:textId="77777777" w:rsidR="00712BC0" w:rsidRPr="003833DD" w:rsidRDefault="00712BC0" w:rsidP="003833DD">
            <w:pPr>
              <w:pStyle w:val="Tabletext"/>
              <w:jc w:val="center"/>
              <w:rPr>
                <w:rFonts w:eastAsia="SimSun"/>
              </w:rPr>
            </w:pPr>
            <w:r w:rsidRPr="003833DD">
              <w:t>Omni</w:t>
            </w:r>
          </w:p>
        </w:tc>
        <w:tc>
          <w:tcPr>
            <w:tcW w:w="708" w:type="dxa"/>
            <w:tcBorders>
              <w:top w:val="single" w:sz="4" w:space="0" w:color="auto"/>
              <w:left w:val="single" w:sz="4" w:space="0" w:color="auto"/>
              <w:bottom w:val="single" w:sz="4" w:space="0" w:color="auto"/>
              <w:right w:val="single" w:sz="4" w:space="0" w:color="auto"/>
            </w:tcBorders>
            <w:vAlign w:val="center"/>
          </w:tcPr>
          <w:p w14:paraId="5FFFCBDA" w14:textId="6067E269" w:rsidR="00712BC0" w:rsidRPr="003833DD" w:rsidRDefault="00712BC0" w:rsidP="00957F2D">
            <w:pPr>
              <w:pStyle w:val="Tabletext"/>
              <w:jc w:val="center"/>
            </w:pPr>
            <w:r w:rsidRPr="003833DD">
              <w:t>4.4</w:t>
            </w:r>
            <w:r w:rsidR="00957F2D">
              <w:br/>
            </w:r>
            <w:r w:rsidRPr="003833DD">
              <w:t>6.2</w:t>
            </w:r>
          </w:p>
        </w:tc>
        <w:tc>
          <w:tcPr>
            <w:tcW w:w="709" w:type="dxa"/>
            <w:tcBorders>
              <w:top w:val="single" w:sz="4" w:space="0" w:color="auto"/>
              <w:left w:val="single" w:sz="4" w:space="0" w:color="auto"/>
              <w:bottom w:val="single" w:sz="4" w:space="0" w:color="auto"/>
              <w:right w:val="single" w:sz="4" w:space="0" w:color="auto"/>
            </w:tcBorders>
            <w:vAlign w:val="center"/>
          </w:tcPr>
          <w:p w14:paraId="69E8607E" w14:textId="435D0A03" w:rsidR="00712BC0" w:rsidRPr="003833DD" w:rsidRDefault="00712BC0" w:rsidP="00957F2D">
            <w:pPr>
              <w:pStyle w:val="Tabletext"/>
              <w:jc w:val="center"/>
            </w:pPr>
            <w:r w:rsidRPr="003833DD">
              <w:t>11.1</w:t>
            </w:r>
            <w:r w:rsidR="00957F2D">
              <w:br/>
            </w:r>
            <w:r w:rsidRPr="003833DD">
              <w:t>14.7</w:t>
            </w:r>
          </w:p>
        </w:tc>
        <w:tc>
          <w:tcPr>
            <w:tcW w:w="709" w:type="dxa"/>
            <w:tcBorders>
              <w:top w:val="single" w:sz="4" w:space="0" w:color="auto"/>
              <w:left w:val="single" w:sz="4" w:space="0" w:color="auto"/>
              <w:bottom w:val="single" w:sz="4" w:space="0" w:color="auto"/>
              <w:right w:val="single" w:sz="4" w:space="0" w:color="auto"/>
            </w:tcBorders>
            <w:vAlign w:val="center"/>
          </w:tcPr>
          <w:p w14:paraId="035E9517" w14:textId="48F6A353" w:rsidR="00712BC0" w:rsidRPr="003833DD" w:rsidRDefault="00712BC0" w:rsidP="00957F2D">
            <w:pPr>
              <w:pStyle w:val="Tabletext"/>
              <w:jc w:val="center"/>
            </w:pPr>
            <w:r w:rsidRPr="003833DD">
              <w:t>17.3</w:t>
            </w:r>
            <w:r w:rsidR="00957F2D">
              <w:br/>
            </w:r>
            <w:r w:rsidRPr="003833DD">
              <w:t>22.8</w:t>
            </w:r>
          </w:p>
        </w:tc>
        <w:tc>
          <w:tcPr>
            <w:tcW w:w="860" w:type="dxa"/>
            <w:tcBorders>
              <w:top w:val="single" w:sz="4" w:space="0" w:color="auto"/>
              <w:left w:val="single" w:sz="4" w:space="0" w:color="auto"/>
              <w:bottom w:val="single" w:sz="4" w:space="0" w:color="auto"/>
              <w:right w:val="single" w:sz="4" w:space="0" w:color="auto"/>
            </w:tcBorders>
            <w:vAlign w:val="center"/>
          </w:tcPr>
          <w:p w14:paraId="5E8A3466" w14:textId="77777777" w:rsidR="00712BC0" w:rsidRPr="003833DD" w:rsidRDefault="00712BC0" w:rsidP="003833DD">
            <w:pPr>
              <w:pStyle w:val="Tabletext"/>
              <w:jc w:val="center"/>
              <w:rPr>
                <w:rFonts w:eastAsia="SimSun"/>
                <w:vertAlign w:val="superscript"/>
              </w:rPr>
            </w:pPr>
            <w:r w:rsidRPr="003833DD">
              <w:rPr>
                <w:vertAlign w:val="superscript"/>
              </w:rPr>
              <w:t>(3)</w:t>
            </w:r>
          </w:p>
        </w:tc>
      </w:tr>
      <w:tr w:rsidR="00A16F10" w:rsidRPr="00337040" w14:paraId="0AB82689" w14:textId="77777777" w:rsidTr="00A16F10">
        <w:tblPrEx>
          <w:tblCellMar>
            <w:left w:w="107" w:type="dxa"/>
          </w:tblCellMar>
        </w:tblPrEx>
        <w:trPr>
          <w:cantSplit/>
          <w:trHeight w:val="394"/>
          <w:jc w:val="center"/>
        </w:trPr>
        <w:tc>
          <w:tcPr>
            <w:tcW w:w="846" w:type="dxa"/>
            <w:vMerge/>
            <w:tcBorders>
              <w:left w:val="single" w:sz="4" w:space="0" w:color="auto"/>
              <w:bottom w:val="single" w:sz="4" w:space="0" w:color="auto"/>
              <w:right w:val="single" w:sz="4" w:space="0" w:color="auto"/>
            </w:tcBorders>
            <w:vAlign w:val="center"/>
          </w:tcPr>
          <w:p w14:paraId="30F2AA03" w14:textId="77777777" w:rsidR="00712BC0" w:rsidRPr="003833DD" w:rsidRDefault="00712BC0" w:rsidP="003833DD">
            <w:pPr>
              <w:pStyle w:val="Tabletext"/>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6870F3F4" w14:textId="77777777" w:rsidR="00712BC0" w:rsidRPr="003833DD" w:rsidRDefault="00712BC0" w:rsidP="003833DD">
            <w:pPr>
              <w:pStyle w:val="Tabletext"/>
              <w:jc w:val="center"/>
            </w:pPr>
            <w:r w:rsidRPr="003833DD">
              <w:t>Office</w:t>
            </w:r>
          </w:p>
        </w:tc>
        <w:tc>
          <w:tcPr>
            <w:tcW w:w="994" w:type="dxa"/>
            <w:tcBorders>
              <w:top w:val="single" w:sz="4" w:space="0" w:color="auto"/>
              <w:left w:val="single" w:sz="4" w:space="0" w:color="auto"/>
              <w:bottom w:val="single" w:sz="4" w:space="0" w:color="auto"/>
              <w:right w:val="single" w:sz="4" w:space="0" w:color="auto"/>
            </w:tcBorders>
            <w:vAlign w:val="center"/>
          </w:tcPr>
          <w:p w14:paraId="504BC0B0" w14:textId="77777777" w:rsidR="00712BC0" w:rsidRPr="003833DD" w:rsidRDefault="00712BC0" w:rsidP="003833DD">
            <w:pPr>
              <w:pStyle w:val="Tabletext"/>
              <w:jc w:val="center"/>
            </w:pPr>
            <w:r w:rsidRPr="003833DD">
              <w:t>VV</w:t>
            </w:r>
          </w:p>
        </w:tc>
        <w:tc>
          <w:tcPr>
            <w:tcW w:w="1132" w:type="dxa"/>
            <w:tcBorders>
              <w:top w:val="single" w:sz="4" w:space="0" w:color="auto"/>
              <w:left w:val="single" w:sz="4" w:space="0" w:color="auto"/>
              <w:bottom w:val="single" w:sz="4" w:space="0" w:color="auto"/>
              <w:right w:val="single" w:sz="4" w:space="0" w:color="auto"/>
            </w:tcBorders>
            <w:vAlign w:val="center"/>
          </w:tcPr>
          <w:p w14:paraId="052C131B" w14:textId="77777777" w:rsidR="00712BC0" w:rsidRPr="003833DD" w:rsidRDefault="00712BC0" w:rsidP="003833DD">
            <w:pPr>
              <w:pStyle w:val="Tabletext"/>
              <w:jc w:val="center"/>
              <w:rPr>
                <w:rFonts w:eastAsia="SimSun"/>
              </w:rPr>
            </w:pPr>
            <w:r w:rsidRPr="003833DD">
              <w:t>0.5</w:t>
            </w:r>
          </w:p>
        </w:tc>
        <w:tc>
          <w:tcPr>
            <w:tcW w:w="1134" w:type="dxa"/>
            <w:tcBorders>
              <w:top w:val="single" w:sz="4" w:space="0" w:color="auto"/>
              <w:left w:val="single" w:sz="4" w:space="0" w:color="auto"/>
              <w:bottom w:val="single" w:sz="4" w:space="0" w:color="auto"/>
              <w:right w:val="single" w:sz="4" w:space="0" w:color="auto"/>
            </w:tcBorders>
            <w:vAlign w:val="center"/>
          </w:tcPr>
          <w:p w14:paraId="06E5AD42" w14:textId="77777777" w:rsidR="00712BC0" w:rsidRPr="003833DD" w:rsidRDefault="00712BC0" w:rsidP="003833DD">
            <w:pPr>
              <w:pStyle w:val="Tabletext"/>
              <w:jc w:val="center"/>
              <w:rPr>
                <w:rFonts w:eastAsia="SimSun"/>
              </w:rPr>
            </w:pPr>
            <w:r w:rsidRPr="003833DD">
              <w:t>Omni</w:t>
            </w:r>
          </w:p>
        </w:tc>
        <w:tc>
          <w:tcPr>
            <w:tcW w:w="1134" w:type="dxa"/>
            <w:tcBorders>
              <w:top w:val="single" w:sz="4" w:space="0" w:color="auto"/>
              <w:left w:val="single" w:sz="4" w:space="0" w:color="auto"/>
              <w:bottom w:val="single" w:sz="4" w:space="0" w:color="auto"/>
              <w:right w:val="single" w:sz="4" w:space="0" w:color="auto"/>
            </w:tcBorders>
            <w:vAlign w:val="center"/>
          </w:tcPr>
          <w:p w14:paraId="3434642A" w14:textId="77777777" w:rsidR="00712BC0" w:rsidRPr="003833DD" w:rsidRDefault="00712BC0" w:rsidP="003833DD">
            <w:pPr>
              <w:pStyle w:val="Tabletext"/>
              <w:jc w:val="center"/>
              <w:rPr>
                <w:rFonts w:eastAsia="SimSun"/>
              </w:rPr>
            </w:pPr>
            <w:r w:rsidRPr="003833DD">
              <w:t>Omni</w:t>
            </w:r>
          </w:p>
        </w:tc>
        <w:tc>
          <w:tcPr>
            <w:tcW w:w="708" w:type="dxa"/>
            <w:tcBorders>
              <w:top w:val="single" w:sz="4" w:space="0" w:color="auto"/>
              <w:left w:val="single" w:sz="4" w:space="0" w:color="auto"/>
              <w:bottom w:val="single" w:sz="4" w:space="0" w:color="auto"/>
              <w:right w:val="single" w:sz="4" w:space="0" w:color="auto"/>
            </w:tcBorders>
            <w:vAlign w:val="center"/>
          </w:tcPr>
          <w:p w14:paraId="0F76A5E3" w14:textId="3F906BF9" w:rsidR="00712BC0" w:rsidRPr="003833DD" w:rsidRDefault="00712BC0" w:rsidP="00957F2D">
            <w:pPr>
              <w:pStyle w:val="Tabletext"/>
              <w:jc w:val="center"/>
            </w:pPr>
            <w:r w:rsidRPr="003833DD">
              <w:t>3.2</w:t>
            </w:r>
            <w:r w:rsidR="00957F2D">
              <w:br/>
            </w:r>
            <w:r w:rsidRPr="003833DD">
              <w:t>5.9</w:t>
            </w:r>
          </w:p>
        </w:tc>
        <w:tc>
          <w:tcPr>
            <w:tcW w:w="709" w:type="dxa"/>
            <w:tcBorders>
              <w:top w:val="single" w:sz="4" w:space="0" w:color="auto"/>
              <w:left w:val="single" w:sz="4" w:space="0" w:color="auto"/>
              <w:bottom w:val="single" w:sz="4" w:space="0" w:color="auto"/>
              <w:right w:val="single" w:sz="4" w:space="0" w:color="auto"/>
            </w:tcBorders>
            <w:vAlign w:val="center"/>
          </w:tcPr>
          <w:p w14:paraId="41D8D0E3" w14:textId="185A43E4" w:rsidR="00712BC0" w:rsidRPr="003833DD" w:rsidRDefault="00712BC0" w:rsidP="00957F2D">
            <w:pPr>
              <w:pStyle w:val="Tabletext"/>
              <w:jc w:val="center"/>
            </w:pPr>
            <w:r w:rsidRPr="003833DD">
              <w:t>7.0</w:t>
            </w:r>
            <w:r w:rsidR="00957F2D">
              <w:br/>
            </w:r>
            <w:r w:rsidRPr="003833DD">
              <w:t>9.1</w:t>
            </w:r>
          </w:p>
        </w:tc>
        <w:tc>
          <w:tcPr>
            <w:tcW w:w="709" w:type="dxa"/>
            <w:tcBorders>
              <w:top w:val="single" w:sz="4" w:space="0" w:color="auto"/>
              <w:left w:val="single" w:sz="4" w:space="0" w:color="auto"/>
              <w:bottom w:val="single" w:sz="4" w:space="0" w:color="auto"/>
              <w:right w:val="single" w:sz="4" w:space="0" w:color="auto"/>
            </w:tcBorders>
            <w:vAlign w:val="center"/>
          </w:tcPr>
          <w:p w14:paraId="63492A3E" w14:textId="68968210" w:rsidR="00712BC0" w:rsidRPr="003833DD" w:rsidRDefault="00712BC0" w:rsidP="00957F2D">
            <w:pPr>
              <w:pStyle w:val="Tabletext"/>
              <w:jc w:val="center"/>
            </w:pPr>
            <w:r w:rsidRPr="003833DD">
              <w:t>13.6</w:t>
            </w:r>
            <w:r w:rsidR="00957F2D">
              <w:br/>
            </w:r>
            <w:r w:rsidRPr="003833DD">
              <w:t>16.8</w:t>
            </w:r>
          </w:p>
        </w:tc>
        <w:tc>
          <w:tcPr>
            <w:tcW w:w="860" w:type="dxa"/>
            <w:tcBorders>
              <w:top w:val="single" w:sz="4" w:space="0" w:color="auto"/>
              <w:left w:val="single" w:sz="4" w:space="0" w:color="auto"/>
              <w:bottom w:val="single" w:sz="4" w:space="0" w:color="auto"/>
              <w:right w:val="single" w:sz="4" w:space="0" w:color="auto"/>
            </w:tcBorders>
            <w:vAlign w:val="center"/>
          </w:tcPr>
          <w:p w14:paraId="08E66B89" w14:textId="77777777" w:rsidR="00712BC0" w:rsidRPr="003833DD" w:rsidRDefault="00712BC0" w:rsidP="003833DD">
            <w:pPr>
              <w:pStyle w:val="Tabletext"/>
              <w:jc w:val="center"/>
              <w:rPr>
                <w:rFonts w:eastAsia="SimSun"/>
                <w:vertAlign w:val="superscript"/>
              </w:rPr>
            </w:pPr>
            <w:r w:rsidRPr="003833DD">
              <w:rPr>
                <w:vertAlign w:val="superscript"/>
              </w:rPr>
              <w:t>(3)</w:t>
            </w:r>
          </w:p>
        </w:tc>
      </w:tr>
      <w:tr w:rsidR="009A6FF4" w:rsidRPr="00337040" w14:paraId="13A669F5" w14:textId="77777777" w:rsidTr="00A16F10">
        <w:tblPrEx>
          <w:tblCellMar>
            <w:left w:w="107" w:type="dxa"/>
          </w:tblCellMar>
        </w:tblPrEx>
        <w:trPr>
          <w:jc w:val="center"/>
        </w:trPr>
        <w:tc>
          <w:tcPr>
            <w:tcW w:w="9644" w:type="dxa"/>
            <w:gridSpan w:val="10"/>
            <w:tcBorders>
              <w:top w:val="nil"/>
              <w:left w:val="nil"/>
              <w:bottom w:val="nil"/>
              <w:right w:val="nil"/>
            </w:tcBorders>
          </w:tcPr>
          <w:p w14:paraId="2543FC72" w14:textId="09FB7D62" w:rsidR="009A6FF4" w:rsidRPr="009A6FF4" w:rsidRDefault="009A6FF4" w:rsidP="0048283C">
            <w:pPr>
              <w:pStyle w:val="Tablelegend"/>
              <w:keepNext/>
              <w:keepLines/>
              <w:rPr>
                <w:i/>
                <w:iCs/>
              </w:rPr>
            </w:pPr>
            <w:r w:rsidRPr="009A6FF4">
              <w:rPr>
                <w:i/>
                <w:iCs/>
              </w:rPr>
              <w:lastRenderedPageBreak/>
              <w:t>Notes to Table 7:</w:t>
            </w:r>
          </w:p>
          <w:p w14:paraId="4BD58C03" w14:textId="6F081CC1" w:rsidR="009A6FF4" w:rsidRPr="00337040" w:rsidRDefault="009A6FF4" w:rsidP="0048283C">
            <w:pPr>
              <w:pStyle w:val="Tablelegend"/>
              <w:keepNext/>
              <w:keepLines/>
            </w:pPr>
            <w:r w:rsidRPr="00337040">
              <w:rPr>
                <w:vertAlign w:val="superscript"/>
              </w:rPr>
              <w:t>(1)</w:t>
            </w:r>
            <w:r w:rsidRPr="00337040">
              <w:tab/>
              <w:t xml:space="preserve">Tx and Rx antennas at ceiling height 2.6 m </w:t>
            </w:r>
          </w:p>
          <w:p w14:paraId="5A69239C" w14:textId="77777777" w:rsidR="009A6FF4" w:rsidRPr="00337040" w:rsidRDefault="009A6FF4" w:rsidP="0048283C">
            <w:pPr>
              <w:pStyle w:val="Tablelegend"/>
              <w:keepNext/>
              <w:keepLines/>
            </w:pPr>
            <w:r w:rsidRPr="00337040">
              <w:rPr>
                <w:vertAlign w:val="superscript"/>
              </w:rPr>
              <w:t>(2)</w:t>
            </w:r>
            <w:r w:rsidRPr="00337040">
              <w:tab/>
              <w:t>Tx and Rx antennas at desk level of 1.5 m.</w:t>
            </w:r>
          </w:p>
          <w:p w14:paraId="0E87ED51" w14:textId="77777777" w:rsidR="009A6FF4" w:rsidRPr="00337040" w:rsidRDefault="009A6FF4" w:rsidP="0048283C">
            <w:pPr>
              <w:pStyle w:val="Tablelegend"/>
              <w:keepNext/>
              <w:keepLines/>
            </w:pPr>
            <w:r w:rsidRPr="00337040">
              <w:rPr>
                <w:vertAlign w:val="superscript"/>
              </w:rPr>
              <w:t>(3)</w:t>
            </w:r>
            <w:r w:rsidRPr="00337040">
              <w:tab/>
              <w:t>Upper and lower values are LoS and NLoS cases, respectively.</w:t>
            </w:r>
          </w:p>
          <w:p w14:paraId="0FA80782" w14:textId="77777777" w:rsidR="009A6FF4" w:rsidRPr="00337040" w:rsidRDefault="009A6FF4" w:rsidP="0048283C">
            <w:pPr>
              <w:pStyle w:val="Tablelegend"/>
              <w:keepNext/>
              <w:keepLines/>
            </w:pPr>
            <w:r w:rsidRPr="00337040">
              <w:rPr>
                <w:vertAlign w:val="superscript"/>
              </w:rPr>
              <w:t>(4)</w:t>
            </w:r>
            <w:r w:rsidRPr="00337040">
              <w:tab/>
              <w:t>Mean value of VV, VH, HV, and HH.</w:t>
            </w:r>
          </w:p>
          <w:p w14:paraId="3C34B9DA" w14:textId="77777777" w:rsidR="009A6FF4" w:rsidRPr="00337040" w:rsidRDefault="009A6FF4" w:rsidP="0048283C">
            <w:pPr>
              <w:pStyle w:val="Tablelegend"/>
              <w:keepNext/>
              <w:keepLines/>
            </w:pPr>
            <w:r w:rsidRPr="00337040">
              <w:rPr>
                <w:vertAlign w:val="superscript"/>
              </w:rPr>
              <w:t>(5)</w:t>
            </w:r>
            <w:r w:rsidRPr="00337040">
              <w:tab/>
              <w:t xml:space="preserve">20 dB threshold, </w:t>
            </w:r>
            <w:r w:rsidRPr="00337040">
              <w:rPr>
                <w:vertAlign w:val="superscript"/>
              </w:rPr>
              <w:t>(6)</w:t>
            </w:r>
            <w:r w:rsidRPr="00337040">
              <w:t xml:space="preserve"> 25 dB threshold, and </w:t>
            </w:r>
            <w:r w:rsidRPr="00337040">
              <w:rPr>
                <w:vertAlign w:val="superscript"/>
              </w:rPr>
              <w:t>(7)</w:t>
            </w:r>
            <w:r w:rsidRPr="00337040">
              <w:t xml:space="preserve"> 30 dB threshold.</w:t>
            </w:r>
          </w:p>
          <w:p w14:paraId="4DCABFCE" w14:textId="77777777" w:rsidR="009A6FF4" w:rsidRPr="00337040" w:rsidRDefault="009A6FF4" w:rsidP="0048283C">
            <w:pPr>
              <w:pStyle w:val="Tablelegend"/>
              <w:keepNext/>
              <w:keepLines/>
            </w:pPr>
            <w:r w:rsidRPr="00337040">
              <w:rPr>
                <w:vertAlign w:val="superscript"/>
              </w:rPr>
              <w:t>(8)</w:t>
            </w:r>
            <w:r w:rsidRPr="00337040">
              <w:tab/>
              <w:t>30 dB threshold, receiver pointing towards transmitter.</w:t>
            </w:r>
          </w:p>
          <w:p w14:paraId="3A3E1C86" w14:textId="77777777" w:rsidR="009A6FF4" w:rsidRPr="00337040" w:rsidRDefault="009A6FF4" w:rsidP="0048283C">
            <w:pPr>
              <w:pStyle w:val="Tablelegend"/>
              <w:keepNext/>
              <w:keepLines/>
            </w:pPr>
            <w:r w:rsidRPr="00337040">
              <w:rPr>
                <w:vertAlign w:val="superscript"/>
              </w:rPr>
              <w:t>(9)</w:t>
            </w:r>
            <w:r w:rsidRPr="00337040">
              <w:tab/>
              <w:t>20 dB threshold, receiver antenna rotated around 360 degrees.</w:t>
            </w:r>
          </w:p>
          <w:p w14:paraId="7BD90589" w14:textId="77777777" w:rsidR="009A6FF4" w:rsidRPr="00337040" w:rsidRDefault="009A6FF4" w:rsidP="0048283C">
            <w:pPr>
              <w:pStyle w:val="Tablelegend"/>
              <w:keepNext/>
              <w:keepLines/>
            </w:pPr>
            <w:r w:rsidRPr="00337040">
              <w:rPr>
                <w:vertAlign w:val="superscript"/>
              </w:rPr>
              <w:t>(10</w:t>
            </w:r>
            <w:r>
              <w:rPr>
                <w:vertAlign w:val="superscript"/>
              </w:rPr>
              <w:t>)</w:t>
            </w:r>
            <w:r w:rsidRPr="00337040">
              <w:tab/>
              <w:t xml:space="preserve">Tx and Rx are on body to on body and </w:t>
            </w:r>
            <w:r w:rsidRPr="00337040">
              <w:rPr>
                <w:vertAlign w:val="superscript"/>
              </w:rPr>
              <w:t>(11)</w:t>
            </w:r>
            <w:r w:rsidRPr="00337040">
              <w:t xml:space="preserve"> on body to off body.</w:t>
            </w:r>
          </w:p>
          <w:p w14:paraId="1D670137" w14:textId="4FB65633" w:rsidR="009A6FF4" w:rsidRPr="00337040" w:rsidRDefault="009A6FF4" w:rsidP="0048283C">
            <w:pPr>
              <w:pStyle w:val="Tablelegend"/>
              <w:keepNext/>
              <w:keepLines/>
              <w:rPr>
                <w:vertAlign w:val="superscript"/>
              </w:rPr>
            </w:pPr>
            <w:r w:rsidRPr="00337040">
              <w:rPr>
                <w:vertAlign w:val="superscript"/>
              </w:rPr>
              <w:t>(12)</w:t>
            </w:r>
            <w:r w:rsidRPr="00337040">
              <w:tab/>
              <w:t>Receiver antenna was rotated in a step of 5 degrees around 360 degrees in measurements. The value represents a directional delay spread when the bore-sight of receiver antenna is not aligned to the direction of transmitter.</w:t>
            </w:r>
          </w:p>
        </w:tc>
      </w:tr>
    </w:tbl>
    <w:p w14:paraId="473BBEBB" w14:textId="3CBDBCE7" w:rsidR="009A6FF4" w:rsidRDefault="009A6FF4" w:rsidP="00712BC0">
      <w:pPr>
        <w:pStyle w:val="Tablefin"/>
      </w:pPr>
    </w:p>
    <w:p w14:paraId="5A10E4DF" w14:textId="77777777" w:rsidR="00712BC0" w:rsidRPr="00337040" w:rsidRDefault="00712BC0" w:rsidP="00712BC0">
      <w:r w:rsidRPr="00337040">
        <w:t>Within a given building, the delay spread tends to increase as the distance between antennas increases, and hence to increase as basic transmission loss increases. With greater distances between antennas, it is more likely that the path will be obstructed, and that the received signal will consist entirely of scattered paths.</w:t>
      </w:r>
    </w:p>
    <w:p w14:paraId="55293027" w14:textId="77777777" w:rsidR="00712BC0" w:rsidRPr="00337040" w:rsidRDefault="00712BC0" w:rsidP="00712BC0">
      <w:r w:rsidRPr="00337040">
        <w:t xml:space="preserve">The r.m.s. delay spread </w:t>
      </w:r>
      <w:r w:rsidRPr="00337040">
        <w:rPr>
          <w:i/>
          <w:iCs/>
        </w:rPr>
        <w:t>S</w:t>
      </w:r>
      <w:r w:rsidRPr="00337040">
        <w:t xml:space="preserve"> is roughly in proportion to the area of the floor space</w:t>
      </w:r>
      <w:r w:rsidRPr="00B52EDF">
        <w:t xml:space="preserve">, </w:t>
      </w:r>
      <w:r w:rsidRPr="00B52EDF">
        <w:rPr>
          <w:i/>
          <w:iCs/>
        </w:rPr>
        <w:t>F</w:t>
      </w:r>
      <w:r w:rsidRPr="00B52EDF">
        <w:rPr>
          <w:i/>
          <w:iCs/>
          <w:vertAlign w:val="subscript"/>
        </w:rPr>
        <w:t>s</w:t>
      </w:r>
      <w:r w:rsidRPr="00337040">
        <w:t>, and is given by equation (4).</w:t>
      </w:r>
    </w:p>
    <w:p w14:paraId="55A9214D" w14:textId="77777777" w:rsidR="007737B7" w:rsidRDefault="007737B7" w:rsidP="007737B7">
      <w:pPr>
        <w:pStyle w:val="Blanc"/>
      </w:pPr>
    </w:p>
    <w:p w14:paraId="28292CA6" w14:textId="4438E4AA" w:rsidR="00712BC0" w:rsidRPr="00337040" w:rsidRDefault="00712BC0" w:rsidP="00712BC0">
      <w:pPr>
        <w:pStyle w:val="Equation"/>
      </w:pPr>
      <w:r w:rsidRPr="00337040">
        <w:tab/>
      </w:r>
      <w:r w:rsidRPr="00337040">
        <w:tab/>
      </w:r>
      <m:oMath>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S</m:t>
            </m:r>
          </m:e>
        </m:func>
        <m:r>
          <w:rPr>
            <w:rFonts w:ascii="Cambria Math" w:hAnsi="Cambria Math"/>
          </w:rPr>
          <m:t>=2.3</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s</m:t>
                    </m:r>
                  </m:sub>
                </m:sSub>
              </m:e>
            </m:d>
            <m:r>
              <w:rPr>
                <w:rFonts w:ascii="Cambria Math" w:hAnsi="Cambria Math"/>
              </w:rPr>
              <m:t>+11.0</m:t>
            </m:r>
          </m:e>
        </m:func>
      </m:oMath>
      <w:r w:rsidRPr="00337040">
        <w:tab/>
        <w:t>(4)</w:t>
      </w:r>
    </w:p>
    <w:p w14:paraId="00E31666" w14:textId="77777777" w:rsidR="007737B7" w:rsidRDefault="007737B7" w:rsidP="007737B7">
      <w:pPr>
        <w:pStyle w:val="Blanc"/>
      </w:pPr>
    </w:p>
    <w:p w14:paraId="4EA2A609" w14:textId="6212A8D0" w:rsidR="00712BC0" w:rsidRPr="00337040" w:rsidRDefault="00712BC0" w:rsidP="00712BC0">
      <w:r w:rsidRPr="00337040">
        <w:t xml:space="preserve">where the </w:t>
      </w:r>
      <w:r w:rsidRPr="00B52EDF">
        <w:t xml:space="preserve">units of </w:t>
      </w:r>
      <w:r w:rsidRPr="00B52EDF">
        <w:rPr>
          <w:i/>
          <w:iCs/>
        </w:rPr>
        <w:t>F</w:t>
      </w:r>
      <w:r w:rsidRPr="00B52EDF">
        <w:rPr>
          <w:i/>
          <w:iCs/>
          <w:vertAlign w:val="subscript"/>
        </w:rPr>
        <w:t>s</w:t>
      </w:r>
      <w:r w:rsidRPr="00B52EDF">
        <w:t xml:space="preserve"> an</w:t>
      </w:r>
      <w:r w:rsidRPr="00337040">
        <w:t xml:space="preserve">d </w:t>
      </w:r>
      <w:r w:rsidRPr="00337040">
        <w:rPr>
          <w:i/>
          <w:iCs/>
        </w:rPr>
        <w:t>S</w:t>
      </w:r>
      <w:r w:rsidRPr="00337040">
        <w:t xml:space="preserve"> are m</w:t>
      </w:r>
      <w:r w:rsidRPr="00337040">
        <w:rPr>
          <w:vertAlign w:val="superscript"/>
        </w:rPr>
        <w:t>2</w:t>
      </w:r>
      <w:r w:rsidRPr="00337040">
        <w:t xml:space="preserve"> and ns, respectively.</w:t>
      </w:r>
    </w:p>
    <w:p w14:paraId="50C876EB" w14:textId="77777777" w:rsidR="00712BC0" w:rsidRPr="00337040" w:rsidRDefault="00712BC0" w:rsidP="00712BC0">
      <w:r w:rsidRPr="00337040">
        <w:t>This equation is based on measurements in the 2 GHz band for several room types such as office, lobby, corridor and gymnasium. The maximum floor space for the measurements was 1</w:t>
      </w:r>
      <w:r w:rsidRPr="00B52EDF">
        <w:t> </w:t>
      </w:r>
      <w:r w:rsidRPr="00337040">
        <w:t>000 m</w:t>
      </w:r>
      <w:r w:rsidRPr="00337040">
        <w:rPr>
          <w:vertAlign w:val="superscript"/>
        </w:rPr>
        <w:t>2</w:t>
      </w:r>
      <w:r w:rsidRPr="00337040">
        <w:t>. The median value of the estimation error is −1.6 ns and the standard deviation is 24.3 ns.</w:t>
      </w:r>
    </w:p>
    <w:p w14:paraId="3586F26F" w14:textId="3ABBCB97" w:rsidR="00712BC0" w:rsidRPr="00337040" w:rsidRDefault="00712BC0" w:rsidP="00712BC0">
      <w:r w:rsidRPr="00337040">
        <w:t xml:space="preserve">When the delay spread </w:t>
      </w:r>
      <w:r w:rsidRPr="00337040">
        <w:rPr>
          <w:i/>
          <w:iCs/>
        </w:rPr>
        <w:t>S</w:t>
      </w:r>
      <w:r w:rsidRPr="00337040">
        <w:t xml:space="preserve"> is represented in dB, the standard deviation of </w:t>
      </w:r>
      <w:r w:rsidRPr="00337040">
        <w:rPr>
          <w:i/>
          <w:iCs/>
        </w:rPr>
        <w:t>S</w:t>
      </w:r>
      <w:r w:rsidRPr="00337040">
        <w:t xml:space="preserve"> is in the range of about</w:t>
      </w:r>
      <w:r w:rsidR="00B52EDF">
        <w:t> </w:t>
      </w:r>
      <w:r w:rsidRPr="00337040">
        <w:t>0.7</w:t>
      </w:r>
      <w:r w:rsidR="00B52EDF">
        <w:t> </w:t>
      </w:r>
      <w:r w:rsidRPr="00337040">
        <w:t>to</w:t>
      </w:r>
      <w:r w:rsidR="00B52EDF">
        <w:t> </w:t>
      </w:r>
      <w:r w:rsidRPr="00337040">
        <w:t>1.2 dB.</w:t>
      </w:r>
    </w:p>
    <w:p w14:paraId="150F56BB" w14:textId="77777777" w:rsidR="00712BC0" w:rsidRPr="00337040" w:rsidRDefault="00712BC0" w:rsidP="00712BC0">
      <w:pPr>
        <w:pStyle w:val="Heading2"/>
      </w:pPr>
      <w:bookmarkStart w:id="20" w:name="_Toc203057241"/>
      <w:r w:rsidRPr="00337040">
        <w:t>4.4</w:t>
      </w:r>
      <w:r w:rsidRPr="00337040">
        <w:tab/>
        <w:t>Frequency selectivity statistics</w:t>
      </w:r>
      <w:bookmarkEnd w:id="20"/>
    </w:p>
    <w:p w14:paraId="087F0593" w14:textId="77777777" w:rsidR="00712BC0" w:rsidRPr="00337040" w:rsidRDefault="00712BC0" w:rsidP="00805E0F">
      <w:r w:rsidRPr="00337040">
        <w:t>Multipath propagation leads to frequency selectivity. The extent of frequency selectivity is characterized from coherent bandwidth, average fade bandwidth, and level crossing frequency as detailed in</w:t>
      </w:r>
      <w:r w:rsidRPr="00337040">
        <w:rPr>
          <w:b/>
          <w:bCs/>
        </w:rPr>
        <w:t xml:space="preserve"> </w:t>
      </w:r>
      <w:r w:rsidRPr="00337040">
        <w:t xml:space="preserve">Recommendation </w:t>
      </w:r>
      <w:hyperlink r:id="rId27" w:history="1">
        <w:r w:rsidRPr="00B52EDF">
          <w:rPr>
            <w:rStyle w:val="Hyperlink"/>
            <w:color w:val="auto"/>
            <w:u w:val="none"/>
          </w:rPr>
          <w:t>ITU-R P.1407</w:t>
        </w:r>
      </w:hyperlink>
      <w:r w:rsidRPr="00337040">
        <w:t>. Values of the average fade bandwidth that fell below the 6 dB threshold from measurements in indoor environments representative of laboratory and office environment in the 2.38 GHz and in TV studios in the 2.25 GHz band are 27% and 21%, respectively. The corresponding level crossing frequency values are: 0.12 per MHz and 0.24 per MHz.</w:t>
      </w:r>
    </w:p>
    <w:p w14:paraId="0C059061" w14:textId="77777777" w:rsidR="00712BC0" w:rsidRPr="00337040" w:rsidRDefault="00712BC0" w:rsidP="00712BC0">
      <w:pPr>
        <w:pStyle w:val="Heading2"/>
      </w:pPr>
      <w:bookmarkStart w:id="21" w:name="_Toc203057242"/>
      <w:r w:rsidRPr="00337040">
        <w:t>4.5</w:t>
      </w:r>
      <w:r w:rsidRPr="00337040">
        <w:tab/>
        <w:t>Site-specific models</w:t>
      </w:r>
      <w:bookmarkEnd w:id="21"/>
    </w:p>
    <w:p w14:paraId="4C8080A6" w14:textId="6C5BC4B0" w:rsidR="00712BC0" w:rsidRPr="00337040" w:rsidRDefault="00712BC0" w:rsidP="00805E0F">
      <w:r w:rsidRPr="00337040">
        <w:t>Whilst the statistical models are useful in the derivation of planning guidelines, deterministic (or site</w:t>
      </w:r>
      <w:r w:rsidR="00B52EDF">
        <w:noBreakHyphen/>
      </w:r>
      <w:r w:rsidRPr="00337040">
        <w:t>specific) models are of considerable value to those who design the systems. Several deterministic techniques for propagation modelling can be identified. For indoor applications, especially, the finite difference time domain (FDTD) technique and the geometrical optics technique have been studied. The geometrical optics technique is more computationally efficient than the</w:t>
      </w:r>
      <w:r w:rsidR="00B52EDF">
        <w:t> </w:t>
      </w:r>
      <w:r w:rsidRPr="00337040">
        <w:t>FDTD.</w:t>
      </w:r>
    </w:p>
    <w:p w14:paraId="78D44EF8" w14:textId="77777777" w:rsidR="00712BC0" w:rsidRPr="00337040" w:rsidRDefault="00712BC0" w:rsidP="00805E0F">
      <w:r w:rsidRPr="00337040">
        <w:t>There are two basic approaches in the geometrical optics technique, the image and the ray</w:t>
      </w:r>
      <w:r w:rsidRPr="00337040">
        <w:noBreakHyphen/>
        <w:t xml:space="preserve">launching approach. The image approach makes use of the images of the receiver relative to all the reflecting </w:t>
      </w:r>
      <w:r w:rsidRPr="00337040">
        <w:lastRenderedPageBreak/>
        <w:t>surfaces of the environment. The coordinates of all the images are calculated and then rays are traced towards these images.</w:t>
      </w:r>
    </w:p>
    <w:p w14:paraId="03E68B2A" w14:textId="77777777" w:rsidR="00712BC0" w:rsidRPr="00337040" w:rsidRDefault="00712BC0" w:rsidP="00805E0F">
      <w:r w:rsidRPr="00337040">
        <w:t>The ray-launching approach involves a number of rays launched uniformly in space around the transmitter antenna. Each ray is traced until it reaches the receiver or its amplitude falls under a specified limit. When compared to the image approach, the ray-launching approach is more flexible, because diffracted and scattered rays can be handled along with the specular reflections. Furthermore, by using the ray-splitting technique or the variation method, computing time can be saved while adequate resolution is maintained. The ray-launching approach is a suitable technique for area-wide prediction of the channel impulse response, while the image approach is suitable for a point-to-point prediction.</w:t>
      </w:r>
    </w:p>
    <w:p w14:paraId="3E758288" w14:textId="77777777" w:rsidR="00712BC0" w:rsidRPr="00337040" w:rsidRDefault="00712BC0" w:rsidP="00805E0F">
      <w:r w:rsidRPr="00337040">
        <w:t>Deterministic models generally make assumptions about the effects of building materials at the frequency in question. (See § 7 on building materials properties.) A site-specific model should account for the geometry of the environment, reflection, diffraction, and transmission through walls. The impulse response at a given point can be expressed as:</w:t>
      </w:r>
    </w:p>
    <w:p w14:paraId="3D1D5EB1" w14:textId="64606488" w:rsidR="00712BC0" w:rsidRPr="00337040" w:rsidRDefault="00712BC0" w:rsidP="000E730E">
      <w:pPr>
        <w:pStyle w:val="Equation"/>
      </w:pPr>
      <w:r w:rsidRPr="00337040">
        <w:tab/>
      </w:r>
      <w:r w:rsidR="000E730E">
        <w:tab/>
      </w:r>
      <m:oMath>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m:t>
        </m:r>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d>
              <m:dPr>
                <m:begChr m:val="["/>
                <m:endChr m:val="]"/>
                <m:ctrlPr>
                  <w:rPr>
                    <w:rFonts w:ascii="Cambria Math" w:hAnsi="Cambria Math"/>
                    <w:i/>
                  </w:rPr>
                </m:ctrlPr>
              </m:dPr>
              <m:e>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u=1</m:t>
                        </m:r>
                      </m:sub>
                      <m:sup>
                        <m:sSub>
                          <m:sSubPr>
                            <m:ctrlPr>
                              <w:rPr>
                                <w:rFonts w:ascii="Cambria Math" w:hAnsi="Cambria Math"/>
                                <w:i/>
                              </w:rPr>
                            </m:ctrlPr>
                          </m:sSubPr>
                          <m:e>
                            <m:r>
                              <w:rPr>
                                <w:rFonts w:ascii="Cambria Math" w:hAnsi="Cambria Math"/>
                              </w:rPr>
                              <m:t>M</m:t>
                            </m:r>
                          </m:e>
                          <m:sub>
                            <m:r>
                              <w:rPr>
                                <w:rFonts w:ascii="Cambria Math" w:hAnsi="Cambria Math"/>
                              </w:rPr>
                              <m:t>rn</m:t>
                            </m:r>
                          </m:sub>
                        </m:sSub>
                      </m:sup>
                      <m:e>
                        <m:sSub>
                          <m:sSubPr>
                            <m:ctrlPr>
                              <w:rPr>
                                <w:rFonts w:ascii="Cambria Math" w:hAnsi="Cambria Math"/>
                                <w:i/>
                              </w:rPr>
                            </m:ctrlPr>
                          </m:sSubPr>
                          <m:e>
                            <m:r>
                              <m:rPr>
                                <m:sty m:val="p"/>
                              </m:rPr>
                              <w:rPr>
                                <w:rFonts w:ascii="Cambria Math" w:hAnsi="Cambria Math"/>
                              </w:rPr>
                              <m:t>Γ</m:t>
                            </m:r>
                          </m:e>
                          <m:sub>
                            <m:r>
                              <w:rPr>
                                <w:rFonts w:ascii="Cambria Math" w:hAnsi="Cambria Math"/>
                              </w:rPr>
                              <m:t>nu</m:t>
                            </m:r>
                          </m:sub>
                        </m:sSub>
                      </m:e>
                    </m:nary>
                    <m:r>
                      <w:rPr>
                        <w:rFonts w:ascii="Cambria Math" w:hAnsi="Cambria Math"/>
                      </w:rPr>
                      <m:t>×</m:t>
                    </m:r>
                    <m:nary>
                      <m:naryPr>
                        <m:chr m:val="∏"/>
                        <m:limLoc m:val="undOvr"/>
                        <m:ctrlPr>
                          <w:rPr>
                            <w:rFonts w:ascii="Cambria Math" w:hAnsi="Cambria Math"/>
                            <w:i/>
                          </w:rPr>
                        </m:ctrlPr>
                      </m:naryPr>
                      <m:sub>
                        <m:r>
                          <w:rPr>
                            <w:rFonts w:ascii="Cambria Math" w:hAnsi="Cambria Math"/>
                          </w:rPr>
                          <m:t>v=1</m:t>
                        </m:r>
                      </m:sub>
                      <m:sup>
                        <m:sSub>
                          <m:sSubPr>
                            <m:ctrlPr>
                              <w:rPr>
                                <w:rFonts w:ascii="Cambria Math" w:hAnsi="Cambria Math"/>
                                <w:i/>
                              </w:rPr>
                            </m:ctrlPr>
                          </m:sSubPr>
                          <m:e>
                            <m:r>
                              <w:rPr>
                                <w:rFonts w:ascii="Cambria Math" w:hAnsi="Cambria Math"/>
                              </w:rPr>
                              <m:t>M</m:t>
                            </m:r>
                          </m:e>
                          <m:sub>
                            <m:r>
                              <w:rPr>
                                <w:rFonts w:ascii="Cambria Math" w:hAnsi="Cambria Math"/>
                              </w:rPr>
                              <m:t>pn</m:t>
                            </m:r>
                          </m:sub>
                        </m:sSub>
                      </m:sup>
                      <m:e>
                        <m:sSub>
                          <m:sSubPr>
                            <m:ctrlPr>
                              <w:rPr>
                                <w:rFonts w:ascii="Cambria Math" w:hAnsi="Cambria Math"/>
                                <w:i/>
                              </w:rPr>
                            </m:ctrlPr>
                          </m:sSubPr>
                          <m:e>
                            <m:r>
                              <w:rPr>
                                <w:rFonts w:ascii="Cambria Math" w:hAnsi="Cambria Math"/>
                              </w:rPr>
                              <m:t>P</m:t>
                            </m:r>
                          </m:e>
                          <m:sub>
                            <m:r>
                              <w:rPr>
                                <w:rFonts w:ascii="Cambria Math" w:hAnsi="Cambria Math"/>
                              </w:rPr>
                              <m:t>nv</m:t>
                            </m:r>
                          </m:sub>
                        </m:sSub>
                      </m:e>
                    </m:nary>
                  </m:e>
                </m:d>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n</m:t>
                        </m:r>
                      </m:sub>
                    </m:sSub>
                  </m:den>
                </m:f>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m:t>
                    </m:r>
                    <m:r>
                      <m:rPr>
                        <m:sty m:val="p"/>
                      </m:rPr>
                      <w:rPr>
                        <w:rFonts w:ascii="Cambria Math" w:hAnsi="Cambria Math"/>
                      </w:rPr>
                      <m:t>ω</m:t>
                    </m:r>
                    <m:sSub>
                      <m:sSubPr>
                        <m:ctrlPr>
                          <w:rPr>
                            <w:rFonts w:ascii="Cambria Math" w:hAnsi="Cambria Math"/>
                            <w:i/>
                          </w:rPr>
                        </m:ctrlPr>
                      </m:sSubPr>
                      <m:e>
                        <m:r>
                          <m:rPr>
                            <m:sty m:val="p"/>
                          </m:rPr>
                          <w:rPr>
                            <w:rFonts w:ascii="Cambria Math" w:hAnsi="Cambria Math"/>
                          </w:rPr>
                          <m:t>τ</m:t>
                        </m:r>
                      </m:e>
                      <m:sub>
                        <m:r>
                          <w:rPr>
                            <w:rFonts w:ascii="Cambria Math" w:hAnsi="Cambria Math"/>
                          </w:rPr>
                          <m:t>n</m:t>
                        </m:r>
                      </m:sub>
                    </m:sSub>
                  </m:sup>
                </m:sSup>
                <m:r>
                  <w:rPr>
                    <w:rFonts w:ascii="Cambria Math" w:hAnsi="Cambria Math"/>
                  </w:rPr>
                  <m:t>∙</m:t>
                </m:r>
                <m:r>
                  <m:rPr>
                    <m:sty m:val="p"/>
                  </m:rPr>
                  <w:rPr>
                    <w:rFonts w:ascii="Cambria Math" w:hAnsi="Cambria Math"/>
                  </w:rPr>
                  <m:t>δ</m:t>
                </m:r>
                <m:d>
                  <m:dPr>
                    <m:ctrlPr>
                      <w:rPr>
                        <w:rFonts w:ascii="Cambria Math" w:hAnsi="Cambria Math"/>
                        <w:i/>
                      </w:rPr>
                    </m:ctrlPr>
                  </m:dPr>
                  <m:e>
                    <m:r>
                      <w:rPr>
                        <w:rFonts w:ascii="Cambria Math" w:hAnsi="Cambria Math"/>
                      </w:rPr>
                      <m:t>t-</m:t>
                    </m:r>
                    <m:sSub>
                      <m:sSubPr>
                        <m:ctrlPr>
                          <w:rPr>
                            <w:rFonts w:ascii="Cambria Math" w:hAnsi="Cambria Math"/>
                            <w:i/>
                          </w:rPr>
                        </m:ctrlPr>
                      </m:sSubPr>
                      <m:e>
                        <m:r>
                          <m:rPr>
                            <m:sty m:val="p"/>
                          </m:rPr>
                          <w:rPr>
                            <w:rFonts w:ascii="Cambria Math" w:hAnsi="Cambria Math"/>
                          </w:rPr>
                          <m:t>τ</m:t>
                        </m:r>
                      </m:e>
                      <m:sub>
                        <m:r>
                          <w:rPr>
                            <w:rFonts w:ascii="Cambria Math" w:hAnsi="Cambria Math"/>
                          </w:rPr>
                          <m:t>n</m:t>
                        </m:r>
                      </m:sub>
                    </m:sSub>
                  </m:e>
                </m:d>
              </m:e>
            </m:d>
          </m:e>
        </m:nary>
      </m:oMath>
      <w:r w:rsidRPr="00337040">
        <w:tab/>
        <w:t>(</w:t>
      </w:r>
      <w:r w:rsidRPr="00337040">
        <w:rPr>
          <w:lang w:eastAsia="ja-JP"/>
        </w:rPr>
        <w:t>5</w:t>
      </w:r>
      <w:r w:rsidRPr="00337040">
        <w:t>)</w:t>
      </w:r>
    </w:p>
    <w:p w14:paraId="2AC68A7D" w14:textId="77777777" w:rsidR="00712BC0" w:rsidRPr="00337040" w:rsidRDefault="00712BC0" w:rsidP="00712BC0">
      <w:r w:rsidRPr="00337040">
        <w:t>where:</w:t>
      </w:r>
    </w:p>
    <w:p w14:paraId="1DBB9D40" w14:textId="77777777" w:rsidR="00712BC0" w:rsidRPr="00337040" w:rsidRDefault="00712BC0" w:rsidP="00712BC0">
      <w:pPr>
        <w:pStyle w:val="Equationlegend"/>
        <w:rPr>
          <w:lang w:val="en-GB"/>
        </w:rPr>
      </w:pPr>
      <w:r w:rsidRPr="00337040">
        <w:rPr>
          <w:lang w:val="en-GB"/>
        </w:rPr>
        <w:tab/>
      </w:r>
      <w:r w:rsidRPr="00337040">
        <w:rPr>
          <w:i/>
          <w:lang w:val="en-GB"/>
        </w:rPr>
        <w:t>h</w:t>
      </w:r>
      <w:r w:rsidRPr="00337040">
        <w:rPr>
          <w:lang w:val="en-GB"/>
        </w:rPr>
        <w:t>(</w:t>
      </w:r>
      <w:r w:rsidRPr="00337040">
        <w:rPr>
          <w:i/>
          <w:lang w:val="en-GB"/>
        </w:rPr>
        <w:t>t</w:t>
      </w:r>
      <w:r w:rsidRPr="00337040">
        <w:rPr>
          <w:lang w:val="en-GB"/>
        </w:rPr>
        <w:t>)</w:t>
      </w:r>
      <w:r w:rsidRPr="00337040">
        <w:rPr>
          <w:rFonts w:ascii="Tms Rmn" w:hAnsi="Tms Rmn"/>
          <w:sz w:val="12"/>
          <w:lang w:val="en-GB"/>
        </w:rPr>
        <w:t> </w:t>
      </w:r>
      <w:r w:rsidRPr="00337040">
        <w:rPr>
          <w:rFonts w:ascii="Tms Rmn" w:hAnsi="Tms Rmn"/>
          <w:lang w:val="en-GB"/>
        </w:rPr>
        <w:t>:</w:t>
      </w:r>
      <w:r w:rsidRPr="00337040">
        <w:rPr>
          <w:lang w:val="en-GB"/>
        </w:rPr>
        <w:tab/>
        <w:t>impulse response</w:t>
      </w:r>
    </w:p>
    <w:p w14:paraId="418C70CC" w14:textId="77777777" w:rsidR="00712BC0" w:rsidRPr="00337040" w:rsidRDefault="00712BC0" w:rsidP="00712BC0">
      <w:pPr>
        <w:pStyle w:val="Equationlegend"/>
        <w:rPr>
          <w:lang w:val="en-GB"/>
        </w:rPr>
      </w:pPr>
      <w:r w:rsidRPr="00337040">
        <w:rPr>
          <w:lang w:val="en-GB"/>
        </w:rPr>
        <w:tab/>
      </w:r>
      <w:r w:rsidRPr="00337040">
        <w:rPr>
          <w:i/>
          <w:lang w:val="en-GB"/>
        </w:rPr>
        <w:t>N</w:t>
      </w:r>
      <w:r w:rsidRPr="00337040">
        <w:rPr>
          <w:rFonts w:ascii="Tms Rmn" w:hAnsi="Tms Rmn"/>
          <w:sz w:val="12"/>
          <w:lang w:val="en-GB"/>
        </w:rPr>
        <w:t> </w:t>
      </w:r>
      <w:r w:rsidRPr="00337040">
        <w:rPr>
          <w:rFonts w:ascii="Tms Rmn" w:hAnsi="Tms Rmn"/>
          <w:lang w:val="en-GB"/>
        </w:rPr>
        <w:t>:</w:t>
      </w:r>
      <w:r w:rsidRPr="00337040">
        <w:rPr>
          <w:rFonts w:ascii="Tms Rmn" w:hAnsi="Tms Rmn"/>
          <w:lang w:val="en-GB"/>
        </w:rPr>
        <w:tab/>
      </w:r>
      <w:r w:rsidRPr="00337040">
        <w:rPr>
          <w:lang w:val="en-GB"/>
        </w:rPr>
        <w:t>number of incident rays</w:t>
      </w:r>
    </w:p>
    <w:p w14:paraId="43D02610" w14:textId="77777777" w:rsidR="00712BC0" w:rsidRPr="00337040" w:rsidRDefault="00712BC0" w:rsidP="00712BC0">
      <w:pPr>
        <w:pStyle w:val="Equationlegend"/>
        <w:rPr>
          <w:iCs/>
          <w:lang w:val="en-GB"/>
        </w:rPr>
      </w:pPr>
      <w:r w:rsidRPr="00337040">
        <w:rPr>
          <w:lang w:val="en-GB"/>
        </w:rPr>
        <w:tab/>
      </w:r>
      <w:r w:rsidRPr="00337040">
        <w:rPr>
          <w:i/>
          <w:lang w:val="en-GB"/>
        </w:rPr>
        <w:t>M</w:t>
      </w:r>
      <w:r w:rsidRPr="00337040">
        <w:rPr>
          <w:i/>
          <w:vertAlign w:val="subscript"/>
          <w:lang w:val="en-GB"/>
        </w:rPr>
        <w:t>rn</w:t>
      </w:r>
      <w:r w:rsidRPr="00337040">
        <w:rPr>
          <w:rFonts w:ascii="Tms Rmn" w:hAnsi="Tms Rmn"/>
          <w:sz w:val="12"/>
          <w:lang w:val="en-GB"/>
        </w:rPr>
        <w:t> </w:t>
      </w:r>
      <w:r w:rsidRPr="00337040">
        <w:rPr>
          <w:rFonts w:ascii="Tms Rmn" w:hAnsi="Tms Rmn"/>
          <w:lang w:val="en-GB"/>
        </w:rPr>
        <w:t>:</w:t>
      </w:r>
      <w:r w:rsidRPr="00337040">
        <w:rPr>
          <w:lang w:val="en-GB"/>
        </w:rPr>
        <w:tab/>
        <w:t xml:space="preserve">number of reflections of ray </w:t>
      </w:r>
      <w:r w:rsidRPr="00337040">
        <w:rPr>
          <w:i/>
          <w:lang w:val="en-GB"/>
        </w:rPr>
        <w:t>n</w:t>
      </w:r>
    </w:p>
    <w:p w14:paraId="2351197E" w14:textId="77777777" w:rsidR="00712BC0" w:rsidRPr="00337040" w:rsidRDefault="00712BC0" w:rsidP="00712BC0">
      <w:pPr>
        <w:pStyle w:val="Equationlegend"/>
        <w:rPr>
          <w:iCs/>
          <w:lang w:val="en-GB"/>
        </w:rPr>
      </w:pPr>
      <w:r w:rsidRPr="00337040">
        <w:rPr>
          <w:lang w:val="en-GB"/>
        </w:rPr>
        <w:tab/>
      </w:r>
      <w:r w:rsidRPr="00337040">
        <w:rPr>
          <w:i/>
          <w:lang w:val="en-GB"/>
        </w:rPr>
        <w:t>M</w:t>
      </w:r>
      <w:r w:rsidRPr="00337040">
        <w:rPr>
          <w:i/>
          <w:vertAlign w:val="subscript"/>
          <w:lang w:val="en-GB"/>
        </w:rPr>
        <w:t>pn</w:t>
      </w:r>
      <w:r w:rsidRPr="00337040">
        <w:rPr>
          <w:sz w:val="12"/>
          <w:lang w:val="en-GB"/>
        </w:rPr>
        <w:t> </w:t>
      </w:r>
      <w:r w:rsidRPr="00337040">
        <w:rPr>
          <w:lang w:val="en-GB"/>
        </w:rPr>
        <w:t>:</w:t>
      </w:r>
      <w:r w:rsidRPr="00337040">
        <w:rPr>
          <w:position w:val="-4"/>
          <w:lang w:val="en-GB"/>
        </w:rPr>
        <w:tab/>
      </w:r>
      <w:r w:rsidRPr="00337040">
        <w:rPr>
          <w:lang w:val="en-GB"/>
        </w:rPr>
        <w:t xml:space="preserve">number of penetrations of ray </w:t>
      </w:r>
      <w:r w:rsidRPr="00337040">
        <w:rPr>
          <w:i/>
          <w:lang w:val="en-GB"/>
        </w:rPr>
        <w:t>n</w:t>
      </w:r>
    </w:p>
    <w:p w14:paraId="794BBCE7" w14:textId="094F7ABA" w:rsidR="00712BC0" w:rsidRPr="00337040" w:rsidRDefault="00712BC0" w:rsidP="00712BC0">
      <w:pPr>
        <w:pStyle w:val="Equationlegend"/>
        <w:rPr>
          <w:lang w:val="en-GB"/>
        </w:rPr>
      </w:pPr>
      <w:r w:rsidRPr="00337040">
        <w:rPr>
          <w:lang w:val="en-GB"/>
        </w:rPr>
        <w:tab/>
      </w:r>
      <w:r w:rsidR="00805E0F" w:rsidRPr="00337040">
        <w:rPr>
          <w:lang w:val="en-GB"/>
        </w:rPr>
        <w:t>Г</w:t>
      </w:r>
      <w:r w:rsidRPr="00337040">
        <w:rPr>
          <w:i/>
          <w:iCs/>
          <w:vertAlign w:val="subscript"/>
          <w:lang w:val="en-GB"/>
        </w:rPr>
        <w:t>nu</w:t>
      </w:r>
      <w:r w:rsidRPr="00337040">
        <w:rPr>
          <w:rFonts w:ascii="Tms Rmn" w:hAnsi="Tms Rmn"/>
          <w:sz w:val="12"/>
          <w:lang w:val="en-GB"/>
        </w:rPr>
        <w:t> </w:t>
      </w:r>
      <w:r w:rsidRPr="00337040">
        <w:rPr>
          <w:rFonts w:ascii="Tms Rmn" w:hAnsi="Tms Rmn"/>
          <w:lang w:val="en-GB"/>
        </w:rPr>
        <w:t>:</w:t>
      </w:r>
      <w:r w:rsidRPr="00337040">
        <w:rPr>
          <w:lang w:val="en-GB"/>
        </w:rPr>
        <w:tab/>
      </w:r>
      <w:r w:rsidRPr="00337040">
        <w:rPr>
          <w:i/>
          <w:lang w:val="en-GB"/>
        </w:rPr>
        <w:t>u</w:t>
      </w:r>
      <w:r w:rsidRPr="00337040">
        <w:rPr>
          <w:lang w:val="en-GB"/>
        </w:rPr>
        <w:t xml:space="preserve">-th wall reflection coefficient of ray </w:t>
      </w:r>
      <w:r w:rsidRPr="00337040">
        <w:rPr>
          <w:i/>
          <w:lang w:val="en-GB"/>
        </w:rPr>
        <w:t>n</w:t>
      </w:r>
    </w:p>
    <w:p w14:paraId="699AEAB8" w14:textId="77777777" w:rsidR="00712BC0" w:rsidRPr="00337040" w:rsidRDefault="00712BC0" w:rsidP="00712BC0">
      <w:pPr>
        <w:pStyle w:val="Equationlegend"/>
        <w:rPr>
          <w:i/>
          <w:lang w:val="en-GB"/>
        </w:rPr>
      </w:pPr>
      <w:r w:rsidRPr="00337040">
        <w:rPr>
          <w:lang w:val="en-GB"/>
        </w:rPr>
        <w:tab/>
      </w:r>
      <w:r w:rsidRPr="00337040">
        <w:rPr>
          <w:i/>
          <w:lang w:val="en-GB"/>
        </w:rPr>
        <w:t>P</w:t>
      </w:r>
      <w:r w:rsidRPr="00337040">
        <w:rPr>
          <w:i/>
          <w:vertAlign w:val="subscript"/>
          <w:lang w:val="en-GB"/>
        </w:rPr>
        <w:t>nv</w:t>
      </w:r>
      <w:r w:rsidRPr="00337040">
        <w:rPr>
          <w:rFonts w:ascii="Tms Rmn" w:hAnsi="Tms Rmn"/>
          <w:sz w:val="12"/>
          <w:lang w:val="en-GB"/>
        </w:rPr>
        <w:t> </w:t>
      </w:r>
      <w:r w:rsidRPr="00337040">
        <w:rPr>
          <w:rFonts w:ascii="Tms Rmn" w:hAnsi="Tms Rmn"/>
          <w:lang w:val="en-GB"/>
        </w:rPr>
        <w:t>:</w:t>
      </w:r>
      <w:r w:rsidRPr="00337040">
        <w:rPr>
          <w:rFonts w:ascii="Tms Rmn" w:hAnsi="Tms Rmn"/>
          <w:lang w:val="en-GB"/>
        </w:rPr>
        <w:tab/>
      </w:r>
      <w:r w:rsidRPr="00337040">
        <w:rPr>
          <w:i/>
          <w:lang w:val="en-GB"/>
        </w:rPr>
        <w:t>v</w:t>
      </w:r>
      <w:r w:rsidRPr="00337040">
        <w:rPr>
          <w:lang w:val="en-GB"/>
        </w:rPr>
        <w:t xml:space="preserve">-th wall penetration coefficient of ray </w:t>
      </w:r>
      <w:r w:rsidRPr="00337040">
        <w:rPr>
          <w:i/>
          <w:lang w:val="en-GB"/>
        </w:rPr>
        <w:t>n</w:t>
      </w:r>
    </w:p>
    <w:p w14:paraId="772B77F9" w14:textId="77777777" w:rsidR="00712BC0" w:rsidRPr="00337040" w:rsidRDefault="00712BC0" w:rsidP="00712BC0">
      <w:pPr>
        <w:pStyle w:val="Equationlegend"/>
        <w:rPr>
          <w:i/>
          <w:lang w:val="en-GB"/>
        </w:rPr>
      </w:pPr>
      <w:r w:rsidRPr="00337040">
        <w:rPr>
          <w:lang w:val="en-GB"/>
        </w:rPr>
        <w:tab/>
      </w:r>
      <w:r w:rsidRPr="00337040">
        <w:rPr>
          <w:i/>
          <w:lang w:val="en-GB"/>
        </w:rPr>
        <w:t>r</w:t>
      </w:r>
      <w:r w:rsidRPr="00337040">
        <w:rPr>
          <w:i/>
          <w:vertAlign w:val="subscript"/>
          <w:lang w:val="en-GB"/>
        </w:rPr>
        <w:t>n</w:t>
      </w:r>
      <w:r w:rsidRPr="00337040">
        <w:rPr>
          <w:rFonts w:ascii="Tms Rmn" w:hAnsi="Tms Rmn"/>
          <w:sz w:val="12"/>
          <w:lang w:val="en-GB"/>
        </w:rPr>
        <w:t> </w:t>
      </w:r>
      <w:r w:rsidRPr="00337040">
        <w:rPr>
          <w:rFonts w:ascii="Tms Rmn" w:hAnsi="Tms Rmn"/>
          <w:lang w:val="en-GB"/>
        </w:rPr>
        <w:t>:</w:t>
      </w:r>
      <w:r w:rsidRPr="00337040">
        <w:rPr>
          <w:rFonts w:ascii="Tms Rmn" w:hAnsi="Tms Rmn"/>
          <w:lang w:val="en-GB"/>
        </w:rPr>
        <w:tab/>
      </w:r>
      <w:r w:rsidRPr="00337040">
        <w:rPr>
          <w:lang w:val="en-GB"/>
        </w:rPr>
        <w:t xml:space="preserve">path length of ray </w:t>
      </w:r>
      <w:r w:rsidRPr="00337040">
        <w:rPr>
          <w:i/>
          <w:lang w:val="en-GB"/>
        </w:rPr>
        <w:t>n</w:t>
      </w:r>
    </w:p>
    <w:p w14:paraId="59A67135" w14:textId="6C869CF7" w:rsidR="00712BC0" w:rsidRPr="00337040" w:rsidRDefault="00712BC0" w:rsidP="00712BC0">
      <w:pPr>
        <w:pStyle w:val="Equationlegend"/>
        <w:rPr>
          <w:lang w:val="en-GB"/>
        </w:rPr>
      </w:pPr>
      <w:r w:rsidRPr="00337040">
        <w:rPr>
          <w:lang w:val="en-GB"/>
        </w:rPr>
        <w:tab/>
      </w:r>
      <w:r w:rsidR="00805E0F" w:rsidRPr="00337040">
        <w:rPr>
          <w:lang w:val="en-GB"/>
        </w:rPr>
        <w:t>τ</w:t>
      </w:r>
      <w:r w:rsidRPr="00337040">
        <w:rPr>
          <w:i/>
          <w:iCs/>
          <w:vertAlign w:val="subscript"/>
          <w:lang w:val="en-GB"/>
        </w:rPr>
        <w:t>n</w:t>
      </w:r>
      <w:r w:rsidRPr="00337040">
        <w:rPr>
          <w:rFonts w:ascii="Tms Rmn" w:hAnsi="Tms Rmn"/>
          <w:sz w:val="12"/>
          <w:lang w:val="en-GB"/>
        </w:rPr>
        <w:t> </w:t>
      </w:r>
      <w:r w:rsidRPr="00337040">
        <w:rPr>
          <w:rFonts w:ascii="Tms Rmn" w:hAnsi="Tms Rmn"/>
          <w:lang w:val="en-GB"/>
        </w:rPr>
        <w:t>:</w:t>
      </w:r>
      <w:r w:rsidRPr="00337040">
        <w:rPr>
          <w:rFonts w:ascii="Tms Rmn" w:hAnsi="Tms Rmn"/>
          <w:lang w:val="en-GB"/>
        </w:rPr>
        <w:tab/>
      </w:r>
      <w:r w:rsidRPr="00337040">
        <w:rPr>
          <w:lang w:val="en-GB"/>
        </w:rPr>
        <w:t xml:space="preserve">delay of ray </w:t>
      </w:r>
      <w:r w:rsidRPr="00337040">
        <w:rPr>
          <w:i/>
          <w:lang w:val="en-GB"/>
        </w:rPr>
        <w:t>n</w:t>
      </w:r>
      <w:r w:rsidRPr="00337040">
        <w:rPr>
          <w:lang w:val="en-GB"/>
        </w:rPr>
        <w:t>.</w:t>
      </w:r>
    </w:p>
    <w:p w14:paraId="6151F1DE" w14:textId="77777777" w:rsidR="00712BC0" w:rsidRPr="00337040" w:rsidRDefault="00712BC0" w:rsidP="00805E0F">
      <w:pPr>
        <w:rPr>
          <w:i/>
        </w:rPr>
      </w:pPr>
      <w:r w:rsidRPr="00337040">
        <w:t>Rays, reflected from or penetrated through walls and other surfaces, are calculated by using the Fresnel equations. Therefore, the complex permittivity of the building materials is required as input data. Measured permittivity values of some building materials are given in § 7.</w:t>
      </w:r>
    </w:p>
    <w:p w14:paraId="1FB8B5E8" w14:textId="77777777" w:rsidR="00712BC0" w:rsidRPr="00337040" w:rsidRDefault="00712BC0" w:rsidP="00805E0F">
      <w:r w:rsidRPr="00337040">
        <w:t>In addition to the reflected and penetrated rays, as described by equation (</w:t>
      </w:r>
      <w:r w:rsidRPr="00337040">
        <w:rPr>
          <w:lang w:eastAsia="ja-JP"/>
        </w:rPr>
        <w:t>5</w:t>
      </w:r>
      <w:r w:rsidRPr="00337040">
        <w:t>), the diffracted and scattered rays should also be included in order to adequately model the received signal. Especially, this is the case within corridors having corners and with other similar propagation situations. The uniform theory of diffraction (UTD) can be used to calculate the diffracted rays.</w:t>
      </w:r>
    </w:p>
    <w:p w14:paraId="0C273A1C" w14:textId="77777777" w:rsidR="00712BC0" w:rsidRPr="00337040" w:rsidRDefault="00712BC0" w:rsidP="00805E0F">
      <w:pPr>
        <w:pStyle w:val="Heading1"/>
      </w:pPr>
      <w:bookmarkStart w:id="22" w:name="_Toc203057243"/>
      <w:r w:rsidRPr="00337040">
        <w:t>5</w:t>
      </w:r>
      <w:r w:rsidRPr="00337040">
        <w:tab/>
        <w:t>Effect of polarization</w:t>
      </w:r>
      <w:bookmarkEnd w:id="22"/>
    </w:p>
    <w:p w14:paraId="57ECF9D2" w14:textId="77777777" w:rsidR="00712BC0" w:rsidRPr="00337040" w:rsidRDefault="00712BC0" w:rsidP="00805E0F">
      <w:r w:rsidRPr="00337040">
        <w:t>In an indoor environment, there is not only a direct path but also reflected and diffracted paths between the transmitter and receiver. The reflection characteristics of a building material depends on polarization, incidence angle, and the material’s complex permittivity, as represented by Fresnel’s reflection formula. The angles-of-arrival of multipath components are distributed, depending on building structures and siting of transmitter and receiver. Therefore, polarization can significantly affect indoor propagation characteristics.</w:t>
      </w:r>
    </w:p>
    <w:p w14:paraId="3938C93A" w14:textId="77777777" w:rsidR="00712BC0" w:rsidRPr="00337040" w:rsidRDefault="00712BC0" w:rsidP="00712BC0">
      <w:pPr>
        <w:pStyle w:val="Heading2"/>
      </w:pPr>
      <w:bookmarkStart w:id="23" w:name="_Toc203057244"/>
      <w:r w:rsidRPr="00337040">
        <w:lastRenderedPageBreak/>
        <w:t>5.1</w:t>
      </w:r>
      <w:r w:rsidRPr="00337040">
        <w:tab/>
        <w:t>Line-of-sight case</w:t>
      </w:r>
      <w:bookmarkEnd w:id="23"/>
    </w:p>
    <w:p w14:paraId="528C8B0A" w14:textId="77777777" w:rsidR="00712BC0" w:rsidRPr="00337040" w:rsidRDefault="00712BC0" w:rsidP="00805E0F">
      <w:pPr>
        <w:pStyle w:val="Heading3"/>
      </w:pPr>
      <w:r w:rsidRPr="00337040">
        <w:t>5.1.1</w:t>
      </w:r>
      <w:r w:rsidRPr="00337040">
        <w:tab/>
        <w:t>Delay spread</w:t>
      </w:r>
    </w:p>
    <w:p w14:paraId="74BED7B8" w14:textId="77777777" w:rsidR="00712BC0" w:rsidRPr="00337040" w:rsidRDefault="00712BC0" w:rsidP="00805E0F">
      <w:r w:rsidRPr="00337040">
        <w:t>It is widely accepted that, in line-of-sight (LoS) channels, directional antennas reduce r.m.s. delay spread as compared to omnidirectional antennas and that circular polarization (CP) reduces it compared to linear polarization (LP). Therefore, in this case a directional CP antenna offers an effective means of reducing the delay spread.</w:t>
      </w:r>
    </w:p>
    <w:p w14:paraId="5866ACEC" w14:textId="77777777" w:rsidR="00712BC0" w:rsidRPr="00337040" w:rsidRDefault="00712BC0" w:rsidP="00805E0F">
      <w:r w:rsidRPr="00337040">
        <w:t>The prime mechanism of the polarization dependence can be attributed to the fact that, when the CP signal is incident on a reflecting surface at an incidence angle smaller than the Brewster angle, the handedness of the reflected CP signal is reversed. The reversal of the CP signal at each reflection means that multipath components arriving after one reflection are orthogonally polarized to the LoS component; this eliminates a significant proportion of the multipath interference. This effect is independent of frequency, as predicted theoretically and supported by indoor propagation experiments in the frequency range 1.3 to 60 GHz, and applies equally indoors and outdoors. Since all existing building materials have Brewster angles greater than 45 degrees, multipath due to single reflections (that is, the main source of multipath components) is effectively suppressed in most room environments irrespective of the interior structure and materials in the room. The possible exceptions are environments where very large incident angles dominate the multipath, such as in a long hallway. The variation in r.m.s. delay spread on a moving link is also reduced when CP antennas are used.</w:t>
      </w:r>
    </w:p>
    <w:p w14:paraId="7604B5F8" w14:textId="77777777" w:rsidR="00712BC0" w:rsidRPr="00337040" w:rsidRDefault="00712BC0" w:rsidP="00805E0F">
      <w:pPr>
        <w:pStyle w:val="Heading3"/>
      </w:pPr>
      <w:r w:rsidRPr="00337040">
        <w:t>5.1.2</w:t>
      </w:r>
      <w:r w:rsidRPr="00337040">
        <w:tab/>
        <w:t>Cross-polarization discrimination ratio (XPR)</w:t>
      </w:r>
    </w:p>
    <w:p w14:paraId="2DC5DBF0" w14:textId="77777777" w:rsidR="00712BC0" w:rsidRPr="00337040" w:rsidRDefault="00712BC0" w:rsidP="00805E0F">
      <w:pPr>
        <w:rPr>
          <w:lang w:eastAsia="ja-JP"/>
        </w:rPr>
      </w:pPr>
      <w:r w:rsidRPr="00337040">
        <w:rPr>
          <w:lang w:eastAsia="ja-JP"/>
        </w:rPr>
        <w:t xml:space="preserve">Cross-polarized signal components are generated by reflection and diffraction. It is widely known that the fading correlation characteristic between orthogonally polarized antennas has a very low correlation coefficient. Polarization diversity techniques and MIMO (multiple-input, multiple-output) systems with orthogonally polarized antennas are developed that employ this fading characteristic. Employing the polarization diversity technique is one solution to improving the received power, and the effect of the technique is heavily dependent on the XPR characteristic. </w:t>
      </w:r>
    </w:p>
    <w:p w14:paraId="1A934EF2" w14:textId="77777777" w:rsidR="00712BC0" w:rsidRPr="00337040" w:rsidRDefault="00712BC0" w:rsidP="00805E0F">
      <w:pPr>
        <w:rPr>
          <w:lang w:eastAsia="ja-JP"/>
        </w:rPr>
      </w:pPr>
      <w:r w:rsidRPr="00337040">
        <w:rPr>
          <w:lang w:eastAsia="ja-JP"/>
        </w:rPr>
        <w:t xml:space="preserve">Moreover, the channel capacity can be improved by appropriately using the cross polarization components in MIMO systems. Thus, the communication quality can be improved by effectively using the information regarding the cross-polarized waves in a wireless system. </w:t>
      </w:r>
    </w:p>
    <w:p w14:paraId="20485BB4" w14:textId="77777777" w:rsidR="00712BC0" w:rsidRPr="00337040" w:rsidRDefault="00712BC0" w:rsidP="00805E0F">
      <w:pPr>
        <w:rPr>
          <w:lang w:eastAsia="ja-JP"/>
        </w:rPr>
      </w:pPr>
      <w:r w:rsidRPr="00337040">
        <w:rPr>
          <w:lang w:eastAsia="ja-JP"/>
        </w:rPr>
        <w:t>The measurement results for the median and mean value of the XPR in each environment are shown in Table 8.</w:t>
      </w:r>
    </w:p>
    <w:p w14:paraId="12F2CE4D" w14:textId="77777777" w:rsidR="00712BC0" w:rsidRPr="00337040" w:rsidRDefault="00712BC0" w:rsidP="009A6FF4">
      <w:pPr>
        <w:pStyle w:val="TableNo"/>
        <w:keepLines/>
        <w:rPr>
          <w:lang w:eastAsia="ja-JP"/>
        </w:rPr>
      </w:pPr>
      <w:r w:rsidRPr="00337040">
        <w:rPr>
          <w:lang w:eastAsia="ja-JP"/>
        </w:rPr>
        <w:lastRenderedPageBreak/>
        <w:t>TABLE 8</w:t>
      </w:r>
    </w:p>
    <w:p w14:paraId="07E12583" w14:textId="77777777" w:rsidR="00712BC0" w:rsidRPr="00337040" w:rsidRDefault="00712BC0" w:rsidP="009A6FF4">
      <w:pPr>
        <w:pStyle w:val="Tabletitle"/>
        <w:keepLines/>
        <w:rPr>
          <w:lang w:eastAsia="ja-JP"/>
        </w:rPr>
      </w:pPr>
      <w:r w:rsidRPr="00337040">
        <w:rPr>
          <w:lang w:eastAsia="ja-JP"/>
        </w:rPr>
        <w:t>Examples of XPR values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1"/>
        <w:gridCol w:w="1901"/>
        <w:gridCol w:w="2479"/>
        <w:gridCol w:w="2304"/>
        <w:gridCol w:w="1594"/>
      </w:tblGrid>
      <w:tr w:rsidR="00712BC0" w:rsidRPr="00337040" w14:paraId="6DE343B3" w14:textId="77777777" w:rsidTr="00577E75">
        <w:trPr>
          <w:jc w:val="center"/>
        </w:trPr>
        <w:tc>
          <w:tcPr>
            <w:tcW w:w="706" w:type="pct"/>
            <w:vAlign w:val="center"/>
          </w:tcPr>
          <w:p w14:paraId="6368B548" w14:textId="77777777" w:rsidR="00712BC0" w:rsidRPr="00337040" w:rsidRDefault="00712BC0" w:rsidP="009A6FF4">
            <w:pPr>
              <w:pStyle w:val="Tablehead"/>
              <w:keepLines/>
            </w:pPr>
            <w:r w:rsidRPr="00337040">
              <w:t>Frequency</w:t>
            </w:r>
            <w:r w:rsidRPr="00337040">
              <w:br/>
              <w:t>(GHz)</w:t>
            </w:r>
          </w:p>
        </w:tc>
        <w:tc>
          <w:tcPr>
            <w:tcW w:w="986" w:type="pct"/>
            <w:vAlign w:val="center"/>
          </w:tcPr>
          <w:p w14:paraId="42FF68D1" w14:textId="77777777" w:rsidR="00712BC0" w:rsidRPr="00337040" w:rsidRDefault="00712BC0" w:rsidP="009A6FF4">
            <w:pPr>
              <w:pStyle w:val="Tablehead"/>
              <w:keepLines/>
            </w:pPr>
            <w:r w:rsidRPr="00337040">
              <w:t>Environment</w:t>
            </w:r>
          </w:p>
        </w:tc>
        <w:tc>
          <w:tcPr>
            <w:tcW w:w="1286" w:type="pct"/>
            <w:vAlign w:val="center"/>
          </w:tcPr>
          <w:p w14:paraId="5B64F5B6" w14:textId="77777777" w:rsidR="00712BC0" w:rsidRPr="00337040" w:rsidRDefault="00712BC0" w:rsidP="009A6FF4">
            <w:pPr>
              <w:pStyle w:val="Tablehead"/>
              <w:keepLines/>
            </w:pPr>
            <w:r w:rsidRPr="00337040">
              <w:t>Antenna configuration</w:t>
            </w:r>
          </w:p>
        </w:tc>
        <w:tc>
          <w:tcPr>
            <w:tcW w:w="1195" w:type="pct"/>
            <w:vAlign w:val="center"/>
          </w:tcPr>
          <w:p w14:paraId="4B333483" w14:textId="77777777" w:rsidR="00712BC0" w:rsidRPr="00337040" w:rsidRDefault="00712BC0" w:rsidP="009A6FF4">
            <w:pPr>
              <w:pStyle w:val="Tablehead"/>
              <w:keepLines/>
            </w:pPr>
            <w:r w:rsidRPr="00337040">
              <w:t>XPR</w:t>
            </w:r>
            <w:r w:rsidRPr="00337040">
              <w:br/>
              <w:t>(dB)</w:t>
            </w:r>
          </w:p>
        </w:tc>
        <w:tc>
          <w:tcPr>
            <w:tcW w:w="827" w:type="pct"/>
            <w:vAlign w:val="center"/>
          </w:tcPr>
          <w:p w14:paraId="067266ED" w14:textId="77777777" w:rsidR="00712BC0" w:rsidRPr="00337040" w:rsidRDefault="00712BC0" w:rsidP="009A6FF4">
            <w:pPr>
              <w:pStyle w:val="Tablehead"/>
              <w:keepLines/>
            </w:pPr>
            <w:r w:rsidRPr="00337040">
              <w:t>Remarks</w:t>
            </w:r>
          </w:p>
        </w:tc>
      </w:tr>
      <w:tr w:rsidR="00712BC0" w:rsidRPr="00337040" w14:paraId="5A8836FA" w14:textId="77777777" w:rsidTr="00577E75">
        <w:trPr>
          <w:jc w:val="center"/>
        </w:trPr>
        <w:tc>
          <w:tcPr>
            <w:tcW w:w="706" w:type="pct"/>
            <w:vMerge w:val="restart"/>
            <w:vAlign w:val="center"/>
          </w:tcPr>
          <w:p w14:paraId="42A90D4F" w14:textId="77777777" w:rsidR="00712BC0" w:rsidRPr="00337040" w:rsidRDefault="00712BC0" w:rsidP="009A6FF4">
            <w:pPr>
              <w:pStyle w:val="Tabletext"/>
              <w:keepNext/>
              <w:keepLines/>
              <w:jc w:val="center"/>
              <w:rPr>
                <w:lang w:eastAsia="ja-JP"/>
              </w:rPr>
            </w:pPr>
            <w:r w:rsidRPr="00337040">
              <w:rPr>
                <w:lang w:eastAsia="ja-JP"/>
              </w:rPr>
              <w:t>5.2</w:t>
            </w:r>
          </w:p>
        </w:tc>
        <w:tc>
          <w:tcPr>
            <w:tcW w:w="986" w:type="pct"/>
            <w:vMerge w:val="restart"/>
            <w:vAlign w:val="center"/>
          </w:tcPr>
          <w:p w14:paraId="6A705D19" w14:textId="77777777" w:rsidR="00712BC0" w:rsidRPr="00337040" w:rsidRDefault="00712BC0" w:rsidP="009A6FF4">
            <w:pPr>
              <w:pStyle w:val="Tabletext"/>
              <w:keepNext/>
              <w:keepLines/>
              <w:jc w:val="center"/>
              <w:rPr>
                <w:u w:val="single"/>
                <w:lang w:eastAsia="ja-JP"/>
              </w:rPr>
            </w:pPr>
            <w:r w:rsidRPr="00337040">
              <w:rPr>
                <w:kern w:val="2"/>
                <w:lang w:eastAsia="ja-JP"/>
              </w:rPr>
              <w:t>O</w:t>
            </w:r>
            <w:r w:rsidRPr="00337040">
              <w:rPr>
                <w:kern w:val="2"/>
              </w:rPr>
              <w:t>ffice</w:t>
            </w:r>
          </w:p>
        </w:tc>
        <w:tc>
          <w:tcPr>
            <w:tcW w:w="1286" w:type="pct"/>
            <w:vAlign w:val="center"/>
          </w:tcPr>
          <w:p w14:paraId="73B07A45" w14:textId="77777777" w:rsidR="00712BC0" w:rsidRPr="00337040" w:rsidRDefault="00712BC0" w:rsidP="009A6FF4">
            <w:pPr>
              <w:pStyle w:val="Tabletext"/>
              <w:keepNext/>
              <w:keepLines/>
              <w:jc w:val="center"/>
              <w:rPr>
                <w:u w:val="single"/>
                <w:lang w:eastAsia="ja-JP"/>
              </w:rPr>
            </w:pPr>
            <w:r w:rsidRPr="00337040">
              <w:rPr>
                <w:lang w:eastAsia="ja-JP"/>
              </w:rPr>
              <w:t>Case 1</w:t>
            </w:r>
          </w:p>
        </w:tc>
        <w:tc>
          <w:tcPr>
            <w:tcW w:w="1195" w:type="pct"/>
            <w:vAlign w:val="center"/>
          </w:tcPr>
          <w:p w14:paraId="544FA260" w14:textId="77777777" w:rsidR="00712BC0" w:rsidRPr="00337040" w:rsidRDefault="00712BC0" w:rsidP="009A6FF4">
            <w:pPr>
              <w:pStyle w:val="Tabletext"/>
              <w:keepNext/>
              <w:keepLines/>
              <w:jc w:val="center"/>
              <w:rPr>
                <w:lang w:eastAsia="ja-JP"/>
              </w:rPr>
            </w:pPr>
            <w:r w:rsidRPr="00337040">
              <w:rPr>
                <w:lang w:eastAsia="ja-JP"/>
              </w:rPr>
              <w:t>N/A</w:t>
            </w:r>
          </w:p>
        </w:tc>
        <w:tc>
          <w:tcPr>
            <w:tcW w:w="827" w:type="pct"/>
            <w:vMerge w:val="restart"/>
            <w:vAlign w:val="center"/>
          </w:tcPr>
          <w:p w14:paraId="0E1519B7" w14:textId="77777777" w:rsidR="00712BC0" w:rsidRPr="00337040" w:rsidRDefault="00712BC0" w:rsidP="009A6FF4">
            <w:pPr>
              <w:pStyle w:val="Tabletext"/>
              <w:keepNext/>
              <w:keepLines/>
              <w:jc w:val="center"/>
              <w:rPr>
                <w:lang w:eastAsia="ja-JP"/>
              </w:rPr>
            </w:pPr>
            <w:r w:rsidRPr="00337040">
              <w:rPr>
                <w:lang w:eastAsia="ja-JP"/>
              </w:rPr>
              <w:t>Measurement</w:t>
            </w:r>
          </w:p>
        </w:tc>
      </w:tr>
      <w:tr w:rsidR="00712BC0" w:rsidRPr="00337040" w14:paraId="4E283135" w14:textId="77777777" w:rsidTr="00577E75">
        <w:trPr>
          <w:jc w:val="center"/>
        </w:trPr>
        <w:tc>
          <w:tcPr>
            <w:tcW w:w="0" w:type="auto"/>
            <w:vMerge/>
            <w:vAlign w:val="center"/>
          </w:tcPr>
          <w:p w14:paraId="36B2092F" w14:textId="77777777" w:rsidR="00712BC0" w:rsidRPr="00337040" w:rsidRDefault="00712BC0" w:rsidP="009A6FF4">
            <w:pPr>
              <w:pStyle w:val="Tabletext"/>
              <w:keepNext/>
              <w:keepLines/>
              <w:jc w:val="center"/>
              <w:rPr>
                <w:lang w:eastAsia="ja-JP"/>
              </w:rPr>
            </w:pPr>
          </w:p>
        </w:tc>
        <w:tc>
          <w:tcPr>
            <w:tcW w:w="986" w:type="pct"/>
            <w:vMerge/>
            <w:vAlign w:val="center"/>
          </w:tcPr>
          <w:p w14:paraId="67172D48" w14:textId="77777777" w:rsidR="00712BC0" w:rsidRPr="00337040" w:rsidRDefault="00712BC0" w:rsidP="009A6FF4">
            <w:pPr>
              <w:pStyle w:val="Tabletext"/>
              <w:keepNext/>
              <w:keepLines/>
              <w:jc w:val="center"/>
              <w:rPr>
                <w:u w:val="single"/>
                <w:lang w:eastAsia="ja-JP"/>
              </w:rPr>
            </w:pPr>
          </w:p>
        </w:tc>
        <w:tc>
          <w:tcPr>
            <w:tcW w:w="1286" w:type="pct"/>
            <w:vAlign w:val="center"/>
          </w:tcPr>
          <w:p w14:paraId="7F3121DB" w14:textId="77777777" w:rsidR="00712BC0" w:rsidRPr="00337040" w:rsidRDefault="00712BC0" w:rsidP="009A6FF4">
            <w:pPr>
              <w:pStyle w:val="Tabletext"/>
              <w:keepNext/>
              <w:keepLines/>
              <w:jc w:val="center"/>
              <w:rPr>
                <w:u w:val="single"/>
                <w:lang w:eastAsia="ja-JP"/>
              </w:rPr>
            </w:pPr>
            <w:r w:rsidRPr="00337040">
              <w:rPr>
                <w:lang w:eastAsia="ja-JP"/>
              </w:rPr>
              <w:t>Case 2</w:t>
            </w:r>
          </w:p>
        </w:tc>
        <w:tc>
          <w:tcPr>
            <w:tcW w:w="1195" w:type="pct"/>
            <w:vAlign w:val="center"/>
          </w:tcPr>
          <w:p w14:paraId="1AECD4AF" w14:textId="77777777" w:rsidR="00712BC0" w:rsidRPr="00337040" w:rsidRDefault="00712BC0" w:rsidP="009A6FF4">
            <w:pPr>
              <w:pStyle w:val="Tabletext"/>
              <w:keepNext/>
              <w:keepLines/>
              <w:jc w:val="center"/>
              <w:rPr>
                <w:lang w:eastAsia="ja-JP"/>
              </w:rPr>
            </w:pPr>
            <w:r w:rsidRPr="00337040">
              <w:rPr>
                <w:lang w:eastAsia="ja-JP"/>
              </w:rPr>
              <w:t>6.39 (median)</w:t>
            </w:r>
          </w:p>
          <w:p w14:paraId="0AA7F673" w14:textId="77777777" w:rsidR="00712BC0" w:rsidRPr="00337040" w:rsidRDefault="00712BC0" w:rsidP="009A6FF4">
            <w:pPr>
              <w:pStyle w:val="Tabletext"/>
              <w:keepNext/>
              <w:keepLines/>
              <w:jc w:val="center"/>
              <w:rPr>
                <w:lang w:eastAsia="ja-JP"/>
              </w:rPr>
            </w:pPr>
            <w:r w:rsidRPr="00337040">
              <w:rPr>
                <w:lang w:eastAsia="ja-JP"/>
              </w:rPr>
              <w:t>6.55 (mean)</w:t>
            </w:r>
          </w:p>
        </w:tc>
        <w:tc>
          <w:tcPr>
            <w:tcW w:w="827" w:type="pct"/>
            <w:vMerge/>
            <w:vAlign w:val="center"/>
          </w:tcPr>
          <w:p w14:paraId="68A64815" w14:textId="77777777" w:rsidR="00712BC0" w:rsidRPr="00337040" w:rsidRDefault="00712BC0" w:rsidP="009A6FF4">
            <w:pPr>
              <w:pStyle w:val="Tabletext"/>
              <w:keepNext/>
              <w:keepLines/>
              <w:jc w:val="center"/>
              <w:rPr>
                <w:lang w:eastAsia="ja-JP"/>
              </w:rPr>
            </w:pPr>
          </w:p>
        </w:tc>
      </w:tr>
      <w:tr w:rsidR="00712BC0" w:rsidRPr="00337040" w14:paraId="4000199F" w14:textId="77777777" w:rsidTr="00577E75">
        <w:trPr>
          <w:jc w:val="center"/>
        </w:trPr>
        <w:tc>
          <w:tcPr>
            <w:tcW w:w="0" w:type="auto"/>
            <w:vMerge/>
            <w:vAlign w:val="center"/>
          </w:tcPr>
          <w:p w14:paraId="76F4A773" w14:textId="77777777" w:rsidR="00712BC0" w:rsidRPr="00337040" w:rsidRDefault="00712BC0" w:rsidP="009A6FF4">
            <w:pPr>
              <w:pStyle w:val="Tabletext"/>
              <w:keepNext/>
              <w:keepLines/>
              <w:jc w:val="center"/>
              <w:rPr>
                <w:lang w:eastAsia="ja-JP"/>
              </w:rPr>
            </w:pPr>
          </w:p>
        </w:tc>
        <w:tc>
          <w:tcPr>
            <w:tcW w:w="986" w:type="pct"/>
            <w:vMerge/>
            <w:vAlign w:val="center"/>
          </w:tcPr>
          <w:p w14:paraId="22C8E7E2" w14:textId="77777777" w:rsidR="00712BC0" w:rsidRPr="00337040" w:rsidRDefault="00712BC0" w:rsidP="009A6FF4">
            <w:pPr>
              <w:pStyle w:val="Tabletext"/>
              <w:keepNext/>
              <w:keepLines/>
              <w:jc w:val="center"/>
              <w:rPr>
                <w:u w:val="single"/>
                <w:lang w:eastAsia="ja-JP"/>
              </w:rPr>
            </w:pPr>
          </w:p>
        </w:tc>
        <w:tc>
          <w:tcPr>
            <w:tcW w:w="1286" w:type="pct"/>
            <w:vAlign w:val="center"/>
          </w:tcPr>
          <w:p w14:paraId="10747B62" w14:textId="77777777" w:rsidR="00712BC0" w:rsidRPr="00337040" w:rsidRDefault="00712BC0" w:rsidP="009A6FF4">
            <w:pPr>
              <w:pStyle w:val="Tabletext"/>
              <w:keepNext/>
              <w:keepLines/>
              <w:jc w:val="center"/>
              <w:rPr>
                <w:u w:val="single"/>
                <w:lang w:eastAsia="ja-JP"/>
              </w:rPr>
            </w:pPr>
            <w:r w:rsidRPr="00337040">
              <w:rPr>
                <w:lang w:eastAsia="ja-JP"/>
              </w:rPr>
              <w:t>Case 3</w:t>
            </w:r>
          </w:p>
        </w:tc>
        <w:tc>
          <w:tcPr>
            <w:tcW w:w="1195" w:type="pct"/>
            <w:vAlign w:val="center"/>
          </w:tcPr>
          <w:p w14:paraId="5FAE0D81" w14:textId="77777777" w:rsidR="00712BC0" w:rsidRPr="00337040" w:rsidRDefault="00712BC0" w:rsidP="009A6FF4">
            <w:pPr>
              <w:pStyle w:val="Tabletext"/>
              <w:keepNext/>
              <w:keepLines/>
              <w:jc w:val="center"/>
              <w:rPr>
                <w:lang w:eastAsia="ja-JP"/>
              </w:rPr>
            </w:pPr>
            <w:r w:rsidRPr="00337040">
              <w:rPr>
                <w:lang w:eastAsia="ja-JP"/>
              </w:rPr>
              <w:t>4.74 (median)</w:t>
            </w:r>
          </w:p>
          <w:p w14:paraId="334902D4" w14:textId="77777777" w:rsidR="00712BC0" w:rsidRPr="00337040" w:rsidRDefault="00712BC0" w:rsidP="009A6FF4">
            <w:pPr>
              <w:pStyle w:val="Tabletext"/>
              <w:keepNext/>
              <w:keepLines/>
              <w:jc w:val="center"/>
              <w:rPr>
                <w:lang w:eastAsia="ja-JP"/>
              </w:rPr>
            </w:pPr>
            <w:r w:rsidRPr="00337040">
              <w:rPr>
                <w:lang w:eastAsia="ja-JP"/>
              </w:rPr>
              <w:t>4.38 (mean)</w:t>
            </w:r>
          </w:p>
        </w:tc>
        <w:tc>
          <w:tcPr>
            <w:tcW w:w="827" w:type="pct"/>
            <w:vMerge/>
            <w:vAlign w:val="center"/>
          </w:tcPr>
          <w:p w14:paraId="12FE4740" w14:textId="77777777" w:rsidR="00712BC0" w:rsidRPr="00337040" w:rsidRDefault="00712BC0" w:rsidP="009A6FF4">
            <w:pPr>
              <w:pStyle w:val="Tabletext"/>
              <w:keepNext/>
              <w:keepLines/>
              <w:jc w:val="center"/>
              <w:rPr>
                <w:lang w:eastAsia="ja-JP"/>
              </w:rPr>
            </w:pPr>
          </w:p>
        </w:tc>
      </w:tr>
      <w:tr w:rsidR="00712BC0" w:rsidRPr="00337040" w14:paraId="751BE58E" w14:textId="77777777" w:rsidTr="00577E75">
        <w:trPr>
          <w:jc w:val="center"/>
        </w:trPr>
        <w:tc>
          <w:tcPr>
            <w:tcW w:w="0" w:type="auto"/>
            <w:vMerge/>
            <w:vAlign w:val="center"/>
          </w:tcPr>
          <w:p w14:paraId="5EE3CB84" w14:textId="77777777" w:rsidR="00712BC0" w:rsidRPr="00337040" w:rsidRDefault="00712BC0" w:rsidP="009A6FF4">
            <w:pPr>
              <w:pStyle w:val="Tabletext"/>
              <w:keepNext/>
              <w:keepLines/>
              <w:jc w:val="center"/>
              <w:rPr>
                <w:lang w:eastAsia="ja-JP"/>
              </w:rPr>
            </w:pPr>
          </w:p>
        </w:tc>
        <w:tc>
          <w:tcPr>
            <w:tcW w:w="986" w:type="pct"/>
            <w:vMerge w:val="restart"/>
            <w:vAlign w:val="center"/>
          </w:tcPr>
          <w:p w14:paraId="6403703A" w14:textId="77777777" w:rsidR="00712BC0" w:rsidRPr="00337040" w:rsidRDefault="00712BC0" w:rsidP="009A6FF4">
            <w:pPr>
              <w:pStyle w:val="Tabletext"/>
              <w:keepNext/>
              <w:keepLines/>
              <w:jc w:val="center"/>
              <w:rPr>
                <w:u w:val="single"/>
                <w:lang w:eastAsia="ja-JP"/>
              </w:rPr>
            </w:pPr>
            <w:r w:rsidRPr="00337040">
              <w:rPr>
                <w:kern w:val="2"/>
                <w:lang w:eastAsia="ja-JP"/>
              </w:rPr>
              <w:t>Conference</w:t>
            </w:r>
            <w:r w:rsidRPr="00337040">
              <w:rPr>
                <w:kern w:val="2"/>
              </w:rPr>
              <w:t xml:space="preserve"> room</w:t>
            </w:r>
          </w:p>
        </w:tc>
        <w:tc>
          <w:tcPr>
            <w:tcW w:w="1286" w:type="pct"/>
            <w:vAlign w:val="center"/>
          </w:tcPr>
          <w:p w14:paraId="72F542C6" w14:textId="77777777" w:rsidR="00712BC0" w:rsidRPr="00337040" w:rsidRDefault="00712BC0" w:rsidP="009A6FF4">
            <w:pPr>
              <w:pStyle w:val="Tabletext"/>
              <w:keepNext/>
              <w:keepLines/>
              <w:jc w:val="center"/>
              <w:rPr>
                <w:u w:val="single"/>
                <w:lang w:eastAsia="ja-JP"/>
              </w:rPr>
            </w:pPr>
            <w:r w:rsidRPr="00337040">
              <w:rPr>
                <w:lang w:eastAsia="ja-JP"/>
              </w:rPr>
              <w:t>Case 1</w:t>
            </w:r>
          </w:p>
        </w:tc>
        <w:tc>
          <w:tcPr>
            <w:tcW w:w="1195" w:type="pct"/>
            <w:vAlign w:val="center"/>
          </w:tcPr>
          <w:p w14:paraId="460FA0BD" w14:textId="77777777" w:rsidR="00712BC0" w:rsidRPr="00337040" w:rsidRDefault="00712BC0" w:rsidP="009A6FF4">
            <w:pPr>
              <w:pStyle w:val="Tabletext"/>
              <w:keepNext/>
              <w:keepLines/>
              <w:jc w:val="center"/>
              <w:rPr>
                <w:lang w:eastAsia="ja-JP"/>
              </w:rPr>
            </w:pPr>
            <w:r w:rsidRPr="00337040">
              <w:rPr>
                <w:lang w:eastAsia="ja-JP"/>
              </w:rPr>
              <w:t>8.36 (median)</w:t>
            </w:r>
          </w:p>
          <w:p w14:paraId="60964168" w14:textId="77777777" w:rsidR="00712BC0" w:rsidRPr="00337040" w:rsidRDefault="00712BC0" w:rsidP="009A6FF4">
            <w:pPr>
              <w:pStyle w:val="Tabletext"/>
              <w:keepNext/>
              <w:keepLines/>
              <w:jc w:val="center"/>
              <w:rPr>
                <w:lang w:eastAsia="ja-JP"/>
              </w:rPr>
            </w:pPr>
            <w:r w:rsidRPr="00337040">
              <w:rPr>
                <w:lang w:eastAsia="ja-JP"/>
              </w:rPr>
              <w:t>7.83 (mean)</w:t>
            </w:r>
          </w:p>
        </w:tc>
        <w:tc>
          <w:tcPr>
            <w:tcW w:w="827" w:type="pct"/>
            <w:vMerge/>
            <w:vAlign w:val="center"/>
          </w:tcPr>
          <w:p w14:paraId="7F582F4F" w14:textId="77777777" w:rsidR="00712BC0" w:rsidRPr="00337040" w:rsidRDefault="00712BC0" w:rsidP="009A6FF4">
            <w:pPr>
              <w:pStyle w:val="Tabletext"/>
              <w:keepNext/>
              <w:keepLines/>
              <w:jc w:val="center"/>
              <w:rPr>
                <w:lang w:eastAsia="ja-JP"/>
              </w:rPr>
            </w:pPr>
          </w:p>
        </w:tc>
      </w:tr>
      <w:tr w:rsidR="00712BC0" w:rsidRPr="00337040" w14:paraId="46D67BE0" w14:textId="77777777" w:rsidTr="00577E75">
        <w:trPr>
          <w:jc w:val="center"/>
        </w:trPr>
        <w:tc>
          <w:tcPr>
            <w:tcW w:w="0" w:type="auto"/>
            <w:vMerge/>
            <w:vAlign w:val="center"/>
          </w:tcPr>
          <w:p w14:paraId="4A425C2A" w14:textId="77777777" w:rsidR="00712BC0" w:rsidRPr="00337040" w:rsidRDefault="00712BC0" w:rsidP="009A6FF4">
            <w:pPr>
              <w:pStyle w:val="Tabletext"/>
              <w:keepNext/>
              <w:keepLines/>
              <w:jc w:val="center"/>
              <w:rPr>
                <w:lang w:eastAsia="ja-JP"/>
              </w:rPr>
            </w:pPr>
          </w:p>
        </w:tc>
        <w:tc>
          <w:tcPr>
            <w:tcW w:w="986" w:type="pct"/>
            <w:vMerge/>
            <w:vAlign w:val="center"/>
          </w:tcPr>
          <w:p w14:paraId="6ED6A088" w14:textId="77777777" w:rsidR="00712BC0" w:rsidRPr="00337040" w:rsidRDefault="00712BC0" w:rsidP="009A6FF4">
            <w:pPr>
              <w:pStyle w:val="Tabletext"/>
              <w:keepNext/>
              <w:keepLines/>
              <w:jc w:val="center"/>
              <w:rPr>
                <w:u w:val="single"/>
                <w:lang w:eastAsia="ja-JP"/>
              </w:rPr>
            </w:pPr>
          </w:p>
        </w:tc>
        <w:tc>
          <w:tcPr>
            <w:tcW w:w="1286" w:type="pct"/>
            <w:vAlign w:val="center"/>
          </w:tcPr>
          <w:p w14:paraId="3AD9631D" w14:textId="77777777" w:rsidR="00712BC0" w:rsidRPr="00337040" w:rsidRDefault="00712BC0" w:rsidP="009A6FF4">
            <w:pPr>
              <w:pStyle w:val="Tabletext"/>
              <w:keepNext/>
              <w:keepLines/>
              <w:jc w:val="center"/>
              <w:rPr>
                <w:u w:val="single"/>
                <w:lang w:eastAsia="ja-JP"/>
              </w:rPr>
            </w:pPr>
            <w:r w:rsidRPr="00337040">
              <w:rPr>
                <w:lang w:eastAsia="ja-JP"/>
              </w:rPr>
              <w:t>Case 2</w:t>
            </w:r>
          </w:p>
        </w:tc>
        <w:tc>
          <w:tcPr>
            <w:tcW w:w="1195" w:type="pct"/>
            <w:vAlign w:val="center"/>
          </w:tcPr>
          <w:p w14:paraId="40BC23FB" w14:textId="77777777" w:rsidR="00712BC0" w:rsidRPr="00337040" w:rsidRDefault="00712BC0" w:rsidP="009A6FF4">
            <w:pPr>
              <w:pStyle w:val="Tabletext"/>
              <w:keepNext/>
              <w:keepLines/>
              <w:jc w:val="center"/>
              <w:rPr>
                <w:lang w:eastAsia="ja-JP"/>
              </w:rPr>
            </w:pPr>
            <w:r w:rsidRPr="00337040">
              <w:rPr>
                <w:lang w:eastAsia="ja-JP"/>
              </w:rPr>
              <w:t>6.68 (median)</w:t>
            </w:r>
          </w:p>
          <w:p w14:paraId="0CBD22DD" w14:textId="77777777" w:rsidR="00712BC0" w:rsidRPr="00337040" w:rsidRDefault="00712BC0" w:rsidP="009A6FF4">
            <w:pPr>
              <w:pStyle w:val="Tabletext"/>
              <w:keepNext/>
              <w:keepLines/>
              <w:jc w:val="center"/>
              <w:rPr>
                <w:lang w:eastAsia="ja-JP"/>
              </w:rPr>
            </w:pPr>
            <w:r w:rsidRPr="00337040">
              <w:rPr>
                <w:lang w:eastAsia="ja-JP"/>
              </w:rPr>
              <w:t>6.33 (mean)</w:t>
            </w:r>
          </w:p>
        </w:tc>
        <w:tc>
          <w:tcPr>
            <w:tcW w:w="827" w:type="pct"/>
            <w:vMerge/>
            <w:vAlign w:val="center"/>
          </w:tcPr>
          <w:p w14:paraId="4EEF211F" w14:textId="77777777" w:rsidR="00712BC0" w:rsidRPr="00337040" w:rsidRDefault="00712BC0" w:rsidP="009A6FF4">
            <w:pPr>
              <w:pStyle w:val="Tabletext"/>
              <w:keepNext/>
              <w:keepLines/>
              <w:jc w:val="center"/>
              <w:rPr>
                <w:lang w:eastAsia="ja-JP"/>
              </w:rPr>
            </w:pPr>
          </w:p>
        </w:tc>
      </w:tr>
      <w:tr w:rsidR="00712BC0" w:rsidRPr="00337040" w14:paraId="1BDE0653" w14:textId="77777777" w:rsidTr="00577E75">
        <w:trPr>
          <w:jc w:val="center"/>
        </w:trPr>
        <w:tc>
          <w:tcPr>
            <w:tcW w:w="0" w:type="auto"/>
            <w:vMerge/>
            <w:vAlign w:val="center"/>
          </w:tcPr>
          <w:p w14:paraId="2D5B2382" w14:textId="77777777" w:rsidR="00712BC0" w:rsidRPr="00337040" w:rsidRDefault="00712BC0" w:rsidP="009A6FF4">
            <w:pPr>
              <w:pStyle w:val="Tabletext"/>
              <w:keepNext/>
              <w:keepLines/>
              <w:jc w:val="center"/>
              <w:rPr>
                <w:lang w:eastAsia="ja-JP"/>
              </w:rPr>
            </w:pPr>
          </w:p>
        </w:tc>
        <w:tc>
          <w:tcPr>
            <w:tcW w:w="986" w:type="pct"/>
            <w:vMerge/>
            <w:vAlign w:val="center"/>
          </w:tcPr>
          <w:p w14:paraId="1C6DF19E" w14:textId="77777777" w:rsidR="00712BC0" w:rsidRPr="00337040" w:rsidRDefault="00712BC0" w:rsidP="009A6FF4">
            <w:pPr>
              <w:pStyle w:val="Tabletext"/>
              <w:keepNext/>
              <w:keepLines/>
              <w:jc w:val="center"/>
              <w:rPr>
                <w:u w:val="single"/>
                <w:lang w:eastAsia="ja-JP"/>
              </w:rPr>
            </w:pPr>
          </w:p>
        </w:tc>
        <w:tc>
          <w:tcPr>
            <w:tcW w:w="1286" w:type="pct"/>
            <w:vAlign w:val="center"/>
          </w:tcPr>
          <w:p w14:paraId="40DB0780" w14:textId="77777777" w:rsidR="00712BC0" w:rsidRPr="00337040" w:rsidRDefault="00712BC0" w:rsidP="009A6FF4">
            <w:pPr>
              <w:pStyle w:val="Tabletext"/>
              <w:keepNext/>
              <w:keepLines/>
              <w:jc w:val="center"/>
              <w:rPr>
                <w:u w:val="single"/>
                <w:lang w:eastAsia="ja-JP"/>
              </w:rPr>
            </w:pPr>
            <w:r w:rsidRPr="00337040">
              <w:rPr>
                <w:lang w:eastAsia="ja-JP"/>
              </w:rPr>
              <w:t>Case 3</w:t>
            </w:r>
          </w:p>
        </w:tc>
        <w:tc>
          <w:tcPr>
            <w:tcW w:w="1195" w:type="pct"/>
            <w:vAlign w:val="center"/>
          </w:tcPr>
          <w:p w14:paraId="2DBB8FD2" w14:textId="77777777" w:rsidR="00712BC0" w:rsidRPr="00337040" w:rsidRDefault="00712BC0" w:rsidP="009A6FF4">
            <w:pPr>
              <w:pStyle w:val="Tabletext"/>
              <w:keepNext/>
              <w:keepLines/>
              <w:jc w:val="center"/>
              <w:rPr>
                <w:lang w:eastAsia="ja-JP"/>
              </w:rPr>
            </w:pPr>
            <w:r w:rsidRPr="00337040">
              <w:rPr>
                <w:lang w:eastAsia="ja-JP"/>
              </w:rPr>
              <w:t>N/A</w:t>
            </w:r>
          </w:p>
        </w:tc>
        <w:tc>
          <w:tcPr>
            <w:tcW w:w="827" w:type="pct"/>
            <w:vMerge/>
            <w:vAlign w:val="center"/>
          </w:tcPr>
          <w:p w14:paraId="0F89285C" w14:textId="77777777" w:rsidR="00712BC0" w:rsidRPr="00337040" w:rsidRDefault="00712BC0" w:rsidP="009A6FF4">
            <w:pPr>
              <w:pStyle w:val="Tabletext"/>
              <w:keepNext/>
              <w:keepLines/>
              <w:jc w:val="center"/>
              <w:rPr>
                <w:lang w:eastAsia="ja-JP"/>
              </w:rPr>
            </w:pPr>
          </w:p>
        </w:tc>
      </w:tr>
      <w:tr w:rsidR="00712BC0" w:rsidRPr="00337040" w14:paraId="523ED48E" w14:textId="77777777" w:rsidTr="00577E75">
        <w:trPr>
          <w:jc w:val="center"/>
        </w:trPr>
        <w:tc>
          <w:tcPr>
            <w:tcW w:w="5000" w:type="pct"/>
            <w:gridSpan w:val="5"/>
            <w:tcBorders>
              <w:left w:val="nil"/>
              <w:bottom w:val="nil"/>
              <w:right w:val="nil"/>
            </w:tcBorders>
            <w:vAlign w:val="center"/>
          </w:tcPr>
          <w:p w14:paraId="2FA55AC5" w14:textId="77777777" w:rsidR="00712BC0" w:rsidRPr="00337040" w:rsidRDefault="00712BC0" w:rsidP="00577E75">
            <w:pPr>
              <w:pStyle w:val="Tabletext"/>
            </w:pPr>
            <w:r w:rsidRPr="00337040">
              <w:t>Case 1:</w:t>
            </w:r>
            <w:r w:rsidRPr="00337040">
              <w:tab/>
              <w:t>The transmitting and receiving antennas are set above the height of obstacles.</w:t>
            </w:r>
          </w:p>
          <w:p w14:paraId="75980F61" w14:textId="77777777" w:rsidR="00712BC0" w:rsidRPr="00337040" w:rsidRDefault="00712BC0" w:rsidP="00577E75">
            <w:pPr>
              <w:pStyle w:val="Tabletext"/>
            </w:pPr>
            <w:r w:rsidRPr="00337040">
              <w:t>Case 2:</w:t>
            </w:r>
            <w:r w:rsidRPr="00337040">
              <w:tab/>
              <w:t>The transmitting antenna is set above the height of obstacles, and the receiving antenna is set to a height similar to that of obstacles.</w:t>
            </w:r>
          </w:p>
          <w:p w14:paraId="6592F7F1" w14:textId="77777777" w:rsidR="00712BC0" w:rsidRPr="00337040" w:rsidRDefault="00712BC0" w:rsidP="00577E75">
            <w:pPr>
              <w:pStyle w:val="Tabletext"/>
            </w:pPr>
            <w:r w:rsidRPr="00337040">
              <w:t>Case 3:</w:t>
            </w:r>
            <w:r w:rsidRPr="00337040">
              <w:tab/>
              <w:t>Transmitting and receiving antennas are set to heights similar to that of obstacles.</w:t>
            </w:r>
          </w:p>
        </w:tc>
      </w:tr>
    </w:tbl>
    <w:p w14:paraId="4F6D3D07" w14:textId="77777777" w:rsidR="00712BC0" w:rsidRPr="00337040" w:rsidRDefault="00712BC0" w:rsidP="00CC44BB">
      <w:pPr>
        <w:pStyle w:val="Tablefin"/>
      </w:pPr>
    </w:p>
    <w:p w14:paraId="2CCB0F89" w14:textId="77777777" w:rsidR="00712BC0" w:rsidRPr="00337040" w:rsidRDefault="00712BC0" w:rsidP="007737B7">
      <w:pPr>
        <w:pStyle w:val="Heading2"/>
      </w:pPr>
      <w:bookmarkStart w:id="24" w:name="_Toc203057245"/>
      <w:r w:rsidRPr="00337040">
        <w:t>5.2</w:t>
      </w:r>
      <w:r w:rsidRPr="00337040">
        <w:tab/>
        <w:t>Obstructed path case</w:t>
      </w:r>
      <w:bookmarkEnd w:id="24"/>
    </w:p>
    <w:p w14:paraId="051FB405" w14:textId="77777777" w:rsidR="00712BC0" w:rsidRPr="00337040" w:rsidRDefault="00712BC0" w:rsidP="007737B7">
      <w:pPr>
        <w:keepNext/>
        <w:keepLines/>
        <w:rPr>
          <w:lang w:eastAsia="ja-JP"/>
        </w:rPr>
      </w:pPr>
      <w:r w:rsidRPr="00337040">
        <w:t>When the direct path is obstructed, the polarization and antenna directivity dependence of the delay spread may be more complicated than those in the LoS path. There are few experimental results relating to the obstructed case. However, an experimental result obtained at 2.4 GHz suggests that the polarization and antenna directivity dependence of the delay spread in the obstructed path is significantly different from that in the LoS path. For instance, an omnidirectional horizontally polarized antenna at the transmitter and a directional CP receiving antenna gave the smallest r.m.s. delay spread and lowest maximum excess delay in the obstructed path.</w:t>
      </w:r>
    </w:p>
    <w:p w14:paraId="2C49CE9A" w14:textId="77777777" w:rsidR="00712BC0" w:rsidRPr="00337040" w:rsidRDefault="00712BC0" w:rsidP="00CC44BB">
      <w:pPr>
        <w:pStyle w:val="Heading2"/>
      </w:pPr>
      <w:bookmarkStart w:id="25" w:name="_Toc203057246"/>
      <w:r w:rsidRPr="00337040">
        <w:t>5.3</w:t>
      </w:r>
      <w:r w:rsidRPr="00337040">
        <w:tab/>
        <w:t>Orientation of mobile terminal</w:t>
      </w:r>
      <w:bookmarkEnd w:id="25"/>
    </w:p>
    <w:p w14:paraId="2687B8EC" w14:textId="77777777" w:rsidR="00712BC0" w:rsidRPr="00337040" w:rsidRDefault="00712BC0" w:rsidP="00CC44BB">
      <w:r w:rsidRPr="00337040">
        <w:t>In the portable radio environment, propagation is generally dominated by reflection and scattering of the signal. Energy is often scattered from the transmitted polarization into the orthogonal polarizations. Under these conditions, cross-polarization coupling increases the probability of adequate received levels of randomly oriented portable radios. Measurement of cross-polarization coupling carried out at 816 MHz showed a high degree of coupling.</w:t>
      </w:r>
    </w:p>
    <w:p w14:paraId="3FCDFA72" w14:textId="77777777" w:rsidR="00712BC0" w:rsidRPr="00337040" w:rsidRDefault="00712BC0" w:rsidP="00CC44BB">
      <w:pPr>
        <w:pStyle w:val="Heading1"/>
      </w:pPr>
      <w:bookmarkStart w:id="26" w:name="_Toc203057247"/>
      <w:r w:rsidRPr="00337040">
        <w:t>6</w:t>
      </w:r>
      <w:r w:rsidRPr="00337040">
        <w:tab/>
        <w:t>Effect of antenna radiation pattern</w:t>
      </w:r>
      <w:bookmarkEnd w:id="26"/>
    </w:p>
    <w:p w14:paraId="5C0DB08B" w14:textId="77777777" w:rsidR="00712BC0" w:rsidRPr="00337040" w:rsidRDefault="00712BC0" w:rsidP="00CC44BB">
      <w:pPr>
        <w:rPr>
          <w:lang w:eastAsia="ko-KR"/>
        </w:rPr>
      </w:pPr>
      <w:r w:rsidRPr="00337040">
        <w:rPr>
          <w:lang w:eastAsia="ko-KR"/>
        </w:rPr>
        <w:t>Millimetre-wave radio systems are expected to use directional antennas and/or various beamforming techniques with multiple antenna arrays to overcome relatively high basic transmission loss and establish reliable communication links. It is necessary to study the influence of antenna beamwidth on radio propagation characterization.</w:t>
      </w:r>
    </w:p>
    <w:p w14:paraId="143AA921" w14:textId="77777777" w:rsidR="00712BC0" w:rsidRPr="00337040" w:rsidRDefault="00712BC0" w:rsidP="00CC44BB">
      <w:pPr>
        <w:pStyle w:val="Heading2"/>
      </w:pPr>
      <w:bookmarkStart w:id="27" w:name="_Toc203057248"/>
      <w:r w:rsidRPr="00337040">
        <w:lastRenderedPageBreak/>
        <w:t>6.1</w:t>
      </w:r>
      <w:r w:rsidRPr="00337040">
        <w:tab/>
        <w:t>Received power loss due to the beamwidth of directional antenna</w:t>
      </w:r>
      <w:bookmarkEnd w:id="27"/>
    </w:p>
    <w:p w14:paraId="2977084B" w14:textId="77777777" w:rsidR="00712BC0" w:rsidRDefault="00712BC0" w:rsidP="00CC44BB">
      <w:pPr>
        <w:rPr>
          <w:lang w:eastAsia="ko-KR"/>
        </w:rPr>
      </w:pPr>
      <w:r w:rsidRPr="00337040">
        <w:rPr>
          <w:lang w:eastAsia="ko-KR"/>
        </w:rPr>
        <w:t>When signals are received with a certain beamwidth antenna, the number of multipath signal components becomes smaller compared with an omnidirectional receiving antenna. This leads to an additional power loss, which can be calculated by:</w:t>
      </w:r>
    </w:p>
    <w:p w14:paraId="333A5085" w14:textId="2B85D194" w:rsidR="009A6FF4" w:rsidRDefault="009A6FF4" w:rsidP="009A6FF4">
      <w:pPr>
        <w:pStyle w:val="Equation"/>
        <w:rPr>
          <w:lang w:eastAsia="ko-KR"/>
        </w:rPr>
      </w:pPr>
      <w:r>
        <w:tab/>
      </w:r>
      <w:r>
        <w:tab/>
      </w:r>
      <m:oMath>
        <m:sSup>
          <m:sSupPr>
            <m:ctrlPr>
              <w:rPr>
                <w:rFonts w:ascii="Cambria Math" w:hAnsi="Cambria Math"/>
              </w:rPr>
            </m:ctrlPr>
          </m:sSupPr>
          <m:e>
            <m:r>
              <w:rPr>
                <w:rFonts w:ascii="Cambria Math" w:hAnsi="Cambria Math"/>
              </w:rPr>
              <m:t>L</m:t>
            </m:r>
          </m:e>
          <m:sup>
            <m:r>
              <m:rPr>
                <m:nor/>
              </m:rPr>
              <m:t>beamforming</m:t>
            </m:r>
          </m:sup>
        </m:sSup>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f</m:t>
            </m:r>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ϕ</m:t>
                </m:r>
              </m:sub>
            </m:sSub>
          </m:e>
        </m:d>
        <m:r>
          <m:rPr>
            <m:sty m:val="p"/>
          </m:rPr>
          <w:rPr>
            <w:rFonts w:ascii="Cambria Math" w:hAnsi="Cambria Math"/>
          </w:rPr>
          <m:t>=</m:t>
        </m:r>
        <m:sSup>
          <m:sSupPr>
            <m:ctrlPr>
              <w:rPr>
                <w:rFonts w:ascii="Cambria Math" w:hAnsi="Cambria Math"/>
              </w:rPr>
            </m:ctrlPr>
          </m:sSupPr>
          <m:e>
            <m:r>
              <w:rPr>
                <w:rFonts w:ascii="Cambria Math" w:hAnsi="Cambria Math"/>
              </w:rPr>
              <m:t>L</m:t>
            </m:r>
          </m:e>
          <m:sup>
            <m:r>
              <m:rPr>
                <m:nor/>
              </m:rPr>
              <m:t>omni</m:t>
            </m:r>
          </m:sup>
        </m:sSup>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f</m:t>
            </m:r>
          </m:e>
        </m:d>
        <m:r>
          <m:rPr>
            <m:sty m:val="p"/>
          </m:rPr>
          <w:rPr>
            <w:rFonts w:ascii="Cambria Math" w:hAnsi="Cambria Math"/>
          </w:rPr>
          <m:t>+Δ</m:t>
        </m:r>
        <m:r>
          <w:rPr>
            <w:rFonts w:ascii="Cambria Math" w:hAnsi="Cambria Math"/>
          </w:rPr>
          <m:t>L</m:t>
        </m:r>
        <m:d>
          <m:dPr>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ϕ</m:t>
                </m:r>
              </m:sub>
            </m:sSub>
          </m:e>
        </m:d>
        <m:r>
          <w:rPr>
            <w:rFonts w:ascii="Cambria Math" w:hAnsi="Cambria Math"/>
          </w:rPr>
          <m:t xml:space="preserve"> </m:t>
        </m:r>
        <m:r>
          <m:rPr>
            <m:sty m:val="p"/>
          </m:rPr>
          <w:rPr>
            <w:rFonts w:ascii="Cambria Math" w:hAnsi="Cambria Math"/>
          </w:rPr>
          <m:t>(dB)</m:t>
        </m:r>
      </m:oMath>
      <w:r>
        <w:rPr>
          <w:iCs/>
        </w:rPr>
        <w:tab/>
        <w:t>(6)</w:t>
      </w:r>
    </w:p>
    <w:p w14:paraId="6AD4A07A" w14:textId="1EC6A82F" w:rsidR="00712BC0" w:rsidRPr="00337040" w:rsidRDefault="00712BC0" w:rsidP="00712BC0">
      <w:pPr>
        <w:rPr>
          <w:lang w:eastAsia="zh-CN"/>
        </w:rPr>
      </w:pPr>
      <w:r w:rsidRPr="00337040">
        <w:rPr>
          <w:lang w:eastAsia="ko-KR"/>
        </w:rPr>
        <w:t>where</w:t>
      </w:r>
      <w:r w:rsidRPr="00337040">
        <w:rPr>
          <w:lang w:eastAsia="zh-CN"/>
        </w:rPr>
        <w:t xml:space="preserve"> </w:t>
      </w:r>
      <m:oMath>
        <m:sSup>
          <m:sSupPr>
            <m:ctrlPr>
              <w:rPr>
                <w:rFonts w:ascii="Cambria Math" w:hAnsi="Cambria Math"/>
                <w:i/>
                <w:lang w:eastAsia="zh-CN"/>
              </w:rPr>
            </m:ctrlPr>
          </m:sSupPr>
          <m:e>
            <m:r>
              <w:rPr>
                <w:rFonts w:ascii="Cambria Math" w:hAnsi="Cambria Math"/>
                <w:lang w:eastAsia="zh-CN"/>
              </w:rPr>
              <m:t>L</m:t>
            </m:r>
          </m:e>
          <m:sup>
            <m:r>
              <m:rPr>
                <m:nor/>
              </m:rPr>
              <w:rPr>
                <w:rFonts w:ascii="Cambria Math" w:hAnsi="Cambria Math"/>
                <w:lang w:eastAsia="zh-CN"/>
              </w:rPr>
              <m:t>omni</m:t>
            </m:r>
          </m:sup>
        </m:sSup>
      </m:oMath>
      <w:r w:rsidRPr="00337040">
        <w:rPr>
          <w:lang w:eastAsia="zh-CN"/>
        </w:rPr>
        <w:t xml:space="preserve"> denotes the omnidirectional basic transmission loss shown in equation (1) and </w:t>
      </w:r>
      <m:oMath>
        <m:r>
          <m:rPr>
            <m:sty m:val="p"/>
          </m:rPr>
          <w:rPr>
            <w:rFonts w:ascii="Cambria Math" w:hAnsi="Cambria Math"/>
            <w:lang w:eastAsia="zh-CN"/>
          </w:rPr>
          <m:t>Δ</m:t>
        </m:r>
        <m:r>
          <w:rPr>
            <w:rFonts w:ascii="Cambria Math" w:hAnsi="Cambria Math"/>
            <w:lang w:eastAsia="zh-CN"/>
          </w:rPr>
          <m:t>L</m:t>
        </m:r>
      </m:oMath>
      <w:r w:rsidRPr="00337040">
        <w:rPr>
          <w:lang w:eastAsia="zh-CN"/>
        </w:rPr>
        <w:t xml:space="preserve"> can be calculated as:</w:t>
      </w:r>
    </w:p>
    <w:p w14:paraId="7A1D520A" w14:textId="77777777" w:rsidR="00712BC0" w:rsidRPr="00337040" w:rsidRDefault="00712BC0" w:rsidP="00712BC0">
      <w:pPr>
        <w:pStyle w:val="Equation"/>
        <w:rPr>
          <w:lang w:eastAsia="zh-CN"/>
        </w:rPr>
      </w:pPr>
      <w:r w:rsidRPr="00337040">
        <w:rPr>
          <w:iCs/>
          <w:lang w:eastAsia="zh-CN"/>
        </w:rPr>
        <w:tab/>
      </w:r>
      <w:r w:rsidRPr="00337040">
        <w:rPr>
          <w:iCs/>
          <w:lang w:eastAsia="zh-CN"/>
        </w:rPr>
        <w:tab/>
      </w:r>
      <m:oMath>
        <m:r>
          <m:rPr>
            <m:sty m:val="p"/>
          </m:rPr>
          <w:rPr>
            <w:rFonts w:ascii="Cambria Math" w:hAnsi="Cambria Math"/>
            <w:lang w:eastAsia="zh-CN"/>
          </w:rPr>
          <m:t>Δ</m:t>
        </m:r>
        <m:r>
          <w:rPr>
            <w:rFonts w:ascii="Cambria Math" w:hAnsi="Cambria Math"/>
            <w:lang w:eastAsia="zh-CN"/>
          </w:rPr>
          <m:t>L</m:t>
        </m:r>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e>
        </m:d>
        <m:r>
          <m:rPr>
            <m:sty m:val="p"/>
          </m:rPr>
          <w:rPr>
            <w:rFonts w:ascii="Cambria Math" w:hAnsi="Cambria Math"/>
            <w:lang w:eastAsia="zh-CN"/>
          </w:rPr>
          <m:t>=η</m:t>
        </m:r>
        <m:d>
          <m:dPr>
            <m:ctrlPr>
              <w:rPr>
                <w:rFonts w:ascii="Cambria Math" w:hAnsi="Cambria Math"/>
                <w:lang w:eastAsia="zh-CN"/>
              </w:rPr>
            </m:ctrlPr>
          </m:dPr>
          <m:e>
            <m:f>
              <m:fPr>
                <m:ctrlPr>
                  <w:rPr>
                    <w:rFonts w:ascii="Cambria Math" w:hAnsi="Cambria Math"/>
                    <w:lang w:eastAsia="zh-CN"/>
                  </w:rPr>
                </m:ctrlPr>
              </m:fPr>
              <m:num>
                <m:r>
                  <m:rPr>
                    <m:sty m:val="p"/>
                  </m:rPr>
                  <w:rPr>
                    <w:rFonts w:ascii="Cambria Math" w:hAnsi="Cambria Math"/>
                    <w:lang w:eastAsia="zh-CN"/>
                  </w:rPr>
                  <m:t>1</m:t>
                </m:r>
              </m:num>
              <m:den>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den>
            </m:f>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1</m:t>
                </m:r>
              </m:num>
              <m:den>
                <m:sSup>
                  <m:sSupPr>
                    <m:ctrlPr>
                      <w:rPr>
                        <w:rFonts w:ascii="Cambria Math" w:hAnsi="Cambria Math"/>
                        <w:lang w:eastAsia="zh-CN"/>
                      </w:rPr>
                    </m:ctrlPr>
                  </m:sSupPr>
                  <m:e>
                    <m:r>
                      <m:rPr>
                        <m:sty m:val="p"/>
                      </m:rPr>
                      <w:rPr>
                        <w:rFonts w:ascii="Cambria Math" w:hAnsi="Cambria Math"/>
                        <w:lang w:eastAsia="zh-CN"/>
                      </w:rPr>
                      <m:t>360</m:t>
                    </m:r>
                  </m:e>
                  <m:sup>
                    <m:r>
                      <m:rPr>
                        <m:sty m:val="p"/>
                      </m:rPr>
                      <w:rPr>
                        <w:rFonts w:ascii="Cambria Math" w:hAnsi="Cambria Math"/>
                        <w:lang w:eastAsia="zh-CN"/>
                      </w:rPr>
                      <m:t>∘</m:t>
                    </m:r>
                  </m:sup>
                </m:sSup>
              </m:den>
            </m:f>
          </m:e>
        </m:d>
      </m:oMath>
      <w:r w:rsidRPr="00337040">
        <w:rPr>
          <w:lang w:eastAsia="zh-CN"/>
        </w:rPr>
        <w:t xml:space="preserve">,  </w:t>
      </w:r>
      <m:oMath>
        <m:sSup>
          <m:sSupPr>
            <m:ctrlPr>
              <w:rPr>
                <w:rFonts w:ascii="Cambria Math" w:hAnsi="Cambria Math"/>
                <w:lang w:eastAsia="zh-CN"/>
              </w:rPr>
            </m:ctrlPr>
          </m:sSupPr>
          <m:e>
            <m:r>
              <m:rPr>
                <m:sty m:val="p"/>
              </m:rPr>
              <w:rPr>
                <w:rFonts w:ascii="Cambria Math" w:hAnsi="Cambria Math"/>
                <w:lang w:eastAsia="zh-CN"/>
              </w:rPr>
              <m:t>10</m:t>
            </m:r>
          </m:e>
          <m:sup>
            <m:r>
              <m:rPr>
                <m:sty m:val="p"/>
              </m:rPr>
              <w:rPr>
                <w:rFonts w:ascii="Cambria Math" w:hAnsi="Cambria Math"/>
                <w:lang w:eastAsia="zh-CN"/>
              </w:rPr>
              <m:t>∘</m:t>
            </m:r>
          </m:sup>
        </m:sSup>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r>
          <m:rPr>
            <m:sty m:val="p"/>
          </m:rPr>
          <w:rPr>
            <w:rFonts w:ascii="Cambria Math" w:hAnsi="Cambria Math"/>
            <w:lang w:eastAsia="zh-CN"/>
          </w:rPr>
          <m:t>≤</m:t>
        </m:r>
        <m:sSup>
          <m:sSupPr>
            <m:ctrlPr>
              <w:rPr>
                <w:rFonts w:ascii="Cambria Math" w:hAnsi="Cambria Math"/>
                <w:lang w:eastAsia="zh-CN"/>
              </w:rPr>
            </m:ctrlPr>
          </m:sSupPr>
          <m:e>
            <m:r>
              <m:rPr>
                <m:sty m:val="p"/>
              </m:rPr>
              <w:rPr>
                <w:rFonts w:ascii="Cambria Math" w:hAnsi="Cambria Math"/>
                <w:lang w:eastAsia="zh-CN"/>
              </w:rPr>
              <m:t>360</m:t>
            </m:r>
          </m:e>
          <m:sup>
            <m:r>
              <m:rPr>
                <m:sty m:val="p"/>
              </m:rPr>
              <w:rPr>
                <w:rFonts w:ascii="Cambria Math" w:hAnsi="Cambria Math"/>
                <w:lang w:eastAsia="zh-CN"/>
              </w:rPr>
              <m:t>∘</m:t>
            </m:r>
          </m:sup>
        </m:sSup>
      </m:oMath>
      <w:r w:rsidRPr="00337040">
        <w:rPr>
          <w:lang w:eastAsia="zh-CN"/>
        </w:rPr>
        <w:tab/>
        <w:t>(7)</w:t>
      </w:r>
    </w:p>
    <w:p w14:paraId="51E15539" w14:textId="6F550B08" w:rsidR="00712BC0" w:rsidRPr="00337040" w:rsidRDefault="00712BC0" w:rsidP="00712BC0">
      <w:pPr>
        <w:rPr>
          <w:lang w:eastAsia="ko-KR"/>
        </w:rPr>
      </w:pPr>
      <w:r w:rsidRPr="00337040">
        <w:rPr>
          <w:lang w:eastAsia="ko-KR"/>
        </w:rPr>
        <w:t xml:space="preserve">where </w:t>
      </w:r>
      <m:oMath>
        <m:sSub>
          <m:sSubPr>
            <m:ctrlPr>
              <w:rPr>
                <w:rFonts w:ascii="Cambria Math" w:hAnsi="Cambria Math"/>
                <w:i/>
                <w:lang w:eastAsia="ko-KR"/>
              </w:rPr>
            </m:ctrlPr>
          </m:sSubPr>
          <m:e>
            <m:r>
              <w:rPr>
                <w:rFonts w:ascii="Cambria Math" w:hAnsi="Cambria Math"/>
                <w:lang w:eastAsia="ko-KR"/>
              </w:rPr>
              <m:t>W</m:t>
            </m:r>
          </m:e>
          <m:sub>
            <m:r>
              <m:rPr>
                <m:sty m:val="p"/>
              </m:rPr>
              <w:rPr>
                <w:rFonts w:ascii="Cambria Math" w:hAnsi="Cambria Math"/>
                <w:lang w:eastAsia="ko-KR"/>
              </w:rPr>
              <m:t>ϕ</m:t>
            </m:r>
          </m:sub>
        </m:sSub>
      </m:oMath>
      <w:r w:rsidRPr="00337040">
        <w:rPr>
          <w:lang w:eastAsia="ko-KR"/>
        </w:rPr>
        <w:t xml:space="preserve"> is the half-power-beamwidth (HPBW) of a directional antenna (beamforming). Table 9 lists the values for η, which are obtained with 28</w:t>
      </w:r>
      <w:r w:rsidR="0089445D">
        <w:rPr>
          <w:lang w:eastAsia="ko-KR"/>
        </w:rPr>
        <w:t> </w:t>
      </w:r>
      <w:r w:rsidRPr="00337040">
        <w:rPr>
          <w:lang w:eastAsia="ko-KR"/>
        </w:rPr>
        <w:t>GHz and 38</w:t>
      </w:r>
      <w:r w:rsidR="0089445D">
        <w:rPr>
          <w:lang w:eastAsia="ko-KR"/>
        </w:rPr>
        <w:t> </w:t>
      </w:r>
      <w:r w:rsidRPr="00337040">
        <w:rPr>
          <w:lang w:eastAsia="ko-KR"/>
        </w:rPr>
        <w:t>GHz measurements collected in commercial indoor environments.</w:t>
      </w:r>
    </w:p>
    <w:p w14:paraId="4C8F54D5" w14:textId="77777777" w:rsidR="00712BC0" w:rsidRPr="00337040" w:rsidRDefault="00712BC0" w:rsidP="00712BC0">
      <w:pPr>
        <w:pStyle w:val="TableNo"/>
      </w:pPr>
      <w:r w:rsidRPr="00337040">
        <w:t>TABLE 9</w:t>
      </w:r>
    </w:p>
    <w:p w14:paraId="31B64326" w14:textId="77777777" w:rsidR="00712BC0" w:rsidRPr="00337040" w:rsidRDefault="00712BC0" w:rsidP="00712BC0">
      <w:pPr>
        <w:pStyle w:val="Tabletitle"/>
        <w:rPr>
          <w:lang w:eastAsia="ko-KR"/>
        </w:rPr>
      </w:pPr>
      <w:r w:rsidRPr="00337040">
        <w:rPr>
          <w:lang w:eastAsia="ko-KR"/>
        </w:rPr>
        <w:t xml:space="preserve">Constant </w:t>
      </w:r>
      <w:r w:rsidRPr="00337040">
        <w:rPr>
          <w:szCs w:val="24"/>
          <w:lang w:eastAsia="ko-KR"/>
        </w:rPr>
        <w:t>η</w:t>
      </w:r>
      <w:r w:rsidRPr="00337040">
        <w:rPr>
          <w:lang w:eastAsia="ko-KR"/>
        </w:rPr>
        <w:t xml:space="preserve"> for the additional power loss due to </w:t>
      </w:r>
      <m:oMath>
        <m:sSub>
          <m:sSubPr>
            <m:ctrlPr>
              <w:rPr>
                <w:rFonts w:ascii="Cambria Math" w:hAnsi="Cambria Math"/>
                <w:i/>
                <w:lang w:eastAsia="ko-KR"/>
              </w:rPr>
            </m:ctrlPr>
          </m:sSubPr>
          <m:e>
            <m:r>
              <m:rPr>
                <m:sty m:val="bi"/>
              </m:rPr>
              <w:rPr>
                <w:rFonts w:ascii="Cambria Math" w:hAnsi="Cambria Math"/>
                <w:lang w:eastAsia="ko-KR"/>
              </w:rPr>
              <m:t>W</m:t>
            </m:r>
          </m:e>
          <m:sub>
            <m:r>
              <m:rPr>
                <m:sty m:val="b"/>
              </m:rPr>
              <w:rPr>
                <w:rFonts w:ascii="Cambria Math" w:hAnsi="Cambria Math"/>
                <w:lang w:eastAsia="ko-KR"/>
              </w:rPr>
              <m:t>ϕ</m:t>
            </m:r>
          </m:sub>
        </m:sSub>
      </m:oMath>
      <w:r w:rsidRPr="00337040">
        <w:rPr>
          <w:lang w:eastAsia="ko-KR"/>
        </w:rPr>
        <w:t>-beamwidth beamforming</w:t>
      </w:r>
    </w:p>
    <w:tbl>
      <w:tblPr>
        <w:tblStyle w:val="1b"/>
        <w:tblW w:w="9639" w:type="dxa"/>
        <w:jc w:val="center"/>
        <w:tblLook w:val="04A0" w:firstRow="1" w:lastRow="0" w:firstColumn="1" w:lastColumn="0" w:noHBand="0" w:noVBand="1"/>
      </w:tblPr>
      <w:tblGrid>
        <w:gridCol w:w="2409"/>
        <w:gridCol w:w="2410"/>
        <w:gridCol w:w="2410"/>
        <w:gridCol w:w="2410"/>
      </w:tblGrid>
      <w:tr w:rsidR="00712BC0" w:rsidRPr="00337040" w14:paraId="5497B26D" w14:textId="77777777" w:rsidTr="00CC44BB">
        <w:trPr>
          <w:trHeight w:val="377"/>
          <w:jc w:val="center"/>
        </w:trPr>
        <w:tc>
          <w:tcPr>
            <w:tcW w:w="1848" w:type="dxa"/>
            <w:vAlign w:val="center"/>
          </w:tcPr>
          <w:p w14:paraId="383AE57E" w14:textId="77777777" w:rsidR="00712BC0" w:rsidRPr="00337040" w:rsidRDefault="00712BC0" w:rsidP="00577E75">
            <w:pPr>
              <w:pStyle w:val="Tablehead"/>
              <w:rPr>
                <w:lang w:eastAsia="ko-KR"/>
              </w:rPr>
            </w:pPr>
            <w:r w:rsidRPr="00337040">
              <w:rPr>
                <w:lang w:eastAsia="ko-KR"/>
              </w:rPr>
              <w:t>Environment</w:t>
            </w:r>
          </w:p>
        </w:tc>
        <w:tc>
          <w:tcPr>
            <w:tcW w:w="1848" w:type="dxa"/>
            <w:vAlign w:val="center"/>
          </w:tcPr>
          <w:p w14:paraId="4682E0B3" w14:textId="77777777" w:rsidR="00712BC0" w:rsidRPr="00337040" w:rsidRDefault="00712BC0" w:rsidP="00577E75">
            <w:pPr>
              <w:pStyle w:val="Tablehead"/>
              <w:rPr>
                <w:lang w:eastAsia="ko-KR"/>
              </w:rPr>
            </w:pPr>
            <w:r w:rsidRPr="00337040">
              <w:rPr>
                <w:lang w:eastAsia="ko-KR"/>
              </w:rPr>
              <w:t>Frequency (GHz)</w:t>
            </w:r>
          </w:p>
        </w:tc>
        <w:tc>
          <w:tcPr>
            <w:tcW w:w="1848" w:type="dxa"/>
            <w:vAlign w:val="center"/>
          </w:tcPr>
          <w:p w14:paraId="25F30946" w14:textId="77777777" w:rsidR="00712BC0" w:rsidRPr="00337040" w:rsidRDefault="00712BC0" w:rsidP="00577E75">
            <w:pPr>
              <w:pStyle w:val="Tablehead"/>
              <w:rPr>
                <w:lang w:eastAsia="ko-KR"/>
              </w:rPr>
            </w:pPr>
            <w:r w:rsidRPr="00337040">
              <w:rPr>
                <w:lang w:eastAsia="ko-KR"/>
              </w:rPr>
              <w:t>Link type</w:t>
            </w:r>
          </w:p>
        </w:tc>
        <w:tc>
          <w:tcPr>
            <w:tcW w:w="1848" w:type="dxa"/>
            <w:vAlign w:val="center"/>
          </w:tcPr>
          <w:p w14:paraId="77B77886" w14:textId="77777777" w:rsidR="00712BC0" w:rsidRPr="00337040" w:rsidRDefault="00712BC0" w:rsidP="00577E75">
            <w:pPr>
              <w:pStyle w:val="Tablehead"/>
              <w:rPr>
                <w:szCs w:val="24"/>
                <w:lang w:eastAsia="ko-KR"/>
              </w:rPr>
            </w:pPr>
            <w:r w:rsidRPr="00337040">
              <w:rPr>
                <w:szCs w:val="24"/>
                <w:lang w:eastAsia="ko-KR"/>
              </w:rPr>
              <w:t>η</w:t>
            </w:r>
          </w:p>
        </w:tc>
      </w:tr>
      <w:tr w:rsidR="00712BC0" w:rsidRPr="00337040" w14:paraId="68893FC1" w14:textId="77777777" w:rsidTr="00CC44BB">
        <w:trPr>
          <w:trHeight w:val="364"/>
          <w:jc w:val="center"/>
        </w:trPr>
        <w:tc>
          <w:tcPr>
            <w:tcW w:w="1848" w:type="dxa"/>
            <w:vMerge w:val="restart"/>
            <w:vAlign w:val="center"/>
          </w:tcPr>
          <w:p w14:paraId="5AA4E247" w14:textId="77777777" w:rsidR="00712BC0" w:rsidRPr="00337040" w:rsidRDefault="00712BC0" w:rsidP="00577E75">
            <w:pPr>
              <w:pStyle w:val="Tabletext"/>
              <w:jc w:val="center"/>
              <w:rPr>
                <w:lang w:eastAsia="ko-KR"/>
              </w:rPr>
            </w:pPr>
            <w:r w:rsidRPr="00337040">
              <w:rPr>
                <w:lang w:eastAsia="ko-KR"/>
              </w:rPr>
              <w:t>Commercial</w:t>
            </w:r>
          </w:p>
        </w:tc>
        <w:tc>
          <w:tcPr>
            <w:tcW w:w="1848" w:type="dxa"/>
            <w:vMerge w:val="restart"/>
            <w:vAlign w:val="center"/>
          </w:tcPr>
          <w:p w14:paraId="0289A01A" w14:textId="77777777" w:rsidR="00712BC0" w:rsidRPr="00337040" w:rsidRDefault="00712BC0" w:rsidP="00577E75">
            <w:pPr>
              <w:pStyle w:val="Tabletext"/>
              <w:jc w:val="center"/>
              <w:rPr>
                <w:lang w:eastAsia="ko-KR"/>
              </w:rPr>
            </w:pPr>
            <w:r w:rsidRPr="00337040">
              <w:rPr>
                <w:lang w:eastAsia="ko-KR"/>
              </w:rPr>
              <w:t>28</w:t>
            </w:r>
          </w:p>
        </w:tc>
        <w:tc>
          <w:tcPr>
            <w:tcW w:w="1848" w:type="dxa"/>
            <w:vAlign w:val="center"/>
          </w:tcPr>
          <w:p w14:paraId="74CFC4E8" w14:textId="77777777" w:rsidR="00712BC0" w:rsidRPr="00337040" w:rsidRDefault="00712BC0" w:rsidP="00577E75">
            <w:pPr>
              <w:pStyle w:val="Tabletext"/>
              <w:jc w:val="center"/>
              <w:rPr>
                <w:lang w:eastAsia="ko-KR"/>
              </w:rPr>
            </w:pPr>
            <w:r w:rsidRPr="00337040">
              <w:rPr>
                <w:lang w:eastAsia="ko-KR"/>
              </w:rPr>
              <w:t>LoS</w:t>
            </w:r>
          </w:p>
        </w:tc>
        <w:tc>
          <w:tcPr>
            <w:tcW w:w="1848" w:type="dxa"/>
            <w:vAlign w:val="center"/>
          </w:tcPr>
          <w:p w14:paraId="61C1F2B7" w14:textId="77777777" w:rsidR="00712BC0" w:rsidRPr="00337040" w:rsidRDefault="00712BC0" w:rsidP="00577E75">
            <w:pPr>
              <w:pStyle w:val="Tabletext"/>
              <w:jc w:val="center"/>
              <w:rPr>
                <w:lang w:eastAsia="ko-KR"/>
              </w:rPr>
            </w:pPr>
            <w:r w:rsidRPr="00337040">
              <w:rPr>
                <w:lang w:eastAsia="ko-KR"/>
              </w:rPr>
              <w:t>28.46</w:t>
            </w:r>
          </w:p>
        </w:tc>
      </w:tr>
      <w:tr w:rsidR="00712BC0" w:rsidRPr="00337040" w14:paraId="3E262989" w14:textId="77777777" w:rsidTr="00CC44BB">
        <w:trPr>
          <w:trHeight w:val="135"/>
          <w:jc w:val="center"/>
        </w:trPr>
        <w:tc>
          <w:tcPr>
            <w:tcW w:w="1848" w:type="dxa"/>
            <w:vMerge/>
            <w:vAlign w:val="center"/>
          </w:tcPr>
          <w:p w14:paraId="745FB0D1" w14:textId="77777777" w:rsidR="00712BC0" w:rsidRPr="00337040" w:rsidRDefault="00712BC0" w:rsidP="00577E75">
            <w:pPr>
              <w:pStyle w:val="Tabletext"/>
              <w:jc w:val="center"/>
              <w:rPr>
                <w:lang w:eastAsia="ko-KR"/>
              </w:rPr>
            </w:pPr>
          </w:p>
        </w:tc>
        <w:tc>
          <w:tcPr>
            <w:tcW w:w="1848" w:type="dxa"/>
            <w:vMerge/>
            <w:vAlign w:val="center"/>
          </w:tcPr>
          <w:p w14:paraId="160F3CBC" w14:textId="77777777" w:rsidR="00712BC0" w:rsidRPr="00337040" w:rsidRDefault="00712BC0" w:rsidP="00577E75">
            <w:pPr>
              <w:pStyle w:val="Tabletext"/>
              <w:jc w:val="center"/>
              <w:rPr>
                <w:lang w:eastAsia="ko-KR"/>
              </w:rPr>
            </w:pPr>
          </w:p>
        </w:tc>
        <w:tc>
          <w:tcPr>
            <w:tcW w:w="1848" w:type="dxa"/>
            <w:vAlign w:val="center"/>
          </w:tcPr>
          <w:p w14:paraId="6199C70B" w14:textId="77777777" w:rsidR="00712BC0" w:rsidRPr="00337040" w:rsidRDefault="00712BC0" w:rsidP="00577E75">
            <w:pPr>
              <w:pStyle w:val="Tabletext"/>
              <w:jc w:val="center"/>
              <w:rPr>
                <w:lang w:eastAsia="ko-KR"/>
              </w:rPr>
            </w:pPr>
            <w:r w:rsidRPr="00337040">
              <w:rPr>
                <w:lang w:eastAsia="ko-KR"/>
              </w:rPr>
              <w:t>NLoS</w:t>
            </w:r>
          </w:p>
        </w:tc>
        <w:tc>
          <w:tcPr>
            <w:tcW w:w="1848" w:type="dxa"/>
            <w:vAlign w:val="center"/>
          </w:tcPr>
          <w:p w14:paraId="6375ED86" w14:textId="77777777" w:rsidR="00712BC0" w:rsidRPr="00337040" w:rsidRDefault="00712BC0" w:rsidP="00577E75">
            <w:pPr>
              <w:pStyle w:val="Tabletext"/>
              <w:jc w:val="center"/>
              <w:rPr>
                <w:lang w:eastAsia="ko-KR"/>
              </w:rPr>
            </w:pPr>
            <w:r w:rsidRPr="00337040">
              <w:rPr>
                <w:lang w:eastAsia="ko-KR"/>
              </w:rPr>
              <w:t>70.54</w:t>
            </w:r>
          </w:p>
        </w:tc>
      </w:tr>
      <w:tr w:rsidR="00712BC0" w:rsidRPr="00337040" w14:paraId="1ADCFE67" w14:textId="77777777" w:rsidTr="00CC44BB">
        <w:trPr>
          <w:trHeight w:val="135"/>
          <w:jc w:val="center"/>
        </w:trPr>
        <w:tc>
          <w:tcPr>
            <w:tcW w:w="1848" w:type="dxa"/>
            <w:vMerge/>
            <w:vAlign w:val="center"/>
          </w:tcPr>
          <w:p w14:paraId="59145046" w14:textId="77777777" w:rsidR="00712BC0" w:rsidRPr="00337040" w:rsidRDefault="00712BC0" w:rsidP="00577E75">
            <w:pPr>
              <w:pStyle w:val="Tabletext"/>
              <w:jc w:val="center"/>
              <w:rPr>
                <w:lang w:eastAsia="ko-KR"/>
              </w:rPr>
            </w:pPr>
          </w:p>
        </w:tc>
        <w:tc>
          <w:tcPr>
            <w:tcW w:w="1848" w:type="dxa"/>
            <w:vMerge w:val="restart"/>
            <w:vAlign w:val="center"/>
          </w:tcPr>
          <w:p w14:paraId="7B586FA8" w14:textId="77777777" w:rsidR="00712BC0" w:rsidRPr="00337040" w:rsidRDefault="00712BC0" w:rsidP="00577E75">
            <w:pPr>
              <w:pStyle w:val="Tabletext"/>
              <w:jc w:val="center"/>
              <w:rPr>
                <w:lang w:eastAsia="ko-KR"/>
              </w:rPr>
            </w:pPr>
            <w:r w:rsidRPr="00337040">
              <w:rPr>
                <w:lang w:eastAsia="ko-KR"/>
              </w:rPr>
              <w:t>38</w:t>
            </w:r>
          </w:p>
        </w:tc>
        <w:tc>
          <w:tcPr>
            <w:tcW w:w="1848" w:type="dxa"/>
            <w:vAlign w:val="center"/>
          </w:tcPr>
          <w:p w14:paraId="0AC08542" w14:textId="77777777" w:rsidR="00712BC0" w:rsidRPr="00337040" w:rsidRDefault="00712BC0" w:rsidP="00577E75">
            <w:pPr>
              <w:pStyle w:val="Tabletext"/>
              <w:jc w:val="center"/>
              <w:rPr>
                <w:lang w:eastAsia="ko-KR"/>
              </w:rPr>
            </w:pPr>
            <w:r w:rsidRPr="00337040">
              <w:rPr>
                <w:lang w:eastAsia="ko-KR"/>
              </w:rPr>
              <w:t>LoS</w:t>
            </w:r>
          </w:p>
        </w:tc>
        <w:tc>
          <w:tcPr>
            <w:tcW w:w="1848" w:type="dxa"/>
            <w:vAlign w:val="center"/>
          </w:tcPr>
          <w:p w14:paraId="16C4E6F5" w14:textId="77777777" w:rsidR="00712BC0" w:rsidRPr="00337040" w:rsidRDefault="00712BC0" w:rsidP="00577E75">
            <w:pPr>
              <w:pStyle w:val="Tabletext"/>
              <w:jc w:val="center"/>
              <w:rPr>
                <w:lang w:eastAsia="ko-KR"/>
              </w:rPr>
            </w:pPr>
            <w:r w:rsidRPr="00337040">
              <w:rPr>
                <w:lang w:eastAsia="ko-KR"/>
              </w:rPr>
              <w:t>26.66</w:t>
            </w:r>
          </w:p>
        </w:tc>
      </w:tr>
      <w:tr w:rsidR="00712BC0" w:rsidRPr="00337040" w14:paraId="7890F87B" w14:textId="77777777" w:rsidTr="00CC44BB">
        <w:trPr>
          <w:trHeight w:val="135"/>
          <w:jc w:val="center"/>
        </w:trPr>
        <w:tc>
          <w:tcPr>
            <w:tcW w:w="1848" w:type="dxa"/>
            <w:vMerge/>
            <w:vAlign w:val="center"/>
          </w:tcPr>
          <w:p w14:paraId="2B186E24" w14:textId="77777777" w:rsidR="00712BC0" w:rsidRPr="00337040" w:rsidRDefault="00712BC0" w:rsidP="00577E75">
            <w:pPr>
              <w:pStyle w:val="Tabletext"/>
              <w:jc w:val="center"/>
              <w:rPr>
                <w:lang w:eastAsia="ko-KR"/>
              </w:rPr>
            </w:pPr>
          </w:p>
        </w:tc>
        <w:tc>
          <w:tcPr>
            <w:tcW w:w="1848" w:type="dxa"/>
            <w:vMerge/>
            <w:vAlign w:val="center"/>
          </w:tcPr>
          <w:p w14:paraId="634621CF" w14:textId="77777777" w:rsidR="00712BC0" w:rsidRPr="00337040" w:rsidRDefault="00712BC0" w:rsidP="00577E75">
            <w:pPr>
              <w:pStyle w:val="Tabletext"/>
              <w:jc w:val="center"/>
              <w:rPr>
                <w:lang w:eastAsia="ko-KR"/>
              </w:rPr>
            </w:pPr>
          </w:p>
        </w:tc>
        <w:tc>
          <w:tcPr>
            <w:tcW w:w="1848" w:type="dxa"/>
            <w:vAlign w:val="center"/>
          </w:tcPr>
          <w:p w14:paraId="148BEE06" w14:textId="77777777" w:rsidR="00712BC0" w:rsidRPr="00337040" w:rsidRDefault="00712BC0" w:rsidP="00577E75">
            <w:pPr>
              <w:pStyle w:val="Tabletext"/>
              <w:jc w:val="center"/>
              <w:rPr>
                <w:lang w:eastAsia="ko-KR"/>
              </w:rPr>
            </w:pPr>
            <w:r w:rsidRPr="00337040">
              <w:rPr>
                <w:lang w:eastAsia="ko-KR"/>
              </w:rPr>
              <w:t>NLoS</w:t>
            </w:r>
          </w:p>
        </w:tc>
        <w:tc>
          <w:tcPr>
            <w:tcW w:w="1848" w:type="dxa"/>
            <w:vAlign w:val="center"/>
          </w:tcPr>
          <w:p w14:paraId="57371E44" w14:textId="77777777" w:rsidR="00712BC0" w:rsidRPr="00337040" w:rsidRDefault="00712BC0" w:rsidP="00577E75">
            <w:pPr>
              <w:pStyle w:val="Tabletext"/>
              <w:jc w:val="center"/>
              <w:rPr>
                <w:lang w:eastAsia="ko-KR"/>
              </w:rPr>
            </w:pPr>
            <w:r w:rsidRPr="00337040">
              <w:rPr>
                <w:lang w:eastAsia="ko-KR"/>
              </w:rPr>
              <w:t>76.77</w:t>
            </w:r>
          </w:p>
        </w:tc>
      </w:tr>
    </w:tbl>
    <w:p w14:paraId="6C998875" w14:textId="77777777" w:rsidR="00712BC0" w:rsidRPr="00337040" w:rsidRDefault="00712BC0" w:rsidP="00CC44BB">
      <w:pPr>
        <w:pStyle w:val="Tablefin"/>
      </w:pPr>
    </w:p>
    <w:p w14:paraId="5914E16B" w14:textId="77777777" w:rsidR="00712BC0" w:rsidRPr="00337040" w:rsidRDefault="00712BC0" w:rsidP="00712BC0">
      <w:pPr>
        <w:pStyle w:val="Heading2"/>
        <w:rPr>
          <w:lang w:eastAsia="ja-JP"/>
        </w:rPr>
      </w:pPr>
      <w:bookmarkStart w:id="28" w:name="_Toc203057249"/>
      <w:r w:rsidRPr="00337040">
        <w:rPr>
          <w:lang w:eastAsia="ko-KR"/>
        </w:rPr>
        <w:t>6.2</w:t>
      </w:r>
      <w:r w:rsidRPr="00337040">
        <w:rPr>
          <w:lang w:eastAsia="ko-KR"/>
        </w:rPr>
        <w:tab/>
        <w:t>Delay spread and angular spread characteristics</w:t>
      </w:r>
      <w:bookmarkEnd w:id="28"/>
      <w:r w:rsidRPr="00337040">
        <w:rPr>
          <w:lang w:eastAsia="ko-KR"/>
        </w:rPr>
        <w:t xml:space="preserve"> </w:t>
      </w:r>
    </w:p>
    <w:p w14:paraId="1118BBE3" w14:textId="77777777" w:rsidR="00712BC0" w:rsidRPr="00337040" w:rsidRDefault="00712BC0" w:rsidP="00712BC0">
      <w:r w:rsidRPr="00337040">
        <w:t>Since multipath propagation components have an angle-of-arrival distribution, those components outside the antenna beamwidth are spatially filtered out by the use of a directional antenna, so that the delay spread</w:t>
      </w:r>
      <w:r w:rsidRPr="00337040">
        <w:rPr>
          <w:lang w:eastAsia="ko-KR"/>
        </w:rPr>
        <w:t xml:space="preserve"> and angular spread</w:t>
      </w:r>
      <w:r w:rsidRPr="00337040">
        <w:t xml:space="preserve"> can be reduced. Indoor propagation measurement and ray</w:t>
      </w:r>
      <w:r w:rsidRPr="00337040">
        <w:noBreakHyphen/>
        <w:t>tracing simulations performed at 60 GHz, with an omnidirectional transmitting antenna and four different types of receiving antennas (omnidirectional, wide-beam, standard horn, and narrow-beam antennas) directed towards the transmitting antenna, show that the suppression of the delayed components is more effective with narrower beamwidths. Table 10 shows an example of the antenna directivity dependence of a static r.m.s. delay spread not exceeded a</w:t>
      </w:r>
      <w:r w:rsidRPr="0089445D">
        <w:t>t the 90th percentile</w:t>
      </w:r>
      <w:r w:rsidRPr="00337040">
        <w:t xml:space="preserve"> obtained from ray</w:t>
      </w:r>
      <w:r w:rsidRPr="00337040">
        <w:noBreakHyphen/>
        <w:t>tracing simulations at 60 GHz for an empty office. It may be noted that a reduction in the r.m.s. delay spread may not necessarily always be desirable, as it can mean increased dynamic ranges for fading of wideband signals as a result of missing inherent frequency diversity. In addition, it may be noted that some transmission schemes take advantage of multipath effects.</w:t>
      </w:r>
    </w:p>
    <w:p w14:paraId="7CECAA29" w14:textId="77777777" w:rsidR="00712BC0" w:rsidRPr="00337040" w:rsidRDefault="00712BC0" w:rsidP="00712BC0">
      <w:pPr>
        <w:pStyle w:val="TableNo"/>
        <w:keepLines/>
        <w:rPr>
          <w:lang w:eastAsia="ja-JP"/>
        </w:rPr>
      </w:pPr>
      <w:r w:rsidRPr="00337040">
        <w:lastRenderedPageBreak/>
        <w:t xml:space="preserve">TABLE </w:t>
      </w:r>
      <w:r w:rsidRPr="00337040">
        <w:rPr>
          <w:lang w:eastAsia="ja-JP"/>
        </w:rPr>
        <w:t>10</w:t>
      </w:r>
    </w:p>
    <w:p w14:paraId="1E48D7AA" w14:textId="77777777" w:rsidR="00712BC0" w:rsidRPr="00337040" w:rsidRDefault="00712BC0" w:rsidP="00712BC0">
      <w:pPr>
        <w:pStyle w:val="Tabletitle"/>
        <w:keepLines/>
        <w:rPr>
          <w:lang w:eastAsia="ja-JP"/>
        </w:rPr>
      </w:pPr>
      <w:r w:rsidRPr="00337040">
        <w:t>Example of antenna directivity dependence of static r.m.s. delay spread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323"/>
        <w:gridCol w:w="1703"/>
        <w:gridCol w:w="1886"/>
        <w:gridCol w:w="1905"/>
        <w:gridCol w:w="1368"/>
        <w:gridCol w:w="1454"/>
      </w:tblGrid>
      <w:tr w:rsidR="00712BC0" w:rsidRPr="00337040" w14:paraId="77337373" w14:textId="77777777" w:rsidTr="00577E75">
        <w:trPr>
          <w:cantSplit/>
          <w:jc w:val="center"/>
        </w:trPr>
        <w:tc>
          <w:tcPr>
            <w:tcW w:w="1323" w:type="dxa"/>
            <w:vAlign w:val="center"/>
          </w:tcPr>
          <w:p w14:paraId="6B865678" w14:textId="77777777" w:rsidR="00712BC0" w:rsidRPr="00337040" w:rsidRDefault="00712BC0" w:rsidP="00577E75">
            <w:pPr>
              <w:pStyle w:val="Tablehead"/>
              <w:keepLines/>
            </w:pPr>
            <w:r w:rsidRPr="00337040">
              <w:t>Frequency</w:t>
            </w:r>
            <w:r w:rsidRPr="00337040">
              <w:br/>
              <w:t>(GHz)</w:t>
            </w:r>
          </w:p>
        </w:tc>
        <w:tc>
          <w:tcPr>
            <w:tcW w:w="1703" w:type="dxa"/>
            <w:vAlign w:val="center"/>
          </w:tcPr>
          <w:p w14:paraId="1BB01EE6" w14:textId="77777777" w:rsidR="00712BC0" w:rsidRPr="00337040" w:rsidRDefault="00712BC0" w:rsidP="00577E75">
            <w:pPr>
              <w:pStyle w:val="Tablehead"/>
              <w:keepLines/>
            </w:pPr>
            <w:r w:rsidRPr="00337040">
              <w:t>Tx antenna</w:t>
            </w:r>
          </w:p>
        </w:tc>
        <w:tc>
          <w:tcPr>
            <w:tcW w:w="1886" w:type="dxa"/>
            <w:vAlign w:val="center"/>
          </w:tcPr>
          <w:p w14:paraId="4E9E2735" w14:textId="77777777" w:rsidR="00712BC0" w:rsidRPr="00337040" w:rsidRDefault="00712BC0" w:rsidP="00577E75">
            <w:pPr>
              <w:pStyle w:val="Tablehead"/>
              <w:keepLines/>
            </w:pPr>
            <w:r w:rsidRPr="00337040">
              <w:t>Rx antenna</w:t>
            </w:r>
            <w:r w:rsidRPr="00337040">
              <w:br/>
              <w:t>beamwidth</w:t>
            </w:r>
            <w:r w:rsidRPr="00337040">
              <w:br/>
              <w:t>(degrees)</w:t>
            </w:r>
          </w:p>
        </w:tc>
        <w:tc>
          <w:tcPr>
            <w:tcW w:w="1905" w:type="dxa"/>
            <w:vAlign w:val="center"/>
          </w:tcPr>
          <w:p w14:paraId="24530B4D" w14:textId="77777777" w:rsidR="00712BC0" w:rsidRPr="00337040" w:rsidRDefault="00712BC0" w:rsidP="00577E75">
            <w:pPr>
              <w:pStyle w:val="Tablehead"/>
              <w:keepLines/>
            </w:pPr>
            <w:r w:rsidRPr="00337040">
              <w:t>Static r.m.s.</w:t>
            </w:r>
            <w:r w:rsidRPr="00337040">
              <w:br/>
              <w:t>delay spread</w:t>
            </w:r>
            <w:r w:rsidRPr="00337040">
              <w:br/>
              <w:t>(90</w:t>
            </w:r>
            <w:r w:rsidRPr="0089445D">
              <w:t>th</w:t>
            </w:r>
            <w:r w:rsidRPr="00337040">
              <w:t xml:space="preserve"> percentile)</w:t>
            </w:r>
            <w:r w:rsidRPr="00337040">
              <w:br/>
              <w:t>(ns)</w:t>
            </w:r>
          </w:p>
        </w:tc>
        <w:tc>
          <w:tcPr>
            <w:tcW w:w="1368" w:type="dxa"/>
            <w:vAlign w:val="center"/>
          </w:tcPr>
          <w:p w14:paraId="20E543CB" w14:textId="77777777" w:rsidR="00712BC0" w:rsidRPr="00337040" w:rsidRDefault="00712BC0" w:rsidP="00577E75">
            <w:pPr>
              <w:pStyle w:val="Tablehead"/>
              <w:keepLines/>
            </w:pPr>
            <w:r w:rsidRPr="00337040">
              <w:t>Room size</w:t>
            </w:r>
            <w:r w:rsidRPr="00337040">
              <w:br/>
              <w:t>(m)</w:t>
            </w:r>
          </w:p>
        </w:tc>
        <w:tc>
          <w:tcPr>
            <w:tcW w:w="1454" w:type="dxa"/>
            <w:vAlign w:val="center"/>
          </w:tcPr>
          <w:p w14:paraId="16668CC7" w14:textId="77777777" w:rsidR="00712BC0" w:rsidRPr="00337040" w:rsidRDefault="00712BC0" w:rsidP="00577E75">
            <w:pPr>
              <w:pStyle w:val="Tablehead"/>
              <w:keepLines/>
            </w:pPr>
            <w:r w:rsidRPr="00337040">
              <w:t>Remarks</w:t>
            </w:r>
          </w:p>
        </w:tc>
      </w:tr>
      <w:tr w:rsidR="00712BC0" w:rsidRPr="00337040" w14:paraId="2F12ED3C" w14:textId="77777777" w:rsidTr="00577E75">
        <w:trPr>
          <w:cantSplit/>
          <w:jc w:val="center"/>
        </w:trPr>
        <w:tc>
          <w:tcPr>
            <w:tcW w:w="1323" w:type="dxa"/>
            <w:vMerge w:val="restart"/>
            <w:vAlign w:val="center"/>
          </w:tcPr>
          <w:p w14:paraId="0BE0F5B9" w14:textId="77777777" w:rsidR="00712BC0" w:rsidRPr="00337040" w:rsidRDefault="00712BC0" w:rsidP="00577E75">
            <w:pPr>
              <w:pStyle w:val="Tabletext"/>
              <w:keepNext/>
              <w:keepLines/>
              <w:jc w:val="center"/>
            </w:pPr>
            <w:r w:rsidRPr="00337040">
              <w:t>60</w:t>
            </w:r>
          </w:p>
        </w:tc>
        <w:tc>
          <w:tcPr>
            <w:tcW w:w="1703" w:type="dxa"/>
            <w:vMerge w:val="restart"/>
            <w:vAlign w:val="center"/>
          </w:tcPr>
          <w:p w14:paraId="503F5FE5" w14:textId="77777777" w:rsidR="00712BC0" w:rsidRPr="00337040" w:rsidRDefault="00712BC0" w:rsidP="00577E75">
            <w:pPr>
              <w:pStyle w:val="Tabletext"/>
              <w:keepNext/>
              <w:keepLines/>
              <w:jc w:val="center"/>
            </w:pPr>
            <w:r w:rsidRPr="00337040">
              <w:t>Omnidirectional</w:t>
            </w:r>
          </w:p>
        </w:tc>
        <w:tc>
          <w:tcPr>
            <w:tcW w:w="1886" w:type="dxa"/>
            <w:vAlign w:val="center"/>
          </w:tcPr>
          <w:p w14:paraId="2A4EBC0B" w14:textId="77777777" w:rsidR="00712BC0" w:rsidRPr="00337040" w:rsidRDefault="00712BC0" w:rsidP="00577E75">
            <w:pPr>
              <w:pStyle w:val="Tabletext"/>
              <w:keepNext/>
              <w:keepLines/>
              <w:jc w:val="center"/>
            </w:pPr>
            <w:r w:rsidRPr="00337040">
              <w:t>Omnidirectional</w:t>
            </w:r>
          </w:p>
        </w:tc>
        <w:tc>
          <w:tcPr>
            <w:tcW w:w="1905" w:type="dxa"/>
            <w:vAlign w:val="center"/>
          </w:tcPr>
          <w:p w14:paraId="2990C265" w14:textId="77777777" w:rsidR="00712BC0" w:rsidRPr="00337040" w:rsidRDefault="00712BC0" w:rsidP="00577E75">
            <w:pPr>
              <w:pStyle w:val="Tabletext"/>
              <w:keepNext/>
              <w:keepLines/>
              <w:jc w:val="center"/>
            </w:pPr>
            <w:r w:rsidRPr="00337040">
              <w:t>17</w:t>
            </w:r>
          </w:p>
        </w:tc>
        <w:tc>
          <w:tcPr>
            <w:tcW w:w="1368" w:type="dxa"/>
            <w:vAlign w:val="center"/>
          </w:tcPr>
          <w:p w14:paraId="317E72B6" w14:textId="77777777" w:rsidR="00712BC0" w:rsidRPr="00337040" w:rsidRDefault="00712BC0" w:rsidP="00577E75">
            <w:pPr>
              <w:pStyle w:val="Tabletext"/>
              <w:keepNext/>
              <w:keepLines/>
              <w:jc w:val="center"/>
            </w:pPr>
            <w:r w:rsidRPr="00337040">
              <w:t xml:space="preserve">13.5 </w:t>
            </w:r>
            <w:r w:rsidRPr="00337040">
              <w:sym w:font="Symbol" w:char="F0B4"/>
            </w:r>
            <w:r w:rsidRPr="00337040">
              <w:t xml:space="preserve"> 7.8</w:t>
            </w:r>
          </w:p>
        </w:tc>
        <w:tc>
          <w:tcPr>
            <w:tcW w:w="1454" w:type="dxa"/>
            <w:vMerge w:val="restart"/>
            <w:vAlign w:val="center"/>
          </w:tcPr>
          <w:p w14:paraId="5B0377AC" w14:textId="77777777" w:rsidR="00712BC0" w:rsidRPr="00337040" w:rsidRDefault="00712BC0" w:rsidP="00577E75">
            <w:pPr>
              <w:pStyle w:val="Tabletext"/>
              <w:keepNext/>
              <w:keepLines/>
              <w:jc w:val="center"/>
            </w:pPr>
            <w:r w:rsidRPr="00337040">
              <w:t>Ray-tracing</w:t>
            </w:r>
          </w:p>
        </w:tc>
      </w:tr>
      <w:tr w:rsidR="00712BC0" w:rsidRPr="00337040" w14:paraId="1399890B" w14:textId="77777777" w:rsidTr="00577E75">
        <w:trPr>
          <w:cantSplit/>
          <w:jc w:val="center"/>
        </w:trPr>
        <w:tc>
          <w:tcPr>
            <w:tcW w:w="1323" w:type="dxa"/>
            <w:vMerge/>
            <w:vAlign w:val="center"/>
          </w:tcPr>
          <w:p w14:paraId="0423D1EB" w14:textId="77777777" w:rsidR="00712BC0" w:rsidRPr="00337040" w:rsidRDefault="00712BC0" w:rsidP="00577E75">
            <w:pPr>
              <w:pStyle w:val="Tabletext"/>
              <w:keepNext/>
              <w:keepLines/>
              <w:jc w:val="center"/>
            </w:pPr>
          </w:p>
        </w:tc>
        <w:tc>
          <w:tcPr>
            <w:tcW w:w="1703" w:type="dxa"/>
            <w:vMerge/>
            <w:vAlign w:val="center"/>
          </w:tcPr>
          <w:p w14:paraId="6D38E3E8" w14:textId="77777777" w:rsidR="00712BC0" w:rsidRPr="00337040" w:rsidRDefault="00712BC0" w:rsidP="00577E75">
            <w:pPr>
              <w:pStyle w:val="Tabletext"/>
              <w:keepNext/>
              <w:keepLines/>
              <w:jc w:val="center"/>
            </w:pPr>
          </w:p>
        </w:tc>
        <w:tc>
          <w:tcPr>
            <w:tcW w:w="1886" w:type="dxa"/>
            <w:vAlign w:val="center"/>
          </w:tcPr>
          <w:p w14:paraId="3A8C3CAF" w14:textId="77777777" w:rsidR="00712BC0" w:rsidRPr="00337040" w:rsidRDefault="00712BC0" w:rsidP="00577E75">
            <w:pPr>
              <w:pStyle w:val="Tabletext"/>
              <w:keepNext/>
              <w:keepLines/>
              <w:jc w:val="center"/>
            </w:pPr>
            <w:r w:rsidRPr="00337040">
              <w:t>60</w:t>
            </w:r>
          </w:p>
        </w:tc>
        <w:tc>
          <w:tcPr>
            <w:tcW w:w="1905" w:type="dxa"/>
            <w:vAlign w:val="center"/>
          </w:tcPr>
          <w:p w14:paraId="3100D3BA" w14:textId="77777777" w:rsidR="00712BC0" w:rsidRPr="00337040" w:rsidRDefault="00712BC0" w:rsidP="00577E75">
            <w:pPr>
              <w:pStyle w:val="Tabletext"/>
              <w:keepNext/>
              <w:keepLines/>
              <w:jc w:val="center"/>
            </w:pPr>
            <w:r w:rsidRPr="00337040">
              <w:t>16</w:t>
            </w:r>
          </w:p>
        </w:tc>
        <w:tc>
          <w:tcPr>
            <w:tcW w:w="1368" w:type="dxa"/>
            <w:vMerge w:val="restart"/>
            <w:vAlign w:val="center"/>
          </w:tcPr>
          <w:p w14:paraId="07C74B5C" w14:textId="77777777" w:rsidR="00712BC0" w:rsidRPr="00337040" w:rsidRDefault="00712BC0" w:rsidP="00577E75">
            <w:pPr>
              <w:pStyle w:val="Tabletext"/>
              <w:keepNext/>
              <w:keepLines/>
              <w:jc w:val="center"/>
            </w:pPr>
            <w:r w:rsidRPr="00337040">
              <w:t>Empty office room</w:t>
            </w:r>
          </w:p>
        </w:tc>
        <w:tc>
          <w:tcPr>
            <w:tcW w:w="1454" w:type="dxa"/>
            <w:vMerge/>
            <w:vAlign w:val="center"/>
          </w:tcPr>
          <w:p w14:paraId="03A2B229" w14:textId="77777777" w:rsidR="00712BC0" w:rsidRPr="00337040" w:rsidRDefault="00712BC0" w:rsidP="00577E75">
            <w:pPr>
              <w:pStyle w:val="Tabletext"/>
              <w:keepNext/>
              <w:keepLines/>
              <w:jc w:val="center"/>
            </w:pPr>
          </w:p>
        </w:tc>
      </w:tr>
      <w:tr w:rsidR="00712BC0" w:rsidRPr="00337040" w14:paraId="53B64E5B" w14:textId="77777777" w:rsidTr="00577E75">
        <w:trPr>
          <w:cantSplit/>
          <w:jc w:val="center"/>
        </w:trPr>
        <w:tc>
          <w:tcPr>
            <w:tcW w:w="1323" w:type="dxa"/>
            <w:vMerge/>
            <w:vAlign w:val="center"/>
          </w:tcPr>
          <w:p w14:paraId="042B1CAD" w14:textId="77777777" w:rsidR="00712BC0" w:rsidRPr="00337040" w:rsidRDefault="00712BC0" w:rsidP="00577E75">
            <w:pPr>
              <w:pStyle w:val="Tabletext"/>
              <w:jc w:val="center"/>
            </w:pPr>
          </w:p>
        </w:tc>
        <w:tc>
          <w:tcPr>
            <w:tcW w:w="1703" w:type="dxa"/>
            <w:vMerge/>
            <w:vAlign w:val="center"/>
          </w:tcPr>
          <w:p w14:paraId="04F7DCBD" w14:textId="77777777" w:rsidR="00712BC0" w:rsidRPr="00337040" w:rsidRDefault="00712BC0" w:rsidP="00577E75">
            <w:pPr>
              <w:pStyle w:val="Tabletext"/>
              <w:jc w:val="center"/>
            </w:pPr>
          </w:p>
        </w:tc>
        <w:tc>
          <w:tcPr>
            <w:tcW w:w="1886" w:type="dxa"/>
            <w:vAlign w:val="center"/>
          </w:tcPr>
          <w:p w14:paraId="33DBE181" w14:textId="77777777" w:rsidR="00712BC0" w:rsidRPr="00337040" w:rsidRDefault="00712BC0" w:rsidP="00577E75">
            <w:pPr>
              <w:pStyle w:val="Tabletext"/>
              <w:jc w:val="center"/>
            </w:pPr>
            <w:r w:rsidRPr="00337040">
              <w:t>10</w:t>
            </w:r>
          </w:p>
        </w:tc>
        <w:tc>
          <w:tcPr>
            <w:tcW w:w="1905" w:type="dxa"/>
            <w:vAlign w:val="center"/>
          </w:tcPr>
          <w:p w14:paraId="1566D71A" w14:textId="77777777" w:rsidR="00712BC0" w:rsidRPr="00337040" w:rsidRDefault="00712BC0" w:rsidP="00577E75">
            <w:pPr>
              <w:pStyle w:val="Tabletext"/>
              <w:jc w:val="center"/>
            </w:pPr>
            <w:r w:rsidRPr="00337040">
              <w:t>5</w:t>
            </w:r>
          </w:p>
        </w:tc>
        <w:tc>
          <w:tcPr>
            <w:tcW w:w="1368" w:type="dxa"/>
            <w:vMerge/>
            <w:vAlign w:val="center"/>
          </w:tcPr>
          <w:p w14:paraId="2556ADA1" w14:textId="77777777" w:rsidR="00712BC0" w:rsidRPr="00337040" w:rsidRDefault="00712BC0" w:rsidP="00577E75">
            <w:pPr>
              <w:pStyle w:val="Tabletext"/>
              <w:jc w:val="center"/>
            </w:pPr>
          </w:p>
        </w:tc>
        <w:tc>
          <w:tcPr>
            <w:tcW w:w="1454" w:type="dxa"/>
            <w:vMerge/>
            <w:vAlign w:val="center"/>
          </w:tcPr>
          <w:p w14:paraId="094FC146" w14:textId="77777777" w:rsidR="00712BC0" w:rsidRPr="00337040" w:rsidRDefault="00712BC0" w:rsidP="00577E75">
            <w:pPr>
              <w:pStyle w:val="Tabletext"/>
              <w:jc w:val="center"/>
            </w:pPr>
          </w:p>
        </w:tc>
      </w:tr>
      <w:tr w:rsidR="00712BC0" w:rsidRPr="00337040" w14:paraId="584D36F9" w14:textId="77777777" w:rsidTr="00577E75">
        <w:trPr>
          <w:cantSplit/>
          <w:jc w:val="center"/>
        </w:trPr>
        <w:tc>
          <w:tcPr>
            <w:tcW w:w="1323" w:type="dxa"/>
            <w:vMerge/>
            <w:vAlign w:val="center"/>
          </w:tcPr>
          <w:p w14:paraId="13E8CE2E" w14:textId="77777777" w:rsidR="00712BC0" w:rsidRPr="00337040" w:rsidRDefault="00712BC0" w:rsidP="00577E75">
            <w:pPr>
              <w:pStyle w:val="Tabletext"/>
              <w:jc w:val="center"/>
            </w:pPr>
          </w:p>
        </w:tc>
        <w:tc>
          <w:tcPr>
            <w:tcW w:w="1703" w:type="dxa"/>
            <w:vMerge/>
            <w:vAlign w:val="center"/>
          </w:tcPr>
          <w:p w14:paraId="653A7B5F" w14:textId="77777777" w:rsidR="00712BC0" w:rsidRPr="00337040" w:rsidRDefault="00712BC0" w:rsidP="00577E75">
            <w:pPr>
              <w:pStyle w:val="Tabletext"/>
              <w:jc w:val="center"/>
            </w:pPr>
          </w:p>
        </w:tc>
        <w:tc>
          <w:tcPr>
            <w:tcW w:w="1886" w:type="dxa"/>
            <w:vAlign w:val="center"/>
          </w:tcPr>
          <w:p w14:paraId="0F9BE25A" w14:textId="77777777" w:rsidR="00712BC0" w:rsidRPr="00337040" w:rsidRDefault="00712BC0" w:rsidP="00577E75">
            <w:pPr>
              <w:pStyle w:val="Tabletext"/>
              <w:jc w:val="center"/>
            </w:pPr>
            <w:r w:rsidRPr="00337040">
              <w:t>5</w:t>
            </w:r>
          </w:p>
        </w:tc>
        <w:tc>
          <w:tcPr>
            <w:tcW w:w="1905" w:type="dxa"/>
            <w:vAlign w:val="center"/>
          </w:tcPr>
          <w:p w14:paraId="6A474D51" w14:textId="77777777" w:rsidR="00712BC0" w:rsidRPr="00337040" w:rsidRDefault="00712BC0" w:rsidP="00577E75">
            <w:pPr>
              <w:pStyle w:val="Tabletext"/>
              <w:jc w:val="center"/>
            </w:pPr>
            <w:r w:rsidRPr="00337040">
              <w:t>1</w:t>
            </w:r>
          </w:p>
        </w:tc>
        <w:tc>
          <w:tcPr>
            <w:tcW w:w="1368" w:type="dxa"/>
            <w:vMerge/>
            <w:vAlign w:val="center"/>
          </w:tcPr>
          <w:p w14:paraId="4C6E0639" w14:textId="77777777" w:rsidR="00712BC0" w:rsidRPr="00337040" w:rsidRDefault="00712BC0" w:rsidP="00577E75">
            <w:pPr>
              <w:pStyle w:val="Tabletext"/>
              <w:jc w:val="center"/>
            </w:pPr>
          </w:p>
        </w:tc>
        <w:tc>
          <w:tcPr>
            <w:tcW w:w="1454" w:type="dxa"/>
            <w:vMerge/>
            <w:vAlign w:val="center"/>
          </w:tcPr>
          <w:p w14:paraId="33F1A4D4" w14:textId="77777777" w:rsidR="00712BC0" w:rsidRPr="00337040" w:rsidRDefault="00712BC0" w:rsidP="00577E75">
            <w:pPr>
              <w:pStyle w:val="Tabletext"/>
              <w:jc w:val="center"/>
            </w:pPr>
          </w:p>
        </w:tc>
      </w:tr>
      <w:tr w:rsidR="00712BC0" w:rsidRPr="00337040" w14:paraId="0BD51525" w14:textId="77777777" w:rsidTr="00577E75">
        <w:trPr>
          <w:cantSplit/>
          <w:jc w:val="center"/>
        </w:trPr>
        <w:tc>
          <w:tcPr>
            <w:tcW w:w="1323" w:type="dxa"/>
            <w:vMerge/>
            <w:vAlign w:val="center"/>
          </w:tcPr>
          <w:p w14:paraId="2542E61F" w14:textId="77777777" w:rsidR="00712BC0" w:rsidRPr="00337040" w:rsidRDefault="00712BC0" w:rsidP="00577E75">
            <w:pPr>
              <w:pStyle w:val="Tabletext"/>
              <w:jc w:val="center"/>
            </w:pPr>
          </w:p>
        </w:tc>
        <w:tc>
          <w:tcPr>
            <w:tcW w:w="1703" w:type="dxa"/>
            <w:vMerge/>
            <w:vAlign w:val="center"/>
          </w:tcPr>
          <w:p w14:paraId="1282E9D0" w14:textId="77777777" w:rsidR="00712BC0" w:rsidRPr="00337040" w:rsidRDefault="00712BC0" w:rsidP="00577E75">
            <w:pPr>
              <w:pStyle w:val="Tabletext"/>
              <w:jc w:val="center"/>
            </w:pPr>
          </w:p>
        </w:tc>
        <w:tc>
          <w:tcPr>
            <w:tcW w:w="1886" w:type="dxa"/>
            <w:vAlign w:val="center"/>
          </w:tcPr>
          <w:p w14:paraId="43508D08" w14:textId="77777777" w:rsidR="00712BC0" w:rsidRPr="00337040" w:rsidRDefault="00712BC0" w:rsidP="00577E75">
            <w:pPr>
              <w:pStyle w:val="Tabletext"/>
              <w:jc w:val="center"/>
              <w:rPr>
                <w:lang w:eastAsia="ja-JP"/>
              </w:rPr>
            </w:pPr>
            <w:r w:rsidRPr="00337040">
              <w:rPr>
                <w:lang w:eastAsia="ja-JP"/>
              </w:rPr>
              <w:t>Omnidirectional</w:t>
            </w:r>
          </w:p>
        </w:tc>
        <w:tc>
          <w:tcPr>
            <w:tcW w:w="1905" w:type="dxa"/>
            <w:vAlign w:val="center"/>
          </w:tcPr>
          <w:p w14:paraId="043F35CA" w14:textId="77777777" w:rsidR="00712BC0" w:rsidRPr="00337040" w:rsidRDefault="00712BC0" w:rsidP="00577E75">
            <w:pPr>
              <w:pStyle w:val="Tabletext"/>
              <w:jc w:val="center"/>
              <w:rPr>
                <w:lang w:eastAsia="ja-JP"/>
              </w:rPr>
            </w:pPr>
            <w:r w:rsidRPr="00337040">
              <w:rPr>
                <w:lang w:eastAsia="ja-JP"/>
              </w:rPr>
              <w:t>22</w:t>
            </w:r>
          </w:p>
        </w:tc>
        <w:tc>
          <w:tcPr>
            <w:tcW w:w="1368" w:type="dxa"/>
            <w:vMerge w:val="restart"/>
            <w:vAlign w:val="center"/>
          </w:tcPr>
          <w:p w14:paraId="07FF3D9C" w14:textId="1D2C0A31" w:rsidR="00712BC0" w:rsidRPr="00337040" w:rsidRDefault="00712BC0" w:rsidP="00577E75">
            <w:pPr>
              <w:pStyle w:val="Tabletext"/>
              <w:jc w:val="center"/>
              <w:rPr>
                <w:lang w:eastAsia="ja-JP"/>
              </w:rPr>
            </w:pPr>
            <w:r w:rsidRPr="00337040">
              <w:rPr>
                <w:lang w:eastAsia="ja-JP"/>
              </w:rPr>
              <w:t>13.0</w:t>
            </w:r>
            <w:r w:rsidRPr="00337040">
              <w:t> </w:t>
            </w:r>
            <w:r w:rsidRPr="00337040">
              <w:sym w:font="Symbol" w:char="F0B4"/>
            </w:r>
            <w:r w:rsidRPr="00337040">
              <w:t xml:space="preserve"> </w:t>
            </w:r>
            <w:r w:rsidR="00CC44BB" w:rsidRPr="00337040">
              <w:t>8.6</w:t>
            </w:r>
            <w:r w:rsidRPr="00337040">
              <w:rPr>
                <w:lang w:eastAsia="ja-JP"/>
              </w:rPr>
              <w:br/>
              <w:t>Empty office room</w:t>
            </w:r>
          </w:p>
        </w:tc>
        <w:tc>
          <w:tcPr>
            <w:tcW w:w="1454" w:type="dxa"/>
            <w:vMerge w:val="restart"/>
            <w:vAlign w:val="center"/>
          </w:tcPr>
          <w:p w14:paraId="65EB3820" w14:textId="77777777" w:rsidR="00712BC0" w:rsidRPr="00337040" w:rsidRDefault="00712BC0" w:rsidP="00577E75">
            <w:pPr>
              <w:pStyle w:val="Tabletext"/>
              <w:jc w:val="center"/>
              <w:rPr>
                <w:lang w:eastAsia="ja-JP"/>
              </w:rPr>
            </w:pPr>
            <w:r w:rsidRPr="00337040">
              <w:rPr>
                <w:lang w:eastAsia="ja-JP"/>
              </w:rPr>
              <w:t>Ray-tracing</w:t>
            </w:r>
            <w:r w:rsidRPr="00337040">
              <w:rPr>
                <w:lang w:eastAsia="ja-JP"/>
              </w:rPr>
              <w:br/>
              <w:t>NLoS</w:t>
            </w:r>
          </w:p>
        </w:tc>
      </w:tr>
      <w:tr w:rsidR="00712BC0" w:rsidRPr="00337040" w14:paraId="7E7A24DD" w14:textId="77777777" w:rsidTr="00577E75">
        <w:trPr>
          <w:cantSplit/>
          <w:jc w:val="center"/>
        </w:trPr>
        <w:tc>
          <w:tcPr>
            <w:tcW w:w="1323" w:type="dxa"/>
            <w:vMerge/>
            <w:vAlign w:val="center"/>
          </w:tcPr>
          <w:p w14:paraId="0898E70A" w14:textId="77777777" w:rsidR="00712BC0" w:rsidRPr="00337040" w:rsidRDefault="00712BC0" w:rsidP="00577E75">
            <w:pPr>
              <w:pStyle w:val="Tabletext"/>
            </w:pPr>
          </w:p>
        </w:tc>
        <w:tc>
          <w:tcPr>
            <w:tcW w:w="1703" w:type="dxa"/>
            <w:vMerge/>
            <w:vAlign w:val="center"/>
          </w:tcPr>
          <w:p w14:paraId="6CE41FC1" w14:textId="77777777" w:rsidR="00712BC0" w:rsidRPr="00337040" w:rsidRDefault="00712BC0" w:rsidP="00577E75">
            <w:pPr>
              <w:pStyle w:val="Tabletext"/>
            </w:pPr>
          </w:p>
        </w:tc>
        <w:tc>
          <w:tcPr>
            <w:tcW w:w="1886" w:type="dxa"/>
            <w:vAlign w:val="center"/>
          </w:tcPr>
          <w:p w14:paraId="06A32701" w14:textId="77777777" w:rsidR="00712BC0" w:rsidRPr="00337040" w:rsidRDefault="00712BC0" w:rsidP="00577E75">
            <w:pPr>
              <w:pStyle w:val="Tabletext"/>
              <w:jc w:val="center"/>
              <w:rPr>
                <w:lang w:eastAsia="ja-JP"/>
              </w:rPr>
            </w:pPr>
            <w:r w:rsidRPr="00337040">
              <w:rPr>
                <w:lang w:eastAsia="ja-JP"/>
              </w:rPr>
              <w:t>60</w:t>
            </w:r>
          </w:p>
        </w:tc>
        <w:tc>
          <w:tcPr>
            <w:tcW w:w="1905" w:type="dxa"/>
            <w:vAlign w:val="center"/>
          </w:tcPr>
          <w:p w14:paraId="3C1BF674" w14:textId="77777777" w:rsidR="00712BC0" w:rsidRPr="00337040" w:rsidRDefault="00712BC0" w:rsidP="00577E75">
            <w:pPr>
              <w:pStyle w:val="Tabletext"/>
              <w:jc w:val="center"/>
              <w:rPr>
                <w:lang w:eastAsia="ja-JP"/>
              </w:rPr>
            </w:pPr>
            <w:r w:rsidRPr="00337040">
              <w:rPr>
                <w:lang w:eastAsia="ja-JP"/>
              </w:rPr>
              <w:t>21</w:t>
            </w:r>
          </w:p>
        </w:tc>
        <w:tc>
          <w:tcPr>
            <w:tcW w:w="1368" w:type="dxa"/>
            <w:vMerge/>
            <w:vAlign w:val="center"/>
          </w:tcPr>
          <w:p w14:paraId="17CA969C" w14:textId="77777777" w:rsidR="00712BC0" w:rsidRPr="00337040" w:rsidRDefault="00712BC0" w:rsidP="00577E75">
            <w:pPr>
              <w:pStyle w:val="Tabletext"/>
              <w:rPr>
                <w:kern w:val="2"/>
              </w:rPr>
            </w:pPr>
          </w:p>
        </w:tc>
        <w:tc>
          <w:tcPr>
            <w:tcW w:w="1454" w:type="dxa"/>
            <w:vMerge/>
            <w:vAlign w:val="center"/>
          </w:tcPr>
          <w:p w14:paraId="5200A9AD" w14:textId="77777777" w:rsidR="00712BC0" w:rsidRPr="00337040" w:rsidRDefault="00712BC0" w:rsidP="00577E75">
            <w:pPr>
              <w:pStyle w:val="Tabletext"/>
              <w:rPr>
                <w:kern w:val="2"/>
              </w:rPr>
            </w:pPr>
          </w:p>
        </w:tc>
      </w:tr>
      <w:tr w:rsidR="00712BC0" w:rsidRPr="00337040" w14:paraId="0F44DDC0" w14:textId="77777777" w:rsidTr="00577E75">
        <w:trPr>
          <w:cantSplit/>
          <w:jc w:val="center"/>
        </w:trPr>
        <w:tc>
          <w:tcPr>
            <w:tcW w:w="1323" w:type="dxa"/>
            <w:vMerge/>
            <w:vAlign w:val="center"/>
          </w:tcPr>
          <w:p w14:paraId="2EE53C61" w14:textId="77777777" w:rsidR="00712BC0" w:rsidRPr="00337040" w:rsidRDefault="00712BC0" w:rsidP="00577E75">
            <w:pPr>
              <w:pStyle w:val="Tabletext"/>
            </w:pPr>
          </w:p>
        </w:tc>
        <w:tc>
          <w:tcPr>
            <w:tcW w:w="1703" w:type="dxa"/>
            <w:vMerge/>
            <w:vAlign w:val="center"/>
          </w:tcPr>
          <w:p w14:paraId="2B4A2616" w14:textId="77777777" w:rsidR="00712BC0" w:rsidRPr="00337040" w:rsidRDefault="00712BC0" w:rsidP="00577E75">
            <w:pPr>
              <w:pStyle w:val="Tabletext"/>
            </w:pPr>
          </w:p>
        </w:tc>
        <w:tc>
          <w:tcPr>
            <w:tcW w:w="1886" w:type="dxa"/>
            <w:vAlign w:val="center"/>
          </w:tcPr>
          <w:p w14:paraId="56A3F375" w14:textId="77777777" w:rsidR="00712BC0" w:rsidRPr="00337040" w:rsidRDefault="00712BC0" w:rsidP="00577E75">
            <w:pPr>
              <w:pStyle w:val="Tabletext"/>
              <w:jc w:val="center"/>
              <w:rPr>
                <w:lang w:eastAsia="ja-JP"/>
              </w:rPr>
            </w:pPr>
            <w:r w:rsidRPr="00337040">
              <w:rPr>
                <w:lang w:eastAsia="ja-JP"/>
              </w:rPr>
              <w:t>10</w:t>
            </w:r>
          </w:p>
        </w:tc>
        <w:tc>
          <w:tcPr>
            <w:tcW w:w="1905" w:type="dxa"/>
            <w:vAlign w:val="center"/>
          </w:tcPr>
          <w:p w14:paraId="6ABFA4B2" w14:textId="77777777" w:rsidR="00712BC0" w:rsidRPr="00337040" w:rsidRDefault="00712BC0" w:rsidP="00577E75">
            <w:pPr>
              <w:pStyle w:val="Tabletext"/>
              <w:jc w:val="center"/>
              <w:rPr>
                <w:lang w:eastAsia="ja-JP"/>
              </w:rPr>
            </w:pPr>
            <w:r w:rsidRPr="00337040">
              <w:rPr>
                <w:lang w:eastAsia="ja-JP"/>
              </w:rPr>
              <w:t>10</w:t>
            </w:r>
          </w:p>
        </w:tc>
        <w:tc>
          <w:tcPr>
            <w:tcW w:w="1368" w:type="dxa"/>
            <w:vMerge/>
            <w:vAlign w:val="center"/>
          </w:tcPr>
          <w:p w14:paraId="551E2EA8" w14:textId="77777777" w:rsidR="00712BC0" w:rsidRPr="00337040" w:rsidRDefault="00712BC0" w:rsidP="00577E75">
            <w:pPr>
              <w:pStyle w:val="Tabletext"/>
              <w:rPr>
                <w:kern w:val="2"/>
              </w:rPr>
            </w:pPr>
          </w:p>
        </w:tc>
        <w:tc>
          <w:tcPr>
            <w:tcW w:w="1454" w:type="dxa"/>
            <w:vMerge/>
            <w:vAlign w:val="center"/>
          </w:tcPr>
          <w:p w14:paraId="01F0D5C0" w14:textId="77777777" w:rsidR="00712BC0" w:rsidRPr="00337040" w:rsidRDefault="00712BC0" w:rsidP="00577E75">
            <w:pPr>
              <w:pStyle w:val="Tabletext"/>
              <w:rPr>
                <w:kern w:val="2"/>
              </w:rPr>
            </w:pPr>
          </w:p>
        </w:tc>
      </w:tr>
      <w:tr w:rsidR="00712BC0" w:rsidRPr="00337040" w14:paraId="5B70F5D3" w14:textId="77777777" w:rsidTr="00577E75">
        <w:trPr>
          <w:cantSplit/>
          <w:jc w:val="center"/>
        </w:trPr>
        <w:tc>
          <w:tcPr>
            <w:tcW w:w="1323" w:type="dxa"/>
            <w:vMerge/>
            <w:vAlign w:val="center"/>
          </w:tcPr>
          <w:p w14:paraId="5FFBCEAA" w14:textId="77777777" w:rsidR="00712BC0" w:rsidRPr="00337040" w:rsidRDefault="00712BC0" w:rsidP="00577E75">
            <w:pPr>
              <w:pStyle w:val="Tabletext"/>
            </w:pPr>
          </w:p>
        </w:tc>
        <w:tc>
          <w:tcPr>
            <w:tcW w:w="1703" w:type="dxa"/>
            <w:vMerge/>
            <w:vAlign w:val="center"/>
          </w:tcPr>
          <w:p w14:paraId="5A343E47" w14:textId="77777777" w:rsidR="00712BC0" w:rsidRPr="00337040" w:rsidRDefault="00712BC0" w:rsidP="00577E75">
            <w:pPr>
              <w:pStyle w:val="Tabletext"/>
            </w:pPr>
          </w:p>
        </w:tc>
        <w:tc>
          <w:tcPr>
            <w:tcW w:w="1886" w:type="dxa"/>
            <w:vAlign w:val="center"/>
          </w:tcPr>
          <w:p w14:paraId="21460090" w14:textId="77777777" w:rsidR="00712BC0" w:rsidRPr="00337040" w:rsidRDefault="00712BC0" w:rsidP="00577E75">
            <w:pPr>
              <w:pStyle w:val="Tabletext"/>
              <w:jc w:val="center"/>
              <w:rPr>
                <w:lang w:eastAsia="ja-JP"/>
              </w:rPr>
            </w:pPr>
            <w:r w:rsidRPr="00337040">
              <w:rPr>
                <w:lang w:eastAsia="ja-JP"/>
              </w:rPr>
              <w:t>5</w:t>
            </w:r>
          </w:p>
        </w:tc>
        <w:tc>
          <w:tcPr>
            <w:tcW w:w="1905" w:type="dxa"/>
            <w:vAlign w:val="center"/>
          </w:tcPr>
          <w:p w14:paraId="159054D4" w14:textId="77777777" w:rsidR="00712BC0" w:rsidRPr="00337040" w:rsidRDefault="00712BC0" w:rsidP="00577E75">
            <w:pPr>
              <w:pStyle w:val="Tabletext"/>
              <w:jc w:val="center"/>
              <w:rPr>
                <w:lang w:eastAsia="ja-JP"/>
              </w:rPr>
            </w:pPr>
            <w:r w:rsidRPr="00337040">
              <w:rPr>
                <w:lang w:eastAsia="ja-JP"/>
              </w:rPr>
              <w:t>6</w:t>
            </w:r>
          </w:p>
        </w:tc>
        <w:tc>
          <w:tcPr>
            <w:tcW w:w="1368" w:type="dxa"/>
            <w:vMerge/>
            <w:vAlign w:val="center"/>
          </w:tcPr>
          <w:p w14:paraId="5D130B8D" w14:textId="77777777" w:rsidR="00712BC0" w:rsidRPr="00337040" w:rsidRDefault="00712BC0" w:rsidP="00577E75">
            <w:pPr>
              <w:pStyle w:val="Tabletext"/>
              <w:rPr>
                <w:kern w:val="2"/>
              </w:rPr>
            </w:pPr>
          </w:p>
        </w:tc>
        <w:tc>
          <w:tcPr>
            <w:tcW w:w="1454" w:type="dxa"/>
            <w:vMerge/>
            <w:vAlign w:val="center"/>
          </w:tcPr>
          <w:p w14:paraId="3EAF0574" w14:textId="77777777" w:rsidR="00712BC0" w:rsidRPr="00337040" w:rsidRDefault="00712BC0" w:rsidP="00577E75">
            <w:pPr>
              <w:pStyle w:val="Tabletext"/>
              <w:rPr>
                <w:kern w:val="2"/>
              </w:rPr>
            </w:pPr>
          </w:p>
        </w:tc>
      </w:tr>
    </w:tbl>
    <w:p w14:paraId="179392D2" w14:textId="77777777" w:rsidR="00712BC0" w:rsidRPr="00337040" w:rsidRDefault="00712BC0" w:rsidP="00712BC0">
      <w:pPr>
        <w:pStyle w:val="Tablefin"/>
      </w:pPr>
    </w:p>
    <w:p w14:paraId="13743CBC" w14:textId="77777777" w:rsidR="00712BC0" w:rsidRPr="00337040" w:rsidRDefault="00712BC0" w:rsidP="00712BC0">
      <w:r w:rsidRPr="00337040">
        <w:t xml:space="preserve">The prediction methods of delay and angular spread with respect to antenna beamwidth have been developed based on measurements in a typical </w:t>
      </w:r>
      <w:r w:rsidRPr="00337040">
        <w:rPr>
          <w:lang w:eastAsia="ja-JP"/>
        </w:rPr>
        <w:t>office, corridor, data centre and commercial environments at 28, 28.5, 38, 60 and 83.5 GHz. To derive the multipath distribution characteristics from narrow to wide antenna beamwidths, channel impulse responses collected using an array of horn antennas or rotting a narrow-beam horn antenna were combined in power, delay and angle domains.</w:t>
      </w:r>
    </w:p>
    <w:p w14:paraId="6D4AC5D8" w14:textId="77777777" w:rsidR="00712BC0" w:rsidRPr="00337040" w:rsidRDefault="00712BC0" w:rsidP="00712BC0">
      <w:r w:rsidRPr="00337040">
        <w:t xml:space="preserve">The r.m.s. delay spread </w:t>
      </w:r>
      <w:r w:rsidRPr="00337040">
        <w:rPr>
          <w:i/>
          <w:iCs/>
          <w:lang w:eastAsia="ko-KR"/>
        </w:rPr>
        <w:t>DS</w:t>
      </w:r>
      <w:r w:rsidRPr="00337040">
        <w:t xml:space="preserve"> </w:t>
      </w:r>
      <w:r w:rsidRPr="00337040">
        <w:rPr>
          <w:lang w:eastAsia="ko-KR"/>
        </w:rPr>
        <w:t>depends on half-power beamwidth of antenna θ</w:t>
      </w:r>
      <w:r w:rsidRPr="00337040">
        <w:rPr>
          <w:rFonts w:eastAsia="Malgun Gothic"/>
          <w:szCs w:val="24"/>
          <w:lang w:eastAsia="ko-KR"/>
        </w:rPr>
        <w:t xml:space="preserve"> (degree)</w:t>
      </w:r>
      <w:r w:rsidRPr="00337040">
        <w:t>:</w:t>
      </w:r>
    </w:p>
    <w:p w14:paraId="6894EF98" w14:textId="77777777" w:rsidR="00712BC0" w:rsidRPr="00337040" w:rsidRDefault="00712BC0" w:rsidP="00712BC0">
      <w:pPr>
        <w:keepNext/>
        <w:keepLines/>
        <w:spacing w:before="0"/>
        <w:rPr>
          <w:sz w:val="16"/>
        </w:rPr>
      </w:pPr>
    </w:p>
    <w:p w14:paraId="34B88B70" w14:textId="77777777" w:rsidR="00712BC0" w:rsidRPr="00C47FDC" w:rsidRDefault="00712BC0" w:rsidP="00712BC0">
      <w:pPr>
        <w:pStyle w:val="Equation"/>
        <w:rPr>
          <w:lang w:val="de-CH"/>
        </w:rPr>
      </w:pPr>
      <w:r w:rsidRPr="00337040">
        <w:tab/>
      </w:r>
      <w:r w:rsidRPr="00337040">
        <w:tab/>
      </w:r>
      <m:oMath>
        <m:r>
          <w:rPr>
            <w:rFonts w:ascii="Cambria Math" w:hAnsi="Cambria Math"/>
          </w:rPr>
          <m:t>DS</m:t>
        </m:r>
        <m:d>
          <m:dPr>
            <m:ctrlPr>
              <w:rPr>
                <w:rFonts w:ascii="Cambria Math" w:hAnsi="Cambria Math"/>
                <w:i/>
              </w:rPr>
            </m:ctrlPr>
          </m:dPr>
          <m:e>
            <m:r>
              <m:rPr>
                <m:sty m:val="p"/>
              </m:rPr>
              <w:rPr>
                <w:rFonts w:ascii="Cambria Math" w:hAnsi="Cambria Math"/>
              </w:rPr>
              <m:t>θ</m:t>
            </m:r>
          </m:e>
        </m:d>
        <m:r>
          <w:rPr>
            <w:rFonts w:ascii="Cambria Math" w:hAnsi="Cambria Math"/>
            <w:lang w:val="de-CH"/>
          </w:rPr>
          <m:t>=</m:t>
        </m:r>
        <m:r>
          <m:rPr>
            <m:sty m:val="p"/>
          </m:rPr>
          <w:rPr>
            <w:rFonts w:ascii="Cambria Math" w:hAnsi="Cambria Math"/>
          </w:rPr>
          <m:t>α</m:t>
        </m:r>
        <m:r>
          <w:rPr>
            <w:rFonts w:ascii="Cambria Math" w:hAnsi="Cambria Math"/>
            <w:lang w:val="de-C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de-CH"/>
                  </w:rPr>
                  <m:t>log</m:t>
                </m:r>
              </m:e>
              <m:sub>
                <m:r>
                  <w:rPr>
                    <w:rFonts w:ascii="Cambria Math" w:hAnsi="Cambria Math"/>
                    <w:lang w:val="de-CH"/>
                  </w:rPr>
                  <m:t>10</m:t>
                </m:r>
              </m:sub>
            </m:sSub>
          </m:fName>
          <m:e>
            <m:r>
              <m:rPr>
                <m:sty m:val="p"/>
              </m:rPr>
              <w:rPr>
                <w:rFonts w:ascii="Cambria Math" w:hAnsi="Cambria Math"/>
              </w:rPr>
              <m:t>θ</m:t>
            </m:r>
          </m:e>
        </m:func>
      </m:oMath>
      <w:r w:rsidRPr="00C47FDC">
        <w:rPr>
          <w:lang w:val="de-CH"/>
        </w:rPr>
        <w:t>                ns</w:t>
      </w:r>
      <w:r w:rsidRPr="00C47FDC">
        <w:rPr>
          <w:lang w:val="de-CH"/>
        </w:rPr>
        <w:tab/>
        <w:t>(</w:t>
      </w:r>
      <w:r w:rsidRPr="00C47FDC">
        <w:rPr>
          <w:rFonts w:eastAsia="Malgun Gothic"/>
          <w:lang w:val="de-CH" w:eastAsia="ko-KR"/>
        </w:rPr>
        <w:t>8</w:t>
      </w:r>
      <w:r w:rsidRPr="00C47FDC">
        <w:rPr>
          <w:lang w:val="de-CH"/>
        </w:rPr>
        <w:t>)</w:t>
      </w:r>
    </w:p>
    <w:p w14:paraId="49E663A1" w14:textId="77777777" w:rsidR="0089445D" w:rsidRPr="00C47FDC" w:rsidRDefault="0089445D" w:rsidP="0089445D">
      <w:pPr>
        <w:keepNext/>
        <w:keepLines/>
        <w:spacing w:before="0"/>
        <w:rPr>
          <w:sz w:val="16"/>
          <w:lang w:val="de-CH"/>
        </w:rPr>
      </w:pPr>
    </w:p>
    <w:p w14:paraId="26CA0CC6" w14:textId="0AF3965D" w:rsidR="00712BC0" w:rsidRPr="00337040" w:rsidRDefault="00712BC0" w:rsidP="00712BC0">
      <w:pPr>
        <w:textAlignment w:val="auto"/>
        <w:rPr>
          <w:lang w:eastAsia="ko-KR"/>
        </w:rPr>
      </w:pPr>
      <w:r w:rsidRPr="00337040">
        <w:rPr>
          <w:lang w:eastAsia="ko-KR"/>
        </w:rPr>
        <w:t xml:space="preserve">where </w:t>
      </w:r>
      <w:r w:rsidRPr="00337040">
        <w:rPr>
          <w:iCs/>
        </w:rPr>
        <w:t xml:space="preserve">α </w:t>
      </w:r>
      <w:r w:rsidRPr="00337040">
        <w:rPr>
          <w:lang w:eastAsia="ko-KR"/>
        </w:rPr>
        <w:t>is a coefficient of r.m.s. delay spread and the range of θ</w:t>
      </w:r>
      <w:r w:rsidRPr="00337040">
        <w:rPr>
          <w:i/>
          <w:iCs/>
          <w:lang w:eastAsia="ko-KR"/>
        </w:rPr>
        <w:t xml:space="preserve"> </w:t>
      </w:r>
      <w:r w:rsidRPr="00337040">
        <w:rPr>
          <w:lang w:eastAsia="ko-KR"/>
        </w:rPr>
        <w:t>is defined as 1° ≤ θ ≤ 360°.</w:t>
      </w:r>
      <w:r w:rsidR="0089445D">
        <w:rPr>
          <w:lang w:eastAsia="ko-KR"/>
        </w:rPr>
        <w:t xml:space="preserve"> </w:t>
      </w:r>
      <w:r w:rsidRPr="00337040">
        <w:t>Table</w:t>
      </w:r>
      <w:r w:rsidR="0089445D">
        <w:t> </w:t>
      </w:r>
      <w:r w:rsidRPr="00337040">
        <w:t xml:space="preserve">11 lists </w:t>
      </w:r>
      <w:r w:rsidRPr="00337040">
        <w:rPr>
          <w:lang w:eastAsia="ko-KR"/>
        </w:rPr>
        <w:t>the</w:t>
      </w:r>
      <w:r w:rsidRPr="00337040">
        <w:t xml:space="preserve"> typical values of the coefficients and a standard</w:t>
      </w:r>
      <w:r w:rsidRPr="00337040">
        <w:rPr>
          <w:lang w:eastAsia="ko-KR"/>
        </w:rPr>
        <w:t xml:space="preserve"> deviation </w:t>
      </w:r>
      <w:r w:rsidR="0030093E">
        <w:rPr>
          <w:rFonts w:eastAsia="Malgun Gothic"/>
          <w:color w:val="000000" w:themeColor="text1"/>
          <w:lang w:eastAsia="ko-KR"/>
        </w:rPr>
        <w:t>σ</w:t>
      </w:r>
      <w:r w:rsidRPr="00337040">
        <w:rPr>
          <w:lang w:eastAsia="ko-KR"/>
        </w:rPr>
        <w:t xml:space="preserve"> </w:t>
      </w:r>
      <w:r w:rsidRPr="00337040">
        <w:rPr>
          <w:lang w:eastAsia="ja-JP"/>
        </w:rPr>
        <w:t xml:space="preserve">based on each </w:t>
      </w:r>
      <w:r w:rsidRPr="00337040">
        <w:t>measurement condition. The coefficients of delay spread represent cases when the boresights of antennas were aligned to have maximum receiving power in LoS and NLoS situations, respectively.</w:t>
      </w:r>
    </w:p>
    <w:p w14:paraId="3058CD8A" w14:textId="77777777" w:rsidR="00712BC0" w:rsidRPr="00337040" w:rsidRDefault="00712BC0" w:rsidP="00712BC0">
      <w:pPr>
        <w:pStyle w:val="TableNo"/>
        <w:keepLines/>
        <w:rPr>
          <w:rFonts w:eastAsia="Malgun Gothic"/>
          <w:lang w:eastAsia="ko-KR"/>
        </w:rPr>
      </w:pPr>
      <w:r w:rsidRPr="00337040">
        <w:rPr>
          <w:lang w:eastAsia="ja-JP"/>
        </w:rPr>
        <w:t>TABLE 11</w:t>
      </w:r>
    </w:p>
    <w:p w14:paraId="59D1F728" w14:textId="77777777" w:rsidR="00712BC0" w:rsidRPr="00337040" w:rsidRDefault="00712BC0" w:rsidP="00712BC0">
      <w:pPr>
        <w:pStyle w:val="Tabletitle"/>
        <w:keepLines/>
      </w:pPr>
      <w:r w:rsidRPr="00337040">
        <w:rPr>
          <w:lang w:eastAsia="ja-JP"/>
        </w:rPr>
        <w:t>Typical</w:t>
      </w:r>
      <w:r w:rsidRPr="00337040">
        <w:rPr>
          <w:lang w:eastAsia="ko-KR"/>
        </w:rPr>
        <w:t xml:space="preserve"> coefficients for</w:t>
      </w:r>
      <w:r w:rsidRPr="00337040">
        <w:rPr>
          <w:lang w:eastAsia="ja-JP"/>
        </w:rPr>
        <w:t xml:space="preserve"> r.m.s. delay spread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
        <w:gridCol w:w="1580"/>
        <w:gridCol w:w="1172"/>
        <w:gridCol w:w="631"/>
        <w:gridCol w:w="631"/>
        <w:gridCol w:w="901"/>
        <w:gridCol w:w="1082"/>
        <w:gridCol w:w="935"/>
        <w:gridCol w:w="964"/>
        <w:gridCol w:w="871"/>
      </w:tblGrid>
      <w:tr w:rsidR="00712BC0" w:rsidRPr="00337040" w14:paraId="7137BDE6" w14:textId="77777777" w:rsidTr="00675364">
        <w:trPr>
          <w:trHeight w:val="107"/>
          <w:jc w:val="center"/>
        </w:trPr>
        <w:tc>
          <w:tcPr>
            <w:tcW w:w="7804" w:type="dxa"/>
            <w:gridSpan w:val="8"/>
            <w:vAlign w:val="center"/>
          </w:tcPr>
          <w:p w14:paraId="67039312" w14:textId="77777777" w:rsidR="00712BC0" w:rsidRPr="00337040" w:rsidRDefault="00712BC0" w:rsidP="00577E75">
            <w:pPr>
              <w:pStyle w:val="Tablehead"/>
            </w:pPr>
            <w:r w:rsidRPr="00337040">
              <w:t>Measurement conditions</w:t>
            </w:r>
          </w:p>
        </w:tc>
        <w:tc>
          <w:tcPr>
            <w:tcW w:w="1835" w:type="dxa"/>
            <w:gridSpan w:val="2"/>
          </w:tcPr>
          <w:p w14:paraId="0F2DF5B4" w14:textId="77777777" w:rsidR="00712BC0" w:rsidRPr="00337040" w:rsidRDefault="00712BC0" w:rsidP="00577E75">
            <w:pPr>
              <w:pStyle w:val="Tablehead"/>
            </w:pPr>
            <w:r w:rsidRPr="00337040">
              <w:t>Coefficients of r.m.s.</w:t>
            </w:r>
            <w:r w:rsidRPr="00337040">
              <w:br/>
              <w:t>delay spread</w:t>
            </w:r>
          </w:p>
        </w:tc>
      </w:tr>
      <w:tr w:rsidR="00712BC0" w:rsidRPr="00337040" w14:paraId="4CC922ED" w14:textId="77777777" w:rsidTr="00675364">
        <w:trPr>
          <w:trHeight w:val="222"/>
          <w:jc w:val="center"/>
        </w:trPr>
        <w:tc>
          <w:tcPr>
            <w:tcW w:w="872" w:type="dxa"/>
            <w:vAlign w:val="center"/>
          </w:tcPr>
          <w:p w14:paraId="027D13A6" w14:textId="77777777" w:rsidR="00712BC0" w:rsidRPr="00337040" w:rsidRDefault="00712BC0" w:rsidP="00577E75">
            <w:pPr>
              <w:pStyle w:val="Tablehead"/>
            </w:pPr>
            <w:r w:rsidRPr="00337040">
              <w:rPr>
                <w:i/>
                <w:iCs/>
              </w:rPr>
              <w:t>f</w:t>
            </w:r>
            <w:r w:rsidRPr="00337040">
              <w:rPr>
                <w:i/>
                <w:iCs/>
              </w:rPr>
              <w:br/>
            </w:r>
            <w:r w:rsidRPr="00337040">
              <w:t>(GHz)</w:t>
            </w:r>
          </w:p>
        </w:tc>
        <w:tc>
          <w:tcPr>
            <w:tcW w:w="1580" w:type="dxa"/>
            <w:vAlign w:val="center"/>
          </w:tcPr>
          <w:p w14:paraId="13677AC9" w14:textId="77777777" w:rsidR="00712BC0" w:rsidRPr="00337040" w:rsidRDefault="00712BC0" w:rsidP="00577E75">
            <w:pPr>
              <w:pStyle w:val="Tablehead"/>
            </w:pPr>
            <w:r w:rsidRPr="00337040">
              <w:t>Environment</w:t>
            </w:r>
          </w:p>
        </w:tc>
        <w:tc>
          <w:tcPr>
            <w:tcW w:w="1172" w:type="dxa"/>
            <w:vAlign w:val="center"/>
          </w:tcPr>
          <w:p w14:paraId="03DE1C56" w14:textId="77777777" w:rsidR="00712BC0" w:rsidRPr="00337040" w:rsidRDefault="00712BC0" w:rsidP="00577E75">
            <w:pPr>
              <w:pStyle w:val="Tablehead"/>
            </w:pPr>
            <w:r w:rsidRPr="00337040">
              <w:t>Scenario</w:t>
            </w:r>
          </w:p>
        </w:tc>
        <w:tc>
          <w:tcPr>
            <w:tcW w:w="631" w:type="dxa"/>
            <w:vAlign w:val="center"/>
          </w:tcPr>
          <w:p w14:paraId="7AF1B2E8" w14:textId="77777777" w:rsidR="00712BC0" w:rsidRPr="00337040" w:rsidRDefault="00712BC0" w:rsidP="00577E75">
            <w:pPr>
              <w:pStyle w:val="Tablehead"/>
            </w:pPr>
            <w:r w:rsidRPr="00337040">
              <w:rPr>
                <w:i/>
                <w:iCs/>
              </w:rPr>
              <w:t>h</w:t>
            </w:r>
            <w:r w:rsidRPr="00337040">
              <w:rPr>
                <w:vertAlign w:val="subscript"/>
              </w:rPr>
              <w:t>1</w:t>
            </w:r>
            <w:r w:rsidRPr="00337040">
              <w:rPr>
                <w:i/>
                <w:iCs/>
                <w:vertAlign w:val="subscript"/>
              </w:rPr>
              <w:br/>
            </w:r>
            <w:r w:rsidRPr="00337040">
              <w:t>(m)</w:t>
            </w:r>
          </w:p>
        </w:tc>
        <w:tc>
          <w:tcPr>
            <w:tcW w:w="631" w:type="dxa"/>
            <w:vAlign w:val="center"/>
          </w:tcPr>
          <w:p w14:paraId="256959CE" w14:textId="77777777" w:rsidR="00712BC0" w:rsidRPr="00337040" w:rsidRDefault="00712BC0" w:rsidP="00577E75">
            <w:pPr>
              <w:pStyle w:val="Tablehead"/>
            </w:pPr>
            <w:r w:rsidRPr="00337040">
              <w:rPr>
                <w:i/>
                <w:iCs/>
              </w:rPr>
              <w:t>h</w:t>
            </w:r>
            <w:r w:rsidRPr="00337040">
              <w:rPr>
                <w:vertAlign w:val="subscript"/>
              </w:rPr>
              <w:t>2</w:t>
            </w:r>
            <w:r w:rsidRPr="00337040">
              <w:rPr>
                <w:i/>
                <w:iCs/>
                <w:vertAlign w:val="subscript"/>
              </w:rPr>
              <w:br/>
            </w:r>
            <w:r w:rsidRPr="00337040">
              <w:t>(m)</w:t>
            </w:r>
          </w:p>
        </w:tc>
        <w:tc>
          <w:tcPr>
            <w:tcW w:w="901" w:type="dxa"/>
            <w:vAlign w:val="center"/>
          </w:tcPr>
          <w:p w14:paraId="55A7007D" w14:textId="77777777" w:rsidR="00712BC0" w:rsidRPr="00337040" w:rsidRDefault="00712BC0" w:rsidP="00577E75">
            <w:pPr>
              <w:pStyle w:val="Tablehead"/>
            </w:pPr>
            <w:r w:rsidRPr="00337040">
              <w:t>Range (m)</w:t>
            </w:r>
          </w:p>
        </w:tc>
        <w:tc>
          <w:tcPr>
            <w:tcW w:w="1082" w:type="dxa"/>
            <w:vAlign w:val="center"/>
          </w:tcPr>
          <w:p w14:paraId="02CA8E49" w14:textId="77777777" w:rsidR="00712BC0" w:rsidRPr="00337040" w:rsidRDefault="00712BC0" w:rsidP="00577E75">
            <w:pPr>
              <w:pStyle w:val="Tablehead"/>
            </w:pPr>
            <w:r w:rsidRPr="00337040">
              <w:t>TX beam-width (degree)</w:t>
            </w:r>
          </w:p>
        </w:tc>
        <w:tc>
          <w:tcPr>
            <w:tcW w:w="935" w:type="dxa"/>
            <w:vAlign w:val="center"/>
          </w:tcPr>
          <w:p w14:paraId="2FC135F3" w14:textId="77777777" w:rsidR="00712BC0" w:rsidRPr="00337040" w:rsidRDefault="00712BC0" w:rsidP="00577E75">
            <w:pPr>
              <w:pStyle w:val="Tablehead"/>
              <w:rPr>
                <w:rFonts w:ascii="Times New Roman Bold" w:hAnsi="Times New Roman Bold"/>
                <w:spacing w:val="-8"/>
              </w:rPr>
            </w:pPr>
            <w:r w:rsidRPr="00337040">
              <w:rPr>
                <w:rFonts w:ascii="Times New Roman Bold" w:hAnsi="Times New Roman Bold"/>
                <w:spacing w:val="-8"/>
              </w:rPr>
              <w:t>RX beam-width (degree)</w:t>
            </w:r>
          </w:p>
        </w:tc>
        <w:tc>
          <w:tcPr>
            <w:tcW w:w="964" w:type="dxa"/>
            <w:vAlign w:val="center"/>
          </w:tcPr>
          <w:p w14:paraId="223F844C" w14:textId="77777777" w:rsidR="00712BC0" w:rsidRPr="00337040" w:rsidRDefault="00712BC0" w:rsidP="00577E75">
            <w:pPr>
              <w:pStyle w:val="Tablehead"/>
              <w:rPr>
                <w:rFonts w:ascii="Symbol" w:hAnsi="Symbol"/>
              </w:rPr>
            </w:pPr>
            <w:r w:rsidRPr="00337040">
              <w:t>α</w:t>
            </w:r>
          </w:p>
        </w:tc>
        <w:tc>
          <w:tcPr>
            <w:tcW w:w="871" w:type="dxa"/>
            <w:vAlign w:val="center"/>
          </w:tcPr>
          <w:p w14:paraId="79C319FE" w14:textId="1DF2CBCF" w:rsidR="00712BC0" w:rsidRPr="00337040" w:rsidRDefault="00884E23" w:rsidP="00577E75">
            <w:pPr>
              <w:pStyle w:val="Tablehead"/>
              <w:rPr>
                <w:rFonts w:ascii="Symbol" w:hAnsi="Symbol"/>
              </w:rPr>
            </w:pPr>
            <w:r w:rsidRPr="00337040">
              <w:t>σ</w:t>
            </w:r>
            <w:r w:rsidRPr="00337040">
              <w:br/>
            </w:r>
            <w:r w:rsidR="00712BC0" w:rsidRPr="00337040">
              <w:t>(ns)</w:t>
            </w:r>
          </w:p>
        </w:tc>
      </w:tr>
      <w:tr w:rsidR="00712BC0" w:rsidRPr="00337040" w14:paraId="740A307F" w14:textId="77777777" w:rsidTr="00675364">
        <w:trPr>
          <w:trHeight w:val="338"/>
          <w:jc w:val="center"/>
        </w:trPr>
        <w:tc>
          <w:tcPr>
            <w:tcW w:w="872" w:type="dxa"/>
            <w:vMerge w:val="restart"/>
            <w:vAlign w:val="center"/>
          </w:tcPr>
          <w:p w14:paraId="5B4DCF76" w14:textId="77777777" w:rsidR="00712BC0" w:rsidRPr="00337040" w:rsidRDefault="00712BC0" w:rsidP="00577E75">
            <w:pPr>
              <w:pStyle w:val="Tabletext"/>
              <w:jc w:val="center"/>
            </w:pPr>
            <w:r w:rsidRPr="00337040">
              <w:t>28</w:t>
            </w:r>
          </w:p>
        </w:tc>
        <w:tc>
          <w:tcPr>
            <w:tcW w:w="1580" w:type="dxa"/>
            <w:vMerge w:val="restart"/>
            <w:vAlign w:val="center"/>
          </w:tcPr>
          <w:p w14:paraId="531CDB40" w14:textId="77777777" w:rsidR="00712BC0" w:rsidRPr="00337040" w:rsidRDefault="00712BC0" w:rsidP="00577E75">
            <w:pPr>
              <w:pStyle w:val="Tabletext"/>
              <w:jc w:val="center"/>
            </w:pPr>
            <w:r w:rsidRPr="00337040">
              <w:t>Railway Station</w:t>
            </w:r>
          </w:p>
        </w:tc>
        <w:tc>
          <w:tcPr>
            <w:tcW w:w="1172" w:type="dxa"/>
            <w:vAlign w:val="center"/>
          </w:tcPr>
          <w:p w14:paraId="151409FC" w14:textId="77777777" w:rsidR="00712BC0" w:rsidRPr="00337040" w:rsidRDefault="00712BC0" w:rsidP="00577E75">
            <w:pPr>
              <w:pStyle w:val="Tabletext"/>
              <w:jc w:val="center"/>
            </w:pPr>
            <w:r w:rsidRPr="00337040">
              <w:t>LoS</w:t>
            </w:r>
          </w:p>
        </w:tc>
        <w:tc>
          <w:tcPr>
            <w:tcW w:w="631" w:type="dxa"/>
            <w:vMerge w:val="restart"/>
            <w:vAlign w:val="center"/>
          </w:tcPr>
          <w:p w14:paraId="3CCFB2F5" w14:textId="77777777" w:rsidR="00712BC0" w:rsidRPr="00337040" w:rsidRDefault="00712BC0" w:rsidP="00577E75">
            <w:pPr>
              <w:pStyle w:val="Tabletext"/>
              <w:jc w:val="center"/>
            </w:pPr>
            <w:r w:rsidRPr="00337040">
              <w:t>8</w:t>
            </w:r>
          </w:p>
        </w:tc>
        <w:tc>
          <w:tcPr>
            <w:tcW w:w="631" w:type="dxa"/>
            <w:vMerge w:val="restart"/>
            <w:vAlign w:val="center"/>
          </w:tcPr>
          <w:p w14:paraId="07113381" w14:textId="77777777" w:rsidR="00712BC0" w:rsidRPr="00337040" w:rsidRDefault="00712BC0" w:rsidP="00577E75">
            <w:pPr>
              <w:pStyle w:val="Tabletext"/>
              <w:jc w:val="center"/>
            </w:pPr>
            <w:r w:rsidRPr="00337040">
              <w:t>1.5</w:t>
            </w:r>
          </w:p>
        </w:tc>
        <w:tc>
          <w:tcPr>
            <w:tcW w:w="901" w:type="dxa"/>
            <w:vMerge w:val="restart"/>
            <w:vAlign w:val="center"/>
          </w:tcPr>
          <w:p w14:paraId="39F18ED1" w14:textId="77777777" w:rsidR="00712BC0" w:rsidRPr="00337040" w:rsidRDefault="00712BC0" w:rsidP="00577E75">
            <w:pPr>
              <w:pStyle w:val="Tabletext"/>
              <w:jc w:val="center"/>
            </w:pPr>
            <w:r w:rsidRPr="00337040">
              <w:t>8-80</w:t>
            </w:r>
          </w:p>
        </w:tc>
        <w:tc>
          <w:tcPr>
            <w:tcW w:w="1082" w:type="dxa"/>
            <w:vMerge w:val="restart"/>
            <w:vAlign w:val="center"/>
          </w:tcPr>
          <w:p w14:paraId="0300AF30" w14:textId="77777777" w:rsidR="00712BC0" w:rsidRPr="00337040" w:rsidRDefault="00712BC0" w:rsidP="00577E75">
            <w:pPr>
              <w:pStyle w:val="Tabletext"/>
              <w:jc w:val="center"/>
            </w:pPr>
            <w:r w:rsidRPr="00337040">
              <w:t>60</w:t>
            </w:r>
          </w:p>
        </w:tc>
        <w:tc>
          <w:tcPr>
            <w:tcW w:w="935" w:type="dxa"/>
            <w:vMerge w:val="restart"/>
            <w:vAlign w:val="center"/>
          </w:tcPr>
          <w:p w14:paraId="4C4D6DF3" w14:textId="77777777" w:rsidR="00712BC0" w:rsidRPr="00337040" w:rsidRDefault="00712BC0" w:rsidP="00577E75">
            <w:pPr>
              <w:pStyle w:val="Tabletext"/>
              <w:jc w:val="center"/>
            </w:pPr>
            <w:r w:rsidRPr="00337040">
              <w:t>10</w:t>
            </w:r>
            <w:r w:rsidRPr="00337040">
              <w:rPr>
                <w:vertAlign w:val="superscript"/>
                <w:lang w:eastAsia="ja-JP"/>
              </w:rPr>
              <w:t>(3)</w:t>
            </w:r>
          </w:p>
        </w:tc>
        <w:tc>
          <w:tcPr>
            <w:tcW w:w="964" w:type="dxa"/>
            <w:vAlign w:val="center"/>
          </w:tcPr>
          <w:p w14:paraId="517FCEE2" w14:textId="77777777" w:rsidR="00712BC0" w:rsidRPr="00337040" w:rsidRDefault="00712BC0" w:rsidP="00577E75">
            <w:pPr>
              <w:pStyle w:val="Tabletext"/>
              <w:jc w:val="center"/>
            </w:pPr>
            <w:r w:rsidRPr="00337040">
              <w:t>8.25</w:t>
            </w:r>
            <w:r w:rsidRPr="00337040">
              <w:rPr>
                <w:vertAlign w:val="superscript"/>
              </w:rPr>
              <w:t>(1)</w:t>
            </w:r>
          </w:p>
        </w:tc>
        <w:tc>
          <w:tcPr>
            <w:tcW w:w="871" w:type="dxa"/>
          </w:tcPr>
          <w:p w14:paraId="2F308926" w14:textId="77777777" w:rsidR="00712BC0" w:rsidRPr="00337040" w:rsidRDefault="00712BC0" w:rsidP="00577E75">
            <w:pPr>
              <w:pStyle w:val="Tabletext"/>
              <w:jc w:val="center"/>
            </w:pPr>
            <w:r w:rsidRPr="00337040">
              <w:t>16.11</w:t>
            </w:r>
          </w:p>
        </w:tc>
      </w:tr>
      <w:tr w:rsidR="00712BC0" w:rsidRPr="00337040" w14:paraId="3933B191" w14:textId="77777777" w:rsidTr="00675364">
        <w:trPr>
          <w:trHeight w:val="337"/>
          <w:jc w:val="center"/>
        </w:trPr>
        <w:tc>
          <w:tcPr>
            <w:tcW w:w="872" w:type="dxa"/>
            <w:vMerge/>
            <w:vAlign w:val="center"/>
          </w:tcPr>
          <w:p w14:paraId="45F37318" w14:textId="77777777" w:rsidR="00712BC0" w:rsidRPr="00337040" w:rsidRDefault="00712BC0" w:rsidP="00577E75">
            <w:pPr>
              <w:pStyle w:val="Tabletext"/>
              <w:jc w:val="center"/>
            </w:pPr>
          </w:p>
        </w:tc>
        <w:tc>
          <w:tcPr>
            <w:tcW w:w="1580" w:type="dxa"/>
            <w:vMerge/>
            <w:vAlign w:val="center"/>
          </w:tcPr>
          <w:p w14:paraId="27933C68" w14:textId="77777777" w:rsidR="00712BC0" w:rsidRPr="00337040" w:rsidRDefault="00712BC0" w:rsidP="00577E75">
            <w:pPr>
              <w:pStyle w:val="Tabletext"/>
              <w:jc w:val="center"/>
            </w:pPr>
          </w:p>
        </w:tc>
        <w:tc>
          <w:tcPr>
            <w:tcW w:w="1172" w:type="dxa"/>
            <w:vAlign w:val="center"/>
          </w:tcPr>
          <w:p w14:paraId="56812FB5" w14:textId="77777777" w:rsidR="00712BC0" w:rsidRPr="00337040" w:rsidRDefault="00712BC0" w:rsidP="00577E75">
            <w:pPr>
              <w:pStyle w:val="Tabletext"/>
              <w:jc w:val="center"/>
            </w:pPr>
            <w:r w:rsidRPr="00337040">
              <w:t>NLoS</w:t>
            </w:r>
          </w:p>
        </w:tc>
        <w:tc>
          <w:tcPr>
            <w:tcW w:w="631" w:type="dxa"/>
            <w:vMerge/>
            <w:vAlign w:val="center"/>
          </w:tcPr>
          <w:p w14:paraId="351008FF" w14:textId="77777777" w:rsidR="00712BC0" w:rsidRPr="00337040" w:rsidRDefault="00712BC0" w:rsidP="00577E75">
            <w:pPr>
              <w:pStyle w:val="Tabletext"/>
              <w:jc w:val="center"/>
            </w:pPr>
          </w:p>
        </w:tc>
        <w:tc>
          <w:tcPr>
            <w:tcW w:w="631" w:type="dxa"/>
            <w:vMerge/>
            <w:vAlign w:val="center"/>
          </w:tcPr>
          <w:p w14:paraId="4335FB19" w14:textId="77777777" w:rsidR="00712BC0" w:rsidRPr="00337040" w:rsidRDefault="00712BC0" w:rsidP="00577E75">
            <w:pPr>
              <w:pStyle w:val="Tabletext"/>
              <w:jc w:val="center"/>
            </w:pPr>
          </w:p>
        </w:tc>
        <w:tc>
          <w:tcPr>
            <w:tcW w:w="901" w:type="dxa"/>
            <w:vMerge/>
            <w:vAlign w:val="center"/>
          </w:tcPr>
          <w:p w14:paraId="08EECD78" w14:textId="77777777" w:rsidR="00712BC0" w:rsidRPr="00337040" w:rsidRDefault="00712BC0" w:rsidP="00577E75">
            <w:pPr>
              <w:pStyle w:val="Tabletext"/>
              <w:jc w:val="center"/>
            </w:pPr>
          </w:p>
        </w:tc>
        <w:tc>
          <w:tcPr>
            <w:tcW w:w="1082" w:type="dxa"/>
            <w:vMerge/>
            <w:vAlign w:val="center"/>
          </w:tcPr>
          <w:p w14:paraId="4C4D30D6" w14:textId="77777777" w:rsidR="00712BC0" w:rsidRPr="00337040" w:rsidRDefault="00712BC0" w:rsidP="00577E75">
            <w:pPr>
              <w:pStyle w:val="Tabletext"/>
              <w:jc w:val="center"/>
            </w:pPr>
          </w:p>
        </w:tc>
        <w:tc>
          <w:tcPr>
            <w:tcW w:w="935" w:type="dxa"/>
            <w:vMerge/>
            <w:vAlign w:val="center"/>
          </w:tcPr>
          <w:p w14:paraId="48575D14" w14:textId="77777777" w:rsidR="00712BC0" w:rsidRPr="00337040" w:rsidRDefault="00712BC0" w:rsidP="00577E75">
            <w:pPr>
              <w:pStyle w:val="Tabletext"/>
              <w:jc w:val="center"/>
            </w:pPr>
          </w:p>
        </w:tc>
        <w:tc>
          <w:tcPr>
            <w:tcW w:w="964" w:type="dxa"/>
            <w:vAlign w:val="center"/>
          </w:tcPr>
          <w:p w14:paraId="5A9AB237" w14:textId="77777777" w:rsidR="00712BC0" w:rsidRPr="00337040" w:rsidRDefault="00712BC0" w:rsidP="00577E75">
            <w:pPr>
              <w:pStyle w:val="Tabletext"/>
              <w:jc w:val="center"/>
            </w:pPr>
            <w:r w:rsidRPr="00337040">
              <w:t>37.54</w:t>
            </w:r>
            <w:r w:rsidRPr="00337040">
              <w:rPr>
                <w:vertAlign w:val="superscript"/>
              </w:rPr>
              <w:t>(1)</w:t>
            </w:r>
          </w:p>
        </w:tc>
        <w:tc>
          <w:tcPr>
            <w:tcW w:w="871" w:type="dxa"/>
          </w:tcPr>
          <w:p w14:paraId="7BB3BBAC" w14:textId="77777777" w:rsidR="00712BC0" w:rsidRPr="00337040" w:rsidRDefault="00712BC0" w:rsidP="00577E75">
            <w:pPr>
              <w:pStyle w:val="Tabletext"/>
              <w:jc w:val="center"/>
            </w:pPr>
            <w:r w:rsidRPr="00337040">
              <w:t>27.22</w:t>
            </w:r>
          </w:p>
        </w:tc>
      </w:tr>
      <w:tr w:rsidR="00712BC0" w:rsidRPr="00337040" w14:paraId="7068EC47" w14:textId="77777777" w:rsidTr="00675364">
        <w:trPr>
          <w:trHeight w:val="338"/>
          <w:jc w:val="center"/>
        </w:trPr>
        <w:tc>
          <w:tcPr>
            <w:tcW w:w="872" w:type="dxa"/>
            <w:vMerge/>
            <w:vAlign w:val="center"/>
          </w:tcPr>
          <w:p w14:paraId="0F2FD9BA" w14:textId="77777777" w:rsidR="00712BC0" w:rsidRPr="00337040" w:rsidRDefault="00712BC0" w:rsidP="00577E75">
            <w:pPr>
              <w:pStyle w:val="Tabletext"/>
              <w:jc w:val="center"/>
            </w:pPr>
          </w:p>
        </w:tc>
        <w:tc>
          <w:tcPr>
            <w:tcW w:w="1580" w:type="dxa"/>
            <w:vMerge w:val="restart"/>
            <w:vAlign w:val="center"/>
          </w:tcPr>
          <w:p w14:paraId="39C06413" w14:textId="77777777" w:rsidR="00712BC0" w:rsidRPr="00337040" w:rsidRDefault="00712BC0" w:rsidP="00577E75">
            <w:pPr>
              <w:pStyle w:val="Tabletext"/>
              <w:jc w:val="center"/>
            </w:pPr>
            <w:r w:rsidRPr="00337040">
              <w:t>Airport Terminal</w:t>
            </w:r>
          </w:p>
        </w:tc>
        <w:tc>
          <w:tcPr>
            <w:tcW w:w="1172" w:type="dxa"/>
            <w:vAlign w:val="center"/>
          </w:tcPr>
          <w:p w14:paraId="24CC0CE3" w14:textId="77777777" w:rsidR="00712BC0" w:rsidRPr="00337040" w:rsidRDefault="00712BC0" w:rsidP="00577E75">
            <w:pPr>
              <w:pStyle w:val="Tabletext"/>
              <w:jc w:val="center"/>
            </w:pPr>
            <w:r w:rsidRPr="00337040">
              <w:t>LoS</w:t>
            </w:r>
          </w:p>
        </w:tc>
        <w:tc>
          <w:tcPr>
            <w:tcW w:w="631" w:type="dxa"/>
            <w:vMerge/>
            <w:vAlign w:val="center"/>
          </w:tcPr>
          <w:p w14:paraId="43172E17" w14:textId="77777777" w:rsidR="00712BC0" w:rsidRPr="00337040" w:rsidRDefault="00712BC0" w:rsidP="00577E75">
            <w:pPr>
              <w:pStyle w:val="Tabletext"/>
              <w:jc w:val="center"/>
            </w:pPr>
          </w:p>
        </w:tc>
        <w:tc>
          <w:tcPr>
            <w:tcW w:w="631" w:type="dxa"/>
            <w:vMerge/>
            <w:vAlign w:val="center"/>
          </w:tcPr>
          <w:p w14:paraId="6B500916" w14:textId="77777777" w:rsidR="00712BC0" w:rsidRPr="00337040" w:rsidRDefault="00712BC0" w:rsidP="00577E75">
            <w:pPr>
              <w:pStyle w:val="Tabletext"/>
              <w:jc w:val="center"/>
            </w:pPr>
          </w:p>
        </w:tc>
        <w:tc>
          <w:tcPr>
            <w:tcW w:w="901" w:type="dxa"/>
            <w:vMerge w:val="restart"/>
            <w:vAlign w:val="center"/>
          </w:tcPr>
          <w:p w14:paraId="78797DEF" w14:textId="77777777" w:rsidR="00712BC0" w:rsidRPr="00337040" w:rsidRDefault="00712BC0" w:rsidP="00577E75">
            <w:pPr>
              <w:pStyle w:val="Tabletext"/>
              <w:jc w:val="center"/>
            </w:pPr>
            <w:r w:rsidRPr="00337040">
              <w:t>8-200</w:t>
            </w:r>
          </w:p>
        </w:tc>
        <w:tc>
          <w:tcPr>
            <w:tcW w:w="1082" w:type="dxa"/>
            <w:vMerge/>
            <w:vAlign w:val="center"/>
          </w:tcPr>
          <w:p w14:paraId="67E13E38" w14:textId="77777777" w:rsidR="00712BC0" w:rsidRPr="00337040" w:rsidRDefault="00712BC0" w:rsidP="00577E75">
            <w:pPr>
              <w:pStyle w:val="Tabletext"/>
              <w:jc w:val="center"/>
            </w:pPr>
          </w:p>
        </w:tc>
        <w:tc>
          <w:tcPr>
            <w:tcW w:w="935" w:type="dxa"/>
            <w:vMerge/>
            <w:vAlign w:val="center"/>
          </w:tcPr>
          <w:p w14:paraId="471CE90C" w14:textId="77777777" w:rsidR="00712BC0" w:rsidRPr="00337040" w:rsidRDefault="00712BC0" w:rsidP="00577E75">
            <w:pPr>
              <w:pStyle w:val="Tabletext"/>
              <w:jc w:val="center"/>
            </w:pPr>
          </w:p>
        </w:tc>
        <w:tc>
          <w:tcPr>
            <w:tcW w:w="964" w:type="dxa"/>
            <w:vAlign w:val="center"/>
          </w:tcPr>
          <w:p w14:paraId="3B25511E" w14:textId="77777777" w:rsidR="00712BC0" w:rsidRPr="00337040" w:rsidRDefault="00712BC0" w:rsidP="00577E75">
            <w:pPr>
              <w:pStyle w:val="Tabletext"/>
              <w:jc w:val="center"/>
            </w:pPr>
            <w:r w:rsidRPr="00337040">
              <w:t>7.53</w:t>
            </w:r>
            <w:r w:rsidRPr="00337040">
              <w:rPr>
                <w:vertAlign w:val="superscript"/>
              </w:rPr>
              <w:t>(1)</w:t>
            </w:r>
          </w:p>
        </w:tc>
        <w:tc>
          <w:tcPr>
            <w:tcW w:w="871" w:type="dxa"/>
          </w:tcPr>
          <w:p w14:paraId="21A5CAFC" w14:textId="77777777" w:rsidR="00712BC0" w:rsidRPr="00337040" w:rsidRDefault="00712BC0" w:rsidP="00577E75">
            <w:pPr>
              <w:pStyle w:val="Tabletext"/>
              <w:jc w:val="center"/>
            </w:pPr>
            <w:r w:rsidRPr="00337040">
              <w:t>15.98</w:t>
            </w:r>
          </w:p>
        </w:tc>
      </w:tr>
      <w:tr w:rsidR="00712BC0" w:rsidRPr="00337040" w14:paraId="283C92A3" w14:textId="77777777" w:rsidTr="00675364">
        <w:trPr>
          <w:trHeight w:val="337"/>
          <w:jc w:val="center"/>
        </w:trPr>
        <w:tc>
          <w:tcPr>
            <w:tcW w:w="872" w:type="dxa"/>
            <w:vMerge/>
            <w:vAlign w:val="center"/>
          </w:tcPr>
          <w:p w14:paraId="043D4B9E" w14:textId="77777777" w:rsidR="00712BC0" w:rsidRPr="00337040" w:rsidRDefault="00712BC0" w:rsidP="00577E75">
            <w:pPr>
              <w:pStyle w:val="Tabletext"/>
              <w:jc w:val="center"/>
            </w:pPr>
          </w:p>
        </w:tc>
        <w:tc>
          <w:tcPr>
            <w:tcW w:w="1580" w:type="dxa"/>
            <w:vMerge/>
            <w:vAlign w:val="center"/>
          </w:tcPr>
          <w:p w14:paraId="3E8AAE8F" w14:textId="77777777" w:rsidR="00712BC0" w:rsidRPr="00337040" w:rsidRDefault="00712BC0" w:rsidP="00577E75">
            <w:pPr>
              <w:pStyle w:val="Tabletext"/>
              <w:jc w:val="center"/>
            </w:pPr>
          </w:p>
        </w:tc>
        <w:tc>
          <w:tcPr>
            <w:tcW w:w="1172" w:type="dxa"/>
            <w:vAlign w:val="center"/>
          </w:tcPr>
          <w:p w14:paraId="69578CB2" w14:textId="77777777" w:rsidR="00712BC0" w:rsidRPr="00337040" w:rsidRDefault="00712BC0" w:rsidP="00577E75">
            <w:pPr>
              <w:pStyle w:val="Tabletext"/>
              <w:jc w:val="center"/>
            </w:pPr>
            <w:r w:rsidRPr="00337040">
              <w:t>NLoS</w:t>
            </w:r>
          </w:p>
        </w:tc>
        <w:tc>
          <w:tcPr>
            <w:tcW w:w="631" w:type="dxa"/>
            <w:vMerge/>
            <w:vAlign w:val="center"/>
          </w:tcPr>
          <w:p w14:paraId="5EBD8651" w14:textId="77777777" w:rsidR="00712BC0" w:rsidRPr="00337040" w:rsidRDefault="00712BC0" w:rsidP="00577E75">
            <w:pPr>
              <w:pStyle w:val="Tabletext"/>
              <w:jc w:val="center"/>
            </w:pPr>
          </w:p>
        </w:tc>
        <w:tc>
          <w:tcPr>
            <w:tcW w:w="631" w:type="dxa"/>
            <w:vMerge/>
            <w:vAlign w:val="center"/>
          </w:tcPr>
          <w:p w14:paraId="27D6C2B8" w14:textId="77777777" w:rsidR="00712BC0" w:rsidRPr="00337040" w:rsidRDefault="00712BC0" w:rsidP="00577E75">
            <w:pPr>
              <w:pStyle w:val="Tabletext"/>
              <w:jc w:val="center"/>
            </w:pPr>
          </w:p>
        </w:tc>
        <w:tc>
          <w:tcPr>
            <w:tcW w:w="901" w:type="dxa"/>
            <w:vMerge/>
            <w:vAlign w:val="center"/>
          </w:tcPr>
          <w:p w14:paraId="74F8D8E5" w14:textId="77777777" w:rsidR="00712BC0" w:rsidRPr="00337040" w:rsidRDefault="00712BC0" w:rsidP="00577E75">
            <w:pPr>
              <w:pStyle w:val="Tabletext"/>
              <w:jc w:val="center"/>
            </w:pPr>
          </w:p>
        </w:tc>
        <w:tc>
          <w:tcPr>
            <w:tcW w:w="1082" w:type="dxa"/>
            <w:vMerge/>
            <w:vAlign w:val="center"/>
          </w:tcPr>
          <w:p w14:paraId="09A5B10C" w14:textId="77777777" w:rsidR="00712BC0" w:rsidRPr="00337040" w:rsidRDefault="00712BC0" w:rsidP="00577E75">
            <w:pPr>
              <w:pStyle w:val="Tabletext"/>
              <w:jc w:val="center"/>
            </w:pPr>
          </w:p>
        </w:tc>
        <w:tc>
          <w:tcPr>
            <w:tcW w:w="935" w:type="dxa"/>
            <w:vMerge/>
            <w:vAlign w:val="center"/>
          </w:tcPr>
          <w:p w14:paraId="3485C38C" w14:textId="77777777" w:rsidR="00712BC0" w:rsidRPr="00337040" w:rsidRDefault="00712BC0" w:rsidP="00577E75">
            <w:pPr>
              <w:pStyle w:val="Tabletext"/>
              <w:jc w:val="center"/>
            </w:pPr>
          </w:p>
        </w:tc>
        <w:tc>
          <w:tcPr>
            <w:tcW w:w="964" w:type="dxa"/>
            <w:vAlign w:val="center"/>
          </w:tcPr>
          <w:p w14:paraId="0AAB8F74" w14:textId="77777777" w:rsidR="00712BC0" w:rsidRPr="00337040" w:rsidRDefault="00712BC0" w:rsidP="00577E75">
            <w:pPr>
              <w:pStyle w:val="Tabletext"/>
              <w:jc w:val="center"/>
            </w:pPr>
            <w:r w:rsidRPr="00337040">
              <w:t>63.9</w:t>
            </w:r>
            <w:r w:rsidRPr="00337040">
              <w:rPr>
                <w:vertAlign w:val="superscript"/>
              </w:rPr>
              <w:t>(1)</w:t>
            </w:r>
          </w:p>
        </w:tc>
        <w:tc>
          <w:tcPr>
            <w:tcW w:w="871" w:type="dxa"/>
          </w:tcPr>
          <w:p w14:paraId="72AB1474" w14:textId="77777777" w:rsidR="00712BC0" w:rsidRPr="00337040" w:rsidRDefault="00712BC0" w:rsidP="00577E75">
            <w:pPr>
              <w:pStyle w:val="Tabletext"/>
              <w:jc w:val="center"/>
            </w:pPr>
            <w:r w:rsidRPr="00337040">
              <w:t>96.57</w:t>
            </w:r>
          </w:p>
        </w:tc>
      </w:tr>
    </w:tbl>
    <w:p w14:paraId="33FF3FE6" w14:textId="77777777" w:rsidR="00675364" w:rsidRDefault="00675364">
      <w:r>
        <w:br w:type="page"/>
      </w:r>
    </w:p>
    <w:p w14:paraId="2D1293A9" w14:textId="405B0D26" w:rsidR="00675364" w:rsidRPr="00337040" w:rsidRDefault="00675364" w:rsidP="00675364">
      <w:pPr>
        <w:pStyle w:val="TableNo"/>
        <w:keepLines/>
        <w:rPr>
          <w:rFonts w:eastAsia="Malgun Gothic"/>
          <w:lang w:eastAsia="ko-KR"/>
        </w:rPr>
      </w:pPr>
      <w:r w:rsidRPr="00337040">
        <w:rPr>
          <w:lang w:eastAsia="ja-JP"/>
        </w:rPr>
        <w:lastRenderedPageBreak/>
        <w:t>TABLE 11</w:t>
      </w:r>
      <w:r>
        <w:rPr>
          <w:lang w:eastAsia="ja-JP"/>
        </w:rPr>
        <w:t xml:space="preserve"> (</w:t>
      </w:r>
      <w:r w:rsidRPr="00675364">
        <w:rPr>
          <w:i/>
          <w:iCs/>
          <w:lang w:eastAsia="ja-JP"/>
        </w:rPr>
        <w:t>end</w:t>
      </w:r>
      <w:r>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
        <w:gridCol w:w="1580"/>
        <w:gridCol w:w="1172"/>
        <w:gridCol w:w="631"/>
        <w:gridCol w:w="631"/>
        <w:gridCol w:w="901"/>
        <w:gridCol w:w="1082"/>
        <w:gridCol w:w="935"/>
        <w:gridCol w:w="964"/>
        <w:gridCol w:w="871"/>
      </w:tblGrid>
      <w:tr w:rsidR="00675364" w:rsidRPr="00337040" w14:paraId="6577817D" w14:textId="77777777" w:rsidTr="00504B68">
        <w:trPr>
          <w:trHeight w:val="107"/>
          <w:jc w:val="center"/>
        </w:trPr>
        <w:tc>
          <w:tcPr>
            <w:tcW w:w="7804" w:type="dxa"/>
            <w:gridSpan w:val="8"/>
            <w:vAlign w:val="center"/>
          </w:tcPr>
          <w:p w14:paraId="655AA608" w14:textId="77777777" w:rsidR="00675364" w:rsidRPr="00337040" w:rsidRDefault="00675364" w:rsidP="00504B68">
            <w:pPr>
              <w:pStyle w:val="Tablehead"/>
            </w:pPr>
            <w:r w:rsidRPr="00337040">
              <w:t>Measurement conditions</w:t>
            </w:r>
          </w:p>
        </w:tc>
        <w:tc>
          <w:tcPr>
            <w:tcW w:w="1835" w:type="dxa"/>
            <w:gridSpan w:val="2"/>
          </w:tcPr>
          <w:p w14:paraId="61A080BB" w14:textId="77777777" w:rsidR="00675364" w:rsidRPr="00337040" w:rsidRDefault="00675364" w:rsidP="00504B68">
            <w:pPr>
              <w:pStyle w:val="Tablehead"/>
            </w:pPr>
            <w:r w:rsidRPr="00337040">
              <w:t>Coefficients of r.m.s.</w:t>
            </w:r>
            <w:r w:rsidRPr="00337040">
              <w:br/>
              <w:t>delay spread</w:t>
            </w:r>
          </w:p>
        </w:tc>
      </w:tr>
      <w:tr w:rsidR="00675364" w:rsidRPr="00337040" w14:paraId="4F990E25" w14:textId="77777777" w:rsidTr="00504B68">
        <w:trPr>
          <w:trHeight w:val="222"/>
          <w:jc w:val="center"/>
        </w:trPr>
        <w:tc>
          <w:tcPr>
            <w:tcW w:w="872" w:type="dxa"/>
            <w:vAlign w:val="center"/>
          </w:tcPr>
          <w:p w14:paraId="34AF8668" w14:textId="77777777" w:rsidR="00675364" w:rsidRPr="00337040" w:rsidRDefault="00675364" w:rsidP="00504B68">
            <w:pPr>
              <w:pStyle w:val="Tablehead"/>
            </w:pPr>
            <w:r w:rsidRPr="00337040">
              <w:rPr>
                <w:i/>
                <w:iCs/>
              </w:rPr>
              <w:t>f</w:t>
            </w:r>
            <w:r w:rsidRPr="00337040">
              <w:rPr>
                <w:i/>
                <w:iCs/>
              </w:rPr>
              <w:br/>
            </w:r>
            <w:r w:rsidRPr="00337040">
              <w:t>(GHz)</w:t>
            </w:r>
          </w:p>
        </w:tc>
        <w:tc>
          <w:tcPr>
            <w:tcW w:w="1580" w:type="dxa"/>
            <w:vAlign w:val="center"/>
          </w:tcPr>
          <w:p w14:paraId="4CC41022" w14:textId="77777777" w:rsidR="00675364" w:rsidRPr="00337040" w:rsidRDefault="00675364" w:rsidP="00504B68">
            <w:pPr>
              <w:pStyle w:val="Tablehead"/>
            </w:pPr>
            <w:r w:rsidRPr="00337040">
              <w:t>Environment</w:t>
            </w:r>
          </w:p>
        </w:tc>
        <w:tc>
          <w:tcPr>
            <w:tcW w:w="1172" w:type="dxa"/>
            <w:vAlign w:val="center"/>
          </w:tcPr>
          <w:p w14:paraId="18ABC5B7" w14:textId="77777777" w:rsidR="00675364" w:rsidRPr="00337040" w:rsidRDefault="00675364" w:rsidP="00504B68">
            <w:pPr>
              <w:pStyle w:val="Tablehead"/>
            </w:pPr>
            <w:r w:rsidRPr="00337040">
              <w:t>Scenario</w:t>
            </w:r>
          </w:p>
        </w:tc>
        <w:tc>
          <w:tcPr>
            <w:tcW w:w="631" w:type="dxa"/>
            <w:vAlign w:val="center"/>
          </w:tcPr>
          <w:p w14:paraId="10CCBD66" w14:textId="77777777" w:rsidR="00675364" w:rsidRPr="00337040" w:rsidRDefault="00675364" w:rsidP="00504B68">
            <w:pPr>
              <w:pStyle w:val="Tablehead"/>
            </w:pPr>
            <w:r w:rsidRPr="00337040">
              <w:rPr>
                <w:i/>
                <w:iCs/>
              </w:rPr>
              <w:t>h</w:t>
            </w:r>
            <w:r w:rsidRPr="00337040">
              <w:rPr>
                <w:vertAlign w:val="subscript"/>
              </w:rPr>
              <w:t>1</w:t>
            </w:r>
            <w:r w:rsidRPr="00337040">
              <w:rPr>
                <w:i/>
                <w:iCs/>
                <w:vertAlign w:val="subscript"/>
              </w:rPr>
              <w:br/>
            </w:r>
            <w:r w:rsidRPr="00337040">
              <w:t>(m)</w:t>
            </w:r>
          </w:p>
        </w:tc>
        <w:tc>
          <w:tcPr>
            <w:tcW w:w="631" w:type="dxa"/>
            <w:vAlign w:val="center"/>
          </w:tcPr>
          <w:p w14:paraId="198AA336" w14:textId="77777777" w:rsidR="00675364" w:rsidRPr="00337040" w:rsidRDefault="00675364" w:rsidP="00504B68">
            <w:pPr>
              <w:pStyle w:val="Tablehead"/>
            </w:pPr>
            <w:r w:rsidRPr="00337040">
              <w:rPr>
                <w:i/>
                <w:iCs/>
              </w:rPr>
              <w:t>h</w:t>
            </w:r>
            <w:r w:rsidRPr="00337040">
              <w:rPr>
                <w:vertAlign w:val="subscript"/>
              </w:rPr>
              <w:t>2</w:t>
            </w:r>
            <w:r w:rsidRPr="00337040">
              <w:rPr>
                <w:i/>
                <w:iCs/>
                <w:vertAlign w:val="subscript"/>
              </w:rPr>
              <w:br/>
            </w:r>
            <w:r w:rsidRPr="00337040">
              <w:t>(m)</w:t>
            </w:r>
          </w:p>
        </w:tc>
        <w:tc>
          <w:tcPr>
            <w:tcW w:w="901" w:type="dxa"/>
            <w:vAlign w:val="center"/>
          </w:tcPr>
          <w:p w14:paraId="76A40816" w14:textId="77777777" w:rsidR="00675364" w:rsidRPr="00337040" w:rsidRDefault="00675364" w:rsidP="00504B68">
            <w:pPr>
              <w:pStyle w:val="Tablehead"/>
            </w:pPr>
            <w:r w:rsidRPr="00337040">
              <w:t>Range (m)</w:t>
            </w:r>
          </w:p>
        </w:tc>
        <w:tc>
          <w:tcPr>
            <w:tcW w:w="1082" w:type="dxa"/>
            <w:vAlign w:val="center"/>
          </w:tcPr>
          <w:p w14:paraId="0DD71A0C" w14:textId="77777777" w:rsidR="00675364" w:rsidRPr="00337040" w:rsidRDefault="00675364" w:rsidP="00504B68">
            <w:pPr>
              <w:pStyle w:val="Tablehead"/>
            </w:pPr>
            <w:r w:rsidRPr="00337040">
              <w:t>TX beam-width (degree)</w:t>
            </w:r>
          </w:p>
        </w:tc>
        <w:tc>
          <w:tcPr>
            <w:tcW w:w="935" w:type="dxa"/>
            <w:vAlign w:val="center"/>
          </w:tcPr>
          <w:p w14:paraId="100F0120" w14:textId="77777777" w:rsidR="00675364" w:rsidRPr="00337040" w:rsidRDefault="00675364" w:rsidP="00504B68">
            <w:pPr>
              <w:pStyle w:val="Tablehead"/>
              <w:rPr>
                <w:rFonts w:ascii="Times New Roman Bold" w:hAnsi="Times New Roman Bold"/>
                <w:spacing w:val="-8"/>
              </w:rPr>
            </w:pPr>
            <w:r w:rsidRPr="00337040">
              <w:rPr>
                <w:rFonts w:ascii="Times New Roman Bold" w:hAnsi="Times New Roman Bold"/>
                <w:spacing w:val="-8"/>
              </w:rPr>
              <w:t>RX beam-width (degree)</w:t>
            </w:r>
          </w:p>
        </w:tc>
        <w:tc>
          <w:tcPr>
            <w:tcW w:w="964" w:type="dxa"/>
            <w:vAlign w:val="center"/>
          </w:tcPr>
          <w:p w14:paraId="2AAAD608" w14:textId="77777777" w:rsidR="00675364" w:rsidRPr="00337040" w:rsidRDefault="00675364" w:rsidP="00504B68">
            <w:pPr>
              <w:pStyle w:val="Tablehead"/>
              <w:rPr>
                <w:rFonts w:ascii="Symbol" w:hAnsi="Symbol"/>
              </w:rPr>
            </w:pPr>
            <w:r w:rsidRPr="00337040">
              <w:t>α</w:t>
            </w:r>
          </w:p>
        </w:tc>
        <w:tc>
          <w:tcPr>
            <w:tcW w:w="871" w:type="dxa"/>
            <w:vAlign w:val="center"/>
          </w:tcPr>
          <w:p w14:paraId="76E1CD97" w14:textId="77777777" w:rsidR="00675364" w:rsidRPr="00337040" w:rsidRDefault="00675364" w:rsidP="00504B68">
            <w:pPr>
              <w:pStyle w:val="Tablehead"/>
              <w:rPr>
                <w:rFonts w:ascii="Symbol" w:hAnsi="Symbol"/>
              </w:rPr>
            </w:pPr>
            <w:r w:rsidRPr="00337040">
              <w:t>σ</w:t>
            </w:r>
            <w:r w:rsidRPr="00337040">
              <w:br/>
              <w:t>(ns)</w:t>
            </w:r>
          </w:p>
        </w:tc>
      </w:tr>
      <w:tr w:rsidR="00712BC0" w:rsidRPr="00337040" w14:paraId="5B0DEBE7" w14:textId="77777777" w:rsidTr="00675364">
        <w:trPr>
          <w:trHeight w:val="337"/>
          <w:jc w:val="center"/>
        </w:trPr>
        <w:tc>
          <w:tcPr>
            <w:tcW w:w="872" w:type="dxa"/>
            <w:vMerge w:val="restart"/>
            <w:vAlign w:val="center"/>
          </w:tcPr>
          <w:p w14:paraId="36D251A7" w14:textId="41BABD5C" w:rsidR="00712BC0" w:rsidRPr="00337040" w:rsidRDefault="00712BC0" w:rsidP="00577E75">
            <w:pPr>
              <w:pStyle w:val="Tabletext"/>
              <w:jc w:val="center"/>
            </w:pPr>
            <w:r w:rsidRPr="00337040">
              <w:t>28.5</w:t>
            </w:r>
          </w:p>
        </w:tc>
        <w:tc>
          <w:tcPr>
            <w:tcW w:w="1580" w:type="dxa"/>
            <w:vAlign w:val="center"/>
          </w:tcPr>
          <w:p w14:paraId="3D9356B9" w14:textId="77777777" w:rsidR="00712BC0" w:rsidRPr="00337040" w:rsidRDefault="00712BC0" w:rsidP="00577E75">
            <w:pPr>
              <w:pStyle w:val="Tabletext"/>
              <w:jc w:val="center"/>
            </w:pPr>
            <w:r w:rsidRPr="00337040">
              <w:t>Office</w:t>
            </w:r>
          </w:p>
        </w:tc>
        <w:tc>
          <w:tcPr>
            <w:tcW w:w="1172" w:type="dxa"/>
            <w:vAlign w:val="center"/>
          </w:tcPr>
          <w:p w14:paraId="5872D5FD" w14:textId="77777777" w:rsidR="00712BC0" w:rsidRPr="00337040" w:rsidRDefault="00712BC0" w:rsidP="00577E75">
            <w:pPr>
              <w:pStyle w:val="Tabletext"/>
              <w:jc w:val="center"/>
            </w:pPr>
            <w:r w:rsidRPr="00337040">
              <w:t>LoS</w:t>
            </w:r>
          </w:p>
        </w:tc>
        <w:tc>
          <w:tcPr>
            <w:tcW w:w="631" w:type="dxa"/>
            <w:vMerge w:val="restart"/>
            <w:vAlign w:val="center"/>
          </w:tcPr>
          <w:p w14:paraId="4888427F" w14:textId="77777777" w:rsidR="00712BC0" w:rsidRPr="00337040" w:rsidRDefault="00712BC0" w:rsidP="00577E75">
            <w:pPr>
              <w:pStyle w:val="Tabletext"/>
              <w:jc w:val="center"/>
            </w:pPr>
            <w:r w:rsidRPr="00337040">
              <w:t>2.5</w:t>
            </w:r>
          </w:p>
        </w:tc>
        <w:tc>
          <w:tcPr>
            <w:tcW w:w="631" w:type="dxa"/>
            <w:vMerge w:val="restart"/>
            <w:vAlign w:val="center"/>
          </w:tcPr>
          <w:p w14:paraId="2E6BD815" w14:textId="77777777" w:rsidR="00712BC0" w:rsidRPr="00337040" w:rsidRDefault="00712BC0" w:rsidP="00577E75">
            <w:pPr>
              <w:pStyle w:val="Tabletext"/>
              <w:jc w:val="center"/>
            </w:pPr>
            <w:r w:rsidRPr="00337040">
              <w:t>1.6</w:t>
            </w:r>
          </w:p>
        </w:tc>
        <w:tc>
          <w:tcPr>
            <w:tcW w:w="901" w:type="dxa"/>
            <w:vAlign w:val="center"/>
          </w:tcPr>
          <w:p w14:paraId="7A4D5E37" w14:textId="77777777" w:rsidR="00712BC0" w:rsidRPr="00337040" w:rsidRDefault="00712BC0" w:rsidP="00577E75">
            <w:pPr>
              <w:pStyle w:val="Tabletext"/>
              <w:jc w:val="center"/>
            </w:pPr>
            <w:r w:rsidRPr="00337040">
              <w:t>3.5-15</w:t>
            </w:r>
          </w:p>
        </w:tc>
        <w:tc>
          <w:tcPr>
            <w:tcW w:w="1082" w:type="dxa"/>
            <w:vMerge w:val="restart"/>
            <w:vAlign w:val="center"/>
          </w:tcPr>
          <w:p w14:paraId="052453DA" w14:textId="77777777" w:rsidR="00712BC0" w:rsidRPr="00337040" w:rsidRDefault="00712BC0" w:rsidP="00577E75">
            <w:pPr>
              <w:pStyle w:val="Tabletext"/>
              <w:jc w:val="center"/>
            </w:pPr>
            <w:r w:rsidRPr="00337040">
              <w:t>Omni</w:t>
            </w:r>
          </w:p>
        </w:tc>
        <w:tc>
          <w:tcPr>
            <w:tcW w:w="935" w:type="dxa"/>
            <w:vMerge w:val="restart"/>
            <w:vAlign w:val="center"/>
          </w:tcPr>
          <w:p w14:paraId="5DB18D03" w14:textId="77777777" w:rsidR="00712BC0" w:rsidRPr="00337040" w:rsidRDefault="00712BC0" w:rsidP="00577E75">
            <w:pPr>
              <w:pStyle w:val="Tabletext"/>
              <w:jc w:val="center"/>
            </w:pPr>
            <w:r w:rsidRPr="00337040">
              <w:t>45</w:t>
            </w:r>
            <w:r w:rsidRPr="00337040">
              <w:rPr>
                <w:vertAlign w:val="superscript"/>
              </w:rPr>
              <w:t>(4)</w:t>
            </w:r>
          </w:p>
        </w:tc>
        <w:tc>
          <w:tcPr>
            <w:tcW w:w="964" w:type="dxa"/>
            <w:vAlign w:val="center"/>
          </w:tcPr>
          <w:p w14:paraId="7F7B9C7B" w14:textId="77777777" w:rsidR="00712BC0" w:rsidRPr="00337040" w:rsidRDefault="00712BC0" w:rsidP="00577E75">
            <w:pPr>
              <w:pStyle w:val="Tabletext"/>
              <w:jc w:val="center"/>
            </w:pPr>
            <w:r w:rsidRPr="00337040">
              <w:t>1.33</w:t>
            </w:r>
          </w:p>
        </w:tc>
        <w:tc>
          <w:tcPr>
            <w:tcW w:w="871" w:type="dxa"/>
            <w:vAlign w:val="center"/>
          </w:tcPr>
          <w:p w14:paraId="442F0635" w14:textId="77777777" w:rsidR="00712BC0" w:rsidRPr="00337040" w:rsidRDefault="00712BC0" w:rsidP="00577E75">
            <w:pPr>
              <w:pStyle w:val="Tabletext"/>
              <w:jc w:val="center"/>
            </w:pPr>
            <w:r w:rsidRPr="00337040">
              <w:t>0.22</w:t>
            </w:r>
          </w:p>
        </w:tc>
      </w:tr>
      <w:tr w:rsidR="00712BC0" w:rsidRPr="00337040" w14:paraId="3BDA23AF" w14:textId="77777777" w:rsidTr="00675364">
        <w:trPr>
          <w:trHeight w:val="337"/>
          <w:jc w:val="center"/>
        </w:trPr>
        <w:tc>
          <w:tcPr>
            <w:tcW w:w="872" w:type="dxa"/>
            <w:vMerge/>
            <w:vAlign w:val="center"/>
          </w:tcPr>
          <w:p w14:paraId="401FF627" w14:textId="77777777" w:rsidR="00712BC0" w:rsidRPr="00337040" w:rsidRDefault="00712BC0" w:rsidP="00577E75">
            <w:pPr>
              <w:pStyle w:val="Tabletext"/>
              <w:jc w:val="center"/>
            </w:pPr>
          </w:p>
        </w:tc>
        <w:tc>
          <w:tcPr>
            <w:tcW w:w="1580" w:type="dxa"/>
            <w:vMerge w:val="restart"/>
            <w:vAlign w:val="center"/>
          </w:tcPr>
          <w:p w14:paraId="25330BF6" w14:textId="77777777" w:rsidR="00712BC0" w:rsidRPr="00337040" w:rsidRDefault="00712BC0" w:rsidP="00577E75">
            <w:pPr>
              <w:pStyle w:val="Tabletext"/>
              <w:jc w:val="center"/>
            </w:pPr>
            <w:r w:rsidRPr="00337040">
              <w:t>Corridor</w:t>
            </w:r>
          </w:p>
        </w:tc>
        <w:tc>
          <w:tcPr>
            <w:tcW w:w="1172" w:type="dxa"/>
            <w:vAlign w:val="center"/>
          </w:tcPr>
          <w:p w14:paraId="325EB562" w14:textId="77777777" w:rsidR="00712BC0" w:rsidRPr="00337040" w:rsidRDefault="00712BC0" w:rsidP="00577E75">
            <w:pPr>
              <w:pStyle w:val="Tabletext"/>
              <w:jc w:val="center"/>
            </w:pPr>
            <w:r w:rsidRPr="00337040">
              <w:t>LoS</w:t>
            </w:r>
          </w:p>
        </w:tc>
        <w:tc>
          <w:tcPr>
            <w:tcW w:w="631" w:type="dxa"/>
            <w:vMerge/>
            <w:vAlign w:val="center"/>
          </w:tcPr>
          <w:p w14:paraId="76614258" w14:textId="77777777" w:rsidR="00712BC0" w:rsidRPr="00337040" w:rsidRDefault="00712BC0" w:rsidP="00577E75">
            <w:pPr>
              <w:pStyle w:val="Tabletext"/>
              <w:jc w:val="center"/>
            </w:pPr>
          </w:p>
        </w:tc>
        <w:tc>
          <w:tcPr>
            <w:tcW w:w="631" w:type="dxa"/>
            <w:vMerge/>
            <w:vAlign w:val="center"/>
          </w:tcPr>
          <w:p w14:paraId="0C3B30B1" w14:textId="77777777" w:rsidR="00712BC0" w:rsidRPr="00337040" w:rsidRDefault="00712BC0" w:rsidP="00577E75">
            <w:pPr>
              <w:pStyle w:val="Tabletext"/>
              <w:jc w:val="center"/>
            </w:pPr>
          </w:p>
        </w:tc>
        <w:tc>
          <w:tcPr>
            <w:tcW w:w="901" w:type="dxa"/>
            <w:vAlign w:val="center"/>
          </w:tcPr>
          <w:p w14:paraId="55C7C08E" w14:textId="77777777" w:rsidR="00712BC0" w:rsidRPr="00337040" w:rsidRDefault="00712BC0" w:rsidP="00577E75">
            <w:pPr>
              <w:pStyle w:val="Tabletext"/>
              <w:jc w:val="center"/>
            </w:pPr>
            <w:r w:rsidRPr="00337040">
              <w:t>6-159</w:t>
            </w:r>
          </w:p>
        </w:tc>
        <w:tc>
          <w:tcPr>
            <w:tcW w:w="1082" w:type="dxa"/>
            <w:vMerge/>
            <w:vAlign w:val="center"/>
          </w:tcPr>
          <w:p w14:paraId="6B32E1A6" w14:textId="77777777" w:rsidR="00712BC0" w:rsidRPr="00337040" w:rsidRDefault="00712BC0" w:rsidP="00577E75">
            <w:pPr>
              <w:pStyle w:val="Tabletext"/>
              <w:jc w:val="center"/>
            </w:pPr>
          </w:p>
        </w:tc>
        <w:tc>
          <w:tcPr>
            <w:tcW w:w="935" w:type="dxa"/>
            <w:vMerge/>
            <w:vAlign w:val="center"/>
          </w:tcPr>
          <w:p w14:paraId="1A0783E2" w14:textId="77777777" w:rsidR="00712BC0" w:rsidRPr="00337040" w:rsidRDefault="00712BC0" w:rsidP="00577E75">
            <w:pPr>
              <w:pStyle w:val="Tabletext"/>
              <w:jc w:val="center"/>
            </w:pPr>
          </w:p>
        </w:tc>
        <w:tc>
          <w:tcPr>
            <w:tcW w:w="964" w:type="dxa"/>
            <w:vAlign w:val="center"/>
          </w:tcPr>
          <w:p w14:paraId="2D5B4234" w14:textId="77777777" w:rsidR="00712BC0" w:rsidRPr="00337040" w:rsidRDefault="00712BC0" w:rsidP="00577E75">
            <w:pPr>
              <w:pStyle w:val="Tabletext"/>
              <w:jc w:val="center"/>
            </w:pPr>
            <w:r w:rsidRPr="00337040">
              <w:t>3.96</w:t>
            </w:r>
          </w:p>
        </w:tc>
        <w:tc>
          <w:tcPr>
            <w:tcW w:w="871" w:type="dxa"/>
            <w:vAlign w:val="center"/>
          </w:tcPr>
          <w:p w14:paraId="21079B36" w14:textId="77777777" w:rsidR="00712BC0" w:rsidRPr="00337040" w:rsidRDefault="00712BC0" w:rsidP="00577E75">
            <w:pPr>
              <w:pStyle w:val="Tabletext"/>
              <w:jc w:val="center"/>
            </w:pPr>
            <w:r w:rsidRPr="00337040">
              <w:t>3.02</w:t>
            </w:r>
          </w:p>
        </w:tc>
      </w:tr>
      <w:tr w:rsidR="00712BC0" w:rsidRPr="00337040" w14:paraId="4FFB1AE4" w14:textId="77777777" w:rsidTr="00675364">
        <w:trPr>
          <w:trHeight w:val="337"/>
          <w:jc w:val="center"/>
        </w:trPr>
        <w:tc>
          <w:tcPr>
            <w:tcW w:w="872" w:type="dxa"/>
            <w:vMerge/>
            <w:vAlign w:val="center"/>
          </w:tcPr>
          <w:p w14:paraId="3A97CBD6" w14:textId="77777777" w:rsidR="00712BC0" w:rsidRPr="00337040" w:rsidRDefault="00712BC0" w:rsidP="00577E75">
            <w:pPr>
              <w:pStyle w:val="Tabletext"/>
              <w:jc w:val="center"/>
            </w:pPr>
          </w:p>
        </w:tc>
        <w:tc>
          <w:tcPr>
            <w:tcW w:w="1580" w:type="dxa"/>
            <w:vMerge/>
            <w:vAlign w:val="center"/>
          </w:tcPr>
          <w:p w14:paraId="6C73B3B8" w14:textId="77777777" w:rsidR="00712BC0" w:rsidRPr="00337040" w:rsidRDefault="00712BC0" w:rsidP="00577E75">
            <w:pPr>
              <w:pStyle w:val="Tabletext"/>
              <w:jc w:val="center"/>
            </w:pPr>
          </w:p>
        </w:tc>
        <w:tc>
          <w:tcPr>
            <w:tcW w:w="1172" w:type="dxa"/>
            <w:vAlign w:val="center"/>
          </w:tcPr>
          <w:p w14:paraId="2DC29806" w14:textId="77777777" w:rsidR="00712BC0" w:rsidRPr="00337040" w:rsidRDefault="00712BC0" w:rsidP="00577E75">
            <w:pPr>
              <w:pStyle w:val="Tabletext"/>
              <w:jc w:val="center"/>
            </w:pPr>
            <w:r w:rsidRPr="00337040">
              <w:t>NLoS</w:t>
            </w:r>
          </w:p>
        </w:tc>
        <w:tc>
          <w:tcPr>
            <w:tcW w:w="631" w:type="dxa"/>
            <w:vMerge/>
            <w:vAlign w:val="center"/>
          </w:tcPr>
          <w:p w14:paraId="1D4EF387" w14:textId="77777777" w:rsidR="00712BC0" w:rsidRPr="00337040" w:rsidRDefault="00712BC0" w:rsidP="00577E75">
            <w:pPr>
              <w:pStyle w:val="Tabletext"/>
              <w:jc w:val="center"/>
            </w:pPr>
          </w:p>
        </w:tc>
        <w:tc>
          <w:tcPr>
            <w:tcW w:w="631" w:type="dxa"/>
            <w:vMerge/>
            <w:vAlign w:val="center"/>
          </w:tcPr>
          <w:p w14:paraId="78E1313F" w14:textId="77777777" w:rsidR="00712BC0" w:rsidRPr="00337040" w:rsidRDefault="00712BC0" w:rsidP="00577E75">
            <w:pPr>
              <w:pStyle w:val="Tabletext"/>
              <w:jc w:val="center"/>
            </w:pPr>
          </w:p>
        </w:tc>
        <w:tc>
          <w:tcPr>
            <w:tcW w:w="901" w:type="dxa"/>
            <w:vAlign w:val="center"/>
          </w:tcPr>
          <w:p w14:paraId="722B285B" w14:textId="77777777" w:rsidR="00712BC0" w:rsidRPr="00337040" w:rsidRDefault="00712BC0" w:rsidP="00577E75">
            <w:pPr>
              <w:pStyle w:val="Tabletext"/>
              <w:jc w:val="center"/>
            </w:pPr>
            <w:r w:rsidRPr="00337040">
              <w:t>13-37</w:t>
            </w:r>
          </w:p>
        </w:tc>
        <w:tc>
          <w:tcPr>
            <w:tcW w:w="1082" w:type="dxa"/>
            <w:vMerge/>
            <w:vAlign w:val="center"/>
          </w:tcPr>
          <w:p w14:paraId="7CB82F9A" w14:textId="77777777" w:rsidR="00712BC0" w:rsidRPr="00337040" w:rsidRDefault="00712BC0" w:rsidP="00577E75">
            <w:pPr>
              <w:pStyle w:val="Tabletext"/>
              <w:jc w:val="center"/>
            </w:pPr>
          </w:p>
        </w:tc>
        <w:tc>
          <w:tcPr>
            <w:tcW w:w="935" w:type="dxa"/>
            <w:vMerge/>
            <w:vAlign w:val="center"/>
          </w:tcPr>
          <w:p w14:paraId="41073396" w14:textId="77777777" w:rsidR="00712BC0" w:rsidRPr="00337040" w:rsidRDefault="00712BC0" w:rsidP="00577E75">
            <w:pPr>
              <w:pStyle w:val="Tabletext"/>
              <w:jc w:val="center"/>
            </w:pPr>
          </w:p>
        </w:tc>
        <w:tc>
          <w:tcPr>
            <w:tcW w:w="964" w:type="dxa"/>
            <w:vAlign w:val="center"/>
          </w:tcPr>
          <w:p w14:paraId="4C52D915" w14:textId="77777777" w:rsidR="00712BC0" w:rsidRPr="00337040" w:rsidRDefault="00712BC0" w:rsidP="00577E75">
            <w:pPr>
              <w:pStyle w:val="Tabletext"/>
              <w:jc w:val="center"/>
            </w:pPr>
            <w:r w:rsidRPr="00337040">
              <w:t>1.02</w:t>
            </w:r>
          </w:p>
        </w:tc>
        <w:tc>
          <w:tcPr>
            <w:tcW w:w="871" w:type="dxa"/>
            <w:vAlign w:val="center"/>
          </w:tcPr>
          <w:p w14:paraId="215EE16F" w14:textId="77777777" w:rsidR="00712BC0" w:rsidRPr="00337040" w:rsidRDefault="00712BC0" w:rsidP="00577E75">
            <w:pPr>
              <w:pStyle w:val="Tabletext"/>
              <w:jc w:val="center"/>
            </w:pPr>
            <w:r w:rsidRPr="00337040">
              <w:t>0.31</w:t>
            </w:r>
          </w:p>
        </w:tc>
      </w:tr>
      <w:tr w:rsidR="00712BC0" w:rsidRPr="00337040" w14:paraId="066005FE" w14:textId="77777777" w:rsidTr="00675364">
        <w:trPr>
          <w:trHeight w:val="278"/>
          <w:jc w:val="center"/>
        </w:trPr>
        <w:tc>
          <w:tcPr>
            <w:tcW w:w="872" w:type="dxa"/>
            <w:vMerge w:val="restart"/>
            <w:vAlign w:val="center"/>
          </w:tcPr>
          <w:p w14:paraId="6F43862D" w14:textId="77777777" w:rsidR="00712BC0" w:rsidRPr="00337040" w:rsidRDefault="00712BC0" w:rsidP="00577E75">
            <w:pPr>
              <w:pStyle w:val="Tabletext"/>
              <w:jc w:val="center"/>
            </w:pPr>
            <w:r w:rsidRPr="00337040">
              <w:t>38</w:t>
            </w:r>
          </w:p>
        </w:tc>
        <w:tc>
          <w:tcPr>
            <w:tcW w:w="1580" w:type="dxa"/>
            <w:vMerge w:val="restart"/>
            <w:vAlign w:val="center"/>
          </w:tcPr>
          <w:p w14:paraId="0C7F5507" w14:textId="77777777" w:rsidR="00712BC0" w:rsidRPr="00337040" w:rsidRDefault="00712BC0" w:rsidP="00577E75">
            <w:pPr>
              <w:pStyle w:val="Tabletext"/>
              <w:jc w:val="center"/>
            </w:pPr>
            <w:r w:rsidRPr="00337040">
              <w:t>Railway Station</w:t>
            </w:r>
          </w:p>
        </w:tc>
        <w:tc>
          <w:tcPr>
            <w:tcW w:w="1172" w:type="dxa"/>
            <w:vAlign w:val="center"/>
          </w:tcPr>
          <w:p w14:paraId="0BED9795" w14:textId="77777777" w:rsidR="00712BC0" w:rsidRPr="00337040" w:rsidRDefault="00712BC0" w:rsidP="00577E75">
            <w:pPr>
              <w:pStyle w:val="Tabletext"/>
              <w:jc w:val="center"/>
            </w:pPr>
            <w:r w:rsidRPr="00337040">
              <w:t>LoS</w:t>
            </w:r>
          </w:p>
        </w:tc>
        <w:tc>
          <w:tcPr>
            <w:tcW w:w="631" w:type="dxa"/>
            <w:vMerge w:val="restart"/>
            <w:vAlign w:val="center"/>
          </w:tcPr>
          <w:p w14:paraId="34DCDEC9" w14:textId="77777777" w:rsidR="00712BC0" w:rsidRPr="00337040" w:rsidRDefault="00712BC0" w:rsidP="00577E75">
            <w:pPr>
              <w:pStyle w:val="Tabletext"/>
              <w:jc w:val="center"/>
            </w:pPr>
            <w:r w:rsidRPr="00337040">
              <w:t>8</w:t>
            </w:r>
          </w:p>
        </w:tc>
        <w:tc>
          <w:tcPr>
            <w:tcW w:w="631" w:type="dxa"/>
            <w:vMerge w:val="restart"/>
            <w:vAlign w:val="center"/>
          </w:tcPr>
          <w:p w14:paraId="185B8C94" w14:textId="77777777" w:rsidR="00712BC0" w:rsidRPr="00337040" w:rsidRDefault="00712BC0" w:rsidP="00577E75">
            <w:pPr>
              <w:pStyle w:val="Tabletext"/>
              <w:jc w:val="center"/>
            </w:pPr>
            <w:r w:rsidRPr="00337040">
              <w:t>1.5</w:t>
            </w:r>
          </w:p>
        </w:tc>
        <w:tc>
          <w:tcPr>
            <w:tcW w:w="901" w:type="dxa"/>
            <w:vMerge w:val="restart"/>
            <w:vAlign w:val="center"/>
          </w:tcPr>
          <w:p w14:paraId="0B2CCF27" w14:textId="77777777" w:rsidR="00712BC0" w:rsidRPr="00337040" w:rsidRDefault="00712BC0" w:rsidP="00577E75">
            <w:pPr>
              <w:pStyle w:val="Tabletext"/>
              <w:jc w:val="center"/>
            </w:pPr>
            <w:r w:rsidRPr="00337040">
              <w:t>8-80</w:t>
            </w:r>
          </w:p>
        </w:tc>
        <w:tc>
          <w:tcPr>
            <w:tcW w:w="1082" w:type="dxa"/>
            <w:vMerge w:val="restart"/>
            <w:vAlign w:val="center"/>
          </w:tcPr>
          <w:p w14:paraId="5113C649" w14:textId="77777777" w:rsidR="00712BC0" w:rsidRPr="00337040" w:rsidRDefault="00712BC0" w:rsidP="00577E75">
            <w:pPr>
              <w:pStyle w:val="Tabletext"/>
              <w:jc w:val="center"/>
            </w:pPr>
            <w:r w:rsidRPr="00337040">
              <w:t>40</w:t>
            </w:r>
          </w:p>
        </w:tc>
        <w:tc>
          <w:tcPr>
            <w:tcW w:w="935" w:type="dxa"/>
            <w:vMerge w:val="restart"/>
            <w:vAlign w:val="center"/>
          </w:tcPr>
          <w:p w14:paraId="7EAAC46B" w14:textId="77777777" w:rsidR="00712BC0" w:rsidRPr="00337040" w:rsidRDefault="00712BC0" w:rsidP="00577E75">
            <w:pPr>
              <w:pStyle w:val="Tabletext"/>
              <w:jc w:val="center"/>
            </w:pPr>
            <w:r w:rsidRPr="00337040">
              <w:t>10</w:t>
            </w:r>
            <w:r w:rsidRPr="00337040">
              <w:rPr>
                <w:vertAlign w:val="superscript"/>
                <w:lang w:eastAsia="ja-JP"/>
              </w:rPr>
              <w:t>(3)</w:t>
            </w:r>
          </w:p>
        </w:tc>
        <w:tc>
          <w:tcPr>
            <w:tcW w:w="964" w:type="dxa"/>
            <w:vAlign w:val="center"/>
          </w:tcPr>
          <w:p w14:paraId="783E3E45" w14:textId="77777777" w:rsidR="00712BC0" w:rsidRPr="00337040" w:rsidRDefault="00712BC0" w:rsidP="00577E75">
            <w:pPr>
              <w:pStyle w:val="Tabletext"/>
              <w:jc w:val="center"/>
            </w:pPr>
            <w:r w:rsidRPr="00337040">
              <w:t>4.18</w:t>
            </w:r>
            <w:r w:rsidRPr="00337040">
              <w:rPr>
                <w:vertAlign w:val="superscript"/>
              </w:rPr>
              <w:t>(1)</w:t>
            </w:r>
          </w:p>
        </w:tc>
        <w:tc>
          <w:tcPr>
            <w:tcW w:w="871" w:type="dxa"/>
          </w:tcPr>
          <w:p w14:paraId="06E7D195" w14:textId="77777777" w:rsidR="00712BC0" w:rsidRPr="00337040" w:rsidRDefault="00712BC0" w:rsidP="00577E75">
            <w:pPr>
              <w:pStyle w:val="Tabletext"/>
              <w:jc w:val="center"/>
            </w:pPr>
            <w:r w:rsidRPr="00337040">
              <w:t>4.33</w:t>
            </w:r>
          </w:p>
        </w:tc>
      </w:tr>
      <w:tr w:rsidR="00712BC0" w:rsidRPr="00337040" w14:paraId="106987BB" w14:textId="77777777" w:rsidTr="00675364">
        <w:trPr>
          <w:trHeight w:val="277"/>
          <w:jc w:val="center"/>
        </w:trPr>
        <w:tc>
          <w:tcPr>
            <w:tcW w:w="872" w:type="dxa"/>
            <w:vMerge/>
            <w:vAlign w:val="center"/>
          </w:tcPr>
          <w:p w14:paraId="2CD291FA" w14:textId="77777777" w:rsidR="00712BC0" w:rsidRPr="00337040" w:rsidRDefault="00712BC0" w:rsidP="00577E75">
            <w:pPr>
              <w:pStyle w:val="Tabletext"/>
              <w:jc w:val="center"/>
            </w:pPr>
          </w:p>
        </w:tc>
        <w:tc>
          <w:tcPr>
            <w:tcW w:w="1580" w:type="dxa"/>
            <w:vMerge/>
            <w:vAlign w:val="center"/>
          </w:tcPr>
          <w:p w14:paraId="25370035" w14:textId="77777777" w:rsidR="00712BC0" w:rsidRPr="00337040" w:rsidRDefault="00712BC0" w:rsidP="00577E75">
            <w:pPr>
              <w:pStyle w:val="Tabletext"/>
              <w:jc w:val="center"/>
            </w:pPr>
          </w:p>
        </w:tc>
        <w:tc>
          <w:tcPr>
            <w:tcW w:w="1172" w:type="dxa"/>
            <w:vAlign w:val="center"/>
          </w:tcPr>
          <w:p w14:paraId="4A0FC9AB" w14:textId="77777777" w:rsidR="00712BC0" w:rsidRPr="00337040" w:rsidRDefault="00712BC0" w:rsidP="00577E75">
            <w:pPr>
              <w:pStyle w:val="Tabletext"/>
              <w:jc w:val="center"/>
            </w:pPr>
            <w:r w:rsidRPr="00337040">
              <w:t>NLoS</w:t>
            </w:r>
          </w:p>
        </w:tc>
        <w:tc>
          <w:tcPr>
            <w:tcW w:w="631" w:type="dxa"/>
            <w:vMerge/>
            <w:vAlign w:val="center"/>
          </w:tcPr>
          <w:p w14:paraId="5AB88BD9" w14:textId="77777777" w:rsidR="00712BC0" w:rsidRPr="00337040" w:rsidRDefault="00712BC0" w:rsidP="00577E75">
            <w:pPr>
              <w:pStyle w:val="Tabletext"/>
              <w:jc w:val="center"/>
            </w:pPr>
          </w:p>
        </w:tc>
        <w:tc>
          <w:tcPr>
            <w:tcW w:w="631" w:type="dxa"/>
            <w:vMerge/>
            <w:vAlign w:val="center"/>
          </w:tcPr>
          <w:p w14:paraId="74D9DECB" w14:textId="77777777" w:rsidR="00712BC0" w:rsidRPr="00337040" w:rsidRDefault="00712BC0" w:rsidP="00577E75">
            <w:pPr>
              <w:pStyle w:val="Tabletext"/>
              <w:jc w:val="center"/>
            </w:pPr>
          </w:p>
        </w:tc>
        <w:tc>
          <w:tcPr>
            <w:tcW w:w="901" w:type="dxa"/>
            <w:vMerge/>
            <w:vAlign w:val="center"/>
          </w:tcPr>
          <w:p w14:paraId="6544FF37" w14:textId="77777777" w:rsidR="00712BC0" w:rsidRPr="00337040" w:rsidRDefault="00712BC0" w:rsidP="00577E75">
            <w:pPr>
              <w:pStyle w:val="Tabletext"/>
              <w:jc w:val="center"/>
            </w:pPr>
          </w:p>
        </w:tc>
        <w:tc>
          <w:tcPr>
            <w:tcW w:w="1082" w:type="dxa"/>
            <w:vMerge/>
            <w:vAlign w:val="center"/>
          </w:tcPr>
          <w:p w14:paraId="22FFC95C" w14:textId="77777777" w:rsidR="00712BC0" w:rsidRPr="00337040" w:rsidRDefault="00712BC0" w:rsidP="00577E75">
            <w:pPr>
              <w:pStyle w:val="Tabletext"/>
              <w:jc w:val="center"/>
            </w:pPr>
          </w:p>
        </w:tc>
        <w:tc>
          <w:tcPr>
            <w:tcW w:w="935" w:type="dxa"/>
            <w:vMerge/>
            <w:vAlign w:val="center"/>
          </w:tcPr>
          <w:p w14:paraId="49DC82DF" w14:textId="77777777" w:rsidR="00712BC0" w:rsidRPr="00337040" w:rsidRDefault="00712BC0" w:rsidP="00577E75">
            <w:pPr>
              <w:pStyle w:val="Tabletext"/>
              <w:jc w:val="center"/>
            </w:pPr>
          </w:p>
        </w:tc>
        <w:tc>
          <w:tcPr>
            <w:tcW w:w="964" w:type="dxa"/>
            <w:vAlign w:val="center"/>
          </w:tcPr>
          <w:p w14:paraId="2B95848C" w14:textId="77777777" w:rsidR="00712BC0" w:rsidRPr="00337040" w:rsidRDefault="00712BC0" w:rsidP="00577E75">
            <w:pPr>
              <w:pStyle w:val="Tabletext"/>
              <w:jc w:val="center"/>
            </w:pPr>
            <w:r w:rsidRPr="00337040">
              <w:t>24.85</w:t>
            </w:r>
            <w:r w:rsidRPr="00337040">
              <w:rPr>
                <w:vertAlign w:val="superscript"/>
              </w:rPr>
              <w:t>(1)</w:t>
            </w:r>
          </w:p>
        </w:tc>
        <w:tc>
          <w:tcPr>
            <w:tcW w:w="871" w:type="dxa"/>
          </w:tcPr>
          <w:p w14:paraId="220AB90A" w14:textId="77777777" w:rsidR="00712BC0" w:rsidRPr="00337040" w:rsidRDefault="00712BC0" w:rsidP="00577E75">
            <w:pPr>
              <w:pStyle w:val="Tabletext"/>
              <w:jc w:val="center"/>
            </w:pPr>
            <w:r w:rsidRPr="00337040">
              <w:t>28.48</w:t>
            </w:r>
          </w:p>
        </w:tc>
      </w:tr>
      <w:tr w:rsidR="00712BC0" w:rsidRPr="00337040" w14:paraId="29EE090C" w14:textId="77777777" w:rsidTr="00675364">
        <w:trPr>
          <w:trHeight w:val="278"/>
          <w:jc w:val="center"/>
        </w:trPr>
        <w:tc>
          <w:tcPr>
            <w:tcW w:w="872" w:type="dxa"/>
            <w:vMerge/>
            <w:vAlign w:val="center"/>
          </w:tcPr>
          <w:p w14:paraId="3B88D545" w14:textId="77777777" w:rsidR="00712BC0" w:rsidRPr="00337040" w:rsidRDefault="00712BC0" w:rsidP="00577E75">
            <w:pPr>
              <w:pStyle w:val="Tabletext"/>
              <w:jc w:val="center"/>
            </w:pPr>
          </w:p>
        </w:tc>
        <w:tc>
          <w:tcPr>
            <w:tcW w:w="1580" w:type="dxa"/>
            <w:vMerge w:val="restart"/>
            <w:vAlign w:val="center"/>
          </w:tcPr>
          <w:p w14:paraId="0B6A84B9" w14:textId="77777777" w:rsidR="00712BC0" w:rsidRPr="00337040" w:rsidRDefault="00712BC0" w:rsidP="00577E75">
            <w:pPr>
              <w:pStyle w:val="Tabletext"/>
              <w:jc w:val="center"/>
            </w:pPr>
            <w:r w:rsidRPr="00337040">
              <w:t>Airport Terminal</w:t>
            </w:r>
          </w:p>
        </w:tc>
        <w:tc>
          <w:tcPr>
            <w:tcW w:w="1172" w:type="dxa"/>
            <w:vAlign w:val="center"/>
          </w:tcPr>
          <w:p w14:paraId="107259B8" w14:textId="77777777" w:rsidR="00712BC0" w:rsidRPr="00337040" w:rsidRDefault="00712BC0" w:rsidP="00577E75">
            <w:pPr>
              <w:pStyle w:val="Tabletext"/>
              <w:jc w:val="center"/>
            </w:pPr>
            <w:r w:rsidRPr="00337040">
              <w:t>LoS</w:t>
            </w:r>
          </w:p>
        </w:tc>
        <w:tc>
          <w:tcPr>
            <w:tcW w:w="631" w:type="dxa"/>
            <w:vMerge/>
            <w:vAlign w:val="center"/>
          </w:tcPr>
          <w:p w14:paraId="0DE89747" w14:textId="77777777" w:rsidR="00712BC0" w:rsidRPr="00337040" w:rsidRDefault="00712BC0" w:rsidP="00577E75">
            <w:pPr>
              <w:pStyle w:val="Tabletext"/>
              <w:jc w:val="center"/>
            </w:pPr>
          </w:p>
        </w:tc>
        <w:tc>
          <w:tcPr>
            <w:tcW w:w="631" w:type="dxa"/>
            <w:vMerge/>
            <w:vAlign w:val="center"/>
          </w:tcPr>
          <w:p w14:paraId="2F003172" w14:textId="77777777" w:rsidR="00712BC0" w:rsidRPr="00337040" w:rsidRDefault="00712BC0" w:rsidP="00577E75">
            <w:pPr>
              <w:pStyle w:val="Tabletext"/>
              <w:jc w:val="center"/>
            </w:pPr>
          </w:p>
        </w:tc>
        <w:tc>
          <w:tcPr>
            <w:tcW w:w="901" w:type="dxa"/>
            <w:vMerge w:val="restart"/>
            <w:vAlign w:val="center"/>
          </w:tcPr>
          <w:p w14:paraId="3575B429" w14:textId="77777777" w:rsidR="00712BC0" w:rsidRPr="00337040" w:rsidRDefault="00712BC0" w:rsidP="00577E75">
            <w:pPr>
              <w:pStyle w:val="Tabletext"/>
              <w:jc w:val="center"/>
            </w:pPr>
            <w:r w:rsidRPr="00337040">
              <w:t>8-200</w:t>
            </w:r>
          </w:p>
        </w:tc>
        <w:tc>
          <w:tcPr>
            <w:tcW w:w="1082" w:type="dxa"/>
            <w:vMerge/>
            <w:vAlign w:val="center"/>
          </w:tcPr>
          <w:p w14:paraId="7F8D6940" w14:textId="77777777" w:rsidR="00712BC0" w:rsidRPr="00337040" w:rsidRDefault="00712BC0" w:rsidP="00577E75">
            <w:pPr>
              <w:pStyle w:val="Tabletext"/>
              <w:jc w:val="center"/>
            </w:pPr>
          </w:p>
        </w:tc>
        <w:tc>
          <w:tcPr>
            <w:tcW w:w="935" w:type="dxa"/>
            <w:vMerge/>
            <w:vAlign w:val="center"/>
          </w:tcPr>
          <w:p w14:paraId="6F0BACB7" w14:textId="77777777" w:rsidR="00712BC0" w:rsidRPr="00337040" w:rsidRDefault="00712BC0" w:rsidP="00577E75">
            <w:pPr>
              <w:pStyle w:val="Tabletext"/>
              <w:jc w:val="center"/>
            </w:pPr>
          </w:p>
        </w:tc>
        <w:tc>
          <w:tcPr>
            <w:tcW w:w="964" w:type="dxa"/>
            <w:vAlign w:val="center"/>
          </w:tcPr>
          <w:p w14:paraId="2DEDDB0C" w14:textId="77777777" w:rsidR="00712BC0" w:rsidRPr="00337040" w:rsidRDefault="00712BC0" w:rsidP="00577E75">
            <w:pPr>
              <w:pStyle w:val="Tabletext"/>
              <w:jc w:val="center"/>
            </w:pPr>
            <w:r w:rsidRPr="00337040">
              <w:t>4.46</w:t>
            </w:r>
            <w:r w:rsidRPr="00337040">
              <w:rPr>
                <w:vertAlign w:val="superscript"/>
              </w:rPr>
              <w:t>(1)</w:t>
            </w:r>
          </w:p>
        </w:tc>
        <w:tc>
          <w:tcPr>
            <w:tcW w:w="871" w:type="dxa"/>
          </w:tcPr>
          <w:p w14:paraId="18F92ADC" w14:textId="77777777" w:rsidR="00712BC0" w:rsidRPr="00337040" w:rsidRDefault="00712BC0" w:rsidP="00577E75">
            <w:pPr>
              <w:pStyle w:val="Tabletext"/>
              <w:jc w:val="center"/>
            </w:pPr>
            <w:r w:rsidRPr="00337040">
              <w:t>14.13</w:t>
            </w:r>
          </w:p>
        </w:tc>
      </w:tr>
      <w:tr w:rsidR="00712BC0" w:rsidRPr="00337040" w14:paraId="2246E1FB" w14:textId="77777777" w:rsidTr="00675364">
        <w:trPr>
          <w:trHeight w:val="277"/>
          <w:jc w:val="center"/>
        </w:trPr>
        <w:tc>
          <w:tcPr>
            <w:tcW w:w="872" w:type="dxa"/>
            <w:vMerge/>
            <w:vAlign w:val="center"/>
          </w:tcPr>
          <w:p w14:paraId="2BDDE402" w14:textId="77777777" w:rsidR="00712BC0" w:rsidRPr="00337040" w:rsidRDefault="00712BC0" w:rsidP="00577E75">
            <w:pPr>
              <w:pStyle w:val="Tabletext"/>
              <w:jc w:val="center"/>
            </w:pPr>
          </w:p>
        </w:tc>
        <w:tc>
          <w:tcPr>
            <w:tcW w:w="1580" w:type="dxa"/>
            <w:vMerge/>
            <w:vAlign w:val="center"/>
          </w:tcPr>
          <w:p w14:paraId="7A80E19C" w14:textId="77777777" w:rsidR="00712BC0" w:rsidRPr="00337040" w:rsidRDefault="00712BC0" w:rsidP="00577E75">
            <w:pPr>
              <w:pStyle w:val="Tabletext"/>
              <w:jc w:val="center"/>
            </w:pPr>
          </w:p>
        </w:tc>
        <w:tc>
          <w:tcPr>
            <w:tcW w:w="1172" w:type="dxa"/>
            <w:vAlign w:val="center"/>
          </w:tcPr>
          <w:p w14:paraId="3D5C296A" w14:textId="77777777" w:rsidR="00712BC0" w:rsidRPr="00337040" w:rsidRDefault="00712BC0" w:rsidP="00577E75">
            <w:pPr>
              <w:pStyle w:val="Tabletext"/>
              <w:jc w:val="center"/>
            </w:pPr>
            <w:r w:rsidRPr="00337040">
              <w:t>NLoS</w:t>
            </w:r>
          </w:p>
        </w:tc>
        <w:tc>
          <w:tcPr>
            <w:tcW w:w="631" w:type="dxa"/>
            <w:vMerge/>
            <w:vAlign w:val="center"/>
          </w:tcPr>
          <w:p w14:paraId="13AD9835" w14:textId="77777777" w:rsidR="00712BC0" w:rsidRPr="00337040" w:rsidRDefault="00712BC0" w:rsidP="00577E75">
            <w:pPr>
              <w:pStyle w:val="Tabletext"/>
              <w:jc w:val="center"/>
            </w:pPr>
          </w:p>
        </w:tc>
        <w:tc>
          <w:tcPr>
            <w:tcW w:w="631" w:type="dxa"/>
            <w:vMerge/>
            <w:vAlign w:val="center"/>
          </w:tcPr>
          <w:p w14:paraId="05B4F4C9" w14:textId="77777777" w:rsidR="00712BC0" w:rsidRPr="00337040" w:rsidRDefault="00712BC0" w:rsidP="00577E75">
            <w:pPr>
              <w:pStyle w:val="Tabletext"/>
              <w:jc w:val="center"/>
            </w:pPr>
          </w:p>
        </w:tc>
        <w:tc>
          <w:tcPr>
            <w:tcW w:w="901" w:type="dxa"/>
            <w:vMerge/>
            <w:vAlign w:val="center"/>
          </w:tcPr>
          <w:p w14:paraId="0A1F7A18" w14:textId="77777777" w:rsidR="00712BC0" w:rsidRPr="00337040" w:rsidRDefault="00712BC0" w:rsidP="00577E75">
            <w:pPr>
              <w:pStyle w:val="Tabletext"/>
              <w:jc w:val="center"/>
            </w:pPr>
          </w:p>
        </w:tc>
        <w:tc>
          <w:tcPr>
            <w:tcW w:w="1082" w:type="dxa"/>
            <w:vMerge/>
            <w:vAlign w:val="center"/>
          </w:tcPr>
          <w:p w14:paraId="749BB199" w14:textId="77777777" w:rsidR="00712BC0" w:rsidRPr="00337040" w:rsidRDefault="00712BC0" w:rsidP="00577E75">
            <w:pPr>
              <w:pStyle w:val="Tabletext"/>
              <w:jc w:val="center"/>
            </w:pPr>
          </w:p>
        </w:tc>
        <w:tc>
          <w:tcPr>
            <w:tcW w:w="935" w:type="dxa"/>
            <w:vMerge/>
            <w:vAlign w:val="center"/>
          </w:tcPr>
          <w:p w14:paraId="13F93458" w14:textId="77777777" w:rsidR="00712BC0" w:rsidRPr="00337040" w:rsidRDefault="00712BC0" w:rsidP="00577E75">
            <w:pPr>
              <w:pStyle w:val="Tabletext"/>
              <w:jc w:val="center"/>
            </w:pPr>
          </w:p>
        </w:tc>
        <w:tc>
          <w:tcPr>
            <w:tcW w:w="964" w:type="dxa"/>
            <w:vAlign w:val="center"/>
          </w:tcPr>
          <w:p w14:paraId="5A59CDE3" w14:textId="77777777" w:rsidR="00712BC0" w:rsidRPr="00337040" w:rsidRDefault="00712BC0" w:rsidP="00577E75">
            <w:pPr>
              <w:pStyle w:val="Tabletext"/>
              <w:jc w:val="center"/>
            </w:pPr>
            <w:r w:rsidRPr="00337040">
              <w:t>54.54</w:t>
            </w:r>
            <w:r w:rsidRPr="00337040">
              <w:rPr>
                <w:vertAlign w:val="superscript"/>
              </w:rPr>
              <w:t>(1)</w:t>
            </w:r>
          </w:p>
        </w:tc>
        <w:tc>
          <w:tcPr>
            <w:tcW w:w="871" w:type="dxa"/>
          </w:tcPr>
          <w:p w14:paraId="423C66F7" w14:textId="77777777" w:rsidR="00712BC0" w:rsidRPr="00337040" w:rsidRDefault="00712BC0" w:rsidP="00577E75">
            <w:pPr>
              <w:pStyle w:val="Tabletext"/>
              <w:jc w:val="center"/>
            </w:pPr>
            <w:r w:rsidRPr="00337040">
              <w:t>80.72</w:t>
            </w:r>
          </w:p>
        </w:tc>
      </w:tr>
      <w:tr w:rsidR="00712BC0" w:rsidRPr="00337040" w14:paraId="5138ECD7" w14:textId="77777777" w:rsidTr="00675364">
        <w:trPr>
          <w:trHeight w:val="277"/>
          <w:jc w:val="center"/>
        </w:trPr>
        <w:tc>
          <w:tcPr>
            <w:tcW w:w="872" w:type="dxa"/>
            <w:vMerge/>
            <w:vAlign w:val="center"/>
          </w:tcPr>
          <w:p w14:paraId="14582245" w14:textId="77777777" w:rsidR="00712BC0" w:rsidRPr="00337040" w:rsidRDefault="00712BC0" w:rsidP="00577E75">
            <w:pPr>
              <w:pStyle w:val="Tabletext"/>
              <w:jc w:val="center"/>
            </w:pPr>
          </w:p>
        </w:tc>
        <w:tc>
          <w:tcPr>
            <w:tcW w:w="1580" w:type="dxa"/>
            <w:vMerge w:val="restart"/>
            <w:vAlign w:val="center"/>
          </w:tcPr>
          <w:p w14:paraId="14275A81" w14:textId="77777777" w:rsidR="00712BC0" w:rsidRPr="00337040" w:rsidRDefault="00712BC0" w:rsidP="00577E75">
            <w:pPr>
              <w:pStyle w:val="Tabletext"/>
              <w:jc w:val="center"/>
            </w:pPr>
            <w:r w:rsidRPr="00337040">
              <w:t>Office</w:t>
            </w:r>
          </w:p>
        </w:tc>
        <w:tc>
          <w:tcPr>
            <w:tcW w:w="1172" w:type="dxa"/>
            <w:vAlign w:val="center"/>
          </w:tcPr>
          <w:p w14:paraId="44C7CB7F" w14:textId="77777777" w:rsidR="00712BC0" w:rsidRPr="00337040" w:rsidRDefault="00712BC0" w:rsidP="00577E75">
            <w:pPr>
              <w:pStyle w:val="Tabletext"/>
              <w:jc w:val="center"/>
            </w:pPr>
            <w:r w:rsidRPr="00337040">
              <w:t>LoS</w:t>
            </w:r>
          </w:p>
        </w:tc>
        <w:tc>
          <w:tcPr>
            <w:tcW w:w="631" w:type="dxa"/>
            <w:vMerge w:val="restart"/>
            <w:vAlign w:val="center"/>
          </w:tcPr>
          <w:p w14:paraId="3FD6AFA9" w14:textId="77777777" w:rsidR="00712BC0" w:rsidRPr="00337040" w:rsidRDefault="00712BC0" w:rsidP="00577E75">
            <w:pPr>
              <w:pStyle w:val="Tabletext"/>
              <w:jc w:val="center"/>
            </w:pPr>
            <w:r w:rsidRPr="00337040">
              <w:t>2.5</w:t>
            </w:r>
          </w:p>
        </w:tc>
        <w:tc>
          <w:tcPr>
            <w:tcW w:w="631" w:type="dxa"/>
            <w:vMerge w:val="restart"/>
            <w:vAlign w:val="center"/>
          </w:tcPr>
          <w:p w14:paraId="2A1DCF25" w14:textId="77777777" w:rsidR="00712BC0" w:rsidRPr="00337040" w:rsidRDefault="00712BC0" w:rsidP="00577E75">
            <w:pPr>
              <w:pStyle w:val="Tabletext"/>
              <w:jc w:val="center"/>
            </w:pPr>
            <w:r w:rsidRPr="00337040">
              <w:t>1.2</w:t>
            </w:r>
          </w:p>
        </w:tc>
        <w:tc>
          <w:tcPr>
            <w:tcW w:w="901" w:type="dxa"/>
            <w:vMerge w:val="restart"/>
            <w:vAlign w:val="center"/>
          </w:tcPr>
          <w:p w14:paraId="54A095BB" w14:textId="77777777" w:rsidR="00712BC0" w:rsidRPr="00337040" w:rsidRDefault="00712BC0" w:rsidP="00577E75">
            <w:pPr>
              <w:pStyle w:val="Tabletext"/>
              <w:jc w:val="center"/>
            </w:pPr>
            <w:r w:rsidRPr="00337040">
              <w:t>7-24</w:t>
            </w:r>
          </w:p>
        </w:tc>
        <w:tc>
          <w:tcPr>
            <w:tcW w:w="1082" w:type="dxa"/>
            <w:vMerge w:val="restart"/>
            <w:vAlign w:val="center"/>
          </w:tcPr>
          <w:p w14:paraId="2F9D183A" w14:textId="77777777" w:rsidR="00712BC0" w:rsidRPr="00337040" w:rsidRDefault="00712BC0" w:rsidP="00577E75">
            <w:pPr>
              <w:pStyle w:val="Tabletext"/>
              <w:jc w:val="center"/>
            </w:pPr>
            <w:r w:rsidRPr="00337040">
              <w:t>Omni</w:t>
            </w:r>
          </w:p>
        </w:tc>
        <w:tc>
          <w:tcPr>
            <w:tcW w:w="935" w:type="dxa"/>
            <w:vMerge w:val="restart"/>
            <w:vAlign w:val="center"/>
          </w:tcPr>
          <w:p w14:paraId="38B73520" w14:textId="77777777" w:rsidR="00712BC0" w:rsidRPr="00337040" w:rsidRDefault="00712BC0" w:rsidP="00577E75">
            <w:pPr>
              <w:pStyle w:val="Tabletext"/>
              <w:jc w:val="center"/>
            </w:pPr>
            <w:r w:rsidRPr="00337040">
              <w:t>10</w:t>
            </w:r>
            <w:r w:rsidRPr="00337040">
              <w:rPr>
                <w:vertAlign w:val="superscript"/>
                <w:lang w:eastAsia="ja-JP"/>
              </w:rPr>
              <w:t>(3)</w:t>
            </w:r>
          </w:p>
        </w:tc>
        <w:tc>
          <w:tcPr>
            <w:tcW w:w="964" w:type="dxa"/>
            <w:vAlign w:val="center"/>
          </w:tcPr>
          <w:p w14:paraId="677DCE1C" w14:textId="77777777" w:rsidR="00712BC0" w:rsidRPr="00337040" w:rsidRDefault="00712BC0" w:rsidP="00577E75">
            <w:pPr>
              <w:pStyle w:val="Tabletext"/>
              <w:jc w:val="center"/>
            </w:pPr>
            <w:r w:rsidRPr="00337040">
              <w:t>1.16</w:t>
            </w:r>
            <w:r w:rsidRPr="00337040">
              <w:rPr>
                <w:vertAlign w:val="superscript"/>
              </w:rPr>
              <w:t>(1)</w:t>
            </w:r>
          </w:p>
        </w:tc>
        <w:tc>
          <w:tcPr>
            <w:tcW w:w="871" w:type="dxa"/>
          </w:tcPr>
          <w:p w14:paraId="6058FEEE" w14:textId="77777777" w:rsidR="00712BC0" w:rsidRPr="00337040" w:rsidRDefault="00712BC0" w:rsidP="00577E75">
            <w:pPr>
              <w:pStyle w:val="Tabletext"/>
              <w:jc w:val="center"/>
            </w:pPr>
            <w:r w:rsidRPr="00337040">
              <w:t>12</w:t>
            </w:r>
          </w:p>
        </w:tc>
      </w:tr>
      <w:tr w:rsidR="00712BC0" w:rsidRPr="00337040" w14:paraId="799A869C" w14:textId="77777777" w:rsidTr="00675364">
        <w:trPr>
          <w:trHeight w:val="277"/>
          <w:jc w:val="center"/>
        </w:trPr>
        <w:tc>
          <w:tcPr>
            <w:tcW w:w="872" w:type="dxa"/>
            <w:vMerge/>
            <w:vAlign w:val="center"/>
          </w:tcPr>
          <w:p w14:paraId="0FE2E207" w14:textId="77777777" w:rsidR="00712BC0" w:rsidRPr="00337040" w:rsidRDefault="00712BC0" w:rsidP="00577E75">
            <w:pPr>
              <w:pStyle w:val="Tabletext"/>
              <w:jc w:val="center"/>
            </w:pPr>
          </w:p>
        </w:tc>
        <w:tc>
          <w:tcPr>
            <w:tcW w:w="1580" w:type="dxa"/>
            <w:vMerge/>
            <w:vAlign w:val="center"/>
          </w:tcPr>
          <w:p w14:paraId="0E05EBEE" w14:textId="77777777" w:rsidR="00712BC0" w:rsidRPr="00337040" w:rsidRDefault="00712BC0" w:rsidP="00577E75">
            <w:pPr>
              <w:pStyle w:val="Tabletext"/>
              <w:jc w:val="center"/>
            </w:pPr>
          </w:p>
        </w:tc>
        <w:tc>
          <w:tcPr>
            <w:tcW w:w="1172" w:type="dxa"/>
            <w:vAlign w:val="center"/>
          </w:tcPr>
          <w:p w14:paraId="1438C495" w14:textId="77777777" w:rsidR="00712BC0" w:rsidRPr="00337040" w:rsidRDefault="00712BC0" w:rsidP="00577E75">
            <w:pPr>
              <w:pStyle w:val="Tabletext"/>
              <w:jc w:val="center"/>
            </w:pPr>
            <w:r w:rsidRPr="00337040">
              <w:t>NLoS</w:t>
            </w:r>
          </w:p>
        </w:tc>
        <w:tc>
          <w:tcPr>
            <w:tcW w:w="631" w:type="dxa"/>
            <w:vMerge/>
            <w:vAlign w:val="center"/>
          </w:tcPr>
          <w:p w14:paraId="60DA47AB" w14:textId="77777777" w:rsidR="00712BC0" w:rsidRPr="00337040" w:rsidRDefault="00712BC0" w:rsidP="00577E75">
            <w:pPr>
              <w:pStyle w:val="Tabletext"/>
              <w:jc w:val="center"/>
            </w:pPr>
          </w:p>
        </w:tc>
        <w:tc>
          <w:tcPr>
            <w:tcW w:w="631" w:type="dxa"/>
            <w:vMerge/>
            <w:vAlign w:val="center"/>
          </w:tcPr>
          <w:p w14:paraId="30FC4629" w14:textId="77777777" w:rsidR="00712BC0" w:rsidRPr="00337040" w:rsidRDefault="00712BC0" w:rsidP="00577E75">
            <w:pPr>
              <w:pStyle w:val="Tabletext"/>
              <w:jc w:val="center"/>
            </w:pPr>
          </w:p>
        </w:tc>
        <w:tc>
          <w:tcPr>
            <w:tcW w:w="901" w:type="dxa"/>
            <w:vMerge/>
            <w:vAlign w:val="center"/>
          </w:tcPr>
          <w:p w14:paraId="591C60F8" w14:textId="77777777" w:rsidR="00712BC0" w:rsidRPr="00337040" w:rsidRDefault="00712BC0" w:rsidP="00577E75">
            <w:pPr>
              <w:pStyle w:val="Tabletext"/>
              <w:jc w:val="center"/>
            </w:pPr>
          </w:p>
        </w:tc>
        <w:tc>
          <w:tcPr>
            <w:tcW w:w="1082" w:type="dxa"/>
            <w:vMerge/>
            <w:vAlign w:val="center"/>
          </w:tcPr>
          <w:p w14:paraId="30C0EE46" w14:textId="77777777" w:rsidR="00712BC0" w:rsidRPr="00337040" w:rsidRDefault="00712BC0" w:rsidP="00577E75">
            <w:pPr>
              <w:pStyle w:val="Tabletext"/>
              <w:jc w:val="center"/>
            </w:pPr>
          </w:p>
        </w:tc>
        <w:tc>
          <w:tcPr>
            <w:tcW w:w="935" w:type="dxa"/>
            <w:vMerge/>
            <w:vAlign w:val="center"/>
          </w:tcPr>
          <w:p w14:paraId="7481C7A5" w14:textId="77777777" w:rsidR="00712BC0" w:rsidRPr="00337040" w:rsidRDefault="00712BC0" w:rsidP="00577E75">
            <w:pPr>
              <w:pStyle w:val="Tabletext"/>
              <w:jc w:val="center"/>
            </w:pPr>
          </w:p>
        </w:tc>
        <w:tc>
          <w:tcPr>
            <w:tcW w:w="964" w:type="dxa"/>
            <w:vAlign w:val="center"/>
          </w:tcPr>
          <w:p w14:paraId="31D50B70" w14:textId="77777777" w:rsidR="00712BC0" w:rsidRPr="00337040" w:rsidRDefault="00712BC0" w:rsidP="00577E75">
            <w:pPr>
              <w:pStyle w:val="Tabletext"/>
              <w:jc w:val="center"/>
            </w:pPr>
            <w:r w:rsidRPr="00337040">
              <w:t>15.13</w:t>
            </w:r>
            <w:r w:rsidRPr="00337040">
              <w:rPr>
                <w:vertAlign w:val="superscript"/>
              </w:rPr>
              <w:t>(1)</w:t>
            </w:r>
          </w:p>
        </w:tc>
        <w:tc>
          <w:tcPr>
            <w:tcW w:w="871" w:type="dxa"/>
          </w:tcPr>
          <w:p w14:paraId="5524A353" w14:textId="77777777" w:rsidR="00712BC0" w:rsidRPr="00337040" w:rsidRDefault="00712BC0" w:rsidP="00577E75">
            <w:pPr>
              <w:pStyle w:val="Tabletext"/>
              <w:jc w:val="center"/>
            </w:pPr>
            <w:r w:rsidRPr="00337040">
              <w:t>21.8</w:t>
            </w:r>
          </w:p>
        </w:tc>
      </w:tr>
      <w:tr w:rsidR="00712BC0" w:rsidRPr="00337040" w14:paraId="0DFD1B2C" w14:textId="77777777" w:rsidTr="00675364">
        <w:trPr>
          <w:trHeight w:val="135"/>
          <w:jc w:val="center"/>
        </w:trPr>
        <w:tc>
          <w:tcPr>
            <w:tcW w:w="872" w:type="dxa"/>
            <w:vMerge w:val="restart"/>
            <w:vAlign w:val="center"/>
          </w:tcPr>
          <w:p w14:paraId="382AF83F" w14:textId="77777777" w:rsidR="00712BC0" w:rsidRPr="00337040" w:rsidRDefault="00712BC0" w:rsidP="00577E75">
            <w:pPr>
              <w:pStyle w:val="Tabletext"/>
              <w:jc w:val="center"/>
            </w:pPr>
            <w:r w:rsidRPr="00337040">
              <w:t>60.5</w:t>
            </w:r>
          </w:p>
        </w:tc>
        <w:tc>
          <w:tcPr>
            <w:tcW w:w="1580" w:type="dxa"/>
            <w:vAlign w:val="center"/>
          </w:tcPr>
          <w:p w14:paraId="6382602D" w14:textId="77777777" w:rsidR="00712BC0" w:rsidRPr="00337040" w:rsidRDefault="00712BC0" w:rsidP="00577E75">
            <w:pPr>
              <w:pStyle w:val="Tabletext"/>
              <w:jc w:val="center"/>
            </w:pPr>
            <w:r w:rsidRPr="00337040">
              <w:t>Office</w:t>
            </w:r>
          </w:p>
        </w:tc>
        <w:tc>
          <w:tcPr>
            <w:tcW w:w="1172" w:type="dxa"/>
            <w:vAlign w:val="center"/>
          </w:tcPr>
          <w:p w14:paraId="1BB08FA4" w14:textId="77777777" w:rsidR="00712BC0" w:rsidRPr="00337040" w:rsidRDefault="00712BC0" w:rsidP="00577E75">
            <w:pPr>
              <w:pStyle w:val="Tabletext"/>
              <w:jc w:val="center"/>
            </w:pPr>
            <w:r w:rsidRPr="00337040">
              <w:t>LoS</w:t>
            </w:r>
          </w:p>
        </w:tc>
        <w:tc>
          <w:tcPr>
            <w:tcW w:w="631" w:type="dxa"/>
            <w:vMerge w:val="restart"/>
            <w:vAlign w:val="center"/>
          </w:tcPr>
          <w:p w14:paraId="5F8352A1" w14:textId="77777777" w:rsidR="00712BC0" w:rsidRPr="00337040" w:rsidRDefault="00712BC0" w:rsidP="00577E75">
            <w:pPr>
              <w:pStyle w:val="Tabletext"/>
              <w:jc w:val="center"/>
            </w:pPr>
            <w:r w:rsidRPr="00337040">
              <w:t>2.5</w:t>
            </w:r>
          </w:p>
        </w:tc>
        <w:tc>
          <w:tcPr>
            <w:tcW w:w="631" w:type="dxa"/>
            <w:vMerge w:val="restart"/>
            <w:vAlign w:val="center"/>
          </w:tcPr>
          <w:p w14:paraId="4C05D257" w14:textId="77777777" w:rsidR="00712BC0" w:rsidRPr="00337040" w:rsidRDefault="00712BC0" w:rsidP="00577E75">
            <w:pPr>
              <w:pStyle w:val="Tabletext"/>
              <w:jc w:val="center"/>
            </w:pPr>
            <w:r w:rsidRPr="00337040">
              <w:t>1.6</w:t>
            </w:r>
          </w:p>
        </w:tc>
        <w:tc>
          <w:tcPr>
            <w:tcW w:w="901" w:type="dxa"/>
            <w:vAlign w:val="center"/>
          </w:tcPr>
          <w:p w14:paraId="16632402" w14:textId="77777777" w:rsidR="00712BC0" w:rsidRPr="00337040" w:rsidRDefault="00712BC0" w:rsidP="00577E75">
            <w:pPr>
              <w:pStyle w:val="Tabletext"/>
              <w:jc w:val="center"/>
            </w:pPr>
            <w:r w:rsidRPr="00337040">
              <w:t>3.5-15</w:t>
            </w:r>
          </w:p>
        </w:tc>
        <w:tc>
          <w:tcPr>
            <w:tcW w:w="1082" w:type="dxa"/>
            <w:vMerge w:val="restart"/>
            <w:vAlign w:val="center"/>
          </w:tcPr>
          <w:p w14:paraId="74691061" w14:textId="77777777" w:rsidR="00712BC0" w:rsidRPr="00337040" w:rsidRDefault="00712BC0" w:rsidP="00577E75">
            <w:pPr>
              <w:pStyle w:val="Tabletext"/>
              <w:jc w:val="center"/>
            </w:pPr>
            <w:r w:rsidRPr="00337040">
              <w:t>180</w:t>
            </w:r>
            <w:r w:rsidRPr="00337040">
              <w:rPr>
                <w:color w:val="000000"/>
                <w:vertAlign w:val="superscript"/>
              </w:rPr>
              <w:t>(2)</w:t>
            </w:r>
          </w:p>
        </w:tc>
        <w:tc>
          <w:tcPr>
            <w:tcW w:w="935" w:type="dxa"/>
            <w:vMerge w:val="restart"/>
            <w:vAlign w:val="center"/>
          </w:tcPr>
          <w:p w14:paraId="7DA64728" w14:textId="77777777" w:rsidR="00712BC0" w:rsidRPr="00337040" w:rsidRDefault="00712BC0" w:rsidP="00577E75">
            <w:pPr>
              <w:pStyle w:val="Tabletext"/>
              <w:jc w:val="center"/>
            </w:pPr>
            <w:r w:rsidRPr="00337040">
              <w:t>22.5</w:t>
            </w:r>
            <w:r w:rsidRPr="00337040">
              <w:rPr>
                <w:vertAlign w:val="superscript"/>
              </w:rPr>
              <w:t>(5)</w:t>
            </w:r>
          </w:p>
        </w:tc>
        <w:tc>
          <w:tcPr>
            <w:tcW w:w="964" w:type="dxa"/>
            <w:vAlign w:val="center"/>
          </w:tcPr>
          <w:p w14:paraId="6F04B55A" w14:textId="77777777" w:rsidR="00712BC0" w:rsidRPr="00337040" w:rsidRDefault="00712BC0" w:rsidP="00577E75">
            <w:pPr>
              <w:pStyle w:val="Tabletext"/>
              <w:jc w:val="center"/>
            </w:pPr>
            <w:r w:rsidRPr="00337040">
              <w:t>1.67</w:t>
            </w:r>
          </w:p>
        </w:tc>
        <w:tc>
          <w:tcPr>
            <w:tcW w:w="871" w:type="dxa"/>
            <w:vAlign w:val="center"/>
          </w:tcPr>
          <w:p w14:paraId="22AE2639" w14:textId="77777777" w:rsidR="00712BC0" w:rsidRPr="00337040" w:rsidRDefault="00712BC0" w:rsidP="00577E75">
            <w:pPr>
              <w:pStyle w:val="Tabletext"/>
              <w:jc w:val="center"/>
            </w:pPr>
            <w:r w:rsidRPr="00337040">
              <w:t>1.10</w:t>
            </w:r>
          </w:p>
        </w:tc>
      </w:tr>
      <w:tr w:rsidR="00712BC0" w:rsidRPr="00337040" w14:paraId="429A81F7" w14:textId="77777777" w:rsidTr="00675364">
        <w:trPr>
          <w:trHeight w:val="135"/>
          <w:jc w:val="center"/>
        </w:trPr>
        <w:tc>
          <w:tcPr>
            <w:tcW w:w="872" w:type="dxa"/>
            <w:vMerge/>
            <w:vAlign w:val="center"/>
          </w:tcPr>
          <w:p w14:paraId="42081EE2" w14:textId="77777777" w:rsidR="00712BC0" w:rsidRPr="00337040" w:rsidRDefault="00712BC0" w:rsidP="00577E75">
            <w:pPr>
              <w:pStyle w:val="Tabletext"/>
              <w:jc w:val="center"/>
            </w:pPr>
          </w:p>
        </w:tc>
        <w:tc>
          <w:tcPr>
            <w:tcW w:w="1580" w:type="dxa"/>
            <w:vMerge w:val="restart"/>
            <w:vAlign w:val="center"/>
          </w:tcPr>
          <w:p w14:paraId="4C958AE9" w14:textId="77777777" w:rsidR="00712BC0" w:rsidRPr="00337040" w:rsidRDefault="00712BC0" w:rsidP="00577E75">
            <w:pPr>
              <w:pStyle w:val="Tabletext"/>
              <w:jc w:val="center"/>
            </w:pPr>
            <w:r w:rsidRPr="00337040">
              <w:t>Corridor</w:t>
            </w:r>
          </w:p>
        </w:tc>
        <w:tc>
          <w:tcPr>
            <w:tcW w:w="1172" w:type="dxa"/>
            <w:vAlign w:val="center"/>
          </w:tcPr>
          <w:p w14:paraId="1FFED913" w14:textId="77777777" w:rsidR="00712BC0" w:rsidRPr="00337040" w:rsidRDefault="00712BC0" w:rsidP="00577E75">
            <w:pPr>
              <w:pStyle w:val="Tabletext"/>
              <w:jc w:val="center"/>
            </w:pPr>
            <w:r w:rsidRPr="00337040">
              <w:t>LoS</w:t>
            </w:r>
          </w:p>
        </w:tc>
        <w:tc>
          <w:tcPr>
            <w:tcW w:w="631" w:type="dxa"/>
            <w:vMerge/>
            <w:vAlign w:val="center"/>
          </w:tcPr>
          <w:p w14:paraId="0EDA6BDF" w14:textId="77777777" w:rsidR="00712BC0" w:rsidRPr="00337040" w:rsidRDefault="00712BC0" w:rsidP="00577E75">
            <w:pPr>
              <w:pStyle w:val="Tabletext"/>
              <w:jc w:val="center"/>
            </w:pPr>
          </w:p>
        </w:tc>
        <w:tc>
          <w:tcPr>
            <w:tcW w:w="631" w:type="dxa"/>
            <w:vMerge/>
            <w:vAlign w:val="center"/>
          </w:tcPr>
          <w:p w14:paraId="6C6905CD" w14:textId="77777777" w:rsidR="00712BC0" w:rsidRPr="00337040" w:rsidRDefault="00712BC0" w:rsidP="00577E75">
            <w:pPr>
              <w:pStyle w:val="Tabletext"/>
              <w:jc w:val="center"/>
            </w:pPr>
          </w:p>
        </w:tc>
        <w:tc>
          <w:tcPr>
            <w:tcW w:w="901" w:type="dxa"/>
            <w:vAlign w:val="center"/>
          </w:tcPr>
          <w:p w14:paraId="141087BB" w14:textId="77777777" w:rsidR="00712BC0" w:rsidRPr="00337040" w:rsidRDefault="00712BC0" w:rsidP="00577E75">
            <w:pPr>
              <w:pStyle w:val="Tabletext"/>
              <w:jc w:val="center"/>
            </w:pPr>
            <w:r w:rsidRPr="00337040">
              <w:t>11-159</w:t>
            </w:r>
          </w:p>
        </w:tc>
        <w:tc>
          <w:tcPr>
            <w:tcW w:w="1082" w:type="dxa"/>
            <w:vMerge/>
            <w:vAlign w:val="center"/>
          </w:tcPr>
          <w:p w14:paraId="5933C6F5" w14:textId="77777777" w:rsidR="00712BC0" w:rsidRPr="00337040" w:rsidRDefault="00712BC0" w:rsidP="00577E75">
            <w:pPr>
              <w:pStyle w:val="Tabletext"/>
              <w:jc w:val="center"/>
            </w:pPr>
          </w:p>
        </w:tc>
        <w:tc>
          <w:tcPr>
            <w:tcW w:w="935" w:type="dxa"/>
            <w:vMerge/>
            <w:vAlign w:val="center"/>
          </w:tcPr>
          <w:p w14:paraId="32647D6C" w14:textId="77777777" w:rsidR="00712BC0" w:rsidRPr="00337040" w:rsidRDefault="00712BC0" w:rsidP="00577E75">
            <w:pPr>
              <w:pStyle w:val="Tabletext"/>
              <w:jc w:val="center"/>
            </w:pPr>
          </w:p>
        </w:tc>
        <w:tc>
          <w:tcPr>
            <w:tcW w:w="964" w:type="dxa"/>
            <w:vAlign w:val="center"/>
          </w:tcPr>
          <w:p w14:paraId="542C5899" w14:textId="77777777" w:rsidR="00712BC0" w:rsidRPr="00337040" w:rsidRDefault="00712BC0" w:rsidP="00577E75">
            <w:pPr>
              <w:pStyle w:val="Tabletext"/>
              <w:jc w:val="center"/>
            </w:pPr>
            <w:r w:rsidRPr="00337040">
              <w:t>1.20</w:t>
            </w:r>
          </w:p>
        </w:tc>
        <w:tc>
          <w:tcPr>
            <w:tcW w:w="871" w:type="dxa"/>
            <w:vAlign w:val="center"/>
          </w:tcPr>
          <w:p w14:paraId="444FC08C" w14:textId="77777777" w:rsidR="00712BC0" w:rsidRPr="00337040" w:rsidRDefault="00712BC0" w:rsidP="00577E75">
            <w:pPr>
              <w:pStyle w:val="Tabletext"/>
              <w:jc w:val="center"/>
            </w:pPr>
            <w:r w:rsidRPr="00337040">
              <w:t>8.44</w:t>
            </w:r>
          </w:p>
        </w:tc>
      </w:tr>
      <w:tr w:rsidR="00712BC0" w:rsidRPr="00337040" w14:paraId="6D637A8C" w14:textId="77777777" w:rsidTr="00675364">
        <w:trPr>
          <w:trHeight w:val="135"/>
          <w:jc w:val="center"/>
        </w:trPr>
        <w:tc>
          <w:tcPr>
            <w:tcW w:w="872" w:type="dxa"/>
            <w:vMerge/>
            <w:vAlign w:val="center"/>
          </w:tcPr>
          <w:p w14:paraId="3C78C908" w14:textId="77777777" w:rsidR="00712BC0" w:rsidRPr="00337040" w:rsidRDefault="00712BC0" w:rsidP="00577E75">
            <w:pPr>
              <w:pStyle w:val="Tabletext"/>
              <w:jc w:val="center"/>
            </w:pPr>
          </w:p>
        </w:tc>
        <w:tc>
          <w:tcPr>
            <w:tcW w:w="1580" w:type="dxa"/>
            <w:vMerge/>
            <w:vAlign w:val="center"/>
          </w:tcPr>
          <w:p w14:paraId="00C50BC1" w14:textId="77777777" w:rsidR="00712BC0" w:rsidRPr="00337040" w:rsidRDefault="00712BC0" w:rsidP="00577E75">
            <w:pPr>
              <w:pStyle w:val="Tabletext"/>
              <w:jc w:val="center"/>
            </w:pPr>
          </w:p>
        </w:tc>
        <w:tc>
          <w:tcPr>
            <w:tcW w:w="1172" w:type="dxa"/>
            <w:vAlign w:val="center"/>
          </w:tcPr>
          <w:p w14:paraId="2260A868" w14:textId="77777777" w:rsidR="00712BC0" w:rsidRPr="00337040" w:rsidRDefault="00712BC0" w:rsidP="00577E75">
            <w:pPr>
              <w:pStyle w:val="Tabletext"/>
              <w:jc w:val="center"/>
            </w:pPr>
            <w:r w:rsidRPr="00337040">
              <w:t>NLoS</w:t>
            </w:r>
          </w:p>
        </w:tc>
        <w:tc>
          <w:tcPr>
            <w:tcW w:w="631" w:type="dxa"/>
            <w:vMerge/>
            <w:vAlign w:val="center"/>
          </w:tcPr>
          <w:p w14:paraId="71296796" w14:textId="77777777" w:rsidR="00712BC0" w:rsidRPr="00337040" w:rsidRDefault="00712BC0" w:rsidP="00577E75">
            <w:pPr>
              <w:pStyle w:val="Tabletext"/>
              <w:jc w:val="center"/>
            </w:pPr>
          </w:p>
        </w:tc>
        <w:tc>
          <w:tcPr>
            <w:tcW w:w="631" w:type="dxa"/>
            <w:vMerge/>
            <w:vAlign w:val="center"/>
          </w:tcPr>
          <w:p w14:paraId="5C77C79C" w14:textId="77777777" w:rsidR="00712BC0" w:rsidRPr="00337040" w:rsidRDefault="00712BC0" w:rsidP="00577E75">
            <w:pPr>
              <w:pStyle w:val="Tabletext"/>
              <w:jc w:val="center"/>
            </w:pPr>
          </w:p>
        </w:tc>
        <w:tc>
          <w:tcPr>
            <w:tcW w:w="901" w:type="dxa"/>
            <w:vAlign w:val="center"/>
          </w:tcPr>
          <w:p w14:paraId="7A31934B" w14:textId="77777777" w:rsidR="00712BC0" w:rsidRPr="00337040" w:rsidRDefault="00712BC0" w:rsidP="00577E75">
            <w:pPr>
              <w:pStyle w:val="Tabletext"/>
              <w:jc w:val="center"/>
            </w:pPr>
            <w:r w:rsidRPr="00337040">
              <w:t>13-37</w:t>
            </w:r>
          </w:p>
        </w:tc>
        <w:tc>
          <w:tcPr>
            <w:tcW w:w="1082" w:type="dxa"/>
            <w:vMerge/>
            <w:vAlign w:val="center"/>
          </w:tcPr>
          <w:p w14:paraId="5AECAC77" w14:textId="77777777" w:rsidR="00712BC0" w:rsidRPr="00337040" w:rsidRDefault="00712BC0" w:rsidP="00577E75">
            <w:pPr>
              <w:pStyle w:val="Tabletext"/>
              <w:jc w:val="center"/>
            </w:pPr>
          </w:p>
        </w:tc>
        <w:tc>
          <w:tcPr>
            <w:tcW w:w="935" w:type="dxa"/>
            <w:vMerge/>
            <w:vAlign w:val="center"/>
          </w:tcPr>
          <w:p w14:paraId="44A133C3" w14:textId="77777777" w:rsidR="00712BC0" w:rsidRPr="00337040" w:rsidRDefault="00712BC0" w:rsidP="00577E75">
            <w:pPr>
              <w:pStyle w:val="Tabletext"/>
              <w:jc w:val="center"/>
            </w:pPr>
          </w:p>
        </w:tc>
        <w:tc>
          <w:tcPr>
            <w:tcW w:w="964" w:type="dxa"/>
            <w:vAlign w:val="center"/>
          </w:tcPr>
          <w:p w14:paraId="774B9435" w14:textId="77777777" w:rsidR="00712BC0" w:rsidRPr="00337040" w:rsidRDefault="00712BC0" w:rsidP="00577E75">
            <w:pPr>
              <w:pStyle w:val="Tabletext"/>
              <w:jc w:val="center"/>
            </w:pPr>
            <w:r w:rsidRPr="00337040">
              <w:t>1.38</w:t>
            </w:r>
          </w:p>
        </w:tc>
        <w:tc>
          <w:tcPr>
            <w:tcW w:w="871" w:type="dxa"/>
            <w:vAlign w:val="center"/>
          </w:tcPr>
          <w:p w14:paraId="2981A353" w14:textId="77777777" w:rsidR="00712BC0" w:rsidRPr="00337040" w:rsidRDefault="00712BC0" w:rsidP="00577E75">
            <w:pPr>
              <w:pStyle w:val="Tabletext"/>
              <w:jc w:val="center"/>
            </w:pPr>
            <w:r w:rsidRPr="00337040">
              <w:t>0.60</w:t>
            </w:r>
          </w:p>
        </w:tc>
      </w:tr>
      <w:tr w:rsidR="00712BC0" w:rsidRPr="00337040" w14:paraId="19D30AAB" w14:textId="77777777" w:rsidTr="00675364">
        <w:trPr>
          <w:trHeight w:val="135"/>
          <w:jc w:val="center"/>
        </w:trPr>
        <w:tc>
          <w:tcPr>
            <w:tcW w:w="872" w:type="dxa"/>
            <w:vMerge/>
            <w:vAlign w:val="center"/>
          </w:tcPr>
          <w:p w14:paraId="1C612D12" w14:textId="77777777" w:rsidR="00712BC0" w:rsidRPr="00337040" w:rsidRDefault="00712BC0" w:rsidP="00577E75">
            <w:pPr>
              <w:pStyle w:val="Tabletext"/>
              <w:jc w:val="center"/>
            </w:pPr>
          </w:p>
        </w:tc>
        <w:tc>
          <w:tcPr>
            <w:tcW w:w="1580" w:type="dxa"/>
            <w:vAlign w:val="center"/>
          </w:tcPr>
          <w:p w14:paraId="570AC7B5" w14:textId="77777777" w:rsidR="00712BC0" w:rsidRPr="00337040" w:rsidRDefault="00712BC0" w:rsidP="00577E75">
            <w:pPr>
              <w:pStyle w:val="Tabletext"/>
              <w:jc w:val="center"/>
            </w:pPr>
            <w:r w:rsidRPr="00337040">
              <w:t>Data Centre</w:t>
            </w:r>
          </w:p>
        </w:tc>
        <w:tc>
          <w:tcPr>
            <w:tcW w:w="1172" w:type="dxa"/>
            <w:vAlign w:val="center"/>
          </w:tcPr>
          <w:p w14:paraId="539C3F1F" w14:textId="77777777" w:rsidR="00712BC0" w:rsidRPr="00337040" w:rsidRDefault="00712BC0" w:rsidP="00577E75">
            <w:pPr>
              <w:pStyle w:val="Tabletext"/>
              <w:jc w:val="center"/>
            </w:pPr>
            <w:r w:rsidRPr="00337040">
              <w:t>LoS</w:t>
            </w:r>
          </w:p>
        </w:tc>
        <w:tc>
          <w:tcPr>
            <w:tcW w:w="631" w:type="dxa"/>
            <w:vAlign w:val="center"/>
          </w:tcPr>
          <w:p w14:paraId="2C2E7655" w14:textId="77777777" w:rsidR="00712BC0" w:rsidRPr="00337040" w:rsidRDefault="00712BC0" w:rsidP="00577E75">
            <w:pPr>
              <w:pStyle w:val="Tabletext"/>
              <w:jc w:val="center"/>
            </w:pPr>
            <w:r w:rsidRPr="00337040">
              <w:t>2.2</w:t>
            </w:r>
          </w:p>
        </w:tc>
        <w:tc>
          <w:tcPr>
            <w:tcW w:w="631" w:type="dxa"/>
            <w:vAlign w:val="center"/>
          </w:tcPr>
          <w:p w14:paraId="0D7E6E34" w14:textId="77777777" w:rsidR="00712BC0" w:rsidRPr="00337040" w:rsidRDefault="00712BC0" w:rsidP="00577E75">
            <w:pPr>
              <w:pStyle w:val="Tabletext"/>
              <w:jc w:val="center"/>
            </w:pPr>
            <w:r w:rsidRPr="00337040">
              <w:t>2.2</w:t>
            </w:r>
          </w:p>
        </w:tc>
        <w:tc>
          <w:tcPr>
            <w:tcW w:w="901" w:type="dxa"/>
            <w:vAlign w:val="center"/>
          </w:tcPr>
          <w:p w14:paraId="465673C4" w14:textId="77777777" w:rsidR="00712BC0" w:rsidRPr="00337040" w:rsidRDefault="00712BC0" w:rsidP="00577E75">
            <w:pPr>
              <w:pStyle w:val="Tabletext"/>
              <w:jc w:val="center"/>
            </w:pPr>
            <w:r w:rsidRPr="00337040">
              <w:t>4-14.5</w:t>
            </w:r>
          </w:p>
        </w:tc>
        <w:tc>
          <w:tcPr>
            <w:tcW w:w="1082" w:type="dxa"/>
            <w:vMerge/>
            <w:vAlign w:val="center"/>
          </w:tcPr>
          <w:p w14:paraId="7DA40CDA" w14:textId="77777777" w:rsidR="00712BC0" w:rsidRPr="00337040" w:rsidRDefault="00712BC0" w:rsidP="00577E75">
            <w:pPr>
              <w:pStyle w:val="Tabletext"/>
              <w:jc w:val="center"/>
            </w:pPr>
          </w:p>
        </w:tc>
        <w:tc>
          <w:tcPr>
            <w:tcW w:w="935" w:type="dxa"/>
            <w:vMerge/>
            <w:vAlign w:val="center"/>
          </w:tcPr>
          <w:p w14:paraId="198E018E" w14:textId="77777777" w:rsidR="00712BC0" w:rsidRPr="00337040" w:rsidRDefault="00712BC0" w:rsidP="00577E75">
            <w:pPr>
              <w:pStyle w:val="Tabletext"/>
              <w:jc w:val="center"/>
            </w:pPr>
          </w:p>
        </w:tc>
        <w:tc>
          <w:tcPr>
            <w:tcW w:w="964" w:type="dxa"/>
            <w:vAlign w:val="center"/>
          </w:tcPr>
          <w:p w14:paraId="77DE6FE3" w14:textId="77777777" w:rsidR="00712BC0" w:rsidRPr="00337040" w:rsidRDefault="00712BC0" w:rsidP="00577E75">
            <w:pPr>
              <w:pStyle w:val="Tabletext"/>
              <w:jc w:val="center"/>
            </w:pPr>
            <w:r w:rsidRPr="00337040">
              <w:t>1.86</w:t>
            </w:r>
          </w:p>
        </w:tc>
        <w:tc>
          <w:tcPr>
            <w:tcW w:w="871" w:type="dxa"/>
            <w:vAlign w:val="center"/>
          </w:tcPr>
          <w:p w14:paraId="2B77465C" w14:textId="77777777" w:rsidR="00712BC0" w:rsidRPr="00337040" w:rsidRDefault="00712BC0" w:rsidP="00577E75">
            <w:pPr>
              <w:pStyle w:val="Tabletext"/>
              <w:jc w:val="center"/>
            </w:pPr>
            <w:r w:rsidRPr="00337040">
              <w:t>0.95</w:t>
            </w:r>
          </w:p>
        </w:tc>
      </w:tr>
      <w:tr w:rsidR="00712BC0" w:rsidRPr="00337040" w14:paraId="3E172A40" w14:textId="77777777" w:rsidTr="00675364">
        <w:trPr>
          <w:trHeight w:val="135"/>
          <w:jc w:val="center"/>
        </w:trPr>
        <w:tc>
          <w:tcPr>
            <w:tcW w:w="872" w:type="dxa"/>
            <w:vMerge w:val="restart"/>
            <w:vAlign w:val="center"/>
          </w:tcPr>
          <w:p w14:paraId="504D1464" w14:textId="77777777" w:rsidR="00712BC0" w:rsidRPr="00337040" w:rsidRDefault="00712BC0" w:rsidP="00577E75">
            <w:pPr>
              <w:pStyle w:val="Tabletext"/>
              <w:jc w:val="center"/>
            </w:pPr>
            <w:r w:rsidRPr="00337040">
              <w:t>83.5</w:t>
            </w:r>
          </w:p>
        </w:tc>
        <w:tc>
          <w:tcPr>
            <w:tcW w:w="1580" w:type="dxa"/>
            <w:vAlign w:val="center"/>
          </w:tcPr>
          <w:p w14:paraId="38142B1A" w14:textId="77777777" w:rsidR="00712BC0" w:rsidRPr="00337040" w:rsidRDefault="00712BC0" w:rsidP="00577E75">
            <w:pPr>
              <w:pStyle w:val="Tabletext"/>
              <w:jc w:val="center"/>
            </w:pPr>
            <w:r w:rsidRPr="00337040">
              <w:t>Office</w:t>
            </w:r>
          </w:p>
        </w:tc>
        <w:tc>
          <w:tcPr>
            <w:tcW w:w="1172" w:type="dxa"/>
            <w:vAlign w:val="center"/>
          </w:tcPr>
          <w:p w14:paraId="78C65810" w14:textId="77777777" w:rsidR="00712BC0" w:rsidRPr="00337040" w:rsidRDefault="00712BC0" w:rsidP="00577E75">
            <w:pPr>
              <w:pStyle w:val="Tabletext"/>
              <w:jc w:val="center"/>
            </w:pPr>
            <w:r w:rsidRPr="00337040">
              <w:t>LoS</w:t>
            </w:r>
          </w:p>
        </w:tc>
        <w:tc>
          <w:tcPr>
            <w:tcW w:w="631" w:type="dxa"/>
            <w:vMerge w:val="restart"/>
            <w:vAlign w:val="center"/>
          </w:tcPr>
          <w:p w14:paraId="6C2D52EC" w14:textId="77777777" w:rsidR="00712BC0" w:rsidRPr="00337040" w:rsidRDefault="00712BC0" w:rsidP="00577E75">
            <w:pPr>
              <w:pStyle w:val="Tabletext"/>
              <w:jc w:val="center"/>
            </w:pPr>
            <w:r w:rsidRPr="00337040">
              <w:t>2.5</w:t>
            </w:r>
          </w:p>
        </w:tc>
        <w:tc>
          <w:tcPr>
            <w:tcW w:w="631" w:type="dxa"/>
            <w:vMerge w:val="restart"/>
            <w:vAlign w:val="center"/>
          </w:tcPr>
          <w:p w14:paraId="21D32458" w14:textId="77777777" w:rsidR="00712BC0" w:rsidRPr="00337040" w:rsidRDefault="00712BC0" w:rsidP="00577E75">
            <w:pPr>
              <w:pStyle w:val="Tabletext"/>
              <w:jc w:val="center"/>
            </w:pPr>
            <w:r w:rsidRPr="00337040">
              <w:t>1.6</w:t>
            </w:r>
          </w:p>
        </w:tc>
        <w:tc>
          <w:tcPr>
            <w:tcW w:w="901" w:type="dxa"/>
            <w:vAlign w:val="center"/>
          </w:tcPr>
          <w:p w14:paraId="3C25FA24" w14:textId="77777777" w:rsidR="00712BC0" w:rsidRPr="00337040" w:rsidRDefault="00712BC0" w:rsidP="00577E75">
            <w:pPr>
              <w:pStyle w:val="Tabletext"/>
              <w:jc w:val="center"/>
            </w:pPr>
            <w:r w:rsidRPr="00337040">
              <w:t>3.5-15</w:t>
            </w:r>
          </w:p>
        </w:tc>
        <w:tc>
          <w:tcPr>
            <w:tcW w:w="1082" w:type="dxa"/>
            <w:vMerge w:val="restart"/>
            <w:vAlign w:val="center"/>
          </w:tcPr>
          <w:p w14:paraId="17FA1D6F" w14:textId="77777777" w:rsidR="00712BC0" w:rsidRPr="00337040" w:rsidRDefault="00712BC0" w:rsidP="00577E75">
            <w:pPr>
              <w:pStyle w:val="Tabletext"/>
              <w:jc w:val="center"/>
            </w:pPr>
            <w:r w:rsidRPr="00337040">
              <w:t>Omni</w:t>
            </w:r>
          </w:p>
        </w:tc>
        <w:tc>
          <w:tcPr>
            <w:tcW w:w="935" w:type="dxa"/>
            <w:vMerge w:val="restart"/>
            <w:vAlign w:val="center"/>
          </w:tcPr>
          <w:p w14:paraId="7147E371" w14:textId="77777777" w:rsidR="00712BC0" w:rsidRPr="00337040" w:rsidRDefault="00712BC0" w:rsidP="00577E75">
            <w:pPr>
              <w:pStyle w:val="Tabletext"/>
              <w:jc w:val="center"/>
            </w:pPr>
            <w:r w:rsidRPr="00337040">
              <w:t>45</w:t>
            </w:r>
            <w:r w:rsidRPr="00337040">
              <w:rPr>
                <w:vertAlign w:val="superscript"/>
              </w:rPr>
              <w:t>(4)</w:t>
            </w:r>
          </w:p>
        </w:tc>
        <w:tc>
          <w:tcPr>
            <w:tcW w:w="964" w:type="dxa"/>
            <w:vAlign w:val="center"/>
          </w:tcPr>
          <w:p w14:paraId="6DED6820" w14:textId="77777777" w:rsidR="00712BC0" w:rsidRPr="00337040" w:rsidRDefault="00712BC0" w:rsidP="00577E75">
            <w:pPr>
              <w:pStyle w:val="Tabletext"/>
              <w:jc w:val="center"/>
            </w:pPr>
            <w:r w:rsidRPr="00337040">
              <w:t>2.79</w:t>
            </w:r>
          </w:p>
        </w:tc>
        <w:tc>
          <w:tcPr>
            <w:tcW w:w="871" w:type="dxa"/>
            <w:vAlign w:val="center"/>
          </w:tcPr>
          <w:p w14:paraId="47C07A0D" w14:textId="77777777" w:rsidR="00712BC0" w:rsidRPr="00337040" w:rsidRDefault="00712BC0" w:rsidP="00577E75">
            <w:pPr>
              <w:pStyle w:val="Tabletext"/>
              <w:jc w:val="center"/>
            </w:pPr>
            <w:r w:rsidRPr="00337040">
              <w:t>0.91</w:t>
            </w:r>
          </w:p>
        </w:tc>
      </w:tr>
      <w:tr w:rsidR="00712BC0" w:rsidRPr="00337040" w14:paraId="75527BA7" w14:textId="77777777" w:rsidTr="00675364">
        <w:trPr>
          <w:trHeight w:val="135"/>
          <w:jc w:val="center"/>
        </w:trPr>
        <w:tc>
          <w:tcPr>
            <w:tcW w:w="872" w:type="dxa"/>
            <w:vMerge/>
            <w:vAlign w:val="center"/>
          </w:tcPr>
          <w:p w14:paraId="19BCB7D0" w14:textId="77777777" w:rsidR="00712BC0" w:rsidRPr="00337040" w:rsidRDefault="00712BC0" w:rsidP="00577E75">
            <w:pPr>
              <w:pStyle w:val="Tabletext"/>
              <w:jc w:val="center"/>
            </w:pPr>
          </w:p>
        </w:tc>
        <w:tc>
          <w:tcPr>
            <w:tcW w:w="1580" w:type="dxa"/>
            <w:vMerge w:val="restart"/>
            <w:vAlign w:val="center"/>
          </w:tcPr>
          <w:p w14:paraId="77E462E0" w14:textId="77777777" w:rsidR="00712BC0" w:rsidRPr="00337040" w:rsidRDefault="00712BC0" w:rsidP="00577E75">
            <w:pPr>
              <w:pStyle w:val="Tabletext"/>
              <w:jc w:val="center"/>
            </w:pPr>
            <w:r w:rsidRPr="00337040">
              <w:t>Corridor</w:t>
            </w:r>
          </w:p>
        </w:tc>
        <w:tc>
          <w:tcPr>
            <w:tcW w:w="1172" w:type="dxa"/>
            <w:vAlign w:val="center"/>
          </w:tcPr>
          <w:p w14:paraId="0FB2340C" w14:textId="77777777" w:rsidR="00712BC0" w:rsidRPr="00337040" w:rsidRDefault="00712BC0" w:rsidP="00577E75">
            <w:pPr>
              <w:pStyle w:val="Tabletext"/>
              <w:jc w:val="center"/>
            </w:pPr>
            <w:r w:rsidRPr="00337040">
              <w:t>LoS</w:t>
            </w:r>
          </w:p>
        </w:tc>
        <w:tc>
          <w:tcPr>
            <w:tcW w:w="631" w:type="dxa"/>
            <w:vMerge/>
            <w:vAlign w:val="center"/>
          </w:tcPr>
          <w:p w14:paraId="42836FD3" w14:textId="77777777" w:rsidR="00712BC0" w:rsidRPr="00337040" w:rsidRDefault="00712BC0" w:rsidP="00577E75">
            <w:pPr>
              <w:pStyle w:val="Tabletext"/>
              <w:jc w:val="center"/>
            </w:pPr>
          </w:p>
        </w:tc>
        <w:tc>
          <w:tcPr>
            <w:tcW w:w="631" w:type="dxa"/>
            <w:vMerge/>
            <w:vAlign w:val="center"/>
          </w:tcPr>
          <w:p w14:paraId="4765C5B9" w14:textId="77777777" w:rsidR="00712BC0" w:rsidRPr="00337040" w:rsidRDefault="00712BC0" w:rsidP="00577E75">
            <w:pPr>
              <w:pStyle w:val="Tabletext"/>
              <w:jc w:val="center"/>
            </w:pPr>
          </w:p>
        </w:tc>
        <w:tc>
          <w:tcPr>
            <w:tcW w:w="901" w:type="dxa"/>
            <w:vAlign w:val="center"/>
          </w:tcPr>
          <w:p w14:paraId="265F1C68" w14:textId="77777777" w:rsidR="00712BC0" w:rsidRPr="00337040" w:rsidRDefault="00712BC0" w:rsidP="00577E75">
            <w:pPr>
              <w:pStyle w:val="Tabletext"/>
              <w:jc w:val="center"/>
            </w:pPr>
            <w:r w:rsidRPr="00337040">
              <w:t>6-159</w:t>
            </w:r>
          </w:p>
        </w:tc>
        <w:tc>
          <w:tcPr>
            <w:tcW w:w="1082" w:type="dxa"/>
            <w:vMerge/>
            <w:vAlign w:val="center"/>
          </w:tcPr>
          <w:p w14:paraId="29D17F39" w14:textId="77777777" w:rsidR="00712BC0" w:rsidRPr="00337040" w:rsidRDefault="00712BC0" w:rsidP="00577E75">
            <w:pPr>
              <w:pStyle w:val="Tabletext"/>
              <w:jc w:val="center"/>
            </w:pPr>
          </w:p>
        </w:tc>
        <w:tc>
          <w:tcPr>
            <w:tcW w:w="935" w:type="dxa"/>
            <w:vMerge/>
            <w:vAlign w:val="center"/>
          </w:tcPr>
          <w:p w14:paraId="650A8572" w14:textId="77777777" w:rsidR="00712BC0" w:rsidRPr="00337040" w:rsidRDefault="00712BC0" w:rsidP="00577E75">
            <w:pPr>
              <w:pStyle w:val="Tabletext"/>
              <w:jc w:val="center"/>
            </w:pPr>
          </w:p>
        </w:tc>
        <w:tc>
          <w:tcPr>
            <w:tcW w:w="964" w:type="dxa"/>
            <w:vAlign w:val="center"/>
          </w:tcPr>
          <w:p w14:paraId="5FAE5B27" w14:textId="77777777" w:rsidR="00712BC0" w:rsidRPr="00337040" w:rsidRDefault="00712BC0" w:rsidP="00577E75">
            <w:pPr>
              <w:pStyle w:val="Tabletext"/>
              <w:jc w:val="center"/>
            </w:pPr>
            <w:r w:rsidRPr="00337040">
              <w:t>4.44</w:t>
            </w:r>
          </w:p>
        </w:tc>
        <w:tc>
          <w:tcPr>
            <w:tcW w:w="871" w:type="dxa"/>
            <w:vAlign w:val="center"/>
          </w:tcPr>
          <w:p w14:paraId="3EEBC0DC" w14:textId="77777777" w:rsidR="00712BC0" w:rsidRPr="00337040" w:rsidRDefault="00712BC0" w:rsidP="00577E75">
            <w:pPr>
              <w:pStyle w:val="Tabletext"/>
              <w:jc w:val="center"/>
            </w:pPr>
            <w:r w:rsidRPr="00337040">
              <w:t>1.21</w:t>
            </w:r>
          </w:p>
        </w:tc>
      </w:tr>
      <w:tr w:rsidR="00712BC0" w:rsidRPr="00337040" w14:paraId="309B6B37" w14:textId="77777777" w:rsidTr="00675364">
        <w:trPr>
          <w:trHeight w:val="135"/>
          <w:jc w:val="center"/>
        </w:trPr>
        <w:tc>
          <w:tcPr>
            <w:tcW w:w="872" w:type="dxa"/>
            <w:vMerge/>
            <w:tcBorders>
              <w:bottom w:val="single" w:sz="4" w:space="0" w:color="auto"/>
            </w:tcBorders>
            <w:vAlign w:val="center"/>
          </w:tcPr>
          <w:p w14:paraId="785EBDA9" w14:textId="77777777" w:rsidR="00712BC0" w:rsidRPr="00337040" w:rsidRDefault="00712BC0" w:rsidP="00577E75">
            <w:pPr>
              <w:pStyle w:val="Tabletext"/>
              <w:jc w:val="center"/>
            </w:pPr>
          </w:p>
        </w:tc>
        <w:tc>
          <w:tcPr>
            <w:tcW w:w="1580" w:type="dxa"/>
            <w:vMerge/>
            <w:tcBorders>
              <w:bottom w:val="single" w:sz="4" w:space="0" w:color="auto"/>
            </w:tcBorders>
            <w:vAlign w:val="center"/>
          </w:tcPr>
          <w:p w14:paraId="659EF04E" w14:textId="77777777" w:rsidR="00712BC0" w:rsidRPr="00337040" w:rsidRDefault="00712BC0" w:rsidP="00577E75">
            <w:pPr>
              <w:pStyle w:val="Tabletext"/>
              <w:jc w:val="center"/>
            </w:pPr>
          </w:p>
        </w:tc>
        <w:tc>
          <w:tcPr>
            <w:tcW w:w="1172" w:type="dxa"/>
            <w:tcBorders>
              <w:bottom w:val="single" w:sz="4" w:space="0" w:color="auto"/>
            </w:tcBorders>
            <w:vAlign w:val="center"/>
          </w:tcPr>
          <w:p w14:paraId="1D75E08A" w14:textId="77777777" w:rsidR="00712BC0" w:rsidRPr="00337040" w:rsidRDefault="00712BC0" w:rsidP="00577E75">
            <w:pPr>
              <w:pStyle w:val="Tabletext"/>
              <w:jc w:val="center"/>
            </w:pPr>
            <w:r w:rsidRPr="00337040">
              <w:t>NLoS</w:t>
            </w:r>
          </w:p>
        </w:tc>
        <w:tc>
          <w:tcPr>
            <w:tcW w:w="631" w:type="dxa"/>
            <w:vMerge/>
            <w:tcBorders>
              <w:bottom w:val="single" w:sz="4" w:space="0" w:color="auto"/>
            </w:tcBorders>
            <w:vAlign w:val="center"/>
          </w:tcPr>
          <w:p w14:paraId="4E33DFCE" w14:textId="77777777" w:rsidR="00712BC0" w:rsidRPr="00337040" w:rsidRDefault="00712BC0" w:rsidP="00577E75">
            <w:pPr>
              <w:pStyle w:val="Tabletext"/>
              <w:jc w:val="center"/>
            </w:pPr>
          </w:p>
        </w:tc>
        <w:tc>
          <w:tcPr>
            <w:tcW w:w="631" w:type="dxa"/>
            <w:vMerge/>
            <w:tcBorders>
              <w:bottom w:val="single" w:sz="4" w:space="0" w:color="auto"/>
            </w:tcBorders>
            <w:vAlign w:val="center"/>
          </w:tcPr>
          <w:p w14:paraId="371DBB3A" w14:textId="77777777" w:rsidR="00712BC0" w:rsidRPr="00337040" w:rsidRDefault="00712BC0" w:rsidP="00577E75">
            <w:pPr>
              <w:pStyle w:val="Tabletext"/>
              <w:jc w:val="center"/>
            </w:pPr>
          </w:p>
        </w:tc>
        <w:tc>
          <w:tcPr>
            <w:tcW w:w="901" w:type="dxa"/>
            <w:tcBorders>
              <w:bottom w:val="single" w:sz="4" w:space="0" w:color="auto"/>
            </w:tcBorders>
            <w:vAlign w:val="center"/>
          </w:tcPr>
          <w:p w14:paraId="0AA46E4D" w14:textId="77777777" w:rsidR="00712BC0" w:rsidRPr="00337040" w:rsidRDefault="00712BC0" w:rsidP="00577E75">
            <w:pPr>
              <w:pStyle w:val="Tabletext"/>
              <w:jc w:val="center"/>
            </w:pPr>
            <w:r w:rsidRPr="00337040">
              <w:t>13-37</w:t>
            </w:r>
          </w:p>
        </w:tc>
        <w:tc>
          <w:tcPr>
            <w:tcW w:w="1082" w:type="dxa"/>
            <w:vMerge/>
            <w:tcBorders>
              <w:bottom w:val="single" w:sz="4" w:space="0" w:color="auto"/>
            </w:tcBorders>
            <w:vAlign w:val="center"/>
          </w:tcPr>
          <w:p w14:paraId="6128255C" w14:textId="77777777" w:rsidR="00712BC0" w:rsidRPr="00337040" w:rsidRDefault="00712BC0" w:rsidP="00577E75">
            <w:pPr>
              <w:pStyle w:val="Tabletext"/>
              <w:jc w:val="center"/>
            </w:pPr>
          </w:p>
        </w:tc>
        <w:tc>
          <w:tcPr>
            <w:tcW w:w="935" w:type="dxa"/>
            <w:vMerge/>
            <w:tcBorders>
              <w:bottom w:val="single" w:sz="4" w:space="0" w:color="auto"/>
            </w:tcBorders>
            <w:vAlign w:val="center"/>
          </w:tcPr>
          <w:p w14:paraId="5C2E2CC3" w14:textId="77777777" w:rsidR="00712BC0" w:rsidRPr="00337040" w:rsidRDefault="00712BC0" w:rsidP="00577E75">
            <w:pPr>
              <w:pStyle w:val="Tabletext"/>
              <w:jc w:val="center"/>
            </w:pPr>
          </w:p>
        </w:tc>
        <w:tc>
          <w:tcPr>
            <w:tcW w:w="964" w:type="dxa"/>
            <w:tcBorders>
              <w:bottom w:val="single" w:sz="4" w:space="0" w:color="auto"/>
            </w:tcBorders>
            <w:vAlign w:val="center"/>
          </w:tcPr>
          <w:p w14:paraId="727815B8" w14:textId="77777777" w:rsidR="00712BC0" w:rsidRPr="00337040" w:rsidRDefault="00712BC0" w:rsidP="00577E75">
            <w:pPr>
              <w:pStyle w:val="Tabletext"/>
              <w:jc w:val="center"/>
            </w:pPr>
            <w:r w:rsidRPr="00337040">
              <w:t>3.01</w:t>
            </w:r>
          </w:p>
        </w:tc>
        <w:tc>
          <w:tcPr>
            <w:tcW w:w="871" w:type="dxa"/>
            <w:tcBorders>
              <w:bottom w:val="single" w:sz="4" w:space="0" w:color="auto"/>
            </w:tcBorders>
            <w:vAlign w:val="center"/>
          </w:tcPr>
          <w:p w14:paraId="03E62EBB" w14:textId="77777777" w:rsidR="00712BC0" w:rsidRPr="00337040" w:rsidRDefault="00712BC0" w:rsidP="00577E75">
            <w:pPr>
              <w:pStyle w:val="Tabletext"/>
              <w:jc w:val="center"/>
            </w:pPr>
            <w:r w:rsidRPr="00337040">
              <w:t>1.19</w:t>
            </w:r>
          </w:p>
        </w:tc>
      </w:tr>
      <w:tr w:rsidR="00712BC0" w:rsidRPr="00337040" w14:paraId="568930D9" w14:textId="77777777" w:rsidTr="00675364">
        <w:trPr>
          <w:trHeight w:val="135"/>
          <w:jc w:val="center"/>
        </w:trPr>
        <w:tc>
          <w:tcPr>
            <w:tcW w:w="9639" w:type="dxa"/>
            <w:gridSpan w:val="10"/>
            <w:tcBorders>
              <w:top w:val="single" w:sz="4" w:space="0" w:color="auto"/>
              <w:left w:val="nil"/>
              <w:bottom w:val="nil"/>
              <w:right w:val="nil"/>
            </w:tcBorders>
            <w:vAlign w:val="center"/>
          </w:tcPr>
          <w:p w14:paraId="556CE80F" w14:textId="26D930C2" w:rsidR="00712BC0" w:rsidRPr="00337040" w:rsidRDefault="00712BC0" w:rsidP="00577E75">
            <w:pPr>
              <w:pStyle w:val="Tablelegend"/>
            </w:pPr>
            <w:r w:rsidRPr="00337040">
              <w:rPr>
                <w:vertAlign w:val="superscript"/>
              </w:rPr>
              <w:t>(1)</w:t>
            </w:r>
            <w:r w:rsidRPr="00337040">
              <w:tab/>
              <w:t>The value is valid when the range of θ is 10°≤ θ ≤120°.</w:t>
            </w:r>
          </w:p>
          <w:p w14:paraId="4E0F6170" w14:textId="1A6E6D71" w:rsidR="00712BC0" w:rsidRPr="00337040" w:rsidRDefault="00712BC0" w:rsidP="00577E75">
            <w:pPr>
              <w:pStyle w:val="Tablelegend"/>
            </w:pPr>
            <w:r w:rsidRPr="00337040">
              <w:rPr>
                <w:vertAlign w:val="superscript"/>
              </w:rPr>
              <w:t>(2)</w:t>
            </w:r>
            <w:bookmarkStart w:id="29" w:name="_Hlk105327111"/>
            <w:r w:rsidRPr="00337040">
              <w:tab/>
              <w:t>An array of 8 horn antennas with each 22.5° azimuth beamwidth was used in the measurements.</w:t>
            </w:r>
            <w:bookmarkEnd w:id="29"/>
            <w:r w:rsidRPr="00337040">
              <w:t xml:space="preserve"> </w:t>
            </w:r>
          </w:p>
          <w:p w14:paraId="3F19E54C" w14:textId="44E2B8CE" w:rsidR="00712BC0" w:rsidRPr="00337040" w:rsidRDefault="00712BC0" w:rsidP="00577E75">
            <w:pPr>
              <w:pStyle w:val="Tablelegend"/>
            </w:pPr>
            <w:r w:rsidRPr="00337040">
              <w:rPr>
                <w:vertAlign w:val="superscript"/>
              </w:rPr>
              <w:t>(3)</w:t>
            </w:r>
            <w:r w:rsidRPr="00337040">
              <w:tab/>
              <w:t>10° horn antenna was rotated around 360 degrees at the receiver.</w:t>
            </w:r>
          </w:p>
          <w:p w14:paraId="5F7E65C1" w14:textId="1FB06CA4" w:rsidR="00712BC0" w:rsidRPr="00337040" w:rsidRDefault="00712BC0" w:rsidP="00577E75">
            <w:pPr>
              <w:pStyle w:val="Tablelegend"/>
            </w:pPr>
            <w:r w:rsidRPr="00337040">
              <w:rPr>
                <w:vertAlign w:val="superscript"/>
              </w:rPr>
              <w:t>(4)</w:t>
            </w:r>
            <w:r w:rsidRPr="00337040">
              <w:tab/>
              <w:t xml:space="preserve">An array of 16 horn antennas, each with a 45° azimuth beamwidth was used at the receiver. </w:t>
            </w:r>
          </w:p>
          <w:p w14:paraId="0F129274" w14:textId="34A0055E" w:rsidR="00712BC0" w:rsidRPr="00337040" w:rsidRDefault="00712BC0" w:rsidP="00577E75">
            <w:pPr>
              <w:pStyle w:val="Tablelegend"/>
            </w:pPr>
            <w:r w:rsidRPr="00337040">
              <w:rPr>
                <w:vertAlign w:val="superscript"/>
              </w:rPr>
              <w:t>(5)</w:t>
            </w:r>
            <w:r w:rsidRPr="00337040">
              <w:tab/>
              <w:t xml:space="preserve">An array of 16 horn antennas, each with a 22.5° azimuth beamwidth was used at the receiver. </w:t>
            </w:r>
          </w:p>
        </w:tc>
      </w:tr>
    </w:tbl>
    <w:p w14:paraId="6823E453" w14:textId="77777777" w:rsidR="00712BC0" w:rsidRPr="00337040" w:rsidRDefault="00712BC0" w:rsidP="00712BC0">
      <w:pPr>
        <w:pStyle w:val="Tablefin"/>
      </w:pPr>
    </w:p>
    <w:p w14:paraId="43FB28C8" w14:textId="77777777" w:rsidR="00712BC0" w:rsidRPr="00337040" w:rsidRDefault="00712BC0" w:rsidP="00712BC0">
      <w:r w:rsidRPr="00337040">
        <w:t xml:space="preserve">The r.m.s. </w:t>
      </w:r>
      <w:r w:rsidRPr="00337040">
        <w:rPr>
          <w:lang w:eastAsia="ko-KR"/>
        </w:rPr>
        <w:t>angular</w:t>
      </w:r>
      <w:r w:rsidRPr="00337040">
        <w:t xml:space="preserve"> spread </w:t>
      </w:r>
      <w:r w:rsidRPr="00337040">
        <w:rPr>
          <w:i/>
          <w:iCs/>
          <w:lang w:eastAsia="ko-KR"/>
        </w:rPr>
        <w:t>AS</w:t>
      </w:r>
      <w:r w:rsidRPr="00337040">
        <w:t xml:space="preserve"> </w:t>
      </w:r>
      <w:r w:rsidRPr="00337040">
        <w:rPr>
          <w:lang w:eastAsia="ko-KR"/>
        </w:rPr>
        <w:t>depends on half-power beamwidth of antenna θ</w:t>
      </w:r>
      <w:r w:rsidRPr="00337040">
        <w:rPr>
          <w:rFonts w:eastAsia="Malgun Gothic"/>
          <w:szCs w:val="24"/>
          <w:lang w:eastAsia="ko-KR"/>
        </w:rPr>
        <w:t xml:space="preserve"> (degree)</w:t>
      </w:r>
      <w:r w:rsidRPr="00337040">
        <w:t>:</w:t>
      </w:r>
    </w:p>
    <w:p w14:paraId="15585853" w14:textId="77777777" w:rsidR="00712BC0" w:rsidRPr="00337040" w:rsidRDefault="00712BC0" w:rsidP="00712BC0">
      <w:pPr>
        <w:keepNext/>
        <w:keepLines/>
        <w:spacing w:before="0"/>
        <w:rPr>
          <w:sz w:val="16"/>
        </w:rPr>
      </w:pPr>
    </w:p>
    <w:p w14:paraId="79412F8E" w14:textId="77777777" w:rsidR="00712BC0" w:rsidRPr="00337040" w:rsidRDefault="00712BC0" w:rsidP="00712BC0">
      <w:pPr>
        <w:pStyle w:val="Equation"/>
      </w:pPr>
      <w:r w:rsidRPr="00337040">
        <w:tab/>
      </w:r>
      <w:r w:rsidRPr="00337040">
        <w:tab/>
      </w:r>
      <w:r w:rsidRPr="00337040">
        <w:rPr>
          <w:position w:val="-10"/>
          <w:szCs w:val="24"/>
          <w:lang w:eastAsia="ko-KR"/>
        </w:rPr>
        <w:object w:dxaOrig="1359" w:dyaOrig="420" w14:anchorId="5C69D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85pt;height:20.65pt" o:ole="">
            <v:imagedata r:id="rId28" o:title=""/>
          </v:shape>
          <o:OLEObject Type="Embed" ProgID="Equation.DSMT4" ShapeID="_x0000_i1025" DrawAspect="Content" ObjectID="_1821862692" r:id="rId29"/>
        </w:object>
      </w:r>
      <w:r w:rsidRPr="00337040">
        <w:t>                </w:t>
      </w:r>
      <w:r w:rsidRPr="00337040">
        <w:rPr>
          <w:lang w:eastAsia="ko-KR"/>
        </w:rPr>
        <w:t>degree</w:t>
      </w:r>
      <w:r w:rsidRPr="00337040">
        <w:tab/>
        <w:t>(</w:t>
      </w:r>
      <w:r w:rsidRPr="00337040">
        <w:rPr>
          <w:rFonts w:eastAsia="Malgun Gothic"/>
          <w:lang w:eastAsia="ko-KR"/>
        </w:rPr>
        <w:t>9</w:t>
      </w:r>
      <w:r w:rsidRPr="00337040">
        <w:t>)</w:t>
      </w:r>
    </w:p>
    <w:p w14:paraId="54CA5EC2" w14:textId="568E8EB3" w:rsidR="00712BC0" w:rsidRPr="00337040" w:rsidRDefault="00712BC0" w:rsidP="00712BC0">
      <w:pPr>
        <w:textAlignment w:val="auto"/>
        <w:rPr>
          <w:lang w:eastAsia="ko-KR"/>
        </w:rPr>
      </w:pPr>
      <w:r w:rsidRPr="00337040">
        <w:rPr>
          <w:lang w:eastAsia="ko-KR"/>
        </w:rPr>
        <w:t xml:space="preserve">where </w:t>
      </w:r>
      <w:r w:rsidRPr="00337040">
        <w:t xml:space="preserve">α </w:t>
      </w:r>
      <w:r w:rsidRPr="00337040">
        <w:rPr>
          <w:lang w:eastAsia="ko-KR"/>
        </w:rPr>
        <w:t xml:space="preserve">and </w:t>
      </w:r>
      <w:r w:rsidR="0030093E">
        <w:t>β</w:t>
      </w:r>
      <w:r w:rsidRPr="00337040">
        <w:rPr>
          <w:lang w:eastAsia="ko-KR"/>
        </w:rPr>
        <w:t xml:space="preserve"> are coefficients of r.m.s. angular spread and the range of </w:t>
      </w:r>
      <w:r w:rsidR="0030093E">
        <w:rPr>
          <w:lang w:eastAsia="ko-KR"/>
        </w:rPr>
        <w:t>θ</w:t>
      </w:r>
      <w:r w:rsidRPr="00337040">
        <w:rPr>
          <w:lang w:eastAsia="ko-KR"/>
        </w:rPr>
        <w:t xml:space="preserve"> is defined as</w:t>
      </w:r>
      <w:r w:rsidR="00EE65E3">
        <w:rPr>
          <w:lang w:eastAsia="ko-KR"/>
        </w:rPr>
        <w:t xml:space="preserve"> </w:t>
      </w:r>
      <w:r w:rsidRPr="00337040">
        <w:rPr>
          <w:lang w:eastAsia="ko-KR"/>
        </w:rPr>
        <w:t>1°</w:t>
      </w:r>
      <w:r w:rsidRPr="00337040">
        <w:rPr>
          <w:vertAlign w:val="superscript"/>
          <w:lang w:eastAsia="ko-KR"/>
        </w:rPr>
        <w:t> </w:t>
      </w:r>
      <w:r w:rsidRPr="00337040">
        <w:rPr>
          <w:lang w:eastAsia="ko-KR"/>
        </w:rPr>
        <w:t>≤ θ ≤360°.</w:t>
      </w:r>
      <w:r w:rsidRPr="00337040">
        <w:t xml:space="preserve"> Table 12 lists </w:t>
      </w:r>
      <w:r w:rsidRPr="00337040">
        <w:rPr>
          <w:lang w:eastAsia="ko-KR"/>
        </w:rPr>
        <w:t>the</w:t>
      </w:r>
      <w:r w:rsidRPr="00337040">
        <w:t xml:space="preserve"> typical values of the coefficients</w:t>
      </w:r>
      <w:r w:rsidRPr="00337040">
        <w:rPr>
          <w:lang w:eastAsia="ko-KR"/>
        </w:rPr>
        <w:t xml:space="preserve"> and standard deviation </w:t>
      </w:r>
      <w:r w:rsidR="0030093E">
        <w:rPr>
          <w:rFonts w:eastAsia="Malgun Gothic"/>
          <w:color w:val="000000" w:themeColor="text1"/>
          <w:lang w:eastAsia="ko-KR"/>
        </w:rPr>
        <w:t>σ</w:t>
      </w:r>
      <w:r w:rsidRPr="00337040">
        <w:rPr>
          <w:rFonts w:eastAsia="Malgun Gothic"/>
          <w:color w:val="000000" w:themeColor="text1"/>
          <w:lang w:eastAsia="ko-KR"/>
        </w:rPr>
        <w:t xml:space="preserve"> </w:t>
      </w:r>
      <w:r w:rsidRPr="00337040">
        <w:rPr>
          <w:lang w:eastAsia="ko-KR"/>
        </w:rPr>
        <w:t>based on each measurement conditions. The coefficients of angular spread represent cases when the boresights of antennas are aligned to have maximum receiving power in LoS and NLoS situations, respectively.</w:t>
      </w:r>
    </w:p>
    <w:p w14:paraId="72A22233" w14:textId="77777777" w:rsidR="00712BC0" w:rsidRPr="00337040" w:rsidRDefault="00712BC0" w:rsidP="00712BC0">
      <w:pPr>
        <w:pStyle w:val="TableNo"/>
        <w:keepLines/>
        <w:rPr>
          <w:rFonts w:eastAsia="Malgun Gothic"/>
          <w:lang w:eastAsia="ko-KR"/>
        </w:rPr>
      </w:pPr>
      <w:r w:rsidRPr="00337040">
        <w:rPr>
          <w:lang w:eastAsia="ja-JP"/>
        </w:rPr>
        <w:lastRenderedPageBreak/>
        <w:t>TABLE 12</w:t>
      </w:r>
    </w:p>
    <w:p w14:paraId="5106E3AE" w14:textId="77777777" w:rsidR="00712BC0" w:rsidRPr="00337040" w:rsidRDefault="00712BC0" w:rsidP="00712BC0">
      <w:pPr>
        <w:pStyle w:val="Tabletitle"/>
        <w:keepLines/>
      </w:pPr>
      <w:r w:rsidRPr="00337040">
        <w:rPr>
          <w:lang w:eastAsia="ja-JP"/>
        </w:rPr>
        <w:t xml:space="preserve">Typical </w:t>
      </w:r>
      <w:r w:rsidRPr="00337040">
        <w:rPr>
          <w:lang w:eastAsia="ko-KR"/>
        </w:rPr>
        <w:t xml:space="preserve">coefficients for </w:t>
      </w:r>
      <w:r w:rsidRPr="00337040">
        <w:rPr>
          <w:lang w:eastAsia="ja-JP"/>
        </w:rPr>
        <w:t xml:space="preserve">r.m.s. </w:t>
      </w:r>
      <w:r w:rsidRPr="00337040">
        <w:rPr>
          <w:lang w:eastAsia="ko-KR"/>
        </w:rPr>
        <w:t>angular</w:t>
      </w:r>
      <w:r w:rsidRPr="00337040">
        <w:rPr>
          <w:lang w:eastAsia="ja-JP"/>
        </w:rPr>
        <w:t xml:space="preserve"> spread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4"/>
        <w:gridCol w:w="1421"/>
        <w:gridCol w:w="1051"/>
        <w:gridCol w:w="558"/>
        <w:gridCol w:w="558"/>
        <w:gridCol w:w="805"/>
        <w:gridCol w:w="968"/>
        <w:gridCol w:w="916"/>
        <w:gridCol w:w="947"/>
        <w:gridCol w:w="725"/>
        <w:gridCol w:w="916"/>
      </w:tblGrid>
      <w:tr w:rsidR="00712BC0" w:rsidRPr="00337040" w14:paraId="506307D6" w14:textId="77777777" w:rsidTr="00412313">
        <w:trPr>
          <w:trHeight w:val="107"/>
          <w:jc w:val="center"/>
        </w:trPr>
        <w:tc>
          <w:tcPr>
            <w:tcW w:w="3682" w:type="pct"/>
            <w:gridSpan w:val="8"/>
            <w:vAlign w:val="center"/>
          </w:tcPr>
          <w:p w14:paraId="10596C72" w14:textId="77777777" w:rsidR="00712BC0" w:rsidRPr="00337040" w:rsidRDefault="00712BC0" w:rsidP="00577E75">
            <w:pPr>
              <w:pStyle w:val="Tablehead"/>
              <w:rPr>
                <w:sz w:val="20"/>
              </w:rPr>
            </w:pPr>
            <w:r w:rsidRPr="00337040">
              <w:rPr>
                <w:sz w:val="20"/>
              </w:rPr>
              <w:t>Measurement conditions</w:t>
            </w:r>
          </w:p>
        </w:tc>
        <w:tc>
          <w:tcPr>
            <w:tcW w:w="1318" w:type="pct"/>
            <w:gridSpan w:val="3"/>
          </w:tcPr>
          <w:p w14:paraId="51A209E9" w14:textId="77777777" w:rsidR="00712BC0" w:rsidRPr="00337040" w:rsidRDefault="00712BC0" w:rsidP="00577E75">
            <w:pPr>
              <w:pStyle w:val="Tablehead"/>
              <w:rPr>
                <w:sz w:val="20"/>
              </w:rPr>
            </w:pPr>
            <w:r w:rsidRPr="00337040">
              <w:rPr>
                <w:sz w:val="20"/>
              </w:rPr>
              <w:t>Coefficients of r.m.s. angular spread</w:t>
            </w:r>
          </w:p>
        </w:tc>
      </w:tr>
      <w:tr w:rsidR="00412313" w:rsidRPr="00337040" w14:paraId="1A458CE0" w14:textId="77777777" w:rsidTr="00412313">
        <w:trPr>
          <w:trHeight w:val="222"/>
          <w:jc w:val="center"/>
        </w:trPr>
        <w:tc>
          <w:tcPr>
            <w:tcW w:w="405" w:type="pct"/>
            <w:vAlign w:val="center"/>
          </w:tcPr>
          <w:p w14:paraId="02306E91" w14:textId="77777777" w:rsidR="00712BC0" w:rsidRPr="00337040" w:rsidRDefault="00712BC0" w:rsidP="00577E75">
            <w:pPr>
              <w:pStyle w:val="Tablehead"/>
              <w:rPr>
                <w:sz w:val="20"/>
              </w:rPr>
            </w:pPr>
            <w:r w:rsidRPr="00337040">
              <w:rPr>
                <w:i/>
                <w:iCs/>
                <w:sz w:val="20"/>
              </w:rPr>
              <w:t>f</w:t>
            </w:r>
            <w:r w:rsidRPr="00337040">
              <w:rPr>
                <w:i/>
                <w:iCs/>
                <w:sz w:val="20"/>
              </w:rPr>
              <w:br/>
            </w:r>
            <w:r w:rsidRPr="00337040">
              <w:rPr>
                <w:sz w:val="20"/>
              </w:rPr>
              <w:t>(GHz)</w:t>
            </w:r>
          </w:p>
        </w:tc>
        <w:tc>
          <w:tcPr>
            <w:tcW w:w="741" w:type="pct"/>
            <w:vAlign w:val="center"/>
          </w:tcPr>
          <w:p w14:paraId="170E71A4" w14:textId="77777777" w:rsidR="00712BC0" w:rsidRPr="00337040" w:rsidRDefault="00712BC0" w:rsidP="00577E75">
            <w:pPr>
              <w:pStyle w:val="Tablehead"/>
              <w:rPr>
                <w:sz w:val="20"/>
              </w:rPr>
            </w:pPr>
            <w:r w:rsidRPr="00337040">
              <w:rPr>
                <w:sz w:val="20"/>
              </w:rPr>
              <w:t>Environment</w:t>
            </w:r>
          </w:p>
        </w:tc>
        <w:tc>
          <w:tcPr>
            <w:tcW w:w="549" w:type="pct"/>
            <w:vAlign w:val="center"/>
          </w:tcPr>
          <w:p w14:paraId="202A6691" w14:textId="77777777" w:rsidR="00712BC0" w:rsidRPr="00337040" w:rsidRDefault="00712BC0" w:rsidP="00577E75">
            <w:pPr>
              <w:pStyle w:val="Tablehead"/>
              <w:rPr>
                <w:sz w:val="20"/>
              </w:rPr>
            </w:pPr>
            <w:r w:rsidRPr="00337040">
              <w:rPr>
                <w:sz w:val="20"/>
              </w:rPr>
              <w:t>Scenario</w:t>
            </w:r>
          </w:p>
        </w:tc>
        <w:tc>
          <w:tcPr>
            <w:tcW w:w="293" w:type="pct"/>
            <w:vAlign w:val="center"/>
          </w:tcPr>
          <w:p w14:paraId="15AD85D2" w14:textId="77777777" w:rsidR="00712BC0" w:rsidRPr="00337040" w:rsidRDefault="00712BC0" w:rsidP="00577E75">
            <w:pPr>
              <w:pStyle w:val="Tablehead"/>
              <w:rPr>
                <w:sz w:val="20"/>
              </w:rPr>
            </w:pPr>
            <w:r w:rsidRPr="00337040">
              <w:rPr>
                <w:i/>
                <w:iCs/>
                <w:sz w:val="20"/>
              </w:rPr>
              <w:t>h</w:t>
            </w:r>
            <w:r w:rsidRPr="00337040">
              <w:rPr>
                <w:sz w:val="20"/>
                <w:vertAlign w:val="subscript"/>
              </w:rPr>
              <w:t>1</w:t>
            </w:r>
            <w:r w:rsidRPr="00337040">
              <w:rPr>
                <w:i/>
                <w:iCs/>
                <w:sz w:val="20"/>
                <w:vertAlign w:val="subscript"/>
              </w:rPr>
              <w:br/>
            </w:r>
            <w:r w:rsidRPr="00337040">
              <w:rPr>
                <w:sz w:val="20"/>
              </w:rPr>
              <w:t>(m)</w:t>
            </w:r>
          </w:p>
        </w:tc>
        <w:tc>
          <w:tcPr>
            <w:tcW w:w="293" w:type="pct"/>
            <w:vAlign w:val="center"/>
          </w:tcPr>
          <w:p w14:paraId="3CF38528" w14:textId="77777777" w:rsidR="00712BC0" w:rsidRPr="00337040" w:rsidRDefault="00712BC0" w:rsidP="00577E75">
            <w:pPr>
              <w:pStyle w:val="Tablehead"/>
              <w:rPr>
                <w:sz w:val="20"/>
              </w:rPr>
            </w:pPr>
            <w:r w:rsidRPr="00337040">
              <w:rPr>
                <w:i/>
                <w:iCs/>
                <w:sz w:val="20"/>
              </w:rPr>
              <w:t>h</w:t>
            </w:r>
            <w:r w:rsidRPr="00337040">
              <w:rPr>
                <w:sz w:val="20"/>
                <w:vertAlign w:val="subscript"/>
              </w:rPr>
              <w:t>2</w:t>
            </w:r>
            <w:r w:rsidRPr="00337040">
              <w:rPr>
                <w:i/>
                <w:iCs/>
                <w:sz w:val="20"/>
                <w:vertAlign w:val="subscript"/>
              </w:rPr>
              <w:br/>
            </w:r>
            <w:r w:rsidRPr="00337040">
              <w:rPr>
                <w:sz w:val="20"/>
              </w:rPr>
              <w:t>(m)</w:t>
            </w:r>
          </w:p>
        </w:tc>
        <w:tc>
          <w:tcPr>
            <w:tcW w:w="421" w:type="pct"/>
            <w:vAlign w:val="center"/>
          </w:tcPr>
          <w:p w14:paraId="65482E63" w14:textId="77777777" w:rsidR="00712BC0" w:rsidRPr="00337040" w:rsidRDefault="00712BC0" w:rsidP="00577E75">
            <w:pPr>
              <w:pStyle w:val="Tablehead"/>
              <w:rPr>
                <w:sz w:val="20"/>
              </w:rPr>
            </w:pPr>
            <w:r w:rsidRPr="00337040">
              <w:rPr>
                <w:sz w:val="20"/>
              </w:rPr>
              <w:t>Range (m)</w:t>
            </w:r>
          </w:p>
        </w:tc>
        <w:tc>
          <w:tcPr>
            <w:tcW w:w="506" w:type="pct"/>
            <w:vAlign w:val="center"/>
          </w:tcPr>
          <w:p w14:paraId="1D288A85" w14:textId="77777777" w:rsidR="00712BC0" w:rsidRPr="00337040" w:rsidRDefault="00712BC0" w:rsidP="00577E75">
            <w:pPr>
              <w:pStyle w:val="Tablehead"/>
              <w:rPr>
                <w:sz w:val="20"/>
              </w:rPr>
            </w:pPr>
            <w:r w:rsidRPr="00337040">
              <w:rPr>
                <w:sz w:val="20"/>
              </w:rPr>
              <w:t>TX beam-width (degree)</w:t>
            </w:r>
          </w:p>
        </w:tc>
        <w:tc>
          <w:tcPr>
            <w:tcW w:w="475" w:type="pct"/>
            <w:vAlign w:val="center"/>
          </w:tcPr>
          <w:p w14:paraId="3756E224" w14:textId="77777777" w:rsidR="00712BC0" w:rsidRPr="00337040" w:rsidRDefault="00712BC0" w:rsidP="00577E75">
            <w:pPr>
              <w:pStyle w:val="Tablehead"/>
              <w:rPr>
                <w:sz w:val="20"/>
              </w:rPr>
            </w:pPr>
            <w:r w:rsidRPr="00337040">
              <w:rPr>
                <w:sz w:val="20"/>
              </w:rPr>
              <w:t>RX beam-width (degree)</w:t>
            </w:r>
          </w:p>
        </w:tc>
        <w:tc>
          <w:tcPr>
            <w:tcW w:w="495" w:type="pct"/>
            <w:vAlign w:val="center"/>
          </w:tcPr>
          <w:p w14:paraId="1B2E400B" w14:textId="77777777" w:rsidR="00712BC0" w:rsidRPr="00337040" w:rsidRDefault="00712BC0" w:rsidP="00577E75">
            <w:pPr>
              <w:pStyle w:val="Tablehead"/>
              <w:rPr>
                <w:rFonts w:ascii="Symbol" w:hAnsi="Symbol"/>
                <w:sz w:val="20"/>
              </w:rPr>
            </w:pPr>
            <w:r w:rsidRPr="00337040">
              <w:rPr>
                <w:sz w:val="20"/>
              </w:rPr>
              <w:t>α</w:t>
            </w:r>
          </w:p>
        </w:tc>
        <w:tc>
          <w:tcPr>
            <w:tcW w:w="379" w:type="pct"/>
            <w:vAlign w:val="center"/>
          </w:tcPr>
          <w:p w14:paraId="585BABFA" w14:textId="77777777" w:rsidR="00712BC0" w:rsidRPr="00337040" w:rsidRDefault="00712BC0" w:rsidP="00577E75">
            <w:pPr>
              <w:pStyle w:val="Tablehead"/>
              <w:rPr>
                <w:rFonts w:ascii="Symbol" w:hAnsi="Symbol"/>
                <w:sz w:val="20"/>
              </w:rPr>
            </w:pPr>
            <w:r w:rsidRPr="00337040">
              <w:rPr>
                <w:sz w:val="20"/>
              </w:rPr>
              <w:t>β</w:t>
            </w:r>
          </w:p>
        </w:tc>
        <w:tc>
          <w:tcPr>
            <w:tcW w:w="444" w:type="pct"/>
            <w:vAlign w:val="center"/>
          </w:tcPr>
          <w:p w14:paraId="4FE188AF" w14:textId="33D2262A" w:rsidR="00712BC0" w:rsidRPr="00337040" w:rsidRDefault="00884E23" w:rsidP="00577E75">
            <w:pPr>
              <w:pStyle w:val="Tablehead"/>
              <w:rPr>
                <w:sz w:val="20"/>
              </w:rPr>
            </w:pPr>
            <w:r w:rsidRPr="00337040">
              <w:rPr>
                <w:sz w:val="20"/>
              </w:rPr>
              <w:t>σ</w:t>
            </w:r>
            <w:r w:rsidRPr="00337040">
              <w:rPr>
                <w:sz w:val="20"/>
              </w:rPr>
              <w:br/>
              <w:t>(</w:t>
            </w:r>
            <w:r w:rsidR="00712BC0" w:rsidRPr="00337040">
              <w:rPr>
                <w:sz w:val="20"/>
              </w:rPr>
              <w:t>degree)</w:t>
            </w:r>
          </w:p>
        </w:tc>
      </w:tr>
      <w:tr w:rsidR="00412313" w:rsidRPr="00337040" w14:paraId="18460C15" w14:textId="77777777" w:rsidTr="00CC44BB">
        <w:trPr>
          <w:trHeight w:val="338"/>
          <w:jc w:val="center"/>
        </w:trPr>
        <w:tc>
          <w:tcPr>
            <w:tcW w:w="405" w:type="pct"/>
            <w:vMerge w:val="restart"/>
            <w:vAlign w:val="center"/>
          </w:tcPr>
          <w:p w14:paraId="793A250B" w14:textId="77777777" w:rsidR="00712BC0" w:rsidRPr="00337040" w:rsidRDefault="00712BC0" w:rsidP="00577E75">
            <w:pPr>
              <w:pStyle w:val="Tabletext"/>
              <w:jc w:val="center"/>
              <w:rPr>
                <w:sz w:val="20"/>
              </w:rPr>
            </w:pPr>
            <w:r w:rsidRPr="00337040">
              <w:rPr>
                <w:sz w:val="20"/>
              </w:rPr>
              <w:t>28</w:t>
            </w:r>
          </w:p>
        </w:tc>
        <w:tc>
          <w:tcPr>
            <w:tcW w:w="741" w:type="pct"/>
            <w:vMerge w:val="restart"/>
            <w:vAlign w:val="center"/>
          </w:tcPr>
          <w:p w14:paraId="46AC15A0" w14:textId="77777777" w:rsidR="00712BC0" w:rsidRPr="00337040" w:rsidRDefault="00712BC0" w:rsidP="00577E75">
            <w:pPr>
              <w:pStyle w:val="Tabletext"/>
              <w:jc w:val="center"/>
              <w:rPr>
                <w:sz w:val="20"/>
              </w:rPr>
            </w:pPr>
            <w:r w:rsidRPr="00337040">
              <w:rPr>
                <w:sz w:val="20"/>
              </w:rPr>
              <w:t>Railway Station</w:t>
            </w:r>
          </w:p>
        </w:tc>
        <w:tc>
          <w:tcPr>
            <w:tcW w:w="549" w:type="pct"/>
            <w:vAlign w:val="center"/>
          </w:tcPr>
          <w:p w14:paraId="52C67410" w14:textId="77777777" w:rsidR="00712BC0" w:rsidRPr="00337040" w:rsidRDefault="00712BC0" w:rsidP="00577E75">
            <w:pPr>
              <w:pStyle w:val="Tabletext"/>
              <w:jc w:val="center"/>
              <w:rPr>
                <w:sz w:val="20"/>
              </w:rPr>
            </w:pPr>
            <w:r w:rsidRPr="00337040">
              <w:rPr>
                <w:sz w:val="20"/>
              </w:rPr>
              <w:t>LoS</w:t>
            </w:r>
          </w:p>
        </w:tc>
        <w:tc>
          <w:tcPr>
            <w:tcW w:w="293" w:type="pct"/>
            <w:vMerge w:val="restart"/>
            <w:vAlign w:val="center"/>
          </w:tcPr>
          <w:p w14:paraId="225F7AF5" w14:textId="77777777" w:rsidR="00712BC0" w:rsidRPr="00337040" w:rsidRDefault="00712BC0" w:rsidP="00577E75">
            <w:pPr>
              <w:pStyle w:val="Tabletext"/>
              <w:jc w:val="center"/>
              <w:rPr>
                <w:sz w:val="20"/>
              </w:rPr>
            </w:pPr>
            <w:r w:rsidRPr="00337040">
              <w:rPr>
                <w:sz w:val="20"/>
              </w:rPr>
              <w:t>8</w:t>
            </w:r>
          </w:p>
        </w:tc>
        <w:tc>
          <w:tcPr>
            <w:tcW w:w="293" w:type="pct"/>
            <w:vMerge w:val="restart"/>
            <w:vAlign w:val="center"/>
          </w:tcPr>
          <w:p w14:paraId="43FCC71F" w14:textId="77777777" w:rsidR="00712BC0" w:rsidRPr="00337040" w:rsidRDefault="00712BC0" w:rsidP="00577E75">
            <w:pPr>
              <w:pStyle w:val="Tabletext"/>
              <w:jc w:val="center"/>
              <w:rPr>
                <w:sz w:val="20"/>
              </w:rPr>
            </w:pPr>
            <w:r w:rsidRPr="00337040">
              <w:rPr>
                <w:sz w:val="20"/>
              </w:rPr>
              <w:t>1.5</w:t>
            </w:r>
          </w:p>
        </w:tc>
        <w:tc>
          <w:tcPr>
            <w:tcW w:w="421" w:type="pct"/>
            <w:vMerge w:val="restart"/>
            <w:vAlign w:val="center"/>
          </w:tcPr>
          <w:p w14:paraId="536FB9FE" w14:textId="77777777" w:rsidR="00712BC0" w:rsidRPr="00337040" w:rsidRDefault="00712BC0" w:rsidP="00577E75">
            <w:pPr>
              <w:pStyle w:val="Tabletext"/>
              <w:jc w:val="center"/>
              <w:rPr>
                <w:sz w:val="20"/>
              </w:rPr>
            </w:pPr>
            <w:r w:rsidRPr="00337040">
              <w:rPr>
                <w:sz w:val="20"/>
              </w:rPr>
              <w:t>8-80</w:t>
            </w:r>
          </w:p>
        </w:tc>
        <w:tc>
          <w:tcPr>
            <w:tcW w:w="506" w:type="pct"/>
            <w:vMerge w:val="restart"/>
            <w:vAlign w:val="center"/>
          </w:tcPr>
          <w:p w14:paraId="003F14ED" w14:textId="77777777" w:rsidR="00712BC0" w:rsidRPr="00337040" w:rsidRDefault="00712BC0" w:rsidP="00577E75">
            <w:pPr>
              <w:pStyle w:val="Tabletext"/>
              <w:jc w:val="center"/>
              <w:rPr>
                <w:sz w:val="20"/>
              </w:rPr>
            </w:pPr>
            <w:r w:rsidRPr="00337040">
              <w:rPr>
                <w:sz w:val="20"/>
              </w:rPr>
              <w:t>60</w:t>
            </w:r>
          </w:p>
        </w:tc>
        <w:tc>
          <w:tcPr>
            <w:tcW w:w="475" w:type="pct"/>
            <w:vMerge w:val="restart"/>
            <w:vAlign w:val="center"/>
          </w:tcPr>
          <w:p w14:paraId="0F127ECC" w14:textId="77777777" w:rsidR="00712BC0" w:rsidRPr="00337040" w:rsidRDefault="00712BC0" w:rsidP="00577E75">
            <w:pPr>
              <w:pStyle w:val="Tabletext"/>
              <w:jc w:val="center"/>
              <w:rPr>
                <w:sz w:val="20"/>
              </w:rPr>
            </w:pPr>
            <w:r w:rsidRPr="00337040">
              <w:rPr>
                <w:sz w:val="20"/>
              </w:rPr>
              <w:t>10</w:t>
            </w:r>
            <w:r w:rsidRPr="00337040">
              <w:rPr>
                <w:sz w:val="20"/>
                <w:vertAlign w:val="superscript"/>
              </w:rPr>
              <w:t>(5)</w:t>
            </w:r>
          </w:p>
        </w:tc>
        <w:tc>
          <w:tcPr>
            <w:tcW w:w="495" w:type="pct"/>
            <w:vAlign w:val="center"/>
          </w:tcPr>
          <w:p w14:paraId="53972284" w14:textId="77777777" w:rsidR="00712BC0" w:rsidRPr="00337040" w:rsidRDefault="00712BC0" w:rsidP="00577E75">
            <w:pPr>
              <w:pStyle w:val="Tabletext"/>
              <w:jc w:val="center"/>
              <w:rPr>
                <w:sz w:val="20"/>
              </w:rPr>
            </w:pPr>
            <w:r w:rsidRPr="00337040">
              <w:rPr>
                <w:sz w:val="20"/>
              </w:rPr>
              <w:t>0.5</w:t>
            </w:r>
            <w:r w:rsidRPr="00337040">
              <w:rPr>
                <w:sz w:val="20"/>
                <w:vertAlign w:val="superscript"/>
              </w:rPr>
              <w:t>(1), (3)</w:t>
            </w:r>
          </w:p>
        </w:tc>
        <w:tc>
          <w:tcPr>
            <w:tcW w:w="379" w:type="pct"/>
          </w:tcPr>
          <w:p w14:paraId="6813F1F5" w14:textId="77777777" w:rsidR="00712BC0" w:rsidRPr="00337040" w:rsidRDefault="00712BC0" w:rsidP="00577E75">
            <w:pPr>
              <w:pStyle w:val="Tabletext"/>
              <w:jc w:val="center"/>
              <w:rPr>
                <w:sz w:val="20"/>
              </w:rPr>
            </w:pPr>
            <w:r w:rsidRPr="00337040">
              <w:rPr>
                <w:sz w:val="20"/>
              </w:rPr>
              <w:t>0.77</w:t>
            </w:r>
          </w:p>
        </w:tc>
        <w:tc>
          <w:tcPr>
            <w:tcW w:w="444" w:type="pct"/>
            <w:vAlign w:val="center"/>
          </w:tcPr>
          <w:p w14:paraId="60362569" w14:textId="77777777" w:rsidR="00712BC0" w:rsidRPr="00337040" w:rsidRDefault="00712BC0" w:rsidP="00577E75">
            <w:pPr>
              <w:pStyle w:val="Tabletext"/>
              <w:jc w:val="center"/>
              <w:rPr>
                <w:sz w:val="20"/>
              </w:rPr>
            </w:pPr>
            <w:r w:rsidRPr="00337040">
              <w:rPr>
                <w:sz w:val="20"/>
              </w:rPr>
              <w:t>2.3</w:t>
            </w:r>
          </w:p>
        </w:tc>
      </w:tr>
      <w:tr w:rsidR="00412313" w:rsidRPr="00337040" w14:paraId="7E1CCBB3" w14:textId="77777777" w:rsidTr="00CC44BB">
        <w:trPr>
          <w:trHeight w:val="337"/>
          <w:jc w:val="center"/>
        </w:trPr>
        <w:tc>
          <w:tcPr>
            <w:tcW w:w="405" w:type="pct"/>
            <w:vMerge/>
            <w:vAlign w:val="center"/>
          </w:tcPr>
          <w:p w14:paraId="524A3A6C" w14:textId="77777777" w:rsidR="00712BC0" w:rsidRPr="00337040" w:rsidRDefault="00712BC0" w:rsidP="00577E75">
            <w:pPr>
              <w:pStyle w:val="Tabletext"/>
              <w:jc w:val="center"/>
              <w:rPr>
                <w:sz w:val="20"/>
              </w:rPr>
            </w:pPr>
          </w:p>
        </w:tc>
        <w:tc>
          <w:tcPr>
            <w:tcW w:w="741" w:type="pct"/>
            <w:vMerge/>
            <w:vAlign w:val="center"/>
          </w:tcPr>
          <w:p w14:paraId="04B0354D" w14:textId="77777777" w:rsidR="00712BC0" w:rsidRPr="00337040" w:rsidRDefault="00712BC0" w:rsidP="00577E75">
            <w:pPr>
              <w:pStyle w:val="Tabletext"/>
              <w:jc w:val="center"/>
              <w:rPr>
                <w:sz w:val="20"/>
              </w:rPr>
            </w:pPr>
          </w:p>
        </w:tc>
        <w:tc>
          <w:tcPr>
            <w:tcW w:w="549" w:type="pct"/>
            <w:vAlign w:val="center"/>
          </w:tcPr>
          <w:p w14:paraId="76F98C4F" w14:textId="77777777" w:rsidR="00712BC0" w:rsidRPr="00337040" w:rsidRDefault="00712BC0" w:rsidP="00577E75">
            <w:pPr>
              <w:pStyle w:val="Tabletext"/>
              <w:jc w:val="center"/>
              <w:rPr>
                <w:sz w:val="20"/>
              </w:rPr>
            </w:pPr>
            <w:r w:rsidRPr="00337040">
              <w:rPr>
                <w:sz w:val="20"/>
              </w:rPr>
              <w:t>NLoS</w:t>
            </w:r>
          </w:p>
        </w:tc>
        <w:tc>
          <w:tcPr>
            <w:tcW w:w="293" w:type="pct"/>
            <w:vMerge/>
            <w:vAlign w:val="center"/>
          </w:tcPr>
          <w:p w14:paraId="5E889B86" w14:textId="77777777" w:rsidR="00712BC0" w:rsidRPr="00337040" w:rsidRDefault="00712BC0" w:rsidP="00577E75">
            <w:pPr>
              <w:pStyle w:val="Tabletext"/>
              <w:jc w:val="center"/>
              <w:rPr>
                <w:sz w:val="20"/>
              </w:rPr>
            </w:pPr>
          </w:p>
        </w:tc>
        <w:tc>
          <w:tcPr>
            <w:tcW w:w="293" w:type="pct"/>
            <w:vMerge/>
            <w:vAlign w:val="center"/>
          </w:tcPr>
          <w:p w14:paraId="39C34204" w14:textId="77777777" w:rsidR="00712BC0" w:rsidRPr="00337040" w:rsidRDefault="00712BC0" w:rsidP="00577E75">
            <w:pPr>
              <w:pStyle w:val="Tabletext"/>
              <w:jc w:val="center"/>
              <w:rPr>
                <w:sz w:val="20"/>
              </w:rPr>
            </w:pPr>
          </w:p>
        </w:tc>
        <w:tc>
          <w:tcPr>
            <w:tcW w:w="421" w:type="pct"/>
            <w:vMerge/>
            <w:vAlign w:val="center"/>
          </w:tcPr>
          <w:p w14:paraId="12C8613B" w14:textId="77777777" w:rsidR="00712BC0" w:rsidRPr="00337040" w:rsidRDefault="00712BC0" w:rsidP="00577E75">
            <w:pPr>
              <w:pStyle w:val="Tabletext"/>
              <w:jc w:val="center"/>
              <w:rPr>
                <w:sz w:val="20"/>
              </w:rPr>
            </w:pPr>
          </w:p>
        </w:tc>
        <w:tc>
          <w:tcPr>
            <w:tcW w:w="506" w:type="pct"/>
            <w:vMerge/>
            <w:vAlign w:val="center"/>
          </w:tcPr>
          <w:p w14:paraId="2C46DCBE" w14:textId="77777777" w:rsidR="00712BC0" w:rsidRPr="00337040" w:rsidRDefault="00712BC0" w:rsidP="00577E75">
            <w:pPr>
              <w:pStyle w:val="Tabletext"/>
              <w:jc w:val="center"/>
              <w:rPr>
                <w:sz w:val="20"/>
              </w:rPr>
            </w:pPr>
          </w:p>
        </w:tc>
        <w:tc>
          <w:tcPr>
            <w:tcW w:w="475" w:type="pct"/>
            <w:vMerge/>
            <w:vAlign w:val="center"/>
          </w:tcPr>
          <w:p w14:paraId="358F235D" w14:textId="77777777" w:rsidR="00712BC0" w:rsidRPr="00337040" w:rsidRDefault="00712BC0" w:rsidP="00577E75">
            <w:pPr>
              <w:pStyle w:val="Tabletext"/>
              <w:jc w:val="center"/>
              <w:rPr>
                <w:sz w:val="20"/>
              </w:rPr>
            </w:pPr>
          </w:p>
        </w:tc>
        <w:tc>
          <w:tcPr>
            <w:tcW w:w="495" w:type="pct"/>
            <w:vAlign w:val="center"/>
          </w:tcPr>
          <w:p w14:paraId="4F4C856B" w14:textId="77777777" w:rsidR="00712BC0" w:rsidRPr="00337040" w:rsidRDefault="00712BC0" w:rsidP="00577E75">
            <w:pPr>
              <w:pStyle w:val="Tabletext"/>
              <w:jc w:val="center"/>
              <w:rPr>
                <w:sz w:val="20"/>
              </w:rPr>
            </w:pPr>
            <w:r w:rsidRPr="00337040">
              <w:rPr>
                <w:sz w:val="20"/>
              </w:rPr>
              <w:t>0.25</w:t>
            </w:r>
            <w:r w:rsidRPr="00337040">
              <w:rPr>
                <w:sz w:val="20"/>
                <w:vertAlign w:val="superscript"/>
              </w:rPr>
              <w:t>(1), (3)</w:t>
            </w:r>
          </w:p>
        </w:tc>
        <w:tc>
          <w:tcPr>
            <w:tcW w:w="379" w:type="pct"/>
          </w:tcPr>
          <w:p w14:paraId="45A74385" w14:textId="77777777" w:rsidR="00712BC0" w:rsidRPr="00337040" w:rsidRDefault="00712BC0" w:rsidP="00577E75">
            <w:pPr>
              <w:pStyle w:val="Tabletext"/>
              <w:jc w:val="center"/>
              <w:rPr>
                <w:sz w:val="20"/>
              </w:rPr>
            </w:pPr>
            <w:r w:rsidRPr="00337040">
              <w:rPr>
                <w:sz w:val="20"/>
              </w:rPr>
              <w:t>1.0</w:t>
            </w:r>
          </w:p>
        </w:tc>
        <w:tc>
          <w:tcPr>
            <w:tcW w:w="444" w:type="pct"/>
            <w:vAlign w:val="center"/>
          </w:tcPr>
          <w:p w14:paraId="3CD62380" w14:textId="77777777" w:rsidR="00712BC0" w:rsidRPr="00337040" w:rsidRDefault="00712BC0" w:rsidP="00577E75">
            <w:pPr>
              <w:pStyle w:val="Tabletext"/>
              <w:jc w:val="center"/>
              <w:rPr>
                <w:sz w:val="20"/>
              </w:rPr>
            </w:pPr>
            <w:r w:rsidRPr="00337040">
              <w:rPr>
                <w:sz w:val="20"/>
              </w:rPr>
              <w:t>2.32</w:t>
            </w:r>
          </w:p>
        </w:tc>
      </w:tr>
      <w:tr w:rsidR="00412313" w:rsidRPr="00337040" w14:paraId="570A4B48" w14:textId="77777777" w:rsidTr="00CC44BB">
        <w:trPr>
          <w:trHeight w:val="338"/>
          <w:jc w:val="center"/>
        </w:trPr>
        <w:tc>
          <w:tcPr>
            <w:tcW w:w="405" w:type="pct"/>
            <w:vMerge/>
            <w:vAlign w:val="center"/>
          </w:tcPr>
          <w:p w14:paraId="31BF88F1" w14:textId="77777777" w:rsidR="00712BC0" w:rsidRPr="00337040" w:rsidRDefault="00712BC0" w:rsidP="00577E75">
            <w:pPr>
              <w:pStyle w:val="Tabletext"/>
              <w:jc w:val="center"/>
              <w:rPr>
                <w:sz w:val="20"/>
              </w:rPr>
            </w:pPr>
          </w:p>
        </w:tc>
        <w:tc>
          <w:tcPr>
            <w:tcW w:w="741" w:type="pct"/>
            <w:vMerge w:val="restart"/>
            <w:vAlign w:val="center"/>
          </w:tcPr>
          <w:p w14:paraId="1BF54338" w14:textId="77777777" w:rsidR="00712BC0" w:rsidRPr="00337040" w:rsidRDefault="00712BC0" w:rsidP="00577E75">
            <w:pPr>
              <w:pStyle w:val="Tabletext"/>
              <w:jc w:val="center"/>
              <w:rPr>
                <w:sz w:val="20"/>
              </w:rPr>
            </w:pPr>
            <w:r w:rsidRPr="00337040">
              <w:rPr>
                <w:sz w:val="20"/>
              </w:rPr>
              <w:t>Airport Terminal</w:t>
            </w:r>
          </w:p>
        </w:tc>
        <w:tc>
          <w:tcPr>
            <w:tcW w:w="549" w:type="pct"/>
            <w:vAlign w:val="center"/>
          </w:tcPr>
          <w:p w14:paraId="2B2081A1" w14:textId="77777777" w:rsidR="00712BC0" w:rsidRPr="00337040" w:rsidRDefault="00712BC0" w:rsidP="00577E75">
            <w:pPr>
              <w:pStyle w:val="Tabletext"/>
              <w:jc w:val="center"/>
              <w:rPr>
                <w:sz w:val="20"/>
              </w:rPr>
            </w:pPr>
            <w:r w:rsidRPr="00337040">
              <w:rPr>
                <w:sz w:val="20"/>
              </w:rPr>
              <w:t>LoS</w:t>
            </w:r>
          </w:p>
        </w:tc>
        <w:tc>
          <w:tcPr>
            <w:tcW w:w="293" w:type="pct"/>
            <w:vMerge/>
            <w:vAlign w:val="center"/>
          </w:tcPr>
          <w:p w14:paraId="1919BF81" w14:textId="77777777" w:rsidR="00712BC0" w:rsidRPr="00337040" w:rsidRDefault="00712BC0" w:rsidP="00577E75">
            <w:pPr>
              <w:pStyle w:val="Tabletext"/>
              <w:jc w:val="center"/>
              <w:rPr>
                <w:sz w:val="20"/>
              </w:rPr>
            </w:pPr>
          </w:p>
        </w:tc>
        <w:tc>
          <w:tcPr>
            <w:tcW w:w="293" w:type="pct"/>
            <w:vMerge/>
            <w:vAlign w:val="center"/>
          </w:tcPr>
          <w:p w14:paraId="0BD46C51" w14:textId="77777777" w:rsidR="00712BC0" w:rsidRPr="00337040" w:rsidRDefault="00712BC0" w:rsidP="00577E75">
            <w:pPr>
              <w:pStyle w:val="Tabletext"/>
              <w:jc w:val="center"/>
              <w:rPr>
                <w:sz w:val="20"/>
              </w:rPr>
            </w:pPr>
          </w:p>
        </w:tc>
        <w:tc>
          <w:tcPr>
            <w:tcW w:w="421" w:type="pct"/>
            <w:vMerge w:val="restart"/>
            <w:vAlign w:val="center"/>
          </w:tcPr>
          <w:p w14:paraId="6F4C1898" w14:textId="77777777" w:rsidR="00712BC0" w:rsidRPr="00337040" w:rsidRDefault="00712BC0" w:rsidP="00577E75">
            <w:pPr>
              <w:pStyle w:val="Tabletext"/>
              <w:jc w:val="center"/>
              <w:rPr>
                <w:sz w:val="20"/>
              </w:rPr>
            </w:pPr>
            <w:r w:rsidRPr="00337040">
              <w:rPr>
                <w:sz w:val="20"/>
              </w:rPr>
              <w:t>8-200</w:t>
            </w:r>
          </w:p>
        </w:tc>
        <w:tc>
          <w:tcPr>
            <w:tcW w:w="506" w:type="pct"/>
            <w:vMerge/>
            <w:vAlign w:val="center"/>
          </w:tcPr>
          <w:p w14:paraId="55586FC3" w14:textId="77777777" w:rsidR="00712BC0" w:rsidRPr="00337040" w:rsidRDefault="00712BC0" w:rsidP="00577E75">
            <w:pPr>
              <w:pStyle w:val="Tabletext"/>
              <w:jc w:val="center"/>
              <w:rPr>
                <w:sz w:val="20"/>
              </w:rPr>
            </w:pPr>
          </w:p>
        </w:tc>
        <w:tc>
          <w:tcPr>
            <w:tcW w:w="475" w:type="pct"/>
            <w:vMerge/>
            <w:vAlign w:val="center"/>
          </w:tcPr>
          <w:p w14:paraId="3CC45F16" w14:textId="77777777" w:rsidR="00712BC0" w:rsidRPr="00337040" w:rsidRDefault="00712BC0" w:rsidP="00577E75">
            <w:pPr>
              <w:pStyle w:val="Tabletext"/>
              <w:jc w:val="center"/>
              <w:rPr>
                <w:sz w:val="20"/>
              </w:rPr>
            </w:pPr>
          </w:p>
        </w:tc>
        <w:tc>
          <w:tcPr>
            <w:tcW w:w="495" w:type="pct"/>
            <w:vAlign w:val="center"/>
          </w:tcPr>
          <w:p w14:paraId="5480A143" w14:textId="77777777" w:rsidR="00712BC0" w:rsidRPr="00337040" w:rsidRDefault="00712BC0" w:rsidP="00577E75">
            <w:pPr>
              <w:pStyle w:val="Tabletext"/>
              <w:jc w:val="center"/>
              <w:rPr>
                <w:sz w:val="20"/>
              </w:rPr>
            </w:pPr>
            <w:r w:rsidRPr="00337040">
              <w:rPr>
                <w:sz w:val="20"/>
              </w:rPr>
              <w:t>1.2</w:t>
            </w:r>
            <w:r w:rsidRPr="00337040">
              <w:rPr>
                <w:sz w:val="20"/>
                <w:vertAlign w:val="superscript"/>
              </w:rPr>
              <w:t>(1), (3)</w:t>
            </w:r>
          </w:p>
        </w:tc>
        <w:tc>
          <w:tcPr>
            <w:tcW w:w="379" w:type="pct"/>
          </w:tcPr>
          <w:p w14:paraId="65B7721C" w14:textId="77777777" w:rsidR="00712BC0" w:rsidRPr="00337040" w:rsidRDefault="00712BC0" w:rsidP="00577E75">
            <w:pPr>
              <w:pStyle w:val="Tabletext"/>
              <w:jc w:val="center"/>
              <w:rPr>
                <w:sz w:val="20"/>
              </w:rPr>
            </w:pPr>
            <w:r w:rsidRPr="00337040">
              <w:rPr>
                <w:sz w:val="20"/>
              </w:rPr>
              <w:t>0.49</w:t>
            </w:r>
          </w:p>
        </w:tc>
        <w:tc>
          <w:tcPr>
            <w:tcW w:w="444" w:type="pct"/>
            <w:vAlign w:val="center"/>
          </w:tcPr>
          <w:p w14:paraId="49A19628" w14:textId="77777777" w:rsidR="00712BC0" w:rsidRPr="00337040" w:rsidRDefault="00712BC0" w:rsidP="00577E75">
            <w:pPr>
              <w:pStyle w:val="Tabletext"/>
              <w:jc w:val="center"/>
              <w:rPr>
                <w:sz w:val="20"/>
              </w:rPr>
            </w:pPr>
            <w:r w:rsidRPr="00337040">
              <w:rPr>
                <w:sz w:val="20"/>
              </w:rPr>
              <w:t>2.18</w:t>
            </w:r>
          </w:p>
        </w:tc>
      </w:tr>
      <w:tr w:rsidR="00412313" w:rsidRPr="00337040" w14:paraId="6A3AEC4F" w14:textId="77777777" w:rsidTr="00CC44BB">
        <w:trPr>
          <w:trHeight w:val="337"/>
          <w:jc w:val="center"/>
        </w:trPr>
        <w:tc>
          <w:tcPr>
            <w:tcW w:w="405" w:type="pct"/>
            <w:vMerge/>
            <w:vAlign w:val="center"/>
          </w:tcPr>
          <w:p w14:paraId="40F6DF53" w14:textId="77777777" w:rsidR="00712BC0" w:rsidRPr="00337040" w:rsidRDefault="00712BC0" w:rsidP="00577E75">
            <w:pPr>
              <w:pStyle w:val="Tabletext"/>
              <w:jc w:val="center"/>
              <w:rPr>
                <w:sz w:val="20"/>
              </w:rPr>
            </w:pPr>
          </w:p>
        </w:tc>
        <w:tc>
          <w:tcPr>
            <w:tcW w:w="741" w:type="pct"/>
            <w:vMerge/>
            <w:vAlign w:val="center"/>
          </w:tcPr>
          <w:p w14:paraId="59E248A5" w14:textId="77777777" w:rsidR="00712BC0" w:rsidRPr="00337040" w:rsidRDefault="00712BC0" w:rsidP="00577E75">
            <w:pPr>
              <w:pStyle w:val="Tabletext"/>
              <w:jc w:val="center"/>
              <w:rPr>
                <w:sz w:val="20"/>
              </w:rPr>
            </w:pPr>
          </w:p>
        </w:tc>
        <w:tc>
          <w:tcPr>
            <w:tcW w:w="549" w:type="pct"/>
            <w:vAlign w:val="center"/>
          </w:tcPr>
          <w:p w14:paraId="5909C572" w14:textId="77777777" w:rsidR="00712BC0" w:rsidRPr="00337040" w:rsidRDefault="00712BC0" w:rsidP="00577E75">
            <w:pPr>
              <w:pStyle w:val="Tabletext"/>
              <w:jc w:val="center"/>
              <w:rPr>
                <w:sz w:val="20"/>
              </w:rPr>
            </w:pPr>
            <w:r w:rsidRPr="00337040">
              <w:rPr>
                <w:sz w:val="20"/>
              </w:rPr>
              <w:t>NLoS</w:t>
            </w:r>
          </w:p>
        </w:tc>
        <w:tc>
          <w:tcPr>
            <w:tcW w:w="293" w:type="pct"/>
            <w:vMerge/>
            <w:vAlign w:val="center"/>
          </w:tcPr>
          <w:p w14:paraId="66E888A5" w14:textId="77777777" w:rsidR="00712BC0" w:rsidRPr="00337040" w:rsidRDefault="00712BC0" w:rsidP="00577E75">
            <w:pPr>
              <w:pStyle w:val="Tabletext"/>
              <w:jc w:val="center"/>
              <w:rPr>
                <w:sz w:val="20"/>
              </w:rPr>
            </w:pPr>
          </w:p>
        </w:tc>
        <w:tc>
          <w:tcPr>
            <w:tcW w:w="293" w:type="pct"/>
            <w:vMerge/>
            <w:vAlign w:val="center"/>
          </w:tcPr>
          <w:p w14:paraId="01CF00CE" w14:textId="77777777" w:rsidR="00712BC0" w:rsidRPr="00337040" w:rsidRDefault="00712BC0" w:rsidP="00577E75">
            <w:pPr>
              <w:pStyle w:val="Tabletext"/>
              <w:jc w:val="center"/>
              <w:rPr>
                <w:sz w:val="20"/>
              </w:rPr>
            </w:pPr>
          </w:p>
        </w:tc>
        <w:tc>
          <w:tcPr>
            <w:tcW w:w="421" w:type="pct"/>
            <w:vMerge/>
            <w:vAlign w:val="center"/>
          </w:tcPr>
          <w:p w14:paraId="7D5E90A9" w14:textId="77777777" w:rsidR="00712BC0" w:rsidRPr="00337040" w:rsidRDefault="00712BC0" w:rsidP="00577E75">
            <w:pPr>
              <w:pStyle w:val="Tabletext"/>
              <w:jc w:val="center"/>
              <w:rPr>
                <w:sz w:val="20"/>
              </w:rPr>
            </w:pPr>
          </w:p>
        </w:tc>
        <w:tc>
          <w:tcPr>
            <w:tcW w:w="506" w:type="pct"/>
            <w:vMerge/>
            <w:vAlign w:val="center"/>
          </w:tcPr>
          <w:p w14:paraId="2FE09B95" w14:textId="77777777" w:rsidR="00712BC0" w:rsidRPr="00337040" w:rsidRDefault="00712BC0" w:rsidP="00577E75">
            <w:pPr>
              <w:pStyle w:val="Tabletext"/>
              <w:jc w:val="center"/>
              <w:rPr>
                <w:sz w:val="20"/>
              </w:rPr>
            </w:pPr>
          </w:p>
        </w:tc>
        <w:tc>
          <w:tcPr>
            <w:tcW w:w="475" w:type="pct"/>
            <w:vMerge/>
            <w:vAlign w:val="center"/>
          </w:tcPr>
          <w:p w14:paraId="56BD7B2B" w14:textId="77777777" w:rsidR="00712BC0" w:rsidRPr="00337040" w:rsidRDefault="00712BC0" w:rsidP="00577E75">
            <w:pPr>
              <w:pStyle w:val="Tabletext"/>
              <w:jc w:val="center"/>
              <w:rPr>
                <w:sz w:val="20"/>
              </w:rPr>
            </w:pPr>
          </w:p>
        </w:tc>
        <w:tc>
          <w:tcPr>
            <w:tcW w:w="495" w:type="pct"/>
            <w:vAlign w:val="center"/>
          </w:tcPr>
          <w:p w14:paraId="3E2B0ADF" w14:textId="77777777" w:rsidR="00712BC0" w:rsidRPr="00337040" w:rsidRDefault="00712BC0" w:rsidP="00577E75">
            <w:pPr>
              <w:pStyle w:val="Tabletext"/>
              <w:jc w:val="center"/>
              <w:rPr>
                <w:sz w:val="20"/>
              </w:rPr>
            </w:pPr>
            <w:r w:rsidRPr="00337040">
              <w:rPr>
                <w:sz w:val="20"/>
              </w:rPr>
              <w:t>0.3</w:t>
            </w:r>
            <w:r w:rsidRPr="00337040">
              <w:rPr>
                <w:sz w:val="20"/>
                <w:vertAlign w:val="superscript"/>
              </w:rPr>
              <w:t>(1), (3)</w:t>
            </w:r>
          </w:p>
        </w:tc>
        <w:tc>
          <w:tcPr>
            <w:tcW w:w="379" w:type="pct"/>
          </w:tcPr>
          <w:p w14:paraId="144CD638" w14:textId="77777777" w:rsidR="00712BC0" w:rsidRPr="00337040" w:rsidRDefault="00712BC0" w:rsidP="00577E75">
            <w:pPr>
              <w:pStyle w:val="Tabletext"/>
              <w:jc w:val="center"/>
              <w:rPr>
                <w:sz w:val="20"/>
              </w:rPr>
            </w:pPr>
            <w:r w:rsidRPr="00337040">
              <w:rPr>
                <w:sz w:val="20"/>
              </w:rPr>
              <w:t>0.96</w:t>
            </w:r>
          </w:p>
        </w:tc>
        <w:tc>
          <w:tcPr>
            <w:tcW w:w="444" w:type="pct"/>
            <w:vAlign w:val="center"/>
          </w:tcPr>
          <w:p w14:paraId="62C2E793" w14:textId="77777777" w:rsidR="00712BC0" w:rsidRPr="00337040" w:rsidRDefault="00712BC0" w:rsidP="00577E75">
            <w:pPr>
              <w:pStyle w:val="Tabletext"/>
              <w:jc w:val="center"/>
              <w:rPr>
                <w:sz w:val="20"/>
              </w:rPr>
            </w:pPr>
            <w:r w:rsidRPr="00337040">
              <w:rPr>
                <w:sz w:val="20"/>
              </w:rPr>
              <w:t>3.12</w:t>
            </w:r>
          </w:p>
        </w:tc>
      </w:tr>
      <w:tr w:rsidR="00412313" w:rsidRPr="00337040" w14:paraId="7F2802B7" w14:textId="77777777" w:rsidTr="00CC44BB">
        <w:trPr>
          <w:trHeight w:val="337"/>
          <w:jc w:val="center"/>
        </w:trPr>
        <w:tc>
          <w:tcPr>
            <w:tcW w:w="405" w:type="pct"/>
            <w:vMerge w:val="restart"/>
            <w:vAlign w:val="center"/>
          </w:tcPr>
          <w:p w14:paraId="718880D7" w14:textId="77777777" w:rsidR="00712BC0" w:rsidRPr="00337040" w:rsidRDefault="00712BC0" w:rsidP="00577E75">
            <w:pPr>
              <w:pStyle w:val="Tabletext"/>
              <w:jc w:val="center"/>
              <w:rPr>
                <w:sz w:val="20"/>
              </w:rPr>
            </w:pPr>
            <w:r w:rsidRPr="00337040">
              <w:rPr>
                <w:sz w:val="20"/>
              </w:rPr>
              <w:t>28.5</w:t>
            </w:r>
          </w:p>
        </w:tc>
        <w:tc>
          <w:tcPr>
            <w:tcW w:w="741" w:type="pct"/>
            <w:vAlign w:val="center"/>
          </w:tcPr>
          <w:p w14:paraId="1CC3B8C3" w14:textId="77777777" w:rsidR="00712BC0" w:rsidRPr="00337040" w:rsidRDefault="00712BC0" w:rsidP="00577E75">
            <w:pPr>
              <w:pStyle w:val="Tabletext"/>
              <w:jc w:val="center"/>
              <w:rPr>
                <w:sz w:val="20"/>
              </w:rPr>
            </w:pPr>
            <w:r w:rsidRPr="00337040">
              <w:rPr>
                <w:sz w:val="20"/>
              </w:rPr>
              <w:t>Office</w:t>
            </w:r>
          </w:p>
        </w:tc>
        <w:tc>
          <w:tcPr>
            <w:tcW w:w="549" w:type="pct"/>
            <w:vAlign w:val="center"/>
          </w:tcPr>
          <w:p w14:paraId="1B93BFAC" w14:textId="77777777" w:rsidR="00712BC0" w:rsidRPr="00337040" w:rsidRDefault="00712BC0" w:rsidP="00577E75">
            <w:pPr>
              <w:pStyle w:val="Tabletext"/>
              <w:jc w:val="center"/>
              <w:rPr>
                <w:sz w:val="20"/>
              </w:rPr>
            </w:pPr>
            <w:r w:rsidRPr="00337040">
              <w:rPr>
                <w:sz w:val="20"/>
              </w:rPr>
              <w:t>LoS</w:t>
            </w:r>
          </w:p>
        </w:tc>
        <w:tc>
          <w:tcPr>
            <w:tcW w:w="293" w:type="pct"/>
            <w:vMerge w:val="restart"/>
            <w:vAlign w:val="center"/>
          </w:tcPr>
          <w:p w14:paraId="0E2CF11F" w14:textId="77777777" w:rsidR="00712BC0" w:rsidRPr="00337040" w:rsidRDefault="00712BC0" w:rsidP="00577E75">
            <w:pPr>
              <w:pStyle w:val="Tabletext"/>
              <w:jc w:val="center"/>
              <w:rPr>
                <w:sz w:val="20"/>
              </w:rPr>
            </w:pPr>
            <w:r w:rsidRPr="00337040">
              <w:rPr>
                <w:sz w:val="20"/>
              </w:rPr>
              <w:t>2.5</w:t>
            </w:r>
          </w:p>
        </w:tc>
        <w:tc>
          <w:tcPr>
            <w:tcW w:w="293" w:type="pct"/>
            <w:vMerge w:val="restart"/>
            <w:vAlign w:val="center"/>
          </w:tcPr>
          <w:p w14:paraId="6D2AD83F" w14:textId="77777777" w:rsidR="00712BC0" w:rsidRPr="00337040" w:rsidRDefault="00712BC0" w:rsidP="00577E75">
            <w:pPr>
              <w:pStyle w:val="Tabletext"/>
              <w:jc w:val="center"/>
              <w:rPr>
                <w:sz w:val="20"/>
              </w:rPr>
            </w:pPr>
            <w:r w:rsidRPr="00337040">
              <w:rPr>
                <w:sz w:val="20"/>
              </w:rPr>
              <w:t>1.6</w:t>
            </w:r>
          </w:p>
        </w:tc>
        <w:tc>
          <w:tcPr>
            <w:tcW w:w="421" w:type="pct"/>
            <w:vAlign w:val="center"/>
          </w:tcPr>
          <w:p w14:paraId="1FB6EC9D" w14:textId="77777777" w:rsidR="00712BC0" w:rsidRPr="00337040" w:rsidRDefault="00712BC0" w:rsidP="00577E75">
            <w:pPr>
              <w:pStyle w:val="Tabletext"/>
              <w:jc w:val="center"/>
              <w:rPr>
                <w:sz w:val="20"/>
              </w:rPr>
            </w:pPr>
            <w:r w:rsidRPr="00337040">
              <w:rPr>
                <w:sz w:val="20"/>
              </w:rPr>
              <w:t>3.5-15</w:t>
            </w:r>
          </w:p>
        </w:tc>
        <w:tc>
          <w:tcPr>
            <w:tcW w:w="506" w:type="pct"/>
            <w:vMerge w:val="restart"/>
            <w:vAlign w:val="center"/>
          </w:tcPr>
          <w:p w14:paraId="47A00319" w14:textId="77777777" w:rsidR="00712BC0" w:rsidRPr="00337040" w:rsidRDefault="00712BC0" w:rsidP="00577E75">
            <w:pPr>
              <w:pStyle w:val="Tabletext"/>
              <w:jc w:val="center"/>
              <w:rPr>
                <w:sz w:val="20"/>
              </w:rPr>
            </w:pPr>
            <w:r w:rsidRPr="00337040">
              <w:rPr>
                <w:sz w:val="20"/>
              </w:rPr>
              <w:t>Omni</w:t>
            </w:r>
          </w:p>
        </w:tc>
        <w:tc>
          <w:tcPr>
            <w:tcW w:w="475" w:type="pct"/>
            <w:vMerge w:val="restart"/>
            <w:vAlign w:val="center"/>
          </w:tcPr>
          <w:p w14:paraId="60A3BB89" w14:textId="77777777" w:rsidR="00712BC0" w:rsidRPr="00337040" w:rsidRDefault="00712BC0" w:rsidP="00577E75">
            <w:pPr>
              <w:pStyle w:val="Tabletext"/>
              <w:jc w:val="center"/>
              <w:rPr>
                <w:sz w:val="20"/>
              </w:rPr>
            </w:pPr>
            <w:r w:rsidRPr="00337040">
              <w:rPr>
                <w:sz w:val="20"/>
              </w:rPr>
              <w:t>45</w:t>
            </w:r>
            <w:r w:rsidRPr="00337040">
              <w:rPr>
                <w:sz w:val="20"/>
                <w:vertAlign w:val="superscript"/>
              </w:rPr>
              <w:t>(6)</w:t>
            </w:r>
          </w:p>
        </w:tc>
        <w:tc>
          <w:tcPr>
            <w:tcW w:w="495" w:type="pct"/>
            <w:vAlign w:val="center"/>
          </w:tcPr>
          <w:p w14:paraId="30F1063A" w14:textId="52C1A8DE" w:rsidR="00712BC0" w:rsidRPr="00412313" w:rsidRDefault="00712BC0" w:rsidP="00412313">
            <w:pPr>
              <w:pStyle w:val="Tabletext"/>
              <w:jc w:val="center"/>
              <w:rPr>
                <w:sz w:val="20"/>
                <w:vertAlign w:val="superscript"/>
              </w:rPr>
            </w:pPr>
            <w:r w:rsidRPr="00337040">
              <w:rPr>
                <w:sz w:val="20"/>
              </w:rPr>
              <w:t>0.005</w:t>
            </w:r>
            <w:r w:rsidRPr="00337040">
              <w:rPr>
                <w:sz w:val="20"/>
                <w:vertAlign w:val="superscript"/>
              </w:rPr>
              <w:t>(3)</w:t>
            </w:r>
            <w:r w:rsidR="00412313" w:rsidRPr="00412313">
              <w:rPr>
                <w:sz w:val="20"/>
              </w:rPr>
              <w:br/>
            </w:r>
            <w:r w:rsidRPr="00337040">
              <w:rPr>
                <w:sz w:val="20"/>
              </w:rPr>
              <w:t>1.95</w:t>
            </w:r>
            <w:r w:rsidRPr="00337040">
              <w:rPr>
                <w:sz w:val="20"/>
                <w:vertAlign w:val="superscript"/>
              </w:rPr>
              <w:t>(4)</w:t>
            </w:r>
          </w:p>
        </w:tc>
        <w:tc>
          <w:tcPr>
            <w:tcW w:w="379" w:type="pct"/>
          </w:tcPr>
          <w:p w14:paraId="78A14890" w14:textId="3F44CAE8" w:rsidR="00712BC0" w:rsidRPr="00337040" w:rsidRDefault="00712BC0" w:rsidP="00412313">
            <w:pPr>
              <w:pStyle w:val="Tabletext"/>
              <w:jc w:val="center"/>
              <w:rPr>
                <w:sz w:val="20"/>
              </w:rPr>
            </w:pPr>
            <w:r w:rsidRPr="00337040">
              <w:rPr>
                <w:sz w:val="20"/>
              </w:rPr>
              <w:t>1.53</w:t>
            </w:r>
            <w:r w:rsidR="00412313">
              <w:rPr>
                <w:sz w:val="20"/>
              </w:rPr>
              <w:br/>
            </w:r>
            <w:r w:rsidRPr="00337040">
              <w:rPr>
                <w:sz w:val="20"/>
              </w:rPr>
              <w:t>0.22</w:t>
            </w:r>
          </w:p>
        </w:tc>
        <w:tc>
          <w:tcPr>
            <w:tcW w:w="444" w:type="pct"/>
            <w:vAlign w:val="center"/>
          </w:tcPr>
          <w:p w14:paraId="15EB4E50" w14:textId="5A7B30F0" w:rsidR="00712BC0" w:rsidRPr="00337040" w:rsidRDefault="00712BC0" w:rsidP="00412313">
            <w:pPr>
              <w:pStyle w:val="Tabletext"/>
              <w:jc w:val="center"/>
              <w:rPr>
                <w:sz w:val="20"/>
              </w:rPr>
            </w:pPr>
            <w:r w:rsidRPr="00337040">
              <w:rPr>
                <w:sz w:val="20"/>
              </w:rPr>
              <w:t>0.91</w:t>
            </w:r>
            <w:r w:rsidR="00412313">
              <w:rPr>
                <w:sz w:val="20"/>
              </w:rPr>
              <w:br/>
            </w:r>
            <w:r w:rsidRPr="00337040">
              <w:rPr>
                <w:sz w:val="20"/>
              </w:rPr>
              <w:t>0.28</w:t>
            </w:r>
          </w:p>
        </w:tc>
      </w:tr>
      <w:tr w:rsidR="00412313" w:rsidRPr="00337040" w14:paraId="3052BE0A" w14:textId="77777777" w:rsidTr="00CC44BB">
        <w:trPr>
          <w:trHeight w:val="337"/>
          <w:jc w:val="center"/>
        </w:trPr>
        <w:tc>
          <w:tcPr>
            <w:tcW w:w="405" w:type="pct"/>
            <w:vMerge/>
            <w:vAlign w:val="center"/>
          </w:tcPr>
          <w:p w14:paraId="3CFD1467" w14:textId="77777777" w:rsidR="00712BC0" w:rsidRPr="00337040" w:rsidRDefault="00712BC0" w:rsidP="00577E75">
            <w:pPr>
              <w:pStyle w:val="Tabletext"/>
              <w:jc w:val="center"/>
              <w:rPr>
                <w:sz w:val="20"/>
              </w:rPr>
            </w:pPr>
          </w:p>
        </w:tc>
        <w:tc>
          <w:tcPr>
            <w:tcW w:w="741" w:type="pct"/>
            <w:vMerge w:val="restart"/>
            <w:vAlign w:val="center"/>
          </w:tcPr>
          <w:p w14:paraId="540478E0" w14:textId="77777777" w:rsidR="00712BC0" w:rsidRPr="00337040" w:rsidRDefault="00712BC0" w:rsidP="00577E75">
            <w:pPr>
              <w:pStyle w:val="Tabletext"/>
              <w:jc w:val="center"/>
              <w:rPr>
                <w:sz w:val="20"/>
              </w:rPr>
            </w:pPr>
            <w:r w:rsidRPr="00337040">
              <w:rPr>
                <w:sz w:val="20"/>
              </w:rPr>
              <w:t>Corridor</w:t>
            </w:r>
          </w:p>
        </w:tc>
        <w:tc>
          <w:tcPr>
            <w:tcW w:w="549" w:type="pct"/>
            <w:vAlign w:val="center"/>
          </w:tcPr>
          <w:p w14:paraId="4A9E11D3" w14:textId="77777777" w:rsidR="00712BC0" w:rsidRPr="00337040" w:rsidRDefault="00712BC0" w:rsidP="00577E75">
            <w:pPr>
              <w:pStyle w:val="Tabletext"/>
              <w:jc w:val="center"/>
              <w:rPr>
                <w:sz w:val="20"/>
              </w:rPr>
            </w:pPr>
            <w:r w:rsidRPr="00337040">
              <w:rPr>
                <w:sz w:val="20"/>
              </w:rPr>
              <w:t>LoS</w:t>
            </w:r>
          </w:p>
        </w:tc>
        <w:tc>
          <w:tcPr>
            <w:tcW w:w="293" w:type="pct"/>
            <w:vMerge/>
            <w:vAlign w:val="center"/>
          </w:tcPr>
          <w:p w14:paraId="2D1EAD6F" w14:textId="77777777" w:rsidR="00712BC0" w:rsidRPr="00337040" w:rsidRDefault="00712BC0" w:rsidP="00577E75">
            <w:pPr>
              <w:pStyle w:val="Tabletext"/>
              <w:jc w:val="center"/>
              <w:rPr>
                <w:sz w:val="20"/>
              </w:rPr>
            </w:pPr>
          </w:p>
        </w:tc>
        <w:tc>
          <w:tcPr>
            <w:tcW w:w="293" w:type="pct"/>
            <w:vMerge/>
            <w:vAlign w:val="center"/>
          </w:tcPr>
          <w:p w14:paraId="0CF056BD" w14:textId="77777777" w:rsidR="00712BC0" w:rsidRPr="00337040" w:rsidRDefault="00712BC0" w:rsidP="00577E75">
            <w:pPr>
              <w:pStyle w:val="Tabletext"/>
              <w:jc w:val="center"/>
              <w:rPr>
                <w:sz w:val="20"/>
              </w:rPr>
            </w:pPr>
          </w:p>
        </w:tc>
        <w:tc>
          <w:tcPr>
            <w:tcW w:w="421" w:type="pct"/>
            <w:vAlign w:val="center"/>
          </w:tcPr>
          <w:p w14:paraId="7B3C5B36" w14:textId="77777777" w:rsidR="00712BC0" w:rsidRPr="00337040" w:rsidRDefault="00712BC0" w:rsidP="00577E75">
            <w:pPr>
              <w:pStyle w:val="Tabletext"/>
              <w:jc w:val="center"/>
              <w:rPr>
                <w:sz w:val="20"/>
              </w:rPr>
            </w:pPr>
            <w:r w:rsidRPr="00337040">
              <w:rPr>
                <w:sz w:val="20"/>
              </w:rPr>
              <w:t>6-159</w:t>
            </w:r>
          </w:p>
        </w:tc>
        <w:tc>
          <w:tcPr>
            <w:tcW w:w="506" w:type="pct"/>
            <w:vMerge/>
            <w:vAlign w:val="center"/>
          </w:tcPr>
          <w:p w14:paraId="55841C8E" w14:textId="77777777" w:rsidR="00712BC0" w:rsidRPr="00337040" w:rsidRDefault="00712BC0" w:rsidP="00577E75">
            <w:pPr>
              <w:pStyle w:val="Tabletext"/>
              <w:jc w:val="center"/>
              <w:rPr>
                <w:sz w:val="20"/>
              </w:rPr>
            </w:pPr>
          </w:p>
        </w:tc>
        <w:tc>
          <w:tcPr>
            <w:tcW w:w="475" w:type="pct"/>
            <w:vMerge/>
            <w:vAlign w:val="center"/>
          </w:tcPr>
          <w:p w14:paraId="484849D4" w14:textId="77777777" w:rsidR="00712BC0" w:rsidRPr="00337040" w:rsidRDefault="00712BC0" w:rsidP="00577E75">
            <w:pPr>
              <w:pStyle w:val="Tabletext"/>
              <w:jc w:val="center"/>
              <w:rPr>
                <w:sz w:val="20"/>
              </w:rPr>
            </w:pPr>
          </w:p>
        </w:tc>
        <w:tc>
          <w:tcPr>
            <w:tcW w:w="495" w:type="pct"/>
            <w:vAlign w:val="center"/>
          </w:tcPr>
          <w:p w14:paraId="2FE1F5B5" w14:textId="1E15986C" w:rsidR="00712BC0" w:rsidRPr="00337040" w:rsidRDefault="00712BC0" w:rsidP="00412313">
            <w:pPr>
              <w:pStyle w:val="Tabletext"/>
              <w:jc w:val="center"/>
              <w:rPr>
                <w:sz w:val="20"/>
              </w:rPr>
            </w:pPr>
            <w:r w:rsidRPr="00337040">
              <w:rPr>
                <w:sz w:val="20"/>
              </w:rPr>
              <w:t>0.68</w:t>
            </w:r>
            <w:r w:rsidRPr="00337040">
              <w:rPr>
                <w:sz w:val="20"/>
                <w:vertAlign w:val="superscript"/>
              </w:rPr>
              <w:t>(3)</w:t>
            </w:r>
            <w:r w:rsidR="00412313" w:rsidRPr="00412313">
              <w:rPr>
                <w:sz w:val="20"/>
              </w:rPr>
              <w:br/>
            </w:r>
            <w:r w:rsidRPr="00337040">
              <w:rPr>
                <w:sz w:val="20"/>
              </w:rPr>
              <w:t>6.1</w:t>
            </w:r>
            <w:r w:rsidRPr="00337040">
              <w:rPr>
                <w:sz w:val="20"/>
                <w:vertAlign w:val="superscript"/>
              </w:rPr>
              <w:t>(4)</w:t>
            </w:r>
          </w:p>
        </w:tc>
        <w:tc>
          <w:tcPr>
            <w:tcW w:w="379" w:type="pct"/>
          </w:tcPr>
          <w:p w14:paraId="1879FDFA" w14:textId="6D332D29" w:rsidR="00712BC0" w:rsidRPr="00337040" w:rsidRDefault="00712BC0" w:rsidP="00412313">
            <w:pPr>
              <w:pStyle w:val="Tabletext"/>
              <w:jc w:val="center"/>
              <w:rPr>
                <w:sz w:val="20"/>
              </w:rPr>
            </w:pPr>
            <w:r w:rsidRPr="00337040">
              <w:rPr>
                <w:sz w:val="20"/>
              </w:rPr>
              <w:t>0.47</w:t>
            </w:r>
            <w:r w:rsidR="00412313">
              <w:rPr>
                <w:sz w:val="20"/>
              </w:rPr>
              <w:br/>
            </w:r>
            <w:r w:rsidRPr="00337040">
              <w:rPr>
                <w:sz w:val="20"/>
              </w:rPr>
              <w:t>0.07</w:t>
            </w:r>
          </w:p>
        </w:tc>
        <w:tc>
          <w:tcPr>
            <w:tcW w:w="444" w:type="pct"/>
            <w:vAlign w:val="center"/>
          </w:tcPr>
          <w:p w14:paraId="7B882079" w14:textId="1271F34B" w:rsidR="00712BC0" w:rsidRPr="00337040" w:rsidRDefault="00712BC0" w:rsidP="00412313">
            <w:pPr>
              <w:pStyle w:val="Tabletext"/>
              <w:jc w:val="center"/>
              <w:rPr>
                <w:sz w:val="20"/>
              </w:rPr>
            </w:pPr>
            <w:r w:rsidRPr="00337040">
              <w:rPr>
                <w:sz w:val="20"/>
              </w:rPr>
              <w:t>2.15</w:t>
            </w:r>
            <w:r w:rsidR="00412313">
              <w:rPr>
                <w:sz w:val="20"/>
              </w:rPr>
              <w:br/>
            </w:r>
            <w:r w:rsidRPr="00337040">
              <w:rPr>
                <w:sz w:val="20"/>
              </w:rPr>
              <w:t>0.47</w:t>
            </w:r>
          </w:p>
        </w:tc>
      </w:tr>
      <w:tr w:rsidR="00412313" w:rsidRPr="00337040" w14:paraId="6907E21B" w14:textId="77777777" w:rsidTr="00CC44BB">
        <w:trPr>
          <w:trHeight w:val="337"/>
          <w:jc w:val="center"/>
        </w:trPr>
        <w:tc>
          <w:tcPr>
            <w:tcW w:w="405" w:type="pct"/>
            <w:vMerge/>
            <w:vAlign w:val="center"/>
          </w:tcPr>
          <w:p w14:paraId="715157AD" w14:textId="77777777" w:rsidR="00712BC0" w:rsidRPr="00337040" w:rsidRDefault="00712BC0" w:rsidP="00577E75">
            <w:pPr>
              <w:pStyle w:val="Tabletext"/>
              <w:jc w:val="center"/>
              <w:rPr>
                <w:sz w:val="20"/>
              </w:rPr>
            </w:pPr>
          </w:p>
        </w:tc>
        <w:tc>
          <w:tcPr>
            <w:tcW w:w="741" w:type="pct"/>
            <w:vMerge/>
            <w:vAlign w:val="center"/>
          </w:tcPr>
          <w:p w14:paraId="589D8414" w14:textId="77777777" w:rsidR="00712BC0" w:rsidRPr="00337040" w:rsidRDefault="00712BC0" w:rsidP="00577E75">
            <w:pPr>
              <w:pStyle w:val="Tabletext"/>
              <w:jc w:val="center"/>
              <w:rPr>
                <w:sz w:val="20"/>
              </w:rPr>
            </w:pPr>
          </w:p>
        </w:tc>
        <w:tc>
          <w:tcPr>
            <w:tcW w:w="549" w:type="pct"/>
            <w:vAlign w:val="center"/>
          </w:tcPr>
          <w:p w14:paraId="2DE0D366" w14:textId="77777777" w:rsidR="00712BC0" w:rsidRPr="00337040" w:rsidRDefault="00712BC0" w:rsidP="00577E75">
            <w:pPr>
              <w:pStyle w:val="Tabletext"/>
              <w:jc w:val="center"/>
              <w:rPr>
                <w:sz w:val="20"/>
              </w:rPr>
            </w:pPr>
            <w:r w:rsidRPr="00337040">
              <w:rPr>
                <w:sz w:val="20"/>
              </w:rPr>
              <w:t>NLoS</w:t>
            </w:r>
          </w:p>
        </w:tc>
        <w:tc>
          <w:tcPr>
            <w:tcW w:w="293" w:type="pct"/>
            <w:vMerge/>
            <w:vAlign w:val="center"/>
          </w:tcPr>
          <w:p w14:paraId="251ACB9E" w14:textId="77777777" w:rsidR="00712BC0" w:rsidRPr="00337040" w:rsidRDefault="00712BC0" w:rsidP="00577E75">
            <w:pPr>
              <w:pStyle w:val="Tabletext"/>
              <w:jc w:val="center"/>
              <w:rPr>
                <w:sz w:val="20"/>
              </w:rPr>
            </w:pPr>
          </w:p>
        </w:tc>
        <w:tc>
          <w:tcPr>
            <w:tcW w:w="293" w:type="pct"/>
            <w:vMerge/>
            <w:vAlign w:val="center"/>
          </w:tcPr>
          <w:p w14:paraId="100244E4" w14:textId="77777777" w:rsidR="00712BC0" w:rsidRPr="00337040" w:rsidRDefault="00712BC0" w:rsidP="00577E75">
            <w:pPr>
              <w:pStyle w:val="Tabletext"/>
              <w:jc w:val="center"/>
              <w:rPr>
                <w:sz w:val="20"/>
              </w:rPr>
            </w:pPr>
          </w:p>
        </w:tc>
        <w:tc>
          <w:tcPr>
            <w:tcW w:w="421" w:type="pct"/>
            <w:vAlign w:val="center"/>
          </w:tcPr>
          <w:p w14:paraId="4219A629" w14:textId="77777777" w:rsidR="00712BC0" w:rsidRPr="00337040" w:rsidRDefault="00712BC0" w:rsidP="00577E75">
            <w:pPr>
              <w:pStyle w:val="Tabletext"/>
              <w:jc w:val="center"/>
              <w:rPr>
                <w:sz w:val="20"/>
              </w:rPr>
            </w:pPr>
            <w:r w:rsidRPr="00337040">
              <w:rPr>
                <w:sz w:val="20"/>
              </w:rPr>
              <w:t>13-37</w:t>
            </w:r>
          </w:p>
        </w:tc>
        <w:tc>
          <w:tcPr>
            <w:tcW w:w="506" w:type="pct"/>
            <w:vMerge/>
            <w:vAlign w:val="center"/>
          </w:tcPr>
          <w:p w14:paraId="6D0849BC" w14:textId="77777777" w:rsidR="00712BC0" w:rsidRPr="00337040" w:rsidRDefault="00712BC0" w:rsidP="00577E75">
            <w:pPr>
              <w:pStyle w:val="Tabletext"/>
              <w:jc w:val="center"/>
              <w:rPr>
                <w:sz w:val="20"/>
              </w:rPr>
            </w:pPr>
          </w:p>
        </w:tc>
        <w:tc>
          <w:tcPr>
            <w:tcW w:w="475" w:type="pct"/>
            <w:vMerge/>
            <w:vAlign w:val="center"/>
          </w:tcPr>
          <w:p w14:paraId="72019F24" w14:textId="77777777" w:rsidR="00712BC0" w:rsidRPr="00337040" w:rsidRDefault="00712BC0" w:rsidP="00577E75">
            <w:pPr>
              <w:pStyle w:val="Tabletext"/>
              <w:jc w:val="center"/>
              <w:rPr>
                <w:sz w:val="20"/>
              </w:rPr>
            </w:pPr>
          </w:p>
        </w:tc>
        <w:tc>
          <w:tcPr>
            <w:tcW w:w="495" w:type="pct"/>
            <w:vAlign w:val="center"/>
          </w:tcPr>
          <w:p w14:paraId="7E56D2F9" w14:textId="1A20AF82" w:rsidR="00712BC0" w:rsidRPr="00337040" w:rsidRDefault="00712BC0" w:rsidP="00412313">
            <w:pPr>
              <w:pStyle w:val="Tabletext"/>
              <w:jc w:val="center"/>
              <w:rPr>
                <w:sz w:val="20"/>
              </w:rPr>
            </w:pPr>
            <w:r w:rsidRPr="00337040">
              <w:rPr>
                <w:sz w:val="20"/>
              </w:rPr>
              <w:t>0.115</w:t>
            </w:r>
            <w:r w:rsidRPr="00337040">
              <w:rPr>
                <w:sz w:val="20"/>
                <w:vertAlign w:val="superscript"/>
              </w:rPr>
              <w:t>(3)</w:t>
            </w:r>
            <w:r w:rsidR="00412313">
              <w:rPr>
                <w:sz w:val="20"/>
              </w:rPr>
              <w:br/>
            </w:r>
            <w:r w:rsidRPr="00337040">
              <w:rPr>
                <w:sz w:val="20"/>
              </w:rPr>
              <w:t>0.65</w:t>
            </w:r>
            <w:r w:rsidRPr="00337040">
              <w:rPr>
                <w:sz w:val="20"/>
                <w:vertAlign w:val="superscript"/>
              </w:rPr>
              <w:t>(4)</w:t>
            </w:r>
          </w:p>
        </w:tc>
        <w:tc>
          <w:tcPr>
            <w:tcW w:w="379" w:type="pct"/>
          </w:tcPr>
          <w:p w14:paraId="6F11A53D" w14:textId="7474B902" w:rsidR="00712BC0" w:rsidRPr="00337040" w:rsidRDefault="00712BC0" w:rsidP="00412313">
            <w:pPr>
              <w:pStyle w:val="Tabletext"/>
              <w:jc w:val="center"/>
              <w:rPr>
                <w:sz w:val="20"/>
              </w:rPr>
            </w:pPr>
            <w:r w:rsidRPr="00337040">
              <w:rPr>
                <w:sz w:val="20"/>
              </w:rPr>
              <w:t>0.89</w:t>
            </w:r>
            <w:r w:rsidR="00412313">
              <w:rPr>
                <w:sz w:val="20"/>
              </w:rPr>
              <w:br/>
            </w:r>
            <w:r w:rsidRPr="00337040">
              <w:rPr>
                <w:sz w:val="20"/>
              </w:rPr>
              <w:t>0.34</w:t>
            </w:r>
          </w:p>
        </w:tc>
        <w:tc>
          <w:tcPr>
            <w:tcW w:w="444" w:type="pct"/>
            <w:vAlign w:val="center"/>
          </w:tcPr>
          <w:p w14:paraId="0ED3A905" w14:textId="48851421" w:rsidR="00712BC0" w:rsidRPr="00337040" w:rsidRDefault="00712BC0" w:rsidP="00412313">
            <w:pPr>
              <w:pStyle w:val="Tabletext"/>
              <w:jc w:val="center"/>
              <w:rPr>
                <w:sz w:val="20"/>
              </w:rPr>
            </w:pPr>
            <w:r w:rsidRPr="00337040">
              <w:rPr>
                <w:sz w:val="20"/>
              </w:rPr>
              <w:t>1.27</w:t>
            </w:r>
            <w:r w:rsidR="00412313">
              <w:rPr>
                <w:sz w:val="20"/>
              </w:rPr>
              <w:br/>
            </w:r>
            <w:r w:rsidRPr="00337040">
              <w:rPr>
                <w:sz w:val="20"/>
              </w:rPr>
              <w:t>0.17</w:t>
            </w:r>
          </w:p>
        </w:tc>
      </w:tr>
      <w:tr w:rsidR="00412313" w:rsidRPr="00337040" w14:paraId="11FF97EC" w14:textId="77777777" w:rsidTr="00CC44BB">
        <w:trPr>
          <w:trHeight w:val="278"/>
          <w:jc w:val="center"/>
        </w:trPr>
        <w:tc>
          <w:tcPr>
            <w:tcW w:w="405" w:type="pct"/>
            <w:vMerge w:val="restart"/>
            <w:vAlign w:val="center"/>
          </w:tcPr>
          <w:p w14:paraId="6E7A15F9" w14:textId="77777777" w:rsidR="00712BC0" w:rsidRPr="00337040" w:rsidRDefault="00712BC0" w:rsidP="00577E75">
            <w:pPr>
              <w:pStyle w:val="Tabletext"/>
              <w:jc w:val="center"/>
              <w:rPr>
                <w:sz w:val="20"/>
              </w:rPr>
            </w:pPr>
            <w:r w:rsidRPr="00337040">
              <w:rPr>
                <w:sz w:val="20"/>
              </w:rPr>
              <w:t>38</w:t>
            </w:r>
          </w:p>
        </w:tc>
        <w:tc>
          <w:tcPr>
            <w:tcW w:w="741" w:type="pct"/>
            <w:vMerge w:val="restart"/>
            <w:vAlign w:val="center"/>
          </w:tcPr>
          <w:p w14:paraId="5CA9EE70" w14:textId="77777777" w:rsidR="00712BC0" w:rsidRPr="00337040" w:rsidRDefault="00712BC0" w:rsidP="00577E75">
            <w:pPr>
              <w:pStyle w:val="Tabletext"/>
              <w:jc w:val="center"/>
              <w:rPr>
                <w:sz w:val="20"/>
              </w:rPr>
            </w:pPr>
            <w:r w:rsidRPr="00337040">
              <w:rPr>
                <w:sz w:val="20"/>
              </w:rPr>
              <w:t>Railway Station</w:t>
            </w:r>
          </w:p>
        </w:tc>
        <w:tc>
          <w:tcPr>
            <w:tcW w:w="549" w:type="pct"/>
            <w:vAlign w:val="center"/>
          </w:tcPr>
          <w:p w14:paraId="7E2D17A0" w14:textId="77777777" w:rsidR="00712BC0" w:rsidRPr="00337040" w:rsidRDefault="00712BC0" w:rsidP="00577E75">
            <w:pPr>
              <w:pStyle w:val="Tabletext"/>
              <w:jc w:val="center"/>
              <w:rPr>
                <w:sz w:val="20"/>
              </w:rPr>
            </w:pPr>
            <w:r w:rsidRPr="00337040">
              <w:rPr>
                <w:sz w:val="20"/>
              </w:rPr>
              <w:t>LoS</w:t>
            </w:r>
          </w:p>
        </w:tc>
        <w:tc>
          <w:tcPr>
            <w:tcW w:w="293" w:type="pct"/>
            <w:vMerge w:val="restart"/>
            <w:vAlign w:val="center"/>
          </w:tcPr>
          <w:p w14:paraId="22F04645" w14:textId="77777777" w:rsidR="00712BC0" w:rsidRPr="00337040" w:rsidRDefault="00712BC0" w:rsidP="00577E75">
            <w:pPr>
              <w:pStyle w:val="Tabletext"/>
              <w:jc w:val="center"/>
              <w:rPr>
                <w:sz w:val="20"/>
              </w:rPr>
            </w:pPr>
            <w:r w:rsidRPr="00337040">
              <w:rPr>
                <w:sz w:val="20"/>
              </w:rPr>
              <w:t>8</w:t>
            </w:r>
          </w:p>
        </w:tc>
        <w:tc>
          <w:tcPr>
            <w:tcW w:w="293" w:type="pct"/>
            <w:vMerge w:val="restart"/>
            <w:vAlign w:val="center"/>
          </w:tcPr>
          <w:p w14:paraId="76C48354" w14:textId="77777777" w:rsidR="00712BC0" w:rsidRPr="00337040" w:rsidRDefault="00712BC0" w:rsidP="00577E75">
            <w:pPr>
              <w:pStyle w:val="Tabletext"/>
              <w:jc w:val="center"/>
              <w:rPr>
                <w:sz w:val="20"/>
              </w:rPr>
            </w:pPr>
            <w:r w:rsidRPr="00337040">
              <w:rPr>
                <w:sz w:val="20"/>
              </w:rPr>
              <w:t>1.5</w:t>
            </w:r>
          </w:p>
        </w:tc>
        <w:tc>
          <w:tcPr>
            <w:tcW w:w="421" w:type="pct"/>
            <w:vMerge w:val="restart"/>
            <w:vAlign w:val="center"/>
          </w:tcPr>
          <w:p w14:paraId="6BEF2B8B" w14:textId="77777777" w:rsidR="00712BC0" w:rsidRPr="00337040" w:rsidRDefault="00712BC0" w:rsidP="00577E75">
            <w:pPr>
              <w:pStyle w:val="Tabletext"/>
              <w:jc w:val="center"/>
              <w:rPr>
                <w:sz w:val="20"/>
              </w:rPr>
            </w:pPr>
            <w:r w:rsidRPr="00337040">
              <w:rPr>
                <w:sz w:val="20"/>
              </w:rPr>
              <w:t>8-80</w:t>
            </w:r>
          </w:p>
        </w:tc>
        <w:tc>
          <w:tcPr>
            <w:tcW w:w="506" w:type="pct"/>
            <w:vMerge w:val="restart"/>
            <w:vAlign w:val="center"/>
          </w:tcPr>
          <w:p w14:paraId="5166616A" w14:textId="77777777" w:rsidR="00712BC0" w:rsidRPr="00337040" w:rsidRDefault="00712BC0" w:rsidP="00577E75">
            <w:pPr>
              <w:pStyle w:val="Tabletext"/>
              <w:jc w:val="center"/>
              <w:rPr>
                <w:sz w:val="20"/>
              </w:rPr>
            </w:pPr>
            <w:r w:rsidRPr="00337040">
              <w:rPr>
                <w:sz w:val="20"/>
              </w:rPr>
              <w:t>40</w:t>
            </w:r>
          </w:p>
        </w:tc>
        <w:tc>
          <w:tcPr>
            <w:tcW w:w="475" w:type="pct"/>
            <w:vMerge w:val="restart"/>
            <w:vAlign w:val="center"/>
          </w:tcPr>
          <w:p w14:paraId="5FB40B54" w14:textId="77777777" w:rsidR="00712BC0" w:rsidRPr="00337040" w:rsidRDefault="00712BC0" w:rsidP="00577E75">
            <w:pPr>
              <w:pStyle w:val="Tabletext"/>
              <w:jc w:val="center"/>
              <w:rPr>
                <w:sz w:val="20"/>
              </w:rPr>
            </w:pPr>
            <w:r w:rsidRPr="00337040">
              <w:rPr>
                <w:sz w:val="20"/>
              </w:rPr>
              <w:t>10</w:t>
            </w:r>
            <w:r w:rsidRPr="00337040">
              <w:rPr>
                <w:sz w:val="20"/>
                <w:vertAlign w:val="superscript"/>
              </w:rPr>
              <w:t>(5)</w:t>
            </w:r>
          </w:p>
        </w:tc>
        <w:tc>
          <w:tcPr>
            <w:tcW w:w="495" w:type="pct"/>
            <w:vAlign w:val="center"/>
          </w:tcPr>
          <w:p w14:paraId="19237DF8" w14:textId="77777777" w:rsidR="00712BC0" w:rsidRPr="00337040" w:rsidRDefault="00712BC0" w:rsidP="00577E75">
            <w:pPr>
              <w:pStyle w:val="Tabletext"/>
              <w:jc w:val="center"/>
              <w:rPr>
                <w:sz w:val="20"/>
              </w:rPr>
            </w:pPr>
            <w:r w:rsidRPr="00337040">
              <w:rPr>
                <w:sz w:val="20"/>
              </w:rPr>
              <w:t>1.14</w:t>
            </w:r>
            <w:r w:rsidRPr="00337040">
              <w:rPr>
                <w:sz w:val="20"/>
                <w:vertAlign w:val="superscript"/>
              </w:rPr>
              <w:t>(1), (3)</w:t>
            </w:r>
          </w:p>
        </w:tc>
        <w:tc>
          <w:tcPr>
            <w:tcW w:w="379" w:type="pct"/>
          </w:tcPr>
          <w:p w14:paraId="01A44E84" w14:textId="77777777" w:rsidR="00712BC0" w:rsidRPr="00337040" w:rsidRDefault="00712BC0" w:rsidP="00577E75">
            <w:pPr>
              <w:pStyle w:val="Tabletext"/>
              <w:jc w:val="center"/>
              <w:rPr>
                <w:sz w:val="20"/>
              </w:rPr>
            </w:pPr>
            <w:r w:rsidRPr="00337040">
              <w:rPr>
                <w:sz w:val="20"/>
              </w:rPr>
              <w:t>0.54</w:t>
            </w:r>
          </w:p>
        </w:tc>
        <w:tc>
          <w:tcPr>
            <w:tcW w:w="444" w:type="pct"/>
            <w:vAlign w:val="center"/>
          </w:tcPr>
          <w:p w14:paraId="1764D301" w14:textId="77777777" w:rsidR="00712BC0" w:rsidRPr="00337040" w:rsidRDefault="00712BC0" w:rsidP="00577E75">
            <w:pPr>
              <w:pStyle w:val="Tabletext"/>
              <w:jc w:val="center"/>
              <w:rPr>
                <w:sz w:val="20"/>
              </w:rPr>
            </w:pPr>
            <w:r w:rsidRPr="00337040">
              <w:rPr>
                <w:sz w:val="20"/>
              </w:rPr>
              <w:t>3.36</w:t>
            </w:r>
          </w:p>
        </w:tc>
      </w:tr>
      <w:tr w:rsidR="00412313" w:rsidRPr="00337040" w14:paraId="5C259507" w14:textId="77777777" w:rsidTr="00CC44BB">
        <w:trPr>
          <w:trHeight w:val="277"/>
          <w:jc w:val="center"/>
        </w:trPr>
        <w:tc>
          <w:tcPr>
            <w:tcW w:w="405" w:type="pct"/>
            <w:vMerge/>
            <w:vAlign w:val="center"/>
          </w:tcPr>
          <w:p w14:paraId="1573ED73" w14:textId="77777777" w:rsidR="00712BC0" w:rsidRPr="00337040" w:rsidRDefault="00712BC0" w:rsidP="00577E75">
            <w:pPr>
              <w:pStyle w:val="Tabletext"/>
              <w:jc w:val="center"/>
              <w:rPr>
                <w:sz w:val="20"/>
              </w:rPr>
            </w:pPr>
          </w:p>
        </w:tc>
        <w:tc>
          <w:tcPr>
            <w:tcW w:w="741" w:type="pct"/>
            <w:vMerge/>
            <w:vAlign w:val="center"/>
          </w:tcPr>
          <w:p w14:paraId="1B691328" w14:textId="77777777" w:rsidR="00712BC0" w:rsidRPr="00337040" w:rsidRDefault="00712BC0" w:rsidP="00577E75">
            <w:pPr>
              <w:pStyle w:val="Tabletext"/>
              <w:jc w:val="center"/>
              <w:rPr>
                <w:sz w:val="20"/>
              </w:rPr>
            </w:pPr>
          </w:p>
        </w:tc>
        <w:tc>
          <w:tcPr>
            <w:tcW w:w="549" w:type="pct"/>
            <w:vAlign w:val="center"/>
          </w:tcPr>
          <w:p w14:paraId="2910B478" w14:textId="77777777" w:rsidR="00712BC0" w:rsidRPr="00337040" w:rsidRDefault="00712BC0" w:rsidP="00577E75">
            <w:pPr>
              <w:pStyle w:val="Tabletext"/>
              <w:jc w:val="center"/>
              <w:rPr>
                <w:sz w:val="20"/>
              </w:rPr>
            </w:pPr>
            <w:r w:rsidRPr="00337040">
              <w:rPr>
                <w:sz w:val="20"/>
              </w:rPr>
              <w:t>NLoS</w:t>
            </w:r>
          </w:p>
        </w:tc>
        <w:tc>
          <w:tcPr>
            <w:tcW w:w="293" w:type="pct"/>
            <w:vMerge/>
            <w:vAlign w:val="center"/>
          </w:tcPr>
          <w:p w14:paraId="00E83401" w14:textId="77777777" w:rsidR="00712BC0" w:rsidRPr="00337040" w:rsidRDefault="00712BC0" w:rsidP="00577E75">
            <w:pPr>
              <w:pStyle w:val="Tabletext"/>
              <w:jc w:val="center"/>
              <w:rPr>
                <w:sz w:val="20"/>
              </w:rPr>
            </w:pPr>
          </w:p>
        </w:tc>
        <w:tc>
          <w:tcPr>
            <w:tcW w:w="293" w:type="pct"/>
            <w:vMerge/>
            <w:vAlign w:val="center"/>
          </w:tcPr>
          <w:p w14:paraId="671FC25F" w14:textId="77777777" w:rsidR="00712BC0" w:rsidRPr="00337040" w:rsidRDefault="00712BC0" w:rsidP="00577E75">
            <w:pPr>
              <w:pStyle w:val="Tabletext"/>
              <w:jc w:val="center"/>
              <w:rPr>
                <w:sz w:val="20"/>
              </w:rPr>
            </w:pPr>
          </w:p>
        </w:tc>
        <w:tc>
          <w:tcPr>
            <w:tcW w:w="421" w:type="pct"/>
            <w:vMerge/>
            <w:vAlign w:val="center"/>
          </w:tcPr>
          <w:p w14:paraId="48709AF4" w14:textId="77777777" w:rsidR="00712BC0" w:rsidRPr="00337040" w:rsidRDefault="00712BC0" w:rsidP="00577E75">
            <w:pPr>
              <w:pStyle w:val="Tabletext"/>
              <w:jc w:val="center"/>
              <w:rPr>
                <w:sz w:val="20"/>
              </w:rPr>
            </w:pPr>
          </w:p>
        </w:tc>
        <w:tc>
          <w:tcPr>
            <w:tcW w:w="506" w:type="pct"/>
            <w:vMerge/>
            <w:vAlign w:val="center"/>
          </w:tcPr>
          <w:p w14:paraId="22F56792" w14:textId="77777777" w:rsidR="00712BC0" w:rsidRPr="00337040" w:rsidRDefault="00712BC0" w:rsidP="00577E75">
            <w:pPr>
              <w:pStyle w:val="Tabletext"/>
              <w:jc w:val="center"/>
              <w:rPr>
                <w:sz w:val="20"/>
              </w:rPr>
            </w:pPr>
          </w:p>
        </w:tc>
        <w:tc>
          <w:tcPr>
            <w:tcW w:w="475" w:type="pct"/>
            <w:vMerge/>
            <w:vAlign w:val="center"/>
          </w:tcPr>
          <w:p w14:paraId="3B931937" w14:textId="77777777" w:rsidR="00712BC0" w:rsidRPr="00337040" w:rsidRDefault="00712BC0" w:rsidP="00577E75">
            <w:pPr>
              <w:pStyle w:val="Tabletext"/>
              <w:jc w:val="center"/>
              <w:rPr>
                <w:sz w:val="20"/>
              </w:rPr>
            </w:pPr>
          </w:p>
        </w:tc>
        <w:tc>
          <w:tcPr>
            <w:tcW w:w="495" w:type="pct"/>
            <w:vAlign w:val="center"/>
          </w:tcPr>
          <w:p w14:paraId="153B3045" w14:textId="77777777" w:rsidR="00712BC0" w:rsidRPr="00337040" w:rsidRDefault="00712BC0" w:rsidP="00577E75">
            <w:pPr>
              <w:pStyle w:val="Tabletext"/>
              <w:jc w:val="center"/>
              <w:rPr>
                <w:sz w:val="20"/>
              </w:rPr>
            </w:pPr>
            <w:r w:rsidRPr="00337040">
              <w:rPr>
                <w:sz w:val="20"/>
              </w:rPr>
              <w:t>0.16</w:t>
            </w:r>
            <w:r w:rsidRPr="00337040">
              <w:rPr>
                <w:sz w:val="20"/>
                <w:vertAlign w:val="superscript"/>
              </w:rPr>
              <w:t>(1), (3)</w:t>
            </w:r>
          </w:p>
        </w:tc>
        <w:tc>
          <w:tcPr>
            <w:tcW w:w="379" w:type="pct"/>
          </w:tcPr>
          <w:p w14:paraId="1AB78004" w14:textId="77777777" w:rsidR="00712BC0" w:rsidRPr="00337040" w:rsidRDefault="00712BC0" w:rsidP="00577E75">
            <w:pPr>
              <w:pStyle w:val="Tabletext"/>
              <w:jc w:val="center"/>
              <w:rPr>
                <w:sz w:val="20"/>
              </w:rPr>
            </w:pPr>
            <w:r w:rsidRPr="00337040">
              <w:rPr>
                <w:sz w:val="20"/>
              </w:rPr>
              <w:t>1.1</w:t>
            </w:r>
          </w:p>
        </w:tc>
        <w:tc>
          <w:tcPr>
            <w:tcW w:w="444" w:type="pct"/>
            <w:vAlign w:val="center"/>
          </w:tcPr>
          <w:p w14:paraId="0CB6CEBB" w14:textId="77777777" w:rsidR="00712BC0" w:rsidRPr="00337040" w:rsidRDefault="00712BC0" w:rsidP="00577E75">
            <w:pPr>
              <w:pStyle w:val="Tabletext"/>
              <w:jc w:val="center"/>
              <w:rPr>
                <w:sz w:val="20"/>
              </w:rPr>
            </w:pPr>
            <w:r w:rsidRPr="00337040">
              <w:rPr>
                <w:sz w:val="20"/>
              </w:rPr>
              <w:t>3.24</w:t>
            </w:r>
          </w:p>
        </w:tc>
      </w:tr>
      <w:tr w:rsidR="00412313" w:rsidRPr="00337040" w14:paraId="41971683" w14:textId="77777777" w:rsidTr="00CC44BB">
        <w:trPr>
          <w:trHeight w:val="278"/>
          <w:jc w:val="center"/>
        </w:trPr>
        <w:tc>
          <w:tcPr>
            <w:tcW w:w="405" w:type="pct"/>
            <w:vMerge/>
            <w:vAlign w:val="center"/>
          </w:tcPr>
          <w:p w14:paraId="28D3171E" w14:textId="77777777" w:rsidR="00712BC0" w:rsidRPr="00337040" w:rsidRDefault="00712BC0" w:rsidP="00577E75">
            <w:pPr>
              <w:pStyle w:val="Tabletext"/>
              <w:jc w:val="center"/>
              <w:rPr>
                <w:sz w:val="20"/>
              </w:rPr>
            </w:pPr>
          </w:p>
        </w:tc>
        <w:tc>
          <w:tcPr>
            <w:tcW w:w="741" w:type="pct"/>
            <w:vMerge w:val="restart"/>
            <w:vAlign w:val="center"/>
          </w:tcPr>
          <w:p w14:paraId="452AB11D" w14:textId="77777777" w:rsidR="00712BC0" w:rsidRPr="00337040" w:rsidRDefault="00712BC0" w:rsidP="00577E75">
            <w:pPr>
              <w:pStyle w:val="Tabletext"/>
              <w:jc w:val="center"/>
              <w:rPr>
                <w:sz w:val="20"/>
              </w:rPr>
            </w:pPr>
            <w:r w:rsidRPr="00337040">
              <w:rPr>
                <w:sz w:val="20"/>
              </w:rPr>
              <w:t>Airport Terminal</w:t>
            </w:r>
          </w:p>
        </w:tc>
        <w:tc>
          <w:tcPr>
            <w:tcW w:w="549" w:type="pct"/>
            <w:vAlign w:val="center"/>
          </w:tcPr>
          <w:p w14:paraId="11D98FDD" w14:textId="77777777" w:rsidR="00712BC0" w:rsidRPr="00337040" w:rsidRDefault="00712BC0" w:rsidP="00577E75">
            <w:pPr>
              <w:pStyle w:val="Tabletext"/>
              <w:jc w:val="center"/>
              <w:rPr>
                <w:sz w:val="20"/>
              </w:rPr>
            </w:pPr>
            <w:r w:rsidRPr="00337040">
              <w:rPr>
                <w:sz w:val="20"/>
              </w:rPr>
              <w:t>LoS</w:t>
            </w:r>
          </w:p>
        </w:tc>
        <w:tc>
          <w:tcPr>
            <w:tcW w:w="293" w:type="pct"/>
            <w:vMerge/>
            <w:vAlign w:val="center"/>
          </w:tcPr>
          <w:p w14:paraId="6270BB18" w14:textId="77777777" w:rsidR="00712BC0" w:rsidRPr="00337040" w:rsidRDefault="00712BC0" w:rsidP="00577E75">
            <w:pPr>
              <w:pStyle w:val="Tabletext"/>
              <w:jc w:val="center"/>
              <w:rPr>
                <w:sz w:val="20"/>
              </w:rPr>
            </w:pPr>
          </w:p>
        </w:tc>
        <w:tc>
          <w:tcPr>
            <w:tcW w:w="293" w:type="pct"/>
            <w:vMerge/>
            <w:vAlign w:val="center"/>
          </w:tcPr>
          <w:p w14:paraId="19C66F33" w14:textId="77777777" w:rsidR="00712BC0" w:rsidRPr="00337040" w:rsidRDefault="00712BC0" w:rsidP="00577E75">
            <w:pPr>
              <w:pStyle w:val="Tabletext"/>
              <w:jc w:val="center"/>
              <w:rPr>
                <w:sz w:val="20"/>
              </w:rPr>
            </w:pPr>
          </w:p>
        </w:tc>
        <w:tc>
          <w:tcPr>
            <w:tcW w:w="421" w:type="pct"/>
            <w:vMerge w:val="restart"/>
            <w:vAlign w:val="center"/>
          </w:tcPr>
          <w:p w14:paraId="6CA4A515" w14:textId="77777777" w:rsidR="00712BC0" w:rsidRPr="00337040" w:rsidRDefault="00712BC0" w:rsidP="00577E75">
            <w:pPr>
              <w:pStyle w:val="Tabletext"/>
              <w:jc w:val="center"/>
              <w:rPr>
                <w:sz w:val="20"/>
              </w:rPr>
            </w:pPr>
            <w:r w:rsidRPr="00337040">
              <w:rPr>
                <w:sz w:val="20"/>
              </w:rPr>
              <w:t>8-200</w:t>
            </w:r>
          </w:p>
        </w:tc>
        <w:tc>
          <w:tcPr>
            <w:tcW w:w="506" w:type="pct"/>
            <w:vMerge/>
            <w:vAlign w:val="center"/>
          </w:tcPr>
          <w:p w14:paraId="035E0142" w14:textId="77777777" w:rsidR="00712BC0" w:rsidRPr="00337040" w:rsidRDefault="00712BC0" w:rsidP="00577E75">
            <w:pPr>
              <w:pStyle w:val="Tabletext"/>
              <w:jc w:val="center"/>
              <w:rPr>
                <w:sz w:val="20"/>
              </w:rPr>
            </w:pPr>
          </w:p>
        </w:tc>
        <w:tc>
          <w:tcPr>
            <w:tcW w:w="475" w:type="pct"/>
            <w:vMerge/>
            <w:vAlign w:val="center"/>
          </w:tcPr>
          <w:p w14:paraId="4862E05F" w14:textId="77777777" w:rsidR="00712BC0" w:rsidRPr="00337040" w:rsidRDefault="00712BC0" w:rsidP="00577E75">
            <w:pPr>
              <w:pStyle w:val="Tabletext"/>
              <w:jc w:val="center"/>
              <w:rPr>
                <w:sz w:val="20"/>
              </w:rPr>
            </w:pPr>
          </w:p>
        </w:tc>
        <w:tc>
          <w:tcPr>
            <w:tcW w:w="495" w:type="pct"/>
            <w:vAlign w:val="center"/>
          </w:tcPr>
          <w:p w14:paraId="14467A7A" w14:textId="77777777" w:rsidR="00712BC0" w:rsidRPr="00337040" w:rsidRDefault="00712BC0" w:rsidP="00577E75">
            <w:pPr>
              <w:pStyle w:val="Tabletext"/>
              <w:jc w:val="center"/>
              <w:rPr>
                <w:sz w:val="20"/>
              </w:rPr>
            </w:pPr>
            <w:r w:rsidRPr="00337040">
              <w:rPr>
                <w:sz w:val="20"/>
              </w:rPr>
              <w:t>2.0</w:t>
            </w:r>
            <w:r w:rsidRPr="00337040">
              <w:rPr>
                <w:sz w:val="20"/>
                <w:vertAlign w:val="superscript"/>
              </w:rPr>
              <w:t>(1), (3)</w:t>
            </w:r>
          </w:p>
        </w:tc>
        <w:tc>
          <w:tcPr>
            <w:tcW w:w="379" w:type="pct"/>
          </w:tcPr>
          <w:p w14:paraId="6ED54540" w14:textId="77777777" w:rsidR="00712BC0" w:rsidRPr="00337040" w:rsidRDefault="00712BC0" w:rsidP="00577E75">
            <w:pPr>
              <w:pStyle w:val="Tabletext"/>
              <w:jc w:val="center"/>
              <w:rPr>
                <w:sz w:val="20"/>
              </w:rPr>
            </w:pPr>
            <w:r w:rsidRPr="00337040">
              <w:rPr>
                <w:sz w:val="20"/>
              </w:rPr>
              <w:t>0.34</w:t>
            </w:r>
          </w:p>
        </w:tc>
        <w:tc>
          <w:tcPr>
            <w:tcW w:w="444" w:type="pct"/>
            <w:vAlign w:val="center"/>
          </w:tcPr>
          <w:p w14:paraId="06CEAB87" w14:textId="77777777" w:rsidR="00712BC0" w:rsidRPr="00337040" w:rsidRDefault="00712BC0" w:rsidP="00577E75">
            <w:pPr>
              <w:pStyle w:val="Tabletext"/>
              <w:jc w:val="center"/>
              <w:rPr>
                <w:sz w:val="20"/>
              </w:rPr>
            </w:pPr>
            <w:r w:rsidRPr="00337040">
              <w:rPr>
                <w:sz w:val="20"/>
              </w:rPr>
              <w:t>1.36</w:t>
            </w:r>
          </w:p>
        </w:tc>
      </w:tr>
      <w:tr w:rsidR="00412313" w:rsidRPr="00337040" w14:paraId="150B703B" w14:textId="77777777" w:rsidTr="00CC44BB">
        <w:trPr>
          <w:trHeight w:val="277"/>
          <w:jc w:val="center"/>
        </w:trPr>
        <w:tc>
          <w:tcPr>
            <w:tcW w:w="405" w:type="pct"/>
            <w:vMerge/>
            <w:vAlign w:val="center"/>
          </w:tcPr>
          <w:p w14:paraId="5C476978" w14:textId="77777777" w:rsidR="00712BC0" w:rsidRPr="00337040" w:rsidRDefault="00712BC0" w:rsidP="00577E75">
            <w:pPr>
              <w:pStyle w:val="Tabletext"/>
              <w:jc w:val="center"/>
              <w:rPr>
                <w:sz w:val="20"/>
              </w:rPr>
            </w:pPr>
          </w:p>
        </w:tc>
        <w:tc>
          <w:tcPr>
            <w:tcW w:w="741" w:type="pct"/>
            <w:vMerge/>
            <w:vAlign w:val="center"/>
          </w:tcPr>
          <w:p w14:paraId="3AA5FE2E" w14:textId="77777777" w:rsidR="00712BC0" w:rsidRPr="00337040" w:rsidRDefault="00712BC0" w:rsidP="00577E75">
            <w:pPr>
              <w:pStyle w:val="Tabletext"/>
              <w:jc w:val="center"/>
              <w:rPr>
                <w:sz w:val="20"/>
              </w:rPr>
            </w:pPr>
          </w:p>
        </w:tc>
        <w:tc>
          <w:tcPr>
            <w:tcW w:w="549" w:type="pct"/>
            <w:vAlign w:val="center"/>
          </w:tcPr>
          <w:p w14:paraId="0D14FF88" w14:textId="77777777" w:rsidR="00712BC0" w:rsidRPr="00337040" w:rsidRDefault="00712BC0" w:rsidP="00577E75">
            <w:pPr>
              <w:pStyle w:val="Tabletext"/>
              <w:jc w:val="center"/>
              <w:rPr>
                <w:sz w:val="20"/>
              </w:rPr>
            </w:pPr>
            <w:r w:rsidRPr="00337040">
              <w:rPr>
                <w:sz w:val="20"/>
              </w:rPr>
              <w:t>NLoS</w:t>
            </w:r>
          </w:p>
        </w:tc>
        <w:tc>
          <w:tcPr>
            <w:tcW w:w="293" w:type="pct"/>
            <w:vMerge/>
            <w:vAlign w:val="center"/>
          </w:tcPr>
          <w:p w14:paraId="799BCF8E" w14:textId="77777777" w:rsidR="00712BC0" w:rsidRPr="00337040" w:rsidRDefault="00712BC0" w:rsidP="00577E75">
            <w:pPr>
              <w:pStyle w:val="Tabletext"/>
              <w:jc w:val="center"/>
              <w:rPr>
                <w:sz w:val="20"/>
              </w:rPr>
            </w:pPr>
          </w:p>
        </w:tc>
        <w:tc>
          <w:tcPr>
            <w:tcW w:w="293" w:type="pct"/>
            <w:vMerge/>
            <w:vAlign w:val="center"/>
          </w:tcPr>
          <w:p w14:paraId="697681E7" w14:textId="77777777" w:rsidR="00712BC0" w:rsidRPr="00337040" w:rsidRDefault="00712BC0" w:rsidP="00577E75">
            <w:pPr>
              <w:pStyle w:val="Tabletext"/>
              <w:jc w:val="center"/>
              <w:rPr>
                <w:sz w:val="20"/>
              </w:rPr>
            </w:pPr>
          </w:p>
        </w:tc>
        <w:tc>
          <w:tcPr>
            <w:tcW w:w="421" w:type="pct"/>
            <w:vMerge/>
            <w:vAlign w:val="center"/>
          </w:tcPr>
          <w:p w14:paraId="02627CEC" w14:textId="77777777" w:rsidR="00712BC0" w:rsidRPr="00337040" w:rsidRDefault="00712BC0" w:rsidP="00577E75">
            <w:pPr>
              <w:pStyle w:val="Tabletext"/>
              <w:jc w:val="center"/>
              <w:rPr>
                <w:sz w:val="20"/>
              </w:rPr>
            </w:pPr>
          </w:p>
        </w:tc>
        <w:tc>
          <w:tcPr>
            <w:tcW w:w="506" w:type="pct"/>
            <w:vMerge/>
            <w:vAlign w:val="center"/>
          </w:tcPr>
          <w:p w14:paraId="175F22D5" w14:textId="77777777" w:rsidR="00712BC0" w:rsidRPr="00337040" w:rsidRDefault="00712BC0" w:rsidP="00577E75">
            <w:pPr>
              <w:pStyle w:val="Tabletext"/>
              <w:jc w:val="center"/>
              <w:rPr>
                <w:sz w:val="20"/>
              </w:rPr>
            </w:pPr>
          </w:p>
        </w:tc>
        <w:tc>
          <w:tcPr>
            <w:tcW w:w="475" w:type="pct"/>
            <w:vMerge/>
            <w:vAlign w:val="center"/>
          </w:tcPr>
          <w:p w14:paraId="37C80898" w14:textId="77777777" w:rsidR="00712BC0" w:rsidRPr="00337040" w:rsidRDefault="00712BC0" w:rsidP="00577E75">
            <w:pPr>
              <w:pStyle w:val="Tabletext"/>
              <w:jc w:val="center"/>
              <w:rPr>
                <w:sz w:val="20"/>
              </w:rPr>
            </w:pPr>
          </w:p>
        </w:tc>
        <w:tc>
          <w:tcPr>
            <w:tcW w:w="495" w:type="pct"/>
            <w:vAlign w:val="center"/>
          </w:tcPr>
          <w:p w14:paraId="0FFE7714" w14:textId="77777777" w:rsidR="00712BC0" w:rsidRPr="00337040" w:rsidRDefault="00712BC0" w:rsidP="00577E75">
            <w:pPr>
              <w:pStyle w:val="Tabletext"/>
              <w:jc w:val="center"/>
              <w:rPr>
                <w:sz w:val="20"/>
              </w:rPr>
            </w:pPr>
            <w:r w:rsidRPr="00337040">
              <w:rPr>
                <w:sz w:val="20"/>
              </w:rPr>
              <w:t>0.34</w:t>
            </w:r>
            <w:r w:rsidRPr="00337040">
              <w:rPr>
                <w:sz w:val="20"/>
                <w:vertAlign w:val="superscript"/>
              </w:rPr>
              <w:t>(1), (3)</w:t>
            </w:r>
          </w:p>
        </w:tc>
        <w:tc>
          <w:tcPr>
            <w:tcW w:w="379" w:type="pct"/>
          </w:tcPr>
          <w:p w14:paraId="302AF529" w14:textId="77777777" w:rsidR="00712BC0" w:rsidRPr="00337040" w:rsidRDefault="00712BC0" w:rsidP="00577E75">
            <w:pPr>
              <w:pStyle w:val="Tabletext"/>
              <w:jc w:val="center"/>
              <w:rPr>
                <w:sz w:val="20"/>
              </w:rPr>
            </w:pPr>
            <w:r w:rsidRPr="00337040">
              <w:rPr>
                <w:sz w:val="20"/>
              </w:rPr>
              <w:t>0.93</w:t>
            </w:r>
          </w:p>
        </w:tc>
        <w:tc>
          <w:tcPr>
            <w:tcW w:w="444" w:type="pct"/>
            <w:vAlign w:val="center"/>
          </w:tcPr>
          <w:p w14:paraId="7B0BF6E4" w14:textId="77777777" w:rsidR="00712BC0" w:rsidRPr="00337040" w:rsidRDefault="00712BC0" w:rsidP="00577E75">
            <w:pPr>
              <w:pStyle w:val="Tabletext"/>
              <w:jc w:val="center"/>
              <w:rPr>
                <w:sz w:val="20"/>
              </w:rPr>
            </w:pPr>
            <w:r w:rsidRPr="00337040">
              <w:rPr>
                <w:sz w:val="20"/>
              </w:rPr>
              <w:t>2.99</w:t>
            </w:r>
          </w:p>
        </w:tc>
      </w:tr>
      <w:tr w:rsidR="00412313" w:rsidRPr="00337040" w14:paraId="21BC4B55" w14:textId="77777777" w:rsidTr="00CC44BB">
        <w:trPr>
          <w:trHeight w:val="277"/>
          <w:jc w:val="center"/>
        </w:trPr>
        <w:tc>
          <w:tcPr>
            <w:tcW w:w="405" w:type="pct"/>
            <w:vMerge/>
            <w:vAlign w:val="center"/>
          </w:tcPr>
          <w:p w14:paraId="72DD5462" w14:textId="77777777" w:rsidR="00712BC0" w:rsidRPr="00337040" w:rsidRDefault="00712BC0" w:rsidP="00577E75">
            <w:pPr>
              <w:pStyle w:val="Tabletext"/>
              <w:jc w:val="center"/>
              <w:rPr>
                <w:sz w:val="20"/>
              </w:rPr>
            </w:pPr>
          </w:p>
        </w:tc>
        <w:tc>
          <w:tcPr>
            <w:tcW w:w="741" w:type="pct"/>
            <w:vMerge w:val="restart"/>
            <w:vAlign w:val="center"/>
          </w:tcPr>
          <w:p w14:paraId="2FFB2259" w14:textId="77777777" w:rsidR="00712BC0" w:rsidRPr="00337040" w:rsidRDefault="00712BC0" w:rsidP="00577E75">
            <w:pPr>
              <w:pStyle w:val="Tabletext"/>
              <w:jc w:val="center"/>
              <w:rPr>
                <w:sz w:val="20"/>
              </w:rPr>
            </w:pPr>
            <w:r w:rsidRPr="00337040">
              <w:rPr>
                <w:sz w:val="20"/>
              </w:rPr>
              <w:t>Office</w:t>
            </w:r>
          </w:p>
        </w:tc>
        <w:tc>
          <w:tcPr>
            <w:tcW w:w="549" w:type="pct"/>
            <w:vAlign w:val="center"/>
          </w:tcPr>
          <w:p w14:paraId="506175CA" w14:textId="77777777" w:rsidR="00712BC0" w:rsidRPr="00337040" w:rsidRDefault="00712BC0" w:rsidP="00577E75">
            <w:pPr>
              <w:pStyle w:val="Tabletext"/>
              <w:jc w:val="center"/>
              <w:rPr>
                <w:sz w:val="20"/>
              </w:rPr>
            </w:pPr>
            <w:r w:rsidRPr="00337040">
              <w:rPr>
                <w:sz w:val="20"/>
              </w:rPr>
              <w:t>LoS</w:t>
            </w:r>
          </w:p>
        </w:tc>
        <w:tc>
          <w:tcPr>
            <w:tcW w:w="293" w:type="pct"/>
            <w:vMerge w:val="restart"/>
            <w:vAlign w:val="center"/>
          </w:tcPr>
          <w:p w14:paraId="45F0AED5" w14:textId="77777777" w:rsidR="00712BC0" w:rsidRPr="00337040" w:rsidRDefault="00712BC0" w:rsidP="00577E75">
            <w:pPr>
              <w:pStyle w:val="Tabletext"/>
              <w:jc w:val="center"/>
              <w:rPr>
                <w:sz w:val="20"/>
              </w:rPr>
            </w:pPr>
            <w:r w:rsidRPr="00337040">
              <w:rPr>
                <w:sz w:val="20"/>
              </w:rPr>
              <w:t>2.5</w:t>
            </w:r>
          </w:p>
        </w:tc>
        <w:tc>
          <w:tcPr>
            <w:tcW w:w="293" w:type="pct"/>
            <w:vMerge w:val="restart"/>
            <w:vAlign w:val="center"/>
          </w:tcPr>
          <w:p w14:paraId="3D700329" w14:textId="77777777" w:rsidR="00712BC0" w:rsidRPr="00337040" w:rsidRDefault="00712BC0" w:rsidP="00577E75">
            <w:pPr>
              <w:pStyle w:val="Tabletext"/>
              <w:jc w:val="center"/>
              <w:rPr>
                <w:sz w:val="20"/>
              </w:rPr>
            </w:pPr>
            <w:r w:rsidRPr="00337040">
              <w:rPr>
                <w:sz w:val="20"/>
              </w:rPr>
              <w:t>1.2</w:t>
            </w:r>
          </w:p>
        </w:tc>
        <w:tc>
          <w:tcPr>
            <w:tcW w:w="421" w:type="pct"/>
            <w:vMerge w:val="restart"/>
            <w:vAlign w:val="center"/>
          </w:tcPr>
          <w:p w14:paraId="0D36174F" w14:textId="77777777" w:rsidR="00712BC0" w:rsidRPr="00337040" w:rsidRDefault="00712BC0" w:rsidP="00577E75">
            <w:pPr>
              <w:pStyle w:val="Tabletext"/>
              <w:jc w:val="center"/>
              <w:rPr>
                <w:sz w:val="20"/>
              </w:rPr>
            </w:pPr>
            <w:r w:rsidRPr="00337040">
              <w:rPr>
                <w:sz w:val="20"/>
              </w:rPr>
              <w:t>7-24</w:t>
            </w:r>
          </w:p>
        </w:tc>
        <w:tc>
          <w:tcPr>
            <w:tcW w:w="506" w:type="pct"/>
            <w:vMerge w:val="restart"/>
            <w:vAlign w:val="center"/>
          </w:tcPr>
          <w:p w14:paraId="6F28FC40" w14:textId="77777777" w:rsidR="00712BC0" w:rsidRPr="00337040" w:rsidRDefault="00712BC0" w:rsidP="00577E75">
            <w:pPr>
              <w:pStyle w:val="Tabletext"/>
              <w:jc w:val="center"/>
              <w:rPr>
                <w:sz w:val="20"/>
              </w:rPr>
            </w:pPr>
            <w:r w:rsidRPr="00337040">
              <w:rPr>
                <w:sz w:val="20"/>
              </w:rPr>
              <w:t>Omni</w:t>
            </w:r>
          </w:p>
        </w:tc>
        <w:tc>
          <w:tcPr>
            <w:tcW w:w="475" w:type="pct"/>
            <w:vMerge w:val="restart"/>
            <w:vAlign w:val="center"/>
          </w:tcPr>
          <w:p w14:paraId="12621931" w14:textId="77777777" w:rsidR="00712BC0" w:rsidRPr="00337040" w:rsidRDefault="00712BC0" w:rsidP="00577E75">
            <w:pPr>
              <w:pStyle w:val="Tabletext"/>
              <w:jc w:val="center"/>
              <w:rPr>
                <w:sz w:val="20"/>
              </w:rPr>
            </w:pPr>
            <w:r w:rsidRPr="00337040">
              <w:rPr>
                <w:sz w:val="20"/>
              </w:rPr>
              <w:t>10</w:t>
            </w:r>
            <w:r w:rsidRPr="00337040">
              <w:rPr>
                <w:sz w:val="20"/>
                <w:vertAlign w:val="superscript"/>
              </w:rPr>
              <w:t>(5)</w:t>
            </w:r>
          </w:p>
        </w:tc>
        <w:tc>
          <w:tcPr>
            <w:tcW w:w="495" w:type="pct"/>
            <w:vAlign w:val="center"/>
          </w:tcPr>
          <w:p w14:paraId="586D1CAE" w14:textId="77777777" w:rsidR="00712BC0" w:rsidRPr="00337040" w:rsidRDefault="00712BC0" w:rsidP="00577E75">
            <w:pPr>
              <w:pStyle w:val="Tabletext"/>
              <w:jc w:val="center"/>
              <w:rPr>
                <w:sz w:val="20"/>
              </w:rPr>
            </w:pPr>
            <w:r w:rsidRPr="00337040">
              <w:rPr>
                <w:sz w:val="20"/>
              </w:rPr>
              <w:t>0.07</w:t>
            </w:r>
            <w:r w:rsidRPr="00337040">
              <w:rPr>
                <w:sz w:val="20"/>
                <w:vertAlign w:val="superscript"/>
              </w:rPr>
              <w:t>(1), (3)</w:t>
            </w:r>
          </w:p>
        </w:tc>
        <w:tc>
          <w:tcPr>
            <w:tcW w:w="379" w:type="pct"/>
          </w:tcPr>
          <w:p w14:paraId="6CF21BAC" w14:textId="77777777" w:rsidR="00712BC0" w:rsidRPr="00337040" w:rsidRDefault="00712BC0" w:rsidP="00577E75">
            <w:pPr>
              <w:pStyle w:val="Tabletext"/>
              <w:jc w:val="center"/>
              <w:rPr>
                <w:sz w:val="20"/>
              </w:rPr>
            </w:pPr>
            <w:r w:rsidRPr="00337040">
              <w:rPr>
                <w:sz w:val="20"/>
              </w:rPr>
              <w:t>1.22</w:t>
            </w:r>
          </w:p>
        </w:tc>
        <w:tc>
          <w:tcPr>
            <w:tcW w:w="444" w:type="pct"/>
            <w:vAlign w:val="center"/>
          </w:tcPr>
          <w:p w14:paraId="1F1C74DF" w14:textId="77777777" w:rsidR="00712BC0" w:rsidRPr="00337040" w:rsidRDefault="00712BC0" w:rsidP="00577E75">
            <w:pPr>
              <w:pStyle w:val="Tabletext"/>
              <w:jc w:val="center"/>
              <w:rPr>
                <w:sz w:val="20"/>
              </w:rPr>
            </w:pPr>
            <w:r w:rsidRPr="00337040">
              <w:rPr>
                <w:sz w:val="20"/>
              </w:rPr>
              <w:t>5.58</w:t>
            </w:r>
          </w:p>
        </w:tc>
      </w:tr>
      <w:tr w:rsidR="00412313" w:rsidRPr="00337040" w14:paraId="171F615B" w14:textId="77777777" w:rsidTr="00CC44BB">
        <w:trPr>
          <w:trHeight w:val="277"/>
          <w:jc w:val="center"/>
        </w:trPr>
        <w:tc>
          <w:tcPr>
            <w:tcW w:w="405" w:type="pct"/>
            <w:vMerge/>
            <w:vAlign w:val="center"/>
          </w:tcPr>
          <w:p w14:paraId="4FA2B7D2" w14:textId="77777777" w:rsidR="00712BC0" w:rsidRPr="00337040" w:rsidRDefault="00712BC0" w:rsidP="00577E75">
            <w:pPr>
              <w:pStyle w:val="Tabletext"/>
              <w:jc w:val="center"/>
              <w:rPr>
                <w:sz w:val="20"/>
              </w:rPr>
            </w:pPr>
          </w:p>
        </w:tc>
        <w:tc>
          <w:tcPr>
            <w:tcW w:w="741" w:type="pct"/>
            <w:vMerge/>
            <w:vAlign w:val="center"/>
          </w:tcPr>
          <w:p w14:paraId="3072D91E" w14:textId="77777777" w:rsidR="00712BC0" w:rsidRPr="00337040" w:rsidRDefault="00712BC0" w:rsidP="00577E75">
            <w:pPr>
              <w:pStyle w:val="Tabletext"/>
              <w:jc w:val="center"/>
              <w:rPr>
                <w:sz w:val="20"/>
              </w:rPr>
            </w:pPr>
          </w:p>
        </w:tc>
        <w:tc>
          <w:tcPr>
            <w:tcW w:w="549" w:type="pct"/>
            <w:vAlign w:val="center"/>
          </w:tcPr>
          <w:p w14:paraId="410027F8" w14:textId="77777777" w:rsidR="00712BC0" w:rsidRPr="00337040" w:rsidRDefault="00712BC0" w:rsidP="00577E75">
            <w:pPr>
              <w:pStyle w:val="Tabletext"/>
              <w:jc w:val="center"/>
              <w:rPr>
                <w:sz w:val="20"/>
              </w:rPr>
            </w:pPr>
            <w:r w:rsidRPr="00337040">
              <w:rPr>
                <w:sz w:val="20"/>
              </w:rPr>
              <w:t>NLoS</w:t>
            </w:r>
          </w:p>
        </w:tc>
        <w:tc>
          <w:tcPr>
            <w:tcW w:w="293" w:type="pct"/>
            <w:vMerge/>
            <w:vAlign w:val="center"/>
          </w:tcPr>
          <w:p w14:paraId="3E0A274A" w14:textId="77777777" w:rsidR="00712BC0" w:rsidRPr="00337040" w:rsidRDefault="00712BC0" w:rsidP="00577E75">
            <w:pPr>
              <w:pStyle w:val="Tabletext"/>
              <w:jc w:val="center"/>
              <w:rPr>
                <w:sz w:val="20"/>
              </w:rPr>
            </w:pPr>
          </w:p>
        </w:tc>
        <w:tc>
          <w:tcPr>
            <w:tcW w:w="293" w:type="pct"/>
            <w:vMerge/>
            <w:vAlign w:val="center"/>
          </w:tcPr>
          <w:p w14:paraId="269225B0" w14:textId="77777777" w:rsidR="00712BC0" w:rsidRPr="00337040" w:rsidRDefault="00712BC0" w:rsidP="00577E75">
            <w:pPr>
              <w:pStyle w:val="Tabletext"/>
              <w:jc w:val="center"/>
              <w:rPr>
                <w:sz w:val="20"/>
              </w:rPr>
            </w:pPr>
          </w:p>
        </w:tc>
        <w:tc>
          <w:tcPr>
            <w:tcW w:w="421" w:type="pct"/>
            <w:vMerge/>
            <w:vAlign w:val="center"/>
          </w:tcPr>
          <w:p w14:paraId="4FBCA8AE" w14:textId="77777777" w:rsidR="00712BC0" w:rsidRPr="00337040" w:rsidRDefault="00712BC0" w:rsidP="00577E75">
            <w:pPr>
              <w:pStyle w:val="Tabletext"/>
              <w:jc w:val="center"/>
              <w:rPr>
                <w:sz w:val="20"/>
              </w:rPr>
            </w:pPr>
          </w:p>
        </w:tc>
        <w:tc>
          <w:tcPr>
            <w:tcW w:w="506" w:type="pct"/>
            <w:vMerge/>
            <w:vAlign w:val="center"/>
          </w:tcPr>
          <w:p w14:paraId="139FE997" w14:textId="77777777" w:rsidR="00712BC0" w:rsidRPr="00337040" w:rsidRDefault="00712BC0" w:rsidP="00577E75">
            <w:pPr>
              <w:pStyle w:val="Tabletext"/>
              <w:jc w:val="center"/>
              <w:rPr>
                <w:sz w:val="20"/>
              </w:rPr>
            </w:pPr>
          </w:p>
        </w:tc>
        <w:tc>
          <w:tcPr>
            <w:tcW w:w="475" w:type="pct"/>
            <w:vMerge/>
            <w:vAlign w:val="center"/>
          </w:tcPr>
          <w:p w14:paraId="78D0F92E" w14:textId="77777777" w:rsidR="00712BC0" w:rsidRPr="00337040" w:rsidRDefault="00712BC0" w:rsidP="00577E75">
            <w:pPr>
              <w:pStyle w:val="Tabletext"/>
              <w:jc w:val="center"/>
              <w:rPr>
                <w:sz w:val="20"/>
              </w:rPr>
            </w:pPr>
          </w:p>
        </w:tc>
        <w:tc>
          <w:tcPr>
            <w:tcW w:w="495" w:type="pct"/>
            <w:vAlign w:val="center"/>
          </w:tcPr>
          <w:p w14:paraId="03F443D0" w14:textId="77777777" w:rsidR="00712BC0" w:rsidRPr="00337040" w:rsidRDefault="00712BC0" w:rsidP="00577E75">
            <w:pPr>
              <w:pStyle w:val="Tabletext"/>
              <w:jc w:val="center"/>
              <w:rPr>
                <w:sz w:val="20"/>
              </w:rPr>
            </w:pPr>
            <w:r w:rsidRPr="00337040">
              <w:rPr>
                <w:sz w:val="20"/>
              </w:rPr>
              <w:t>0.17</w:t>
            </w:r>
            <w:r w:rsidRPr="00337040">
              <w:rPr>
                <w:sz w:val="20"/>
                <w:vertAlign w:val="superscript"/>
              </w:rPr>
              <w:t>(1), (3)</w:t>
            </w:r>
          </w:p>
        </w:tc>
        <w:tc>
          <w:tcPr>
            <w:tcW w:w="379" w:type="pct"/>
          </w:tcPr>
          <w:p w14:paraId="4CDA3DD5" w14:textId="77777777" w:rsidR="00712BC0" w:rsidRPr="00337040" w:rsidRDefault="00712BC0" w:rsidP="00577E75">
            <w:pPr>
              <w:pStyle w:val="Tabletext"/>
              <w:jc w:val="center"/>
              <w:rPr>
                <w:sz w:val="20"/>
              </w:rPr>
            </w:pPr>
            <w:r w:rsidRPr="00337040">
              <w:rPr>
                <w:sz w:val="20"/>
              </w:rPr>
              <w:t>1.07</w:t>
            </w:r>
          </w:p>
        </w:tc>
        <w:tc>
          <w:tcPr>
            <w:tcW w:w="444" w:type="pct"/>
            <w:vAlign w:val="center"/>
          </w:tcPr>
          <w:p w14:paraId="6B82E1DA" w14:textId="77777777" w:rsidR="00712BC0" w:rsidRPr="00337040" w:rsidRDefault="00712BC0" w:rsidP="00577E75">
            <w:pPr>
              <w:pStyle w:val="Tabletext"/>
              <w:jc w:val="center"/>
              <w:rPr>
                <w:sz w:val="20"/>
              </w:rPr>
            </w:pPr>
            <w:r w:rsidRPr="00337040">
              <w:rPr>
                <w:sz w:val="20"/>
              </w:rPr>
              <w:t>4.81</w:t>
            </w:r>
          </w:p>
        </w:tc>
      </w:tr>
      <w:tr w:rsidR="00412313" w:rsidRPr="00337040" w14:paraId="46A51BFE" w14:textId="77777777" w:rsidTr="00CC44BB">
        <w:trPr>
          <w:trHeight w:val="135"/>
          <w:jc w:val="center"/>
        </w:trPr>
        <w:tc>
          <w:tcPr>
            <w:tcW w:w="405" w:type="pct"/>
            <w:vMerge w:val="restart"/>
            <w:vAlign w:val="center"/>
          </w:tcPr>
          <w:p w14:paraId="29E6AEF6" w14:textId="77777777" w:rsidR="00712BC0" w:rsidRPr="00337040" w:rsidRDefault="00712BC0" w:rsidP="00577E75">
            <w:pPr>
              <w:pStyle w:val="Tabletext"/>
              <w:jc w:val="center"/>
              <w:rPr>
                <w:sz w:val="20"/>
              </w:rPr>
            </w:pPr>
            <w:r w:rsidRPr="00337040">
              <w:rPr>
                <w:sz w:val="20"/>
              </w:rPr>
              <w:t>60.5</w:t>
            </w:r>
          </w:p>
        </w:tc>
        <w:tc>
          <w:tcPr>
            <w:tcW w:w="741" w:type="pct"/>
            <w:vAlign w:val="center"/>
          </w:tcPr>
          <w:p w14:paraId="11D2D11C" w14:textId="77777777" w:rsidR="00712BC0" w:rsidRPr="00337040" w:rsidRDefault="00712BC0" w:rsidP="00577E75">
            <w:pPr>
              <w:pStyle w:val="Tabletext"/>
              <w:jc w:val="center"/>
              <w:rPr>
                <w:sz w:val="20"/>
              </w:rPr>
            </w:pPr>
            <w:r w:rsidRPr="00337040">
              <w:rPr>
                <w:sz w:val="20"/>
              </w:rPr>
              <w:t>Office</w:t>
            </w:r>
          </w:p>
        </w:tc>
        <w:tc>
          <w:tcPr>
            <w:tcW w:w="549" w:type="pct"/>
            <w:vAlign w:val="center"/>
          </w:tcPr>
          <w:p w14:paraId="5FACEC6C" w14:textId="77777777" w:rsidR="00712BC0" w:rsidRPr="00337040" w:rsidRDefault="00712BC0" w:rsidP="00577E75">
            <w:pPr>
              <w:pStyle w:val="Tabletext"/>
              <w:jc w:val="center"/>
              <w:rPr>
                <w:sz w:val="20"/>
              </w:rPr>
            </w:pPr>
            <w:r w:rsidRPr="00337040">
              <w:rPr>
                <w:sz w:val="20"/>
              </w:rPr>
              <w:t>LoS</w:t>
            </w:r>
          </w:p>
        </w:tc>
        <w:tc>
          <w:tcPr>
            <w:tcW w:w="293" w:type="pct"/>
            <w:vMerge w:val="restart"/>
            <w:vAlign w:val="center"/>
          </w:tcPr>
          <w:p w14:paraId="07F6CF7E" w14:textId="77777777" w:rsidR="00712BC0" w:rsidRPr="00337040" w:rsidRDefault="00712BC0" w:rsidP="00577E75">
            <w:pPr>
              <w:pStyle w:val="Tabletext"/>
              <w:jc w:val="center"/>
              <w:rPr>
                <w:sz w:val="20"/>
              </w:rPr>
            </w:pPr>
            <w:r w:rsidRPr="00337040">
              <w:rPr>
                <w:sz w:val="20"/>
              </w:rPr>
              <w:t>2.5</w:t>
            </w:r>
          </w:p>
        </w:tc>
        <w:tc>
          <w:tcPr>
            <w:tcW w:w="293" w:type="pct"/>
            <w:vMerge w:val="restart"/>
            <w:vAlign w:val="center"/>
          </w:tcPr>
          <w:p w14:paraId="2282C99A" w14:textId="77777777" w:rsidR="00712BC0" w:rsidRPr="00337040" w:rsidRDefault="00712BC0" w:rsidP="00577E75">
            <w:pPr>
              <w:pStyle w:val="Tabletext"/>
              <w:jc w:val="center"/>
              <w:rPr>
                <w:sz w:val="20"/>
              </w:rPr>
            </w:pPr>
            <w:r w:rsidRPr="00337040">
              <w:rPr>
                <w:sz w:val="20"/>
              </w:rPr>
              <w:t>1.6</w:t>
            </w:r>
          </w:p>
        </w:tc>
        <w:tc>
          <w:tcPr>
            <w:tcW w:w="421" w:type="pct"/>
            <w:vAlign w:val="center"/>
          </w:tcPr>
          <w:p w14:paraId="0E7CCE99" w14:textId="77777777" w:rsidR="00712BC0" w:rsidRPr="00337040" w:rsidRDefault="00712BC0" w:rsidP="00577E75">
            <w:pPr>
              <w:pStyle w:val="Tabletext"/>
              <w:jc w:val="center"/>
              <w:rPr>
                <w:sz w:val="20"/>
              </w:rPr>
            </w:pPr>
            <w:r w:rsidRPr="00337040">
              <w:rPr>
                <w:sz w:val="20"/>
              </w:rPr>
              <w:t>3.5-15</w:t>
            </w:r>
          </w:p>
        </w:tc>
        <w:tc>
          <w:tcPr>
            <w:tcW w:w="506" w:type="pct"/>
            <w:vMerge w:val="restart"/>
            <w:vAlign w:val="center"/>
          </w:tcPr>
          <w:p w14:paraId="650E7927" w14:textId="77777777" w:rsidR="00712BC0" w:rsidRPr="00337040" w:rsidRDefault="00712BC0" w:rsidP="00577E75">
            <w:pPr>
              <w:pStyle w:val="Tabletext"/>
              <w:jc w:val="center"/>
              <w:rPr>
                <w:sz w:val="20"/>
              </w:rPr>
            </w:pPr>
            <w:r w:rsidRPr="00337040">
              <w:rPr>
                <w:sz w:val="20"/>
              </w:rPr>
              <w:t>180</w:t>
            </w:r>
            <w:r w:rsidRPr="00337040">
              <w:rPr>
                <w:color w:val="000000"/>
                <w:sz w:val="20"/>
                <w:vertAlign w:val="superscript"/>
              </w:rPr>
              <w:t>(2)</w:t>
            </w:r>
          </w:p>
        </w:tc>
        <w:tc>
          <w:tcPr>
            <w:tcW w:w="475" w:type="pct"/>
            <w:vMerge w:val="restart"/>
            <w:vAlign w:val="center"/>
          </w:tcPr>
          <w:p w14:paraId="774AC87F" w14:textId="77777777" w:rsidR="00712BC0" w:rsidRPr="00337040" w:rsidRDefault="00712BC0" w:rsidP="00577E75">
            <w:pPr>
              <w:pStyle w:val="Tabletext"/>
              <w:jc w:val="center"/>
              <w:rPr>
                <w:sz w:val="20"/>
              </w:rPr>
            </w:pPr>
            <w:r w:rsidRPr="00337040">
              <w:rPr>
                <w:sz w:val="20"/>
              </w:rPr>
              <w:t>22.5</w:t>
            </w:r>
            <w:r w:rsidRPr="00337040">
              <w:rPr>
                <w:sz w:val="20"/>
                <w:vertAlign w:val="superscript"/>
              </w:rPr>
              <w:t>(7)</w:t>
            </w:r>
          </w:p>
        </w:tc>
        <w:tc>
          <w:tcPr>
            <w:tcW w:w="495" w:type="pct"/>
            <w:vAlign w:val="center"/>
          </w:tcPr>
          <w:p w14:paraId="4E2F0CA5" w14:textId="21494E05" w:rsidR="00712BC0" w:rsidRPr="00337040" w:rsidRDefault="00712BC0" w:rsidP="00F95BAC">
            <w:pPr>
              <w:pStyle w:val="Tabletext"/>
              <w:jc w:val="center"/>
              <w:rPr>
                <w:sz w:val="20"/>
              </w:rPr>
            </w:pPr>
            <w:r w:rsidRPr="00337040">
              <w:rPr>
                <w:sz w:val="20"/>
              </w:rPr>
              <w:t>0.008</w:t>
            </w:r>
            <w:r w:rsidRPr="00337040">
              <w:rPr>
                <w:sz w:val="20"/>
                <w:vertAlign w:val="superscript"/>
              </w:rPr>
              <w:t>(3)</w:t>
            </w:r>
            <w:r w:rsidR="00F95BAC">
              <w:rPr>
                <w:sz w:val="20"/>
                <w:vertAlign w:val="superscript"/>
              </w:rPr>
              <w:br/>
            </w:r>
            <w:r w:rsidRPr="00337040">
              <w:rPr>
                <w:sz w:val="20"/>
              </w:rPr>
              <w:t>0.8</w:t>
            </w:r>
            <w:r w:rsidRPr="00337040">
              <w:rPr>
                <w:sz w:val="20"/>
                <w:vertAlign w:val="superscript"/>
              </w:rPr>
              <w:t>(4)</w:t>
            </w:r>
          </w:p>
        </w:tc>
        <w:tc>
          <w:tcPr>
            <w:tcW w:w="379" w:type="pct"/>
          </w:tcPr>
          <w:p w14:paraId="1FD6ED2A" w14:textId="30F72483" w:rsidR="00712BC0" w:rsidRPr="00337040" w:rsidRDefault="00712BC0" w:rsidP="00412313">
            <w:pPr>
              <w:pStyle w:val="Tabletext"/>
              <w:jc w:val="center"/>
              <w:rPr>
                <w:sz w:val="20"/>
              </w:rPr>
            </w:pPr>
            <w:r w:rsidRPr="00337040">
              <w:rPr>
                <w:sz w:val="20"/>
              </w:rPr>
              <w:t>1.44</w:t>
            </w:r>
            <w:r w:rsidR="00412313">
              <w:rPr>
                <w:sz w:val="20"/>
              </w:rPr>
              <w:br/>
            </w:r>
            <w:r w:rsidRPr="00337040">
              <w:rPr>
                <w:sz w:val="20"/>
              </w:rPr>
              <w:t>0.26</w:t>
            </w:r>
          </w:p>
        </w:tc>
        <w:tc>
          <w:tcPr>
            <w:tcW w:w="444" w:type="pct"/>
            <w:vAlign w:val="center"/>
          </w:tcPr>
          <w:p w14:paraId="45B833B9" w14:textId="2224B5DA" w:rsidR="00712BC0" w:rsidRPr="00337040" w:rsidRDefault="00712BC0" w:rsidP="00412313">
            <w:pPr>
              <w:pStyle w:val="Tabletext"/>
              <w:jc w:val="center"/>
              <w:rPr>
                <w:sz w:val="20"/>
              </w:rPr>
            </w:pPr>
            <w:r w:rsidRPr="00337040">
              <w:rPr>
                <w:sz w:val="20"/>
              </w:rPr>
              <w:t>0.72</w:t>
            </w:r>
            <w:r w:rsidR="00412313">
              <w:rPr>
                <w:sz w:val="20"/>
              </w:rPr>
              <w:br/>
            </w:r>
            <w:r w:rsidRPr="00337040">
              <w:rPr>
                <w:sz w:val="20"/>
              </w:rPr>
              <w:t>0.08</w:t>
            </w:r>
          </w:p>
        </w:tc>
      </w:tr>
      <w:tr w:rsidR="00412313" w:rsidRPr="00337040" w14:paraId="16047936" w14:textId="77777777" w:rsidTr="00CC44BB">
        <w:trPr>
          <w:trHeight w:val="135"/>
          <w:jc w:val="center"/>
        </w:trPr>
        <w:tc>
          <w:tcPr>
            <w:tcW w:w="405" w:type="pct"/>
            <w:vMerge/>
            <w:vAlign w:val="center"/>
          </w:tcPr>
          <w:p w14:paraId="472FCCAB" w14:textId="77777777" w:rsidR="00712BC0" w:rsidRPr="00337040" w:rsidRDefault="00712BC0" w:rsidP="00577E75">
            <w:pPr>
              <w:pStyle w:val="Tabletext"/>
              <w:jc w:val="center"/>
              <w:rPr>
                <w:sz w:val="20"/>
              </w:rPr>
            </w:pPr>
          </w:p>
        </w:tc>
        <w:tc>
          <w:tcPr>
            <w:tcW w:w="741" w:type="pct"/>
            <w:vMerge w:val="restart"/>
            <w:vAlign w:val="center"/>
          </w:tcPr>
          <w:p w14:paraId="0FCB9D75" w14:textId="77777777" w:rsidR="00712BC0" w:rsidRPr="00337040" w:rsidRDefault="00712BC0" w:rsidP="00577E75">
            <w:pPr>
              <w:pStyle w:val="Tabletext"/>
              <w:jc w:val="center"/>
              <w:rPr>
                <w:sz w:val="20"/>
              </w:rPr>
            </w:pPr>
            <w:r w:rsidRPr="00337040">
              <w:rPr>
                <w:sz w:val="20"/>
              </w:rPr>
              <w:t>Corridor</w:t>
            </w:r>
          </w:p>
        </w:tc>
        <w:tc>
          <w:tcPr>
            <w:tcW w:w="549" w:type="pct"/>
            <w:vAlign w:val="center"/>
          </w:tcPr>
          <w:p w14:paraId="1164431C" w14:textId="77777777" w:rsidR="00712BC0" w:rsidRPr="00337040" w:rsidRDefault="00712BC0" w:rsidP="00577E75">
            <w:pPr>
              <w:pStyle w:val="Tabletext"/>
              <w:jc w:val="center"/>
              <w:rPr>
                <w:sz w:val="20"/>
              </w:rPr>
            </w:pPr>
            <w:r w:rsidRPr="00337040">
              <w:rPr>
                <w:sz w:val="20"/>
              </w:rPr>
              <w:t>LoS</w:t>
            </w:r>
          </w:p>
        </w:tc>
        <w:tc>
          <w:tcPr>
            <w:tcW w:w="293" w:type="pct"/>
            <w:vMerge/>
            <w:vAlign w:val="center"/>
          </w:tcPr>
          <w:p w14:paraId="4E6F4617" w14:textId="77777777" w:rsidR="00712BC0" w:rsidRPr="00337040" w:rsidRDefault="00712BC0" w:rsidP="00577E75">
            <w:pPr>
              <w:pStyle w:val="Tabletext"/>
              <w:jc w:val="center"/>
              <w:rPr>
                <w:sz w:val="20"/>
              </w:rPr>
            </w:pPr>
          </w:p>
        </w:tc>
        <w:tc>
          <w:tcPr>
            <w:tcW w:w="293" w:type="pct"/>
            <w:vMerge/>
            <w:vAlign w:val="center"/>
          </w:tcPr>
          <w:p w14:paraId="1DE0ADAF" w14:textId="77777777" w:rsidR="00712BC0" w:rsidRPr="00337040" w:rsidRDefault="00712BC0" w:rsidP="00577E75">
            <w:pPr>
              <w:pStyle w:val="Tabletext"/>
              <w:jc w:val="center"/>
              <w:rPr>
                <w:sz w:val="20"/>
              </w:rPr>
            </w:pPr>
          </w:p>
        </w:tc>
        <w:tc>
          <w:tcPr>
            <w:tcW w:w="421" w:type="pct"/>
            <w:vAlign w:val="center"/>
          </w:tcPr>
          <w:p w14:paraId="4F73D76F" w14:textId="77777777" w:rsidR="00712BC0" w:rsidRPr="00337040" w:rsidRDefault="00712BC0" w:rsidP="00577E75">
            <w:pPr>
              <w:pStyle w:val="Tabletext"/>
              <w:jc w:val="center"/>
              <w:rPr>
                <w:sz w:val="20"/>
              </w:rPr>
            </w:pPr>
            <w:r w:rsidRPr="00337040">
              <w:rPr>
                <w:sz w:val="20"/>
              </w:rPr>
              <w:t>11-159</w:t>
            </w:r>
          </w:p>
        </w:tc>
        <w:tc>
          <w:tcPr>
            <w:tcW w:w="506" w:type="pct"/>
            <w:vMerge/>
            <w:vAlign w:val="center"/>
          </w:tcPr>
          <w:p w14:paraId="2A1C9464" w14:textId="77777777" w:rsidR="00712BC0" w:rsidRPr="00337040" w:rsidRDefault="00712BC0" w:rsidP="00577E75">
            <w:pPr>
              <w:pStyle w:val="Tabletext"/>
              <w:jc w:val="center"/>
              <w:rPr>
                <w:sz w:val="20"/>
              </w:rPr>
            </w:pPr>
          </w:p>
        </w:tc>
        <w:tc>
          <w:tcPr>
            <w:tcW w:w="475" w:type="pct"/>
            <w:vMerge/>
            <w:vAlign w:val="center"/>
          </w:tcPr>
          <w:p w14:paraId="25759CB7" w14:textId="77777777" w:rsidR="00712BC0" w:rsidRPr="00337040" w:rsidRDefault="00712BC0" w:rsidP="00577E75">
            <w:pPr>
              <w:pStyle w:val="Tabletext"/>
              <w:jc w:val="center"/>
              <w:rPr>
                <w:sz w:val="20"/>
              </w:rPr>
            </w:pPr>
          </w:p>
        </w:tc>
        <w:tc>
          <w:tcPr>
            <w:tcW w:w="495" w:type="pct"/>
            <w:vAlign w:val="center"/>
          </w:tcPr>
          <w:p w14:paraId="146B67EC" w14:textId="00B3A0D2" w:rsidR="00712BC0" w:rsidRPr="00337040" w:rsidRDefault="00712BC0" w:rsidP="00412313">
            <w:pPr>
              <w:pStyle w:val="Tabletext"/>
              <w:jc w:val="center"/>
              <w:rPr>
                <w:sz w:val="20"/>
              </w:rPr>
            </w:pPr>
            <w:r w:rsidRPr="00337040">
              <w:rPr>
                <w:sz w:val="20"/>
              </w:rPr>
              <w:t>4e-12</w:t>
            </w:r>
            <w:r w:rsidRPr="00337040">
              <w:rPr>
                <w:sz w:val="20"/>
                <w:vertAlign w:val="superscript"/>
              </w:rPr>
              <w:t>(3)</w:t>
            </w:r>
            <w:r w:rsidR="00412313">
              <w:rPr>
                <w:sz w:val="20"/>
              </w:rPr>
              <w:br/>
            </w:r>
            <w:r w:rsidRPr="00337040">
              <w:rPr>
                <w:sz w:val="20"/>
              </w:rPr>
              <w:t>2.42</w:t>
            </w:r>
            <w:r w:rsidRPr="00337040">
              <w:rPr>
                <w:sz w:val="20"/>
                <w:vertAlign w:val="superscript"/>
              </w:rPr>
              <w:t>(4)</w:t>
            </w:r>
          </w:p>
        </w:tc>
        <w:tc>
          <w:tcPr>
            <w:tcW w:w="379" w:type="pct"/>
          </w:tcPr>
          <w:p w14:paraId="4A9B1359" w14:textId="6FB79BFD" w:rsidR="00712BC0" w:rsidRPr="00337040" w:rsidRDefault="00712BC0" w:rsidP="00412313">
            <w:pPr>
              <w:pStyle w:val="Tabletext"/>
              <w:jc w:val="center"/>
              <w:rPr>
                <w:sz w:val="20"/>
              </w:rPr>
            </w:pPr>
            <w:r w:rsidRPr="00337040">
              <w:rPr>
                <w:sz w:val="20"/>
              </w:rPr>
              <w:t>4.48</w:t>
            </w:r>
            <w:r w:rsidR="00412313">
              <w:rPr>
                <w:sz w:val="20"/>
              </w:rPr>
              <w:br/>
            </w:r>
            <w:r w:rsidRPr="00337040">
              <w:rPr>
                <w:sz w:val="20"/>
              </w:rPr>
              <w:t>0.07</w:t>
            </w:r>
          </w:p>
        </w:tc>
        <w:tc>
          <w:tcPr>
            <w:tcW w:w="444" w:type="pct"/>
            <w:vAlign w:val="center"/>
          </w:tcPr>
          <w:p w14:paraId="16AD6B92" w14:textId="75145DA1" w:rsidR="00712BC0" w:rsidRPr="00337040" w:rsidRDefault="00712BC0" w:rsidP="00412313">
            <w:pPr>
              <w:pStyle w:val="Tabletext"/>
              <w:jc w:val="center"/>
              <w:rPr>
                <w:sz w:val="20"/>
              </w:rPr>
            </w:pPr>
            <w:r w:rsidRPr="00337040">
              <w:rPr>
                <w:sz w:val="20"/>
              </w:rPr>
              <w:t>4.42</w:t>
            </w:r>
            <w:r w:rsidR="00412313">
              <w:rPr>
                <w:sz w:val="20"/>
              </w:rPr>
              <w:br/>
            </w:r>
            <w:r w:rsidRPr="00337040">
              <w:rPr>
                <w:sz w:val="20"/>
              </w:rPr>
              <w:t>0.21</w:t>
            </w:r>
          </w:p>
        </w:tc>
      </w:tr>
      <w:tr w:rsidR="00412313" w:rsidRPr="00337040" w14:paraId="74510230" w14:textId="77777777" w:rsidTr="00CC44BB">
        <w:trPr>
          <w:trHeight w:val="135"/>
          <w:jc w:val="center"/>
        </w:trPr>
        <w:tc>
          <w:tcPr>
            <w:tcW w:w="405" w:type="pct"/>
            <w:vMerge/>
            <w:vAlign w:val="center"/>
          </w:tcPr>
          <w:p w14:paraId="44AAD6CC" w14:textId="77777777" w:rsidR="00712BC0" w:rsidRPr="00337040" w:rsidRDefault="00712BC0" w:rsidP="00577E75">
            <w:pPr>
              <w:pStyle w:val="Tabletext"/>
              <w:jc w:val="center"/>
              <w:rPr>
                <w:sz w:val="20"/>
              </w:rPr>
            </w:pPr>
          </w:p>
        </w:tc>
        <w:tc>
          <w:tcPr>
            <w:tcW w:w="741" w:type="pct"/>
            <w:vMerge/>
            <w:vAlign w:val="center"/>
          </w:tcPr>
          <w:p w14:paraId="68FF2334" w14:textId="77777777" w:rsidR="00712BC0" w:rsidRPr="00337040" w:rsidRDefault="00712BC0" w:rsidP="00577E75">
            <w:pPr>
              <w:pStyle w:val="Tabletext"/>
              <w:jc w:val="center"/>
              <w:rPr>
                <w:sz w:val="20"/>
              </w:rPr>
            </w:pPr>
          </w:p>
        </w:tc>
        <w:tc>
          <w:tcPr>
            <w:tcW w:w="549" w:type="pct"/>
            <w:vAlign w:val="center"/>
          </w:tcPr>
          <w:p w14:paraId="1EF66C97" w14:textId="77777777" w:rsidR="00712BC0" w:rsidRPr="00337040" w:rsidRDefault="00712BC0" w:rsidP="00577E75">
            <w:pPr>
              <w:pStyle w:val="Tabletext"/>
              <w:jc w:val="center"/>
              <w:rPr>
                <w:sz w:val="20"/>
              </w:rPr>
            </w:pPr>
            <w:r w:rsidRPr="00337040">
              <w:rPr>
                <w:sz w:val="20"/>
              </w:rPr>
              <w:t>NLoS</w:t>
            </w:r>
          </w:p>
        </w:tc>
        <w:tc>
          <w:tcPr>
            <w:tcW w:w="293" w:type="pct"/>
            <w:vMerge/>
            <w:vAlign w:val="center"/>
          </w:tcPr>
          <w:p w14:paraId="6EB0A981" w14:textId="77777777" w:rsidR="00712BC0" w:rsidRPr="00337040" w:rsidRDefault="00712BC0" w:rsidP="00577E75">
            <w:pPr>
              <w:pStyle w:val="Tabletext"/>
              <w:jc w:val="center"/>
              <w:rPr>
                <w:sz w:val="20"/>
              </w:rPr>
            </w:pPr>
          </w:p>
        </w:tc>
        <w:tc>
          <w:tcPr>
            <w:tcW w:w="293" w:type="pct"/>
            <w:vMerge/>
            <w:vAlign w:val="center"/>
          </w:tcPr>
          <w:p w14:paraId="0A63B31A" w14:textId="77777777" w:rsidR="00712BC0" w:rsidRPr="00337040" w:rsidRDefault="00712BC0" w:rsidP="00577E75">
            <w:pPr>
              <w:pStyle w:val="Tabletext"/>
              <w:jc w:val="center"/>
              <w:rPr>
                <w:sz w:val="20"/>
              </w:rPr>
            </w:pPr>
          </w:p>
        </w:tc>
        <w:tc>
          <w:tcPr>
            <w:tcW w:w="421" w:type="pct"/>
            <w:vAlign w:val="center"/>
          </w:tcPr>
          <w:p w14:paraId="2DDA9C07" w14:textId="77777777" w:rsidR="00712BC0" w:rsidRPr="00337040" w:rsidRDefault="00712BC0" w:rsidP="00577E75">
            <w:pPr>
              <w:pStyle w:val="Tabletext"/>
              <w:jc w:val="center"/>
              <w:rPr>
                <w:sz w:val="20"/>
              </w:rPr>
            </w:pPr>
            <w:r w:rsidRPr="00337040">
              <w:rPr>
                <w:sz w:val="20"/>
              </w:rPr>
              <w:t>13-37</w:t>
            </w:r>
          </w:p>
        </w:tc>
        <w:tc>
          <w:tcPr>
            <w:tcW w:w="506" w:type="pct"/>
            <w:vMerge/>
            <w:vAlign w:val="center"/>
          </w:tcPr>
          <w:p w14:paraId="36A07922" w14:textId="77777777" w:rsidR="00712BC0" w:rsidRPr="00337040" w:rsidRDefault="00712BC0" w:rsidP="00577E75">
            <w:pPr>
              <w:pStyle w:val="Tabletext"/>
              <w:jc w:val="center"/>
              <w:rPr>
                <w:sz w:val="20"/>
              </w:rPr>
            </w:pPr>
          </w:p>
        </w:tc>
        <w:tc>
          <w:tcPr>
            <w:tcW w:w="475" w:type="pct"/>
            <w:vMerge/>
            <w:vAlign w:val="center"/>
          </w:tcPr>
          <w:p w14:paraId="4553D6DB" w14:textId="77777777" w:rsidR="00712BC0" w:rsidRPr="00337040" w:rsidRDefault="00712BC0" w:rsidP="00577E75">
            <w:pPr>
              <w:pStyle w:val="Tabletext"/>
              <w:jc w:val="center"/>
              <w:rPr>
                <w:sz w:val="20"/>
              </w:rPr>
            </w:pPr>
          </w:p>
        </w:tc>
        <w:tc>
          <w:tcPr>
            <w:tcW w:w="495" w:type="pct"/>
            <w:vAlign w:val="center"/>
          </w:tcPr>
          <w:p w14:paraId="40FD132F" w14:textId="371FA328" w:rsidR="00712BC0" w:rsidRPr="00337040" w:rsidRDefault="00712BC0" w:rsidP="00412313">
            <w:pPr>
              <w:pStyle w:val="Tabletext"/>
              <w:jc w:val="center"/>
              <w:rPr>
                <w:sz w:val="20"/>
              </w:rPr>
            </w:pPr>
            <w:r w:rsidRPr="00337040">
              <w:rPr>
                <w:sz w:val="20"/>
              </w:rPr>
              <w:t>6.425</w:t>
            </w:r>
            <w:r w:rsidRPr="00337040">
              <w:rPr>
                <w:sz w:val="20"/>
                <w:vertAlign w:val="superscript"/>
              </w:rPr>
              <w:t>(3)</w:t>
            </w:r>
            <w:r w:rsidR="00412313">
              <w:rPr>
                <w:sz w:val="20"/>
              </w:rPr>
              <w:br/>
            </w:r>
            <w:r w:rsidRPr="00337040">
              <w:rPr>
                <w:sz w:val="20"/>
              </w:rPr>
              <w:t>0.92</w:t>
            </w:r>
            <w:r w:rsidRPr="00337040">
              <w:rPr>
                <w:sz w:val="20"/>
                <w:vertAlign w:val="superscript"/>
              </w:rPr>
              <w:t>(4)</w:t>
            </w:r>
          </w:p>
        </w:tc>
        <w:tc>
          <w:tcPr>
            <w:tcW w:w="379" w:type="pct"/>
          </w:tcPr>
          <w:p w14:paraId="6D815E42" w14:textId="082057F4" w:rsidR="00712BC0" w:rsidRPr="00337040" w:rsidRDefault="00712BC0" w:rsidP="00412313">
            <w:pPr>
              <w:pStyle w:val="Tabletext"/>
              <w:jc w:val="center"/>
              <w:rPr>
                <w:sz w:val="20"/>
              </w:rPr>
            </w:pPr>
            <w:r w:rsidRPr="00337040">
              <w:rPr>
                <w:sz w:val="20"/>
              </w:rPr>
              <w:t>0.28</w:t>
            </w:r>
            <w:r w:rsidR="00412313">
              <w:rPr>
                <w:sz w:val="20"/>
              </w:rPr>
              <w:br/>
            </w:r>
            <w:r w:rsidRPr="00337040">
              <w:rPr>
                <w:sz w:val="20"/>
              </w:rPr>
              <w:t>0.25</w:t>
            </w:r>
          </w:p>
        </w:tc>
        <w:tc>
          <w:tcPr>
            <w:tcW w:w="444" w:type="pct"/>
            <w:vAlign w:val="center"/>
          </w:tcPr>
          <w:p w14:paraId="75A5CA5B" w14:textId="1F289A6A" w:rsidR="00712BC0" w:rsidRPr="00337040" w:rsidRDefault="00712BC0" w:rsidP="00412313">
            <w:pPr>
              <w:pStyle w:val="Tabletext"/>
              <w:jc w:val="center"/>
              <w:rPr>
                <w:sz w:val="20"/>
              </w:rPr>
            </w:pPr>
            <w:r w:rsidRPr="00337040">
              <w:rPr>
                <w:sz w:val="20"/>
              </w:rPr>
              <w:t>2.56</w:t>
            </w:r>
            <w:r w:rsidR="00412313">
              <w:rPr>
                <w:sz w:val="20"/>
              </w:rPr>
              <w:br/>
            </w:r>
            <w:r w:rsidRPr="00337040">
              <w:rPr>
                <w:sz w:val="20"/>
              </w:rPr>
              <w:t>0.19</w:t>
            </w:r>
          </w:p>
        </w:tc>
      </w:tr>
      <w:tr w:rsidR="00412313" w:rsidRPr="00337040" w14:paraId="2638B785" w14:textId="77777777" w:rsidTr="00CC44BB">
        <w:trPr>
          <w:trHeight w:val="135"/>
          <w:jc w:val="center"/>
        </w:trPr>
        <w:tc>
          <w:tcPr>
            <w:tcW w:w="405" w:type="pct"/>
            <w:vMerge/>
            <w:vAlign w:val="center"/>
          </w:tcPr>
          <w:p w14:paraId="62CDD276" w14:textId="77777777" w:rsidR="00712BC0" w:rsidRPr="00337040" w:rsidRDefault="00712BC0" w:rsidP="00577E75">
            <w:pPr>
              <w:pStyle w:val="Tabletext"/>
              <w:jc w:val="center"/>
              <w:rPr>
                <w:sz w:val="20"/>
              </w:rPr>
            </w:pPr>
          </w:p>
        </w:tc>
        <w:tc>
          <w:tcPr>
            <w:tcW w:w="741" w:type="pct"/>
            <w:vAlign w:val="center"/>
          </w:tcPr>
          <w:p w14:paraId="0D0FEFC8" w14:textId="77777777" w:rsidR="00712BC0" w:rsidRPr="00337040" w:rsidRDefault="00712BC0" w:rsidP="00577E75">
            <w:pPr>
              <w:pStyle w:val="Tabletext"/>
              <w:jc w:val="center"/>
              <w:rPr>
                <w:sz w:val="20"/>
              </w:rPr>
            </w:pPr>
            <w:r w:rsidRPr="00337040">
              <w:rPr>
                <w:sz w:val="20"/>
              </w:rPr>
              <w:t>Data Centre</w:t>
            </w:r>
          </w:p>
        </w:tc>
        <w:tc>
          <w:tcPr>
            <w:tcW w:w="549" w:type="pct"/>
            <w:vAlign w:val="center"/>
          </w:tcPr>
          <w:p w14:paraId="376E8940" w14:textId="77777777" w:rsidR="00712BC0" w:rsidRPr="00337040" w:rsidRDefault="00712BC0" w:rsidP="00577E75">
            <w:pPr>
              <w:pStyle w:val="Tabletext"/>
              <w:jc w:val="center"/>
              <w:rPr>
                <w:sz w:val="20"/>
              </w:rPr>
            </w:pPr>
            <w:r w:rsidRPr="00337040">
              <w:rPr>
                <w:sz w:val="20"/>
              </w:rPr>
              <w:t>LoS</w:t>
            </w:r>
          </w:p>
        </w:tc>
        <w:tc>
          <w:tcPr>
            <w:tcW w:w="293" w:type="pct"/>
            <w:vAlign w:val="center"/>
          </w:tcPr>
          <w:p w14:paraId="26941B91" w14:textId="77777777" w:rsidR="00712BC0" w:rsidRPr="00337040" w:rsidRDefault="00712BC0" w:rsidP="00577E75">
            <w:pPr>
              <w:pStyle w:val="Tabletext"/>
              <w:jc w:val="center"/>
              <w:rPr>
                <w:sz w:val="20"/>
              </w:rPr>
            </w:pPr>
            <w:r w:rsidRPr="00337040">
              <w:rPr>
                <w:sz w:val="20"/>
              </w:rPr>
              <w:t>2.2</w:t>
            </w:r>
          </w:p>
        </w:tc>
        <w:tc>
          <w:tcPr>
            <w:tcW w:w="293" w:type="pct"/>
            <w:vAlign w:val="center"/>
          </w:tcPr>
          <w:p w14:paraId="1AF24FD0" w14:textId="77777777" w:rsidR="00712BC0" w:rsidRPr="00337040" w:rsidRDefault="00712BC0" w:rsidP="00577E75">
            <w:pPr>
              <w:pStyle w:val="Tabletext"/>
              <w:jc w:val="center"/>
              <w:rPr>
                <w:sz w:val="20"/>
              </w:rPr>
            </w:pPr>
            <w:r w:rsidRPr="00337040">
              <w:rPr>
                <w:sz w:val="20"/>
              </w:rPr>
              <w:t>2.2</w:t>
            </w:r>
          </w:p>
        </w:tc>
        <w:tc>
          <w:tcPr>
            <w:tcW w:w="421" w:type="pct"/>
            <w:vAlign w:val="center"/>
          </w:tcPr>
          <w:p w14:paraId="5CEC92A3" w14:textId="77777777" w:rsidR="00712BC0" w:rsidRPr="00337040" w:rsidRDefault="00712BC0" w:rsidP="00577E75">
            <w:pPr>
              <w:pStyle w:val="Tabletext"/>
              <w:jc w:val="center"/>
              <w:rPr>
                <w:sz w:val="20"/>
              </w:rPr>
            </w:pPr>
            <w:r w:rsidRPr="00337040">
              <w:rPr>
                <w:sz w:val="20"/>
              </w:rPr>
              <w:t>4-14.5</w:t>
            </w:r>
          </w:p>
        </w:tc>
        <w:tc>
          <w:tcPr>
            <w:tcW w:w="506" w:type="pct"/>
            <w:vMerge/>
            <w:vAlign w:val="center"/>
          </w:tcPr>
          <w:p w14:paraId="7AC25A44" w14:textId="77777777" w:rsidR="00712BC0" w:rsidRPr="00337040" w:rsidRDefault="00712BC0" w:rsidP="00577E75">
            <w:pPr>
              <w:pStyle w:val="Tabletext"/>
              <w:jc w:val="center"/>
              <w:rPr>
                <w:sz w:val="20"/>
              </w:rPr>
            </w:pPr>
          </w:p>
        </w:tc>
        <w:tc>
          <w:tcPr>
            <w:tcW w:w="475" w:type="pct"/>
            <w:vMerge/>
            <w:vAlign w:val="center"/>
          </w:tcPr>
          <w:p w14:paraId="0D0DE7DB" w14:textId="77777777" w:rsidR="00712BC0" w:rsidRPr="00337040" w:rsidRDefault="00712BC0" w:rsidP="00577E75">
            <w:pPr>
              <w:pStyle w:val="Tabletext"/>
              <w:jc w:val="center"/>
              <w:rPr>
                <w:sz w:val="20"/>
              </w:rPr>
            </w:pPr>
          </w:p>
        </w:tc>
        <w:tc>
          <w:tcPr>
            <w:tcW w:w="495" w:type="pct"/>
            <w:vAlign w:val="center"/>
          </w:tcPr>
          <w:p w14:paraId="178329B0" w14:textId="09F692BF" w:rsidR="00712BC0" w:rsidRPr="00337040" w:rsidRDefault="00712BC0" w:rsidP="00577E75">
            <w:pPr>
              <w:pStyle w:val="Tabletext"/>
              <w:jc w:val="center"/>
              <w:rPr>
                <w:sz w:val="20"/>
              </w:rPr>
            </w:pPr>
            <w:r w:rsidRPr="00337040">
              <w:rPr>
                <w:sz w:val="20"/>
              </w:rPr>
              <w:t>0.094</w:t>
            </w:r>
            <w:r w:rsidRPr="00337040">
              <w:rPr>
                <w:sz w:val="20"/>
                <w:vertAlign w:val="superscript"/>
              </w:rPr>
              <w:t>(3)</w:t>
            </w:r>
            <w:r w:rsidR="00412313" w:rsidRPr="00412313">
              <w:rPr>
                <w:sz w:val="20"/>
              </w:rPr>
              <w:br/>
            </w:r>
            <w:r w:rsidRPr="00337040">
              <w:rPr>
                <w:sz w:val="20"/>
              </w:rPr>
              <w:t>1.83</w:t>
            </w:r>
            <w:r w:rsidRPr="00337040">
              <w:rPr>
                <w:sz w:val="20"/>
                <w:vertAlign w:val="superscript"/>
              </w:rPr>
              <w:t>(4)</w:t>
            </w:r>
          </w:p>
        </w:tc>
        <w:tc>
          <w:tcPr>
            <w:tcW w:w="379" w:type="pct"/>
          </w:tcPr>
          <w:p w14:paraId="28B9BCAA" w14:textId="269E6216" w:rsidR="00712BC0" w:rsidRPr="00337040" w:rsidRDefault="00712BC0" w:rsidP="00412313">
            <w:pPr>
              <w:pStyle w:val="Tabletext"/>
              <w:jc w:val="center"/>
              <w:rPr>
                <w:sz w:val="20"/>
              </w:rPr>
            </w:pPr>
            <w:r w:rsidRPr="00337040">
              <w:rPr>
                <w:sz w:val="20"/>
              </w:rPr>
              <w:t>0.99</w:t>
            </w:r>
            <w:r w:rsidR="00412313">
              <w:rPr>
                <w:sz w:val="20"/>
              </w:rPr>
              <w:br/>
            </w:r>
            <w:r w:rsidRPr="00337040">
              <w:rPr>
                <w:sz w:val="20"/>
              </w:rPr>
              <w:t>0.14</w:t>
            </w:r>
          </w:p>
        </w:tc>
        <w:tc>
          <w:tcPr>
            <w:tcW w:w="444" w:type="pct"/>
            <w:vAlign w:val="center"/>
          </w:tcPr>
          <w:p w14:paraId="00D27E02" w14:textId="611B0C52" w:rsidR="00712BC0" w:rsidRPr="00337040" w:rsidRDefault="00712BC0" w:rsidP="00412313">
            <w:pPr>
              <w:pStyle w:val="Tabletext"/>
              <w:jc w:val="center"/>
              <w:rPr>
                <w:sz w:val="20"/>
              </w:rPr>
            </w:pPr>
            <w:r w:rsidRPr="00337040">
              <w:rPr>
                <w:sz w:val="20"/>
              </w:rPr>
              <w:t>1.47</w:t>
            </w:r>
            <w:r w:rsidR="00412313">
              <w:rPr>
                <w:sz w:val="20"/>
              </w:rPr>
              <w:br/>
            </w:r>
            <w:r w:rsidRPr="00337040">
              <w:rPr>
                <w:sz w:val="20"/>
              </w:rPr>
              <w:t>0.14</w:t>
            </w:r>
          </w:p>
        </w:tc>
      </w:tr>
      <w:tr w:rsidR="00412313" w:rsidRPr="00337040" w14:paraId="000E5FF9" w14:textId="77777777" w:rsidTr="00CC44BB">
        <w:trPr>
          <w:trHeight w:val="135"/>
          <w:jc w:val="center"/>
        </w:trPr>
        <w:tc>
          <w:tcPr>
            <w:tcW w:w="405" w:type="pct"/>
            <w:vMerge w:val="restart"/>
            <w:vAlign w:val="center"/>
          </w:tcPr>
          <w:p w14:paraId="68E523E9" w14:textId="77777777" w:rsidR="00712BC0" w:rsidRPr="00337040" w:rsidRDefault="00712BC0" w:rsidP="00577E75">
            <w:pPr>
              <w:pStyle w:val="Tabletext"/>
              <w:jc w:val="center"/>
              <w:rPr>
                <w:sz w:val="20"/>
              </w:rPr>
            </w:pPr>
            <w:r w:rsidRPr="00337040">
              <w:rPr>
                <w:sz w:val="20"/>
              </w:rPr>
              <w:t>83.5</w:t>
            </w:r>
          </w:p>
        </w:tc>
        <w:tc>
          <w:tcPr>
            <w:tcW w:w="741" w:type="pct"/>
            <w:vAlign w:val="center"/>
          </w:tcPr>
          <w:p w14:paraId="399F88A2" w14:textId="77777777" w:rsidR="00712BC0" w:rsidRPr="00337040" w:rsidRDefault="00712BC0" w:rsidP="00577E75">
            <w:pPr>
              <w:pStyle w:val="Tabletext"/>
              <w:jc w:val="center"/>
              <w:rPr>
                <w:sz w:val="20"/>
              </w:rPr>
            </w:pPr>
            <w:r w:rsidRPr="00337040">
              <w:rPr>
                <w:sz w:val="20"/>
              </w:rPr>
              <w:t>Office</w:t>
            </w:r>
          </w:p>
        </w:tc>
        <w:tc>
          <w:tcPr>
            <w:tcW w:w="549" w:type="pct"/>
            <w:vAlign w:val="center"/>
          </w:tcPr>
          <w:p w14:paraId="38498F0F" w14:textId="77777777" w:rsidR="00712BC0" w:rsidRPr="00337040" w:rsidRDefault="00712BC0" w:rsidP="00577E75">
            <w:pPr>
              <w:pStyle w:val="Tabletext"/>
              <w:jc w:val="center"/>
              <w:rPr>
                <w:sz w:val="20"/>
              </w:rPr>
            </w:pPr>
            <w:r w:rsidRPr="00337040">
              <w:rPr>
                <w:sz w:val="20"/>
              </w:rPr>
              <w:t>LoS</w:t>
            </w:r>
          </w:p>
        </w:tc>
        <w:tc>
          <w:tcPr>
            <w:tcW w:w="293" w:type="pct"/>
            <w:vMerge w:val="restart"/>
            <w:vAlign w:val="center"/>
          </w:tcPr>
          <w:p w14:paraId="790214FA" w14:textId="77777777" w:rsidR="00712BC0" w:rsidRPr="00337040" w:rsidRDefault="00712BC0" w:rsidP="00577E75">
            <w:pPr>
              <w:pStyle w:val="Tabletext"/>
              <w:jc w:val="center"/>
              <w:rPr>
                <w:sz w:val="20"/>
              </w:rPr>
            </w:pPr>
            <w:r w:rsidRPr="00337040">
              <w:rPr>
                <w:sz w:val="20"/>
              </w:rPr>
              <w:t>2.5</w:t>
            </w:r>
          </w:p>
        </w:tc>
        <w:tc>
          <w:tcPr>
            <w:tcW w:w="293" w:type="pct"/>
            <w:vMerge w:val="restart"/>
            <w:vAlign w:val="center"/>
          </w:tcPr>
          <w:p w14:paraId="5FEBB58D" w14:textId="77777777" w:rsidR="00712BC0" w:rsidRPr="00337040" w:rsidRDefault="00712BC0" w:rsidP="00577E75">
            <w:pPr>
              <w:pStyle w:val="Tabletext"/>
              <w:jc w:val="center"/>
              <w:rPr>
                <w:sz w:val="20"/>
              </w:rPr>
            </w:pPr>
            <w:r w:rsidRPr="00337040">
              <w:rPr>
                <w:sz w:val="20"/>
              </w:rPr>
              <w:t>1.6</w:t>
            </w:r>
          </w:p>
        </w:tc>
        <w:tc>
          <w:tcPr>
            <w:tcW w:w="421" w:type="pct"/>
            <w:vAlign w:val="center"/>
          </w:tcPr>
          <w:p w14:paraId="70A0D071" w14:textId="77777777" w:rsidR="00712BC0" w:rsidRPr="00337040" w:rsidRDefault="00712BC0" w:rsidP="00577E75">
            <w:pPr>
              <w:pStyle w:val="Tabletext"/>
              <w:jc w:val="center"/>
              <w:rPr>
                <w:sz w:val="20"/>
              </w:rPr>
            </w:pPr>
            <w:r w:rsidRPr="00337040">
              <w:rPr>
                <w:sz w:val="20"/>
              </w:rPr>
              <w:t>3.5-15</w:t>
            </w:r>
          </w:p>
        </w:tc>
        <w:tc>
          <w:tcPr>
            <w:tcW w:w="506" w:type="pct"/>
            <w:vMerge w:val="restart"/>
            <w:vAlign w:val="center"/>
          </w:tcPr>
          <w:p w14:paraId="6469604E" w14:textId="77777777" w:rsidR="00712BC0" w:rsidRPr="00337040" w:rsidRDefault="00712BC0" w:rsidP="00577E75">
            <w:pPr>
              <w:pStyle w:val="Tabletext"/>
              <w:jc w:val="center"/>
              <w:rPr>
                <w:sz w:val="20"/>
              </w:rPr>
            </w:pPr>
            <w:r w:rsidRPr="00337040">
              <w:rPr>
                <w:sz w:val="20"/>
              </w:rPr>
              <w:t>Omni</w:t>
            </w:r>
          </w:p>
        </w:tc>
        <w:tc>
          <w:tcPr>
            <w:tcW w:w="475" w:type="pct"/>
            <w:vMerge w:val="restart"/>
            <w:vAlign w:val="center"/>
          </w:tcPr>
          <w:p w14:paraId="39A087D9" w14:textId="77777777" w:rsidR="00712BC0" w:rsidRPr="00337040" w:rsidRDefault="00712BC0" w:rsidP="00577E75">
            <w:pPr>
              <w:pStyle w:val="Tabletext"/>
              <w:jc w:val="center"/>
              <w:rPr>
                <w:sz w:val="20"/>
              </w:rPr>
            </w:pPr>
            <w:r w:rsidRPr="00337040">
              <w:rPr>
                <w:sz w:val="20"/>
              </w:rPr>
              <w:t>45</w:t>
            </w:r>
            <w:r w:rsidRPr="00337040">
              <w:rPr>
                <w:sz w:val="20"/>
                <w:vertAlign w:val="superscript"/>
              </w:rPr>
              <w:t>(6)</w:t>
            </w:r>
          </w:p>
        </w:tc>
        <w:tc>
          <w:tcPr>
            <w:tcW w:w="495" w:type="pct"/>
            <w:vAlign w:val="center"/>
          </w:tcPr>
          <w:p w14:paraId="30A9EFE9" w14:textId="48C945BD" w:rsidR="00712BC0" w:rsidRPr="00337040" w:rsidRDefault="00712BC0" w:rsidP="00412313">
            <w:pPr>
              <w:pStyle w:val="Tabletext"/>
              <w:jc w:val="center"/>
              <w:rPr>
                <w:sz w:val="20"/>
              </w:rPr>
            </w:pPr>
            <w:r w:rsidRPr="00337040">
              <w:rPr>
                <w:sz w:val="20"/>
              </w:rPr>
              <w:t>0.038</w:t>
            </w:r>
            <w:r w:rsidRPr="00337040">
              <w:rPr>
                <w:sz w:val="20"/>
                <w:vertAlign w:val="superscript"/>
              </w:rPr>
              <w:t>(3)</w:t>
            </w:r>
            <w:r w:rsidR="00412313">
              <w:rPr>
                <w:sz w:val="20"/>
              </w:rPr>
              <w:br/>
            </w:r>
            <w:r w:rsidRPr="00337040">
              <w:rPr>
                <w:sz w:val="20"/>
              </w:rPr>
              <w:t>1.05</w:t>
            </w:r>
            <w:r w:rsidRPr="00337040">
              <w:rPr>
                <w:sz w:val="20"/>
                <w:vertAlign w:val="superscript"/>
              </w:rPr>
              <w:t>(4)</w:t>
            </w:r>
          </w:p>
        </w:tc>
        <w:tc>
          <w:tcPr>
            <w:tcW w:w="379" w:type="pct"/>
          </w:tcPr>
          <w:p w14:paraId="0BF03E90" w14:textId="46C4272F" w:rsidR="00712BC0" w:rsidRPr="00337040" w:rsidRDefault="00712BC0" w:rsidP="00412313">
            <w:pPr>
              <w:pStyle w:val="Tabletext"/>
              <w:jc w:val="center"/>
              <w:rPr>
                <w:sz w:val="20"/>
              </w:rPr>
            </w:pPr>
            <w:r w:rsidRPr="00337040">
              <w:rPr>
                <w:sz w:val="20"/>
              </w:rPr>
              <w:t>1.19</w:t>
            </w:r>
            <w:r w:rsidR="00412313">
              <w:rPr>
                <w:sz w:val="20"/>
              </w:rPr>
              <w:br/>
            </w:r>
            <w:r w:rsidRPr="00337040">
              <w:rPr>
                <w:sz w:val="20"/>
              </w:rPr>
              <w:t>0.28</w:t>
            </w:r>
          </w:p>
        </w:tc>
        <w:tc>
          <w:tcPr>
            <w:tcW w:w="444" w:type="pct"/>
            <w:vAlign w:val="center"/>
          </w:tcPr>
          <w:p w14:paraId="0C3C4ACD" w14:textId="34D8F420" w:rsidR="00712BC0" w:rsidRPr="00337040" w:rsidRDefault="00712BC0" w:rsidP="00412313">
            <w:pPr>
              <w:pStyle w:val="Tabletext"/>
              <w:jc w:val="center"/>
              <w:rPr>
                <w:sz w:val="20"/>
              </w:rPr>
            </w:pPr>
            <w:r w:rsidRPr="00337040">
              <w:rPr>
                <w:sz w:val="20"/>
              </w:rPr>
              <w:t>0.62</w:t>
            </w:r>
            <w:r w:rsidR="00412313">
              <w:rPr>
                <w:sz w:val="20"/>
              </w:rPr>
              <w:br/>
            </w:r>
            <w:r w:rsidRPr="00337040">
              <w:rPr>
                <w:sz w:val="20"/>
              </w:rPr>
              <w:t>0.19</w:t>
            </w:r>
          </w:p>
        </w:tc>
      </w:tr>
      <w:tr w:rsidR="00412313" w:rsidRPr="00337040" w14:paraId="4DE772C9" w14:textId="77777777" w:rsidTr="00CC44BB">
        <w:trPr>
          <w:trHeight w:val="135"/>
          <w:jc w:val="center"/>
        </w:trPr>
        <w:tc>
          <w:tcPr>
            <w:tcW w:w="405" w:type="pct"/>
            <w:vMerge/>
            <w:vAlign w:val="center"/>
          </w:tcPr>
          <w:p w14:paraId="428485D9" w14:textId="77777777" w:rsidR="00712BC0" w:rsidRPr="00337040" w:rsidRDefault="00712BC0" w:rsidP="00577E75">
            <w:pPr>
              <w:pStyle w:val="Tabletext"/>
              <w:jc w:val="center"/>
              <w:rPr>
                <w:sz w:val="20"/>
              </w:rPr>
            </w:pPr>
          </w:p>
        </w:tc>
        <w:tc>
          <w:tcPr>
            <w:tcW w:w="741" w:type="pct"/>
            <w:vMerge w:val="restart"/>
            <w:vAlign w:val="center"/>
          </w:tcPr>
          <w:p w14:paraId="710FA25F" w14:textId="77777777" w:rsidR="00712BC0" w:rsidRPr="00337040" w:rsidRDefault="00712BC0" w:rsidP="00577E75">
            <w:pPr>
              <w:pStyle w:val="Tabletext"/>
              <w:jc w:val="center"/>
              <w:rPr>
                <w:sz w:val="20"/>
              </w:rPr>
            </w:pPr>
            <w:r w:rsidRPr="00337040">
              <w:rPr>
                <w:sz w:val="20"/>
              </w:rPr>
              <w:t>Corridor</w:t>
            </w:r>
          </w:p>
        </w:tc>
        <w:tc>
          <w:tcPr>
            <w:tcW w:w="549" w:type="pct"/>
            <w:vAlign w:val="center"/>
          </w:tcPr>
          <w:p w14:paraId="7FD4FFC8" w14:textId="77777777" w:rsidR="00712BC0" w:rsidRPr="00337040" w:rsidRDefault="00712BC0" w:rsidP="00577E75">
            <w:pPr>
              <w:pStyle w:val="Tabletext"/>
              <w:jc w:val="center"/>
              <w:rPr>
                <w:sz w:val="20"/>
              </w:rPr>
            </w:pPr>
            <w:r w:rsidRPr="00337040">
              <w:rPr>
                <w:sz w:val="20"/>
              </w:rPr>
              <w:t>LoS</w:t>
            </w:r>
          </w:p>
        </w:tc>
        <w:tc>
          <w:tcPr>
            <w:tcW w:w="293" w:type="pct"/>
            <w:vMerge/>
            <w:vAlign w:val="center"/>
          </w:tcPr>
          <w:p w14:paraId="2965A3CD" w14:textId="77777777" w:rsidR="00712BC0" w:rsidRPr="00337040" w:rsidRDefault="00712BC0" w:rsidP="00577E75">
            <w:pPr>
              <w:pStyle w:val="Tabletext"/>
              <w:jc w:val="center"/>
              <w:rPr>
                <w:sz w:val="20"/>
              </w:rPr>
            </w:pPr>
          </w:p>
        </w:tc>
        <w:tc>
          <w:tcPr>
            <w:tcW w:w="293" w:type="pct"/>
            <w:vMerge/>
            <w:vAlign w:val="center"/>
          </w:tcPr>
          <w:p w14:paraId="3B49CAF6" w14:textId="77777777" w:rsidR="00712BC0" w:rsidRPr="00337040" w:rsidRDefault="00712BC0" w:rsidP="00577E75">
            <w:pPr>
              <w:pStyle w:val="Tabletext"/>
              <w:jc w:val="center"/>
              <w:rPr>
                <w:sz w:val="20"/>
              </w:rPr>
            </w:pPr>
          </w:p>
        </w:tc>
        <w:tc>
          <w:tcPr>
            <w:tcW w:w="421" w:type="pct"/>
            <w:vAlign w:val="center"/>
          </w:tcPr>
          <w:p w14:paraId="18FC10E4" w14:textId="77777777" w:rsidR="00712BC0" w:rsidRPr="00337040" w:rsidRDefault="00712BC0" w:rsidP="00577E75">
            <w:pPr>
              <w:pStyle w:val="Tabletext"/>
              <w:jc w:val="center"/>
              <w:rPr>
                <w:sz w:val="20"/>
              </w:rPr>
            </w:pPr>
            <w:r w:rsidRPr="00337040">
              <w:rPr>
                <w:sz w:val="20"/>
              </w:rPr>
              <w:t>6-159</w:t>
            </w:r>
          </w:p>
        </w:tc>
        <w:tc>
          <w:tcPr>
            <w:tcW w:w="506" w:type="pct"/>
            <w:vMerge/>
            <w:vAlign w:val="center"/>
          </w:tcPr>
          <w:p w14:paraId="1920C649" w14:textId="77777777" w:rsidR="00712BC0" w:rsidRPr="00337040" w:rsidRDefault="00712BC0" w:rsidP="00577E75">
            <w:pPr>
              <w:pStyle w:val="Tabletext"/>
              <w:jc w:val="center"/>
              <w:rPr>
                <w:sz w:val="20"/>
              </w:rPr>
            </w:pPr>
          </w:p>
        </w:tc>
        <w:tc>
          <w:tcPr>
            <w:tcW w:w="475" w:type="pct"/>
            <w:vMerge/>
            <w:vAlign w:val="center"/>
          </w:tcPr>
          <w:p w14:paraId="19638EA0" w14:textId="77777777" w:rsidR="00712BC0" w:rsidRPr="00337040" w:rsidRDefault="00712BC0" w:rsidP="00577E75">
            <w:pPr>
              <w:pStyle w:val="Tabletext"/>
              <w:jc w:val="center"/>
              <w:rPr>
                <w:sz w:val="20"/>
              </w:rPr>
            </w:pPr>
          </w:p>
        </w:tc>
        <w:tc>
          <w:tcPr>
            <w:tcW w:w="495" w:type="pct"/>
            <w:vAlign w:val="center"/>
          </w:tcPr>
          <w:p w14:paraId="4DABD402" w14:textId="71F91DA5" w:rsidR="00712BC0" w:rsidRPr="00337040" w:rsidRDefault="00712BC0" w:rsidP="00412313">
            <w:pPr>
              <w:pStyle w:val="Tabletext"/>
              <w:jc w:val="center"/>
              <w:rPr>
                <w:sz w:val="20"/>
              </w:rPr>
            </w:pPr>
            <w:r w:rsidRPr="00337040">
              <w:rPr>
                <w:sz w:val="20"/>
              </w:rPr>
              <w:t>0.13</w:t>
            </w:r>
            <w:r w:rsidRPr="00337040">
              <w:rPr>
                <w:sz w:val="20"/>
                <w:vertAlign w:val="superscript"/>
              </w:rPr>
              <w:t>(3)</w:t>
            </w:r>
            <w:r w:rsidR="00412313">
              <w:rPr>
                <w:sz w:val="20"/>
              </w:rPr>
              <w:br/>
            </w:r>
            <w:r w:rsidRPr="00337040">
              <w:rPr>
                <w:sz w:val="20"/>
              </w:rPr>
              <w:t>2.9</w:t>
            </w:r>
            <w:r w:rsidRPr="00337040">
              <w:rPr>
                <w:sz w:val="20"/>
                <w:vertAlign w:val="superscript"/>
              </w:rPr>
              <w:t>(4)</w:t>
            </w:r>
          </w:p>
        </w:tc>
        <w:tc>
          <w:tcPr>
            <w:tcW w:w="379" w:type="pct"/>
          </w:tcPr>
          <w:p w14:paraId="67763D46" w14:textId="660914D4" w:rsidR="00712BC0" w:rsidRPr="00337040" w:rsidRDefault="00712BC0" w:rsidP="00412313">
            <w:pPr>
              <w:pStyle w:val="Tabletext"/>
              <w:jc w:val="center"/>
              <w:rPr>
                <w:sz w:val="20"/>
              </w:rPr>
            </w:pPr>
            <w:r w:rsidRPr="00337040">
              <w:rPr>
                <w:sz w:val="20"/>
              </w:rPr>
              <w:t>0.89</w:t>
            </w:r>
            <w:r w:rsidR="00412313">
              <w:rPr>
                <w:sz w:val="20"/>
              </w:rPr>
              <w:br/>
            </w:r>
            <w:r w:rsidRPr="00337040">
              <w:rPr>
                <w:sz w:val="20"/>
              </w:rPr>
              <w:t>0.16</w:t>
            </w:r>
          </w:p>
        </w:tc>
        <w:tc>
          <w:tcPr>
            <w:tcW w:w="444" w:type="pct"/>
            <w:vAlign w:val="center"/>
          </w:tcPr>
          <w:p w14:paraId="7800B332" w14:textId="65CC3193" w:rsidR="00712BC0" w:rsidRPr="00337040" w:rsidRDefault="00712BC0" w:rsidP="00412313">
            <w:pPr>
              <w:pStyle w:val="Tabletext"/>
              <w:jc w:val="center"/>
              <w:rPr>
                <w:sz w:val="20"/>
              </w:rPr>
            </w:pPr>
            <w:r w:rsidRPr="00337040">
              <w:rPr>
                <w:sz w:val="20"/>
              </w:rPr>
              <w:t>1.71</w:t>
            </w:r>
            <w:r w:rsidR="00412313">
              <w:rPr>
                <w:sz w:val="20"/>
              </w:rPr>
              <w:br/>
            </w:r>
            <w:r w:rsidRPr="00337040">
              <w:rPr>
                <w:sz w:val="20"/>
              </w:rPr>
              <w:t>0.29</w:t>
            </w:r>
          </w:p>
        </w:tc>
      </w:tr>
      <w:tr w:rsidR="00412313" w:rsidRPr="00337040" w14:paraId="0783ADB8" w14:textId="77777777" w:rsidTr="00CC44BB">
        <w:trPr>
          <w:trHeight w:val="135"/>
          <w:jc w:val="center"/>
        </w:trPr>
        <w:tc>
          <w:tcPr>
            <w:tcW w:w="405" w:type="pct"/>
            <w:vMerge/>
            <w:tcBorders>
              <w:bottom w:val="single" w:sz="4" w:space="0" w:color="auto"/>
            </w:tcBorders>
            <w:vAlign w:val="center"/>
          </w:tcPr>
          <w:p w14:paraId="432B58F8" w14:textId="77777777" w:rsidR="00712BC0" w:rsidRPr="00337040" w:rsidRDefault="00712BC0" w:rsidP="00577E75">
            <w:pPr>
              <w:pStyle w:val="Tabletext"/>
              <w:jc w:val="center"/>
              <w:rPr>
                <w:sz w:val="20"/>
              </w:rPr>
            </w:pPr>
          </w:p>
        </w:tc>
        <w:tc>
          <w:tcPr>
            <w:tcW w:w="741" w:type="pct"/>
            <w:vMerge/>
            <w:tcBorders>
              <w:bottom w:val="single" w:sz="4" w:space="0" w:color="auto"/>
            </w:tcBorders>
            <w:vAlign w:val="center"/>
          </w:tcPr>
          <w:p w14:paraId="7100F4A9" w14:textId="77777777" w:rsidR="00712BC0" w:rsidRPr="00337040" w:rsidRDefault="00712BC0" w:rsidP="00577E75">
            <w:pPr>
              <w:pStyle w:val="Tabletext"/>
              <w:jc w:val="center"/>
              <w:rPr>
                <w:sz w:val="20"/>
              </w:rPr>
            </w:pPr>
          </w:p>
        </w:tc>
        <w:tc>
          <w:tcPr>
            <w:tcW w:w="549" w:type="pct"/>
            <w:tcBorders>
              <w:bottom w:val="single" w:sz="4" w:space="0" w:color="auto"/>
            </w:tcBorders>
            <w:vAlign w:val="center"/>
          </w:tcPr>
          <w:p w14:paraId="4CB6FE0A" w14:textId="77777777" w:rsidR="00712BC0" w:rsidRPr="00337040" w:rsidRDefault="00712BC0" w:rsidP="00577E75">
            <w:pPr>
              <w:pStyle w:val="Tabletext"/>
              <w:jc w:val="center"/>
              <w:rPr>
                <w:sz w:val="20"/>
              </w:rPr>
            </w:pPr>
            <w:r w:rsidRPr="00337040">
              <w:rPr>
                <w:sz w:val="20"/>
              </w:rPr>
              <w:t>NLoS</w:t>
            </w:r>
          </w:p>
        </w:tc>
        <w:tc>
          <w:tcPr>
            <w:tcW w:w="293" w:type="pct"/>
            <w:vMerge/>
            <w:tcBorders>
              <w:bottom w:val="single" w:sz="4" w:space="0" w:color="auto"/>
            </w:tcBorders>
            <w:vAlign w:val="center"/>
          </w:tcPr>
          <w:p w14:paraId="233CAF35" w14:textId="77777777" w:rsidR="00712BC0" w:rsidRPr="00337040" w:rsidRDefault="00712BC0" w:rsidP="00577E75">
            <w:pPr>
              <w:pStyle w:val="Tabletext"/>
              <w:jc w:val="center"/>
              <w:rPr>
                <w:sz w:val="20"/>
              </w:rPr>
            </w:pPr>
          </w:p>
        </w:tc>
        <w:tc>
          <w:tcPr>
            <w:tcW w:w="293" w:type="pct"/>
            <w:vMerge/>
            <w:tcBorders>
              <w:bottom w:val="single" w:sz="4" w:space="0" w:color="auto"/>
            </w:tcBorders>
            <w:vAlign w:val="center"/>
          </w:tcPr>
          <w:p w14:paraId="6A1A5B78" w14:textId="77777777" w:rsidR="00712BC0" w:rsidRPr="00337040" w:rsidRDefault="00712BC0" w:rsidP="00577E75">
            <w:pPr>
              <w:pStyle w:val="Tabletext"/>
              <w:jc w:val="center"/>
              <w:rPr>
                <w:sz w:val="20"/>
              </w:rPr>
            </w:pPr>
          </w:p>
        </w:tc>
        <w:tc>
          <w:tcPr>
            <w:tcW w:w="421" w:type="pct"/>
            <w:tcBorders>
              <w:bottom w:val="single" w:sz="4" w:space="0" w:color="auto"/>
            </w:tcBorders>
            <w:vAlign w:val="center"/>
          </w:tcPr>
          <w:p w14:paraId="1033F4EC" w14:textId="77777777" w:rsidR="00712BC0" w:rsidRPr="00337040" w:rsidRDefault="00712BC0" w:rsidP="00577E75">
            <w:pPr>
              <w:pStyle w:val="Tabletext"/>
              <w:jc w:val="center"/>
              <w:rPr>
                <w:sz w:val="20"/>
              </w:rPr>
            </w:pPr>
            <w:r w:rsidRPr="00337040">
              <w:rPr>
                <w:sz w:val="20"/>
              </w:rPr>
              <w:t>13-37</w:t>
            </w:r>
          </w:p>
        </w:tc>
        <w:tc>
          <w:tcPr>
            <w:tcW w:w="506" w:type="pct"/>
            <w:vMerge/>
            <w:tcBorders>
              <w:bottom w:val="single" w:sz="4" w:space="0" w:color="auto"/>
            </w:tcBorders>
            <w:vAlign w:val="center"/>
          </w:tcPr>
          <w:p w14:paraId="3447AB8C" w14:textId="77777777" w:rsidR="00712BC0" w:rsidRPr="00337040" w:rsidRDefault="00712BC0" w:rsidP="00577E75">
            <w:pPr>
              <w:pStyle w:val="Tabletext"/>
              <w:jc w:val="center"/>
              <w:rPr>
                <w:sz w:val="20"/>
              </w:rPr>
            </w:pPr>
          </w:p>
        </w:tc>
        <w:tc>
          <w:tcPr>
            <w:tcW w:w="475" w:type="pct"/>
            <w:vMerge/>
            <w:tcBorders>
              <w:bottom w:val="single" w:sz="4" w:space="0" w:color="auto"/>
            </w:tcBorders>
            <w:vAlign w:val="center"/>
          </w:tcPr>
          <w:p w14:paraId="3C8CDAF9" w14:textId="77777777" w:rsidR="00712BC0" w:rsidRPr="00337040" w:rsidRDefault="00712BC0" w:rsidP="00577E75">
            <w:pPr>
              <w:pStyle w:val="Tabletext"/>
              <w:jc w:val="center"/>
              <w:rPr>
                <w:sz w:val="20"/>
              </w:rPr>
            </w:pPr>
          </w:p>
        </w:tc>
        <w:tc>
          <w:tcPr>
            <w:tcW w:w="495" w:type="pct"/>
            <w:tcBorders>
              <w:bottom w:val="single" w:sz="4" w:space="0" w:color="auto"/>
            </w:tcBorders>
            <w:vAlign w:val="center"/>
          </w:tcPr>
          <w:p w14:paraId="1B338B80" w14:textId="5492C23E" w:rsidR="00712BC0" w:rsidRPr="00337040" w:rsidRDefault="00712BC0" w:rsidP="00412313">
            <w:pPr>
              <w:pStyle w:val="Tabletext"/>
              <w:jc w:val="center"/>
              <w:rPr>
                <w:sz w:val="20"/>
              </w:rPr>
            </w:pPr>
            <w:r w:rsidRPr="00337040">
              <w:rPr>
                <w:sz w:val="20"/>
              </w:rPr>
              <w:t>0.084</w:t>
            </w:r>
            <w:r w:rsidRPr="00337040">
              <w:rPr>
                <w:sz w:val="20"/>
                <w:vertAlign w:val="superscript"/>
              </w:rPr>
              <w:t>(3)</w:t>
            </w:r>
            <w:r w:rsidR="00412313">
              <w:rPr>
                <w:sz w:val="20"/>
              </w:rPr>
              <w:br/>
            </w:r>
            <w:r w:rsidRPr="00337040">
              <w:rPr>
                <w:sz w:val="20"/>
              </w:rPr>
              <w:t>0.96</w:t>
            </w:r>
            <w:r w:rsidRPr="00337040">
              <w:rPr>
                <w:sz w:val="20"/>
                <w:vertAlign w:val="superscript"/>
              </w:rPr>
              <w:t>(4)</w:t>
            </w:r>
          </w:p>
        </w:tc>
        <w:tc>
          <w:tcPr>
            <w:tcW w:w="379" w:type="pct"/>
            <w:tcBorders>
              <w:bottom w:val="single" w:sz="4" w:space="0" w:color="auto"/>
            </w:tcBorders>
          </w:tcPr>
          <w:p w14:paraId="51FEC011" w14:textId="127C2DF1" w:rsidR="00712BC0" w:rsidRPr="00337040" w:rsidRDefault="00712BC0" w:rsidP="00412313">
            <w:pPr>
              <w:pStyle w:val="Tabletext"/>
              <w:jc w:val="center"/>
              <w:rPr>
                <w:sz w:val="20"/>
              </w:rPr>
            </w:pPr>
            <w:r w:rsidRPr="00337040">
              <w:rPr>
                <w:sz w:val="20"/>
              </w:rPr>
              <w:t>1.05</w:t>
            </w:r>
            <w:r w:rsidR="00412313">
              <w:rPr>
                <w:sz w:val="20"/>
              </w:rPr>
              <w:br/>
            </w:r>
            <w:r w:rsidRPr="00337040">
              <w:rPr>
                <w:sz w:val="20"/>
              </w:rPr>
              <w:t>0.31</w:t>
            </w:r>
          </w:p>
        </w:tc>
        <w:tc>
          <w:tcPr>
            <w:tcW w:w="444" w:type="pct"/>
            <w:tcBorders>
              <w:bottom w:val="single" w:sz="4" w:space="0" w:color="auto"/>
            </w:tcBorders>
            <w:vAlign w:val="center"/>
          </w:tcPr>
          <w:p w14:paraId="71488E30" w14:textId="3ADFE8E6" w:rsidR="00712BC0" w:rsidRPr="00337040" w:rsidRDefault="00712BC0" w:rsidP="00412313">
            <w:pPr>
              <w:pStyle w:val="Tabletext"/>
              <w:jc w:val="center"/>
              <w:rPr>
                <w:sz w:val="20"/>
              </w:rPr>
            </w:pPr>
            <w:r w:rsidRPr="00337040">
              <w:rPr>
                <w:sz w:val="20"/>
              </w:rPr>
              <w:t>1.01</w:t>
            </w:r>
            <w:r w:rsidR="00412313">
              <w:rPr>
                <w:sz w:val="20"/>
              </w:rPr>
              <w:br/>
            </w:r>
            <w:r w:rsidRPr="00337040">
              <w:rPr>
                <w:sz w:val="20"/>
              </w:rPr>
              <w:t>0.23</w:t>
            </w:r>
          </w:p>
        </w:tc>
      </w:tr>
      <w:tr w:rsidR="00712BC0" w:rsidRPr="00337040" w14:paraId="68293354" w14:textId="77777777" w:rsidTr="00CC44BB">
        <w:trPr>
          <w:trHeight w:val="135"/>
          <w:jc w:val="center"/>
        </w:trPr>
        <w:tc>
          <w:tcPr>
            <w:tcW w:w="5000" w:type="pct"/>
            <w:gridSpan w:val="11"/>
            <w:tcBorders>
              <w:top w:val="nil"/>
              <w:left w:val="nil"/>
              <w:bottom w:val="nil"/>
              <w:right w:val="nil"/>
            </w:tcBorders>
            <w:vAlign w:val="center"/>
          </w:tcPr>
          <w:p w14:paraId="61AC1D12" w14:textId="3B33C1A6" w:rsidR="00712BC0" w:rsidRPr="00337040" w:rsidRDefault="00712BC0" w:rsidP="00577E75">
            <w:pPr>
              <w:pStyle w:val="Tablelegend"/>
              <w:keepNext/>
              <w:keepLines/>
              <w:rPr>
                <w:sz w:val="20"/>
              </w:rPr>
            </w:pPr>
            <w:r w:rsidRPr="00337040">
              <w:rPr>
                <w:sz w:val="20"/>
                <w:vertAlign w:val="superscript"/>
              </w:rPr>
              <w:t>(1)</w:t>
            </w:r>
            <w:r w:rsidRPr="00337040">
              <w:rPr>
                <w:sz w:val="20"/>
              </w:rPr>
              <w:tab/>
              <w:t>The value is valid when the range of θ is 10° ≤ θ ≤ 120°.</w:t>
            </w:r>
          </w:p>
          <w:p w14:paraId="22E42258" w14:textId="3A16725D" w:rsidR="00712BC0" w:rsidRPr="00337040" w:rsidRDefault="00712BC0" w:rsidP="00577E75">
            <w:pPr>
              <w:pStyle w:val="Tablelegend"/>
              <w:keepNext/>
              <w:keepLines/>
              <w:rPr>
                <w:sz w:val="20"/>
              </w:rPr>
            </w:pPr>
            <w:r w:rsidRPr="00337040">
              <w:rPr>
                <w:sz w:val="20"/>
                <w:vertAlign w:val="superscript"/>
              </w:rPr>
              <w:t>(2)</w:t>
            </w:r>
            <w:r w:rsidRPr="00337040">
              <w:rPr>
                <w:sz w:val="20"/>
              </w:rPr>
              <w:tab/>
              <w:t xml:space="preserve">An array of 8 horn antennas with each 22.5° azimuth beamwidth was used in the measurements. </w:t>
            </w:r>
          </w:p>
          <w:p w14:paraId="2506458A" w14:textId="771C3B66" w:rsidR="00712BC0" w:rsidRPr="00337040" w:rsidRDefault="00712BC0" w:rsidP="00577E75">
            <w:pPr>
              <w:pStyle w:val="Tablelegend"/>
              <w:keepNext/>
              <w:keepLines/>
              <w:rPr>
                <w:sz w:val="20"/>
              </w:rPr>
            </w:pPr>
            <w:r w:rsidRPr="00337040">
              <w:rPr>
                <w:sz w:val="20"/>
                <w:vertAlign w:val="superscript"/>
              </w:rPr>
              <w:t>(3)</w:t>
            </w:r>
            <w:r w:rsidRPr="00337040">
              <w:rPr>
                <w:sz w:val="20"/>
              </w:rPr>
              <w:tab/>
              <w:t>Angular spread in the azimuthal direction.</w:t>
            </w:r>
          </w:p>
          <w:p w14:paraId="7CA6821E" w14:textId="200386DE" w:rsidR="00712BC0" w:rsidRPr="00337040" w:rsidRDefault="00712BC0" w:rsidP="00577E75">
            <w:pPr>
              <w:pStyle w:val="Tablelegend"/>
              <w:keepNext/>
              <w:keepLines/>
              <w:rPr>
                <w:sz w:val="20"/>
              </w:rPr>
            </w:pPr>
            <w:r w:rsidRPr="00337040">
              <w:rPr>
                <w:sz w:val="20"/>
                <w:vertAlign w:val="superscript"/>
              </w:rPr>
              <w:t>(4)</w:t>
            </w:r>
            <w:r w:rsidRPr="00337040">
              <w:rPr>
                <w:sz w:val="20"/>
              </w:rPr>
              <w:tab/>
              <w:t>Angular spread in the elevation direction.</w:t>
            </w:r>
          </w:p>
          <w:p w14:paraId="1ADAA193" w14:textId="4DD5043D" w:rsidR="00712BC0" w:rsidRPr="00337040" w:rsidRDefault="00712BC0" w:rsidP="00577E75">
            <w:pPr>
              <w:pStyle w:val="Tablelegend"/>
              <w:keepNext/>
              <w:keepLines/>
              <w:rPr>
                <w:sz w:val="20"/>
              </w:rPr>
            </w:pPr>
            <w:r w:rsidRPr="00337040">
              <w:rPr>
                <w:sz w:val="20"/>
                <w:vertAlign w:val="superscript"/>
              </w:rPr>
              <w:t>(5)</w:t>
            </w:r>
            <w:r w:rsidRPr="00337040">
              <w:rPr>
                <w:sz w:val="20"/>
              </w:rPr>
              <w:tab/>
              <w:t xml:space="preserve">10° horn antenna was rotated around 360° at the receiver. </w:t>
            </w:r>
          </w:p>
          <w:p w14:paraId="507554CD" w14:textId="419453E6" w:rsidR="00712BC0" w:rsidRPr="00337040" w:rsidRDefault="00712BC0" w:rsidP="00577E75">
            <w:pPr>
              <w:pStyle w:val="Tablelegend"/>
              <w:keepNext/>
              <w:keepLines/>
              <w:rPr>
                <w:sz w:val="20"/>
              </w:rPr>
            </w:pPr>
            <w:r w:rsidRPr="00337040">
              <w:rPr>
                <w:sz w:val="20"/>
                <w:vertAlign w:val="superscript"/>
              </w:rPr>
              <w:t>(6)</w:t>
            </w:r>
            <w:r w:rsidRPr="00337040">
              <w:rPr>
                <w:sz w:val="20"/>
              </w:rPr>
              <w:tab/>
              <w:t>An array of 16 horn antennas, each with a 45° azimuth beamwidth was used at the receiver.</w:t>
            </w:r>
          </w:p>
          <w:p w14:paraId="4043127E" w14:textId="78C2DD22" w:rsidR="00712BC0" w:rsidRPr="00337040" w:rsidRDefault="00712BC0" w:rsidP="00577E75">
            <w:pPr>
              <w:pStyle w:val="Tablelegend"/>
              <w:keepNext/>
              <w:keepLines/>
              <w:rPr>
                <w:sz w:val="20"/>
              </w:rPr>
            </w:pPr>
            <w:r w:rsidRPr="00337040">
              <w:rPr>
                <w:sz w:val="20"/>
                <w:vertAlign w:val="superscript"/>
              </w:rPr>
              <w:t>(7)</w:t>
            </w:r>
            <w:r w:rsidRPr="00337040">
              <w:rPr>
                <w:sz w:val="20"/>
              </w:rPr>
              <w:tab/>
              <w:t xml:space="preserve">An array of 16 horn antennas, each with a 22.5° azimuth beamwidth was used at the receiver. </w:t>
            </w:r>
          </w:p>
        </w:tc>
      </w:tr>
    </w:tbl>
    <w:p w14:paraId="0FA30944" w14:textId="77777777" w:rsidR="00712BC0" w:rsidRPr="00337040" w:rsidRDefault="00712BC0" w:rsidP="00712BC0">
      <w:pPr>
        <w:pStyle w:val="Tablefin"/>
      </w:pPr>
    </w:p>
    <w:p w14:paraId="7CA730D1" w14:textId="77777777" w:rsidR="00712BC0" w:rsidRPr="00337040" w:rsidRDefault="00712BC0" w:rsidP="00712BC0">
      <w:pPr>
        <w:pStyle w:val="Heading1"/>
      </w:pPr>
      <w:bookmarkStart w:id="30" w:name="_Toc203057250"/>
      <w:r w:rsidRPr="00337040">
        <w:lastRenderedPageBreak/>
        <w:t>7</w:t>
      </w:r>
      <w:r w:rsidRPr="00337040">
        <w:tab/>
        <w:t>Effect of transmitter and receiver siting</w:t>
      </w:r>
      <w:bookmarkEnd w:id="30"/>
    </w:p>
    <w:p w14:paraId="3508CE31" w14:textId="77777777" w:rsidR="00712BC0" w:rsidRPr="00337040" w:rsidRDefault="00712BC0" w:rsidP="00CC44BB">
      <w:r w:rsidRPr="00337040">
        <w:t>There are few experimental and theoretical investigations regarding the effect of transmitter and receiver site on indoor propagation characteristics. In general, however, it may be suggested that the base station should be placed as high as possible near the room ceiling to attain LoS paths as far as possible. In the case of hand-held terminals, the user terminal position will of course be dependent on the user’s motion rather than any system design constraints.</w:t>
      </w:r>
    </w:p>
    <w:p w14:paraId="2DDB08D7" w14:textId="77777777" w:rsidR="00712BC0" w:rsidRPr="00337040" w:rsidRDefault="00712BC0" w:rsidP="00CC44BB">
      <w:r w:rsidRPr="00337040">
        <w:t>However, for non-hand-held terminals, it is suggested that the antenna height be sufficient to ensure LoS to the base station whenever possible. The choice of station siting is also very relevant to system configuration aspects such as spatial diversity arrangements, zone configuration, etc.</w:t>
      </w:r>
    </w:p>
    <w:p w14:paraId="46EEEE2E" w14:textId="77777777" w:rsidR="00712BC0" w:rsidRPr="00337040" w:rsidRDefault="00712BC0" w:rsidP="00712BC0">
      <w:pPr>
        <w:pStyle w:val="Heading1"/>
      </w:pPr>
      <w:bookmarkStart w:id="31" w:name="_Toc203057251"/>
      <w:r w:rsidRPr="00337040">
        <w:t>8</w:t>
      </w:r>
      <w:r w:rsidRPr="00337040">
        <w:tab/>
        <w:t>Effect of building materials, furnishings and furniture</w:t>
      </w:r>
      <w:bookmarkEnd w:id="31"/>
    </w:p>
    <w:p w14:paraId="57343EE4" w14:textId="77777777" w:rsidR="00712BC0" w:rsidRPr="00337040" w:rsidRDefault="00712BC0" w:rsidP="00712BC0">
      <w:r w:rsidRPr="00337040">
        <w:t xml:space="preserve">Indoor propagation characteristics are affected by reflection from and transmission through the building materials. The reflection and transmission characteristics of those materials depend on the complex permittivity of the materials. Site-specific propagation prediction models may need information on the complex permittivity of building materials and on building structures as basic input data, and such information is given in Recommendation </w:t>
      </w:r>
      <w:hyperlink r:id="rId30" w:history="1">
        <w:r w:rsidRPr="00412313">
          <w:rPr>
            <w:rStyle w:val="Hyperlink"/>
            <w:color w:val="auto"/>
            <w:u w:val="none"/>
          </w:rPr>
          <w:t>ITU-R P.2040</w:t>
        </w:r>
      </w:hyperlink>
      <w:r w:rsidRPr="00337040">
        <w:t>.</w:t>
      </w:r>
    </w:p>
    <w:p w14:paraId="0A5D850D" w14:textId="77777777" w:rsidR="00712BC0" w:rsidRPr="00337040" w:rsidRDefault="00712BC0" w:rsidP="00712BC0">
      <w:r w:rsidRPr="00337040">
        <w:t xml:space="preserve">Specular reflections from floor materials such as floorboard and concrete plate are significantly reduced in millimetre-wave bands when materials are covered by carpet with rough surfaces. Similar reductions may occur with window coverings such as draperies. Therefore, it is expected that the particular effects of materials would be more important as frequency increases. </w:t>
      </w:r>
    </w:p>
    <w:p w14:paraId="40C5FD7E" w14:textId="77777777" w:rsidR="00712BC0" w:rsidRPr="00337040" w:rsidRDefault="00712BC0" w:rsidP="00712BC0">
      <w:r w:rsidRPr="00337040">
        <w:t>In addition to the fundamental building structures, furniture and other fixtures also significantly affect indoor propagation characteristics. These may be treated as obstructions and are covered in the basic transmission loss model in § 3.</w:t>
      </w:r>
    </w:p>
    <w:p w14:paraId="069AA657" w14:textId="77777777" w:rsidR="00712BC0" w:rsidRPr="00337040" w:rsidRDefault="00712BC0" w:rsidP="00712BC0">
      <w:pPr>
        <w:pStyle w:val="Heading1"/>
      </w:pPr>
      <w:bookmarkStart w:id="32" w:name="_Toc203057252"/>
      <w:r w:rsidRPr="00337040">
        <w:t>9</w:t>
      </w:r>
      <w:r w:rsidRPr="00337040">
        <w:tab/>
        <w:t>Effect of movement of objects in the room</w:t>
      </w:r>
      <w:bookmarkEnd w:id="32"/>
    </w:p>
    <w:p w14:paraId="75EC09BB" w14:textId="77777777" w:rsidR="00712BC0" w:rsidRPr="00337040" w:rsidRDefault="00712BC0" w:rsidP="00712BC0">
      <w:r w:rsidRPr="00337040">
        <w:t>The movement of persons and objects within the room cause temporal variations of the indoor propagation characteristics. This variation, however, is very slow compared to the data rate likely to be used, and can therefore be treated as virtually a time-invariant random variable. Apart from people in the vicinity of the antennas or in the direct path, the movement of persons in offices and other locations in and around the building has a negligible effect on the propagation characteristics.</w:t>
      </w:r>
    </w:p>
    <w:p w14:paraId="7B3E38A0" w14:textId="77777777" w:rsidR="00712BC0" w:rsidRPr="00337040" w:rsidRDefault="00712BC0" w:rsidP="001D397E">
      <w:r w:rsidRPr="00337040">
        <w:t>Measurements performed when both of the link terminals are fixed indicate that fading is bursty (statistics are very non</w:t>
      </w:r>
      <w:r w:rsidRPr="00337040">
        <w:noBreakHyphen/>
        <w:t>stationary), and is caused either by the perturbation of multipath signals in areas surrounding a given link, or by shadowing due to people passing through the link.</w:t>
      </w:r>
    </w:p>
    <w:p w14:paraId="1D0F4F55" w14:textId="77777777" w:rsidR="00712BC0" w:rsidRPr="00337040" w:rsidRDefault="00712BC0" w:rsidP="001D397E">
      <w:r w:rsidRPr="00337040">
        <w:t xml:space="preserve">Measurements at 1.7 GHz indicate that a person moving into the path of a LoS signal causes a 6 to 8 dB drop in received power level, and the </w:t>
      </w:r>
      <w:r w:rsidRPr="00337040">
        <w:rPr>
          <w:i/>
        </w:rPr>
        <w:t>K</w:t>
      </w:r>
      <w:r w:rsidRPr="00337040">
        <w:t>-value of the Nakagami-Rice distribution is considerably reduced. In the case of non-LoS conditions, people moving near the antennas did not have any significant effects on the channel.</w:t>
      </w:r>
    </w:p>
    <w:p w14:paraId="6F63376F" w14:textId="77777777" w:rsidR="00712BC0" w:rsidRPr="00337040" w:rsidRDefault="00712BC0" w:rsidP="001D397E">
      <w:r w:rsidRPr="00337040">
        <w:t>In the case of a hand-held terminal, the proximity of the user’s head and body affect the received signal level. At 900 MHz with a dipole antenna, measurements show that received signal strength decreased by 4 to 7 dB when the terminal was held at the waist, and 1 to 2 dB when the terminal was held against the head of the user, in comparison to received signal strength when the antenna was several wavelengths away from the body.</w:t>
      </w:r>
    </w:p>
    <w:p w14:paraId="4C528912" w14:textId="08329982" w:rsidR="00712BC0" w:rsidRPr="00337040" w:rsidRDefault="00712BC0" w:rsidP="001D397E">
      <w:r w:rsidRPr="00337040">
        <w:t xml:space="preserve">When the antenna height is lower than about 1 m, for example, in the case of a typical desktop or laptop computer application, the LoS path may be shadowed by people moving in the vicinity of the user terminal. For such data applications, both the depth and the duration of fades are of interest. </w:t>
      </w:r>
      <w:r w:rsidRPr="00337040">
        <w:lastRenderedPageBreak/>
        <w:t>Measurements at 37 GHz in an indoor office lobby environment have shown that fades of 10 to 15 dB were often observed. The duration of these fades due to body shadowing, with people moving continuously in a random manner through the LoS, follows a log-normal distribution, with the mean and standard deviation dependent on fade depth. For these measurements, at a fade depth of 10 dB, the mean duration was 0.11 s and the standard deviation was 0.47</w:t>
      </w:r>
      <w:r w:rsidR="001D397E" w:rsidRPr="00337040">
        <w:t> </w:t>
      </w:r>
      <w:r w:rsidRPr="00337040">
        <w:t>s. At a fade depth of 15 dB, the mean duration was 0.05 s and the standard deviation was 0.15 s.</w:t>
      </w:r>
    </w:p>
    <w:p w14:paraId="1561592C" w14:textId="77777777" w:rsidR="00712BC0" w:rsidRPr="00337040" w:rsidRDefault="00712BC0" w:rsidP="001D397E">
      <w:pPr>
        <w:rPr>
          <w:lang w:eastAsia="ja-JP"/>
        </w:rPr>
      </w:pPr>
      <w:r w:rsidRPr="00337040">
        <w:t>Measurements at 70</w:t>
      </w:r>
      <w:r w:rsidRPr="00337040">
        <w:rPr>
          <w:lang w:eastAsia="ja-JP"/>
        </w:rPr>
        <w:t> </w:t>
      </w:r>
      <w:r w:rsidRPr="00337040">
        <w:t>GHz have shown that the mean fade duration due to body shadowing were 0.52 s, 0.25</w:t>
      </w:r>
      <w:r w:rsidRPr="00337040">
        <w:rPr>
          <w:lang w:eastAsia="ja-JP"/>
        </w:rPr>
        <w:t> </w:t>
      </w:r>
      <w:r w:rsidRPr="00337040">
        <w:t>s and 0.09</w:t>
      </w:r>
      <w:r w:rsidRPr="00337040">
        <w:rPr>
          <w:lang w:eastAsia="ja-JP"/>
        </w:rPr>
        <w:t> </w:t>
      </w:r>
      <w:r w:rsidRPr="00337040">
        <w:t>s for the fade depth of 10</w:t>
      </w:r>
      <w:r w:rsidRPr="00337040">
        <w:rPr>
          <w:lang w:eastAsia="ja-JP"/>
        </w:rPr>
        <w:t> </w:t>
      </w:r>
      <w:r w:rsidRPr="00337040">
        <w:t>dB, 20</w:t>
      </w:r>
      <w:r w:rsidRPr="00337040">
        <w:rPr>
          <w:lang w:eastAsia="ja-JP"/>
        </w:rPr>
        <w:t> </w:t>
      </w:r>
      <w:r w:rsidRPr="00337040">
        <w:t>dB and 30</w:t>
      </w:r>
      <w:r w:rsidRPr="00337040">
        <w:rPr>
          <w:lang w:eastAsia="ja-JP"/>
        </w:rPr>
        <w:t> </w:t>
      </w:r>
      <w:r w:rsidRPr="00337040">
        <w:t>dB, respectively, in which the mean walking speed of persons was estimated at 0.74</w:t>
      </w:r>
      <w:r w:rsidRPr="00337040">
        <w:rPr>
          <w:lang w:eastAsia="ja-JP"/>
        </w:rPr>
        <w:t> </w:t>
      </w:r>
      <w:r w:rsidRPr="00337040">
        <w:t>m/s with random directions and human body thickness was assumed to be 0.3</w:t>
      </w:r>
      <w:r w:rsidRPr="00337040">
        <w:rPr>
          <w:lang w:eastAsia="ja-JP"/>
        </w:rPr>
        <w:t> </w:t>
      </w:r>
      <w:r w:rsidRPr="00337040">
        <w:t>m.</w:t>
      </w:r>
    </w:p>
    <w:p w14:paraId="52A6BA76" w14:textId="77777777" w:rsidR="00712BC0" w:rsidRPr="00337040" w:rsidRDefault="00712BC0" w:rsidP="001D397E">
      <w:r w:rsidRPr="00337040">
        <w:t>Measurements indicate that the mean number occurrence of body shadowing in an hour caused by human movement in an office environment is given by:</w:t>
      </w:r>
    </w:p>
    <w:p w14:paraId="614C13A9" w14:textId="77777777" w:rsidR="00712BC0" w:rsidRPr="00337040" w:rsidRDefault="00712BC0" w:rsidP="001D397E">
      <w:pPr>
        <w:pStyle w:val="Equation"/>
      </w:pPr>
      <w:r w:rsidRPr="00337040">
        <w:tab/>
      </w:r>
      <w:r w:rsidRPr="00337040">
        <w:tab/>
      </w:r>
      <m:oMath>
        <m:acc>
          <m:accPr>
            <m:chr m:val="̅"/>
            <m:ctrlPr>
              <w:rPr>
                <w:rFonts w:ascii="Cambria Math" w:hAnsi="Cambria Math"/>
              </w:rPr>
            </m:ctrlPr>
          </m:accPr>
          <m:e>
            <m:r>
              <w:rPr>
                <w:rFonts w:ascii="Cambria Math" w:hAnsi="Cambria Math"/>
              </w:rPr>
              <m:t>N</m:t>
            </m:r>
          </m:e>
        </m:acc>
        <m:r>
          <m:rPr>
            <m:sty m:val="p"/>
          </m:rPr>
          <w:rPr>
            <w:rFonts w:ascii="Cambria Math" w:hAnsi="Cambria Math"/>
          </w:rPr>
          <m:t>=260×</m:t>
        </m:r>
        <m:sSub>
          <m:sSubPr>
            <m:ctrlPr>
              <w:rPr>
                <w:rFonts w:ascii="Cambria Math" w:hAnsi="Cambria Math"/>
              </w:rPr>
            </m:ctrlPr>
          </m:sSubPr>
          <m:e>
            <m:r>
              <w:rPr>
                <w:rFonts w:ascii="Cambria Math" w:hAnsi="Cambria Math"/>
              </w:rPr>
              <m:t>D</m:t>
            </m:r>
          </m:e>
          <m:sub>
            <m:r>
              <w:rPr>
                <w:rFonts w:ascii="Cambria Math" w:hAnsi="Cambria Math"/>
              </w:rPr>
              <m:t>p</m:t>
            </m:r>
          </m:sub>
        </m:sSub>
      </m:oMath>
      <w:r w:rsidRPr="00337040">
        <w:tab/>
        <w:t>(10)</w:t>
      </w:r>
    </w:p>
    <w:p w14:paraId="3E9B2F95" w14:textId="77777777" w:rsidR="00712BC0" w:rsidRPr="00337040" w:rsidRDefault="00712BC0" w:rsidP="00712BC0">
      <w:r w:rsidRPr="00337040">
        <w:t xml:space="preserve">where </w:t>
      </w:r>
      <w:r w:rsidRPr="00337040">
        <w:rPr>
          <w:i/>
        </w:rPr>
        <w:t>D</w:t>
      </w:r>
      <w:r w:rsidRPr="00337040">
        <w:rPr>
          <w:i/>
          <w:vertAlign w:val="subscript"/>
        </w:rPr>
        <w:t>p</w:t>
      </w:r>
      <w:r w:rsidRPr="00337040">
        <w:rPr>
          <w:lang w:eastAsia="ja-JP"/>
        </w:rPr>
        <w:t> </w:t>
      </w:r>
      <w:r w:rsidRPr="00337040">
        <w:t>(0.05</w:t>
      </w:r>
      <w:r w:rsidRPr="00337040">
        <w:rPr>
          <w:lang w:eastAsia="ja-JP"/>
        </w:rPr>
        <w:t> </w:t>
      </w:r>
      <w:r w:rsidRPr="00337040">
        <w:rPr>
          <w:u w:val="words"/>
        </w:rPr>
        <w:t>&lt;</w:t>
      </w:r>
      <w:r w:rsidRPr="00337040">
        <w:rPr>
          <w:lang w:eastAsia="ja-JP"/>
        </w:rPr>
        <w:t> </w:t>
      </w:r>
      <w:r w:rsidRPr="00337040">
        <w:rPr>
          <w:i/>
          <w:iCs/>
        </w:rPr>
        <w:t>D</w:t>
      </w:r>
      <w:r w:rsidRPr="00337040">
        <w:rPr>
          <w:i/>
          <w:iCs/>
          <w:szCs w:val="24"/>
          <w:vertAlign w:val="subscript"/>
        </w:rPr>
        <w:t>p</w:t>
      </w:r>
      <w:r w:rsidRPr="00337040">
        <w:rPr>
          <w:lang w:eastAsia="ja-JP"/>
        </w:rPr>
        <w:t> </w:t>
      </w:r>
      <w:r w:rsidRPr="00337040">
        <w:rPr>
          <w:u w:val="words"/>
        </w:rPr>
        <w:t>&lt;</w:t>
      </w:r>
      <w:r w:rsidRPr="00337040">
        <w:rPr>
          <w:lang w:eastAsia="ja-JP"/>
        </w:rPr>
        <w:t> </w:t>
      </w:r>
      <w:r w:rsidRPr="00337040">
        <w:t>0.08) is the number of persons per square metre in the room. Then the total fade duration per hour is given by:</w:t>
      </w:r>
    </w:p>
    <w:p w14:paraId="627D4443" w14:textId="77777777" w:rsidR="00712BC0" w:rsidRPr="00337040" w:rsidRDefault="00712BC0" w:rsidP="001D397E">
      <w:pPr>
        <w:pStyle w:val="Equation"/>
      </w:pPr>
      <w:r w:rsidRPr="00337040">
        <w:tab/>
      </w:r>
      <w:r w:rsidRPr="00337040">
        <w:tab/>
      </w:r>
      <m:oMath>
        <m:r>
          <w:rPr>
            <w:rFonts w:ascii="Cambria Math" w:hAnsi="Cambria Math"/>
          </w:rPr>
          <m:t>T</m:t>
        </m:r>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T</m:t>
                </m:r>
              </m:e>
              <m:sub>
                <m:r>
                  <w:rPr>
                    <w:rFonts w:ascii="Cambria Math" w:hAnsi="Cambria Math"/>
                  </w:rPr>
                  <m:t>s</m:t>
                </m:r>
              </m:sub>
            </m:sSub>
          </m:e>
        </m:acc>
        <m:r>
          <m:rPr>
            <m:sty m:val="p"/>
          </m:rPr>
          <w:rPr>
            <w:rFonts w:ascii="Cambria Math" w:hAnsi="Cambria Math"/>
          </w:rPr>
          <m:t>×</m:t>
        </m:r>
        <m:acc>
          <m:accPr>
            <m:chr m:val="̅"/>
            <m:ctrlPr>
              <w:rPr>
                <w:rFonts w:ascii="Cambria Math" w:hAnsi="Cambria Math"/>
              </w:rPr>
            </m:ctrlPr>
          </m:accPr>
          <m:e>
            <m:r>
              <w:rPr>
                <w:rFonts w:ascii="Cambria Math" w:hAnsi="Cambria Math"/>
              </w:rPr>
              <m:t>N</m:t>
            </m:r>
          </m:e>
        </m:acc>
      </m:oMath>
      <w:r w:rsidRPr="00337040">
        <w:tab/>
        <w:t>(11)</w:t>
      </w:r>
    </w:p>
    <w:p w14:paraId="7AB0B612" w14:textId="77777777" w:rsidR="00712BC0" w:rsidRPr="00337040" w:rsidRDefault="00712BC0" w:rsidP="001D397E">
      <w:r w:rsidRPr="00337040">
        <w:t xml:space="preserve">where </w:t>
      </w:r>
      <w:r w:rsidRPr="00337040">
        <w:rPr>
          <w:position w:val="-12"/>
        </w:rPr>
        <w:object w:dxaOrig="300" w:dyaOrig="400" w14:anchorId="1A7CB444">
          <v:shape id="_x0000_i1026" type="#_x0000_t75" style="width:15.05pt;height:23.15pt" o:ole="">
            <v:imagedata r:id="rId31" o:title=""/>
          </v:shape>
          <o:OLEObject Type="Embed" ProgID="Equation.3" ShapeID="_x0000_i1026" DrawAspect="Content" ObjectID="_1821862693" r:id="rId32"/>
        </w:object>
      </w:r>
      <w:r w:rsidRPr="00337040">
        <w:t xml:space="preserve"> is mean fade duration.</w:t>
      </w:r>
    </w:p>
    <w:p w14:paraId="6845DAC8" w14:textId="77777777" w:rsidR="00712BC0" w:rsidRPr="00337040" w:rsidRDefault="00712BC0" w:rsidP="001D397E">
      <w:pPr>
        <w:rPr>
          <w:b/>
          <w:i/>
          <w:iCs/>
        </w:rPr>
      </w:pPr>
      <w:r w:rsidRPr="00337040">
        <w:t xml:space="preserve">The number of occurrences of body shadowing in an hour at the passage in an exhibition hall was 180 to 280, where </w:t>
      </w:r>
      <w:r w:rsidRPr="00337040">
        <w:rPr>
          <w:i/>
          <w:iCs/>
        </w:rPr>
        <w:t>D</w:t>
      </w:r>
      <w:r w:rsidRPr="00337040">
        <w:rPr>
          <w:i/>
          <w:iCs/>
          <w:szCs w:val="24"/>
          <w:vertAlign w:val="subscript"/>
        </w:rPr>
        <w:t>p</w:t>
      </w:r>
      <w:r w:rsidRPr="00337040">
        <w:t xml:space="preserve"> was 0.09 to</w:t>
      </w:r>
      <w:r w:rsidRPr="00337040">
        <w:rPr>
          <w:lang w:eastAsia="ja-JP"/>
        </w:rPr>
        <w:t> </w:t>
      </w:r>
      <w:r w:rsidRPr="00337040">
        <w:t>0.13.</w:t>
      </w:r>
    </w:p>
    <w:p w14:paraId="5AE70970" w14:textId="77777777" w:rsidR="00712BC0" w:rsidRPr="00337040" w:rsidRDefault="00712BC0" w:rsidP="001D397E">
      <w:r w:rsidRPr="00337040">
        <w:t>The distance dependency of basic transmission loss in an underground mall is affected by human body shadowing. The basic transmission loss in an underground mall is estimated by the following equation with the parameters given in Table</w:t>
      </w:r>
      <w:r w:rsidRPr="00337040">
        <w:rPr>
          <w:lang w:eastAsia="ja-JP"/>
        </w:rPr>
        <w:t> 13</w:t>
      </w:r>
      <w:r w:rsidRPr="00337040">
        <w:t>.</w:t>
      </w:r>
    </w:p>
    <w:p w14:paraId="6C620545" w14:textId="77777777" w:rsidR="00712BC0" w:rsidRPr="00337040" w:rsidRDefault="00712BC0" w:rsidP="001D397E">
      <w:pPr>
        <w:pStyle w:val="Equation"/>
      </w:pPr>
      <w:r w:rsidRPr="00337040">
        <w:tab/>
      </w:r>
      <w:r w:rsidRPr="00337040">
        <w:tab/>
      </w:r>
      <m:oMath>
        <m:r>
          <w:rPr>
            <w:rFonts w:ascii="Cambria Math" w:hAnsi="Cambria Math"/>
          </w:rPr>
          <m:t>L</m:t>
        </m:r>
        <m:d>
          <m:dPr>
            <m:ctrlPr>
              <w:rPr>
                <w:rFonts w:ascii="Cambria Math" w:hAnsi="Cambria Math"/>
              </w:rPr>
            </m:ctrlPr>
          </m:dPr>
          <m:e>
            <m:r>
              <w:rPr>
                <w:rFonts w:ascii="Cambria Math" w:hAnsi="Cambria Math"/>
              </w:rPr>
              <m:t>x</m:t>
            </m:r>
          </m:e>
        </m:d>
        <m:r>
          <m:rPr>
            <m:sty m:val="p"/>
          </m:rPr>
          <w:rPr>
            <w:rFonts w:ascii="Cambria Math" w:hAnsi="Cambria Math"/>
          </w:rPr>
          <m:t>=-10∙α</m:t>
        </m:r>
        <m:d>
          <m:dPr>
            <m:begChr m:val="{"/>
            <m:endChr m:val="}"/>
            <m:ctrlPr>
              <w:rPr>
                <w:rFonts w:ascii="Cambria Math" w:hAnsi="Cambria Math"/>
              </w:rPr>
            </m:ctrlPr>
          </m:dPr>
          <m:e>
            <m:r>
              <m:rPr>
                <m:sty m:val="p"/>
              </m:rPr>
              <w:rPr>
                <w:rFonts w:ascii="Cambria Math" w:hAnsi="Cambria Math"/>
              </w:rPr>
              <m:t>1.4-</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rPr>
                    </m:ctrlPr>
                  </m:dPr>
                  <m:e>
                    <m:r>
                      <w:rPr>
                        <w:rFonts w:ascii="Cambria Math" w:hAnsi="Cambria Math"/>
                      </w:rPr>
                      <m:t>f</m:t>
                    </m:r>
                  </m:e>
                </m:d>
              </m:e>
            </m:func>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rPr>
                    </m:ctrlPr>
                  </m:dPr>
                  <m:e>
                    <m:r>
                      <w:rPr>
                        <w:rFonts w:ascii="Cambria Math" w:hAnsi="Cambria Math"/>
                      </w:rPr>
                      <m:t>x</m:t>
                    </m:r>
                  </m:e>
                </m:d>
              </m:e>
            </m:func>
          </m:e>
        </m:d>
        <m:r>
          <m:rPr>
            <m:sty m:val="p"/>
          </m:rPr>
          <w:rPr>
            <w:rFonts w:ascii="Cambria Math" w:hAnsi="Cambria Math"/>
          </w:rPr>
          <m:t>+δ∙</m:t>
        </m:r>
        <m:r>
          <w:rPr>
            <w:rFonts w:ascii="Cambria Math" w:hAnsi="Cambria Math"/>
          </w:rPr>
          <m:t>x</m:t>
        </m:r>
        <m:r>
          <m:rPr>
            <m:sty m:val="p"/>
          </m:rPr>
          <w:rPr>
            <w:rFonts w:ascii="Cambria Math" w:hAnsi="Cambria Math"/>
          </w:rPr>
          <m:t>+</m:t>
        </m:r>
        <m:r>
          <w:rPr>
            <w:rFonts w:ascii="Cambria Math" w:hAnsi="Cambria Math"/>
          </w:rPr>
          <m:t>C</m:t>
        </m:r>
        <m:r>
          <m:rPr>
            <m:sty m:val="p"/>
          </m:rPr>
          <w:rPr>
            <w:rFonts w:ascii="Cambria Math" w:hAnsi="Cambria Math"/>
          </w:rPr>
          <m:t xml:space="preserve">             dB</m:t>
        </m:r>
      </m:oMath>
      <w:r w:rsidRPr="00337040">
        <w:tab/>
        <w:t>(12)</w:t>
      </w:r>
    </w:p>
    <w:p w14:paraId="07712460" w14:textId="77777777" w:rsidR="00712BC0" w:rsidRPr="00337040" w:rsidRDefault="00712BC0" w:rsidP="00712BC0">
      <w:r w:rsidRPr="00337040">
        <w:t>where:</w:t>
      </w:r>
    </w:p>
    <w:p w14:paraId="1A8D378A" w14:textId="737BF333" w:rsidR="00712BC0" w:rsidRPr="00337040" w:rsidRDefault="00712BC0" w:rsidP="001D397E">
      <w:pPr>
        <w:pStyle w:val="Equationlegend"/>
        <w:rPr>
          <w:lang w:val="en-GB"/>
        </w:rPr>
      </w:pPr>
      <w:r w:rsidRPr="00337040">
        <w:rPr>
          <w:lang w:val="en-GB"/>
        </w:rPr>
        <w:tab/>
      </w:r>
      <w:r w:rsidRPr="00337040">
        <w:rPr>
          <w:i/>
          <w:iCs/>
          <w:lang w:val="en-GB"/>
        </w:rPr>
        <w:t>f</w:t>
      </w:r>
      <w:r w:rsidR="001D397E" w:rsidRPr="00337040">
        <w:rPr>
          <w:lang w:val="en-GB"/>
        </w:rPr>
        <w:t xml:space="preserve"> </w:t>
      </w:r>
      <w:r w:rsidRPr="00337040">
        <w:rPr>
          <w:lang w:val="en-GB"/>
        </w:rPr>
        <w:t>:</w:t>
      </w:r>
      <w:r w:rsidRPr="00337040">
        <w:rPr>
          <w:lang w:val="en-GB"/>
        </w:rPr>
        <w:tab/>
        <w:t>frequency (MHz)</w:t>
      </w:r>
    </w:p>
    <w:p w14:paraId="3698799B" w14:textId="6FFCBF21" w:rsidR="00712BC0" w:rsidRPr="00337040" w:rsidRDefault="00712BC0" w:rsidP="001D397E">
      <w:pPr>
        <w:pStyle w:val="Equationlegend"/>
        <w:rPr>
          <w:lang w:val="en-GB"/>
        </w:rPr>
      </w:pPr>
      <w:r w:rsidRPr="00337040">
        <w:rPr>
          <w:lang w:val="en-GB"/>
        </w:rPr>
        <w:tab/>
      </w:r>
      <w:r w:rsidRPr="00337040">
        <w:rPr>
          <w:i/>
          <w:iCs/>
          <w:lang w:val="en-GB"/>
        </w:rPr>
        <w:t>x</w:t>
      </w:r>
      <w:r w:rsidR="001D397E" w:rsidRPr="00337040">
        <w:rPr>
          <w:lang w:val="en-GB"/>
        </w:rPr>
        <w:t xml:space="preserve"> </w:t>
      </w:r>
      <w:r w:rsidRPr="00337040">
        <w:rPr>
          <w:lang w:val="en-GB"/>
        </w:rPr>
        <w:t>:</w:t>
      </w:r>
      <w:r w:rsidRPr="00337040">
        <w:rPr>
          <w:lang w:val="en-GB"/>
        </w:rPr>
        <w:tab/>
        <w:t>distance (m).</w:t>
      </w:r>
    </w:p>
    <w:p w14:paraId="127E0C4C" w14:textId="4C83423D" w:rsidR="00712BC0" w:rsidRPr="00337040" w:rsidRDefault="00712BC0" w:rsidP="00712BC0">
      <w:r w:rsidRPr="00337040">
        <w:t>Parameters for the non-line-of-sight (NLoS) case are verified in the 5 GHz band and those of the LoS case are applicable to the frequency range of 2</w:t>
      </w:r>
      <w:r w:rsidRPr="00337040">
        <w:rPr>
          <w:lang w:eastAsia="ja-JP"/>
        </w:rPr>
        <w:t> </w:t>
      </w:r>
      <w:r w:rsidRPr="00337040">
        <w:t>GHz to 20</w:t>
      </w:r>
      <w:r w:rsidRPr="00337040">
        <w:rPr>
          <w:lang w:eastAsia="ja-JP"/>
        </w:rPr>
        <w:t> </w:t>
      </w:r>
      <w:r w:rsidRPr="00337040">
        <w:t xml:space="preserve">GHz. The range of distance </w:t>
      </w:r>
      <w:r w:rsidRPr="00337040">
        <w:rPr>
          <w:i/>
        </w:rPr>
        <w:t>x</w:t>
      </w:r>
      <w:r w:rsidRPr="00337040">
        <w:t xml:space="preserve"> is 10</w:t>
      </w:r>
      <w:r w:rsidRPr="00337040">
        <w:rPr>
          <w:lang w:eastAsia="ja-JP"/>
        </w:rPr>
        <w:t> </w:t>
      </w:r>
      <w:r w:rsidRPr="00337040">
        <w:t>m to</w:t>
      </w:r>
      <w:r w:rsidR="00412313">
        <w:t> </w:t>
      </w:r>
      <w:r w:rsidRPr="00337040">
        <w:t>200</w:t>
      </w:r>
      <w:r w:rsidRPr="00337040">
        <w:rPr>
          <w:lang w:eastAsia="ja-JP"/>
        </w:rPr>
        <w:t> </w:t>
      </w:r>
      <w:r w:rsidRPr="00337040">
        <w:t>m.</w:t>
      </w:r>
    </w:p>
    <w:p w14:paraId="08AA830C" w14:textId="77777777" w:rsidR="00712BC0" w:rsidRPr="00337040" w:rsidRDefault="00712BC0" w:rsidP="001D397E">
      <w:r w:rsidRPr="00337040">
        <w:t>The environment of the underground mall is a ladder type mall that consists of straight corridors with glass or concrete walls. The main corridor is 6</w:t>
      </w:r>
      <w:r w:rsidRPr="00337040">
        <w:rPr>
          <w:lang w:eastAsia="ja-JP"/>
        </w:rPr>
        <w:t> </w:t>
      </w:r>
      <w:r w:rsidRPr="00337040">
        <w:t>m wide, 3</w:t>
      </w:r>
      <w:r w:rsidRPr="00337040">
        <w:rPr>
          <w:lang w:eastAsia="ja-JP"/>
        </w:rPr>
        <w:t> </w:t>
      </w:r>
      <w:r w:rsidRPr="00337040">
        <w:t>m high, and 190</w:t>
      </w:r>
      <w:r w:rsidRPr="00337040">
        <w:rPr>
          <w:lang w:eastAsia="ja-JP"/>
        </w:rPr>
        <w:t> </w:t>
      </w:r>
      <w:r w:rsidRPr="00337040">
        <w:t>m long. The typical human body is considered to be 170</w:t>
      </w:r>
      <w:r w:rsidRPr="00337040">
        <w:rPr>
          <w:lang w:eastAsia="ja-JP"/>
        </w:rPr>
        <w:t> </w:t>
      </w:r>
      <w:r w:rsidRPr="00337040">
        <w:t>cm tall and 45</w:t>
      </w:r>
      <w:r w:rsidRPr="00337040">
        <w:rPr>
          <w:lang w:eastAsia="ja-JP"/>
        </w:rPr>
        <w:t> </w:t>
      </w:r>
      <w:r w:rsidRPr="00337040">
        <w:t>cm wide shoulders. The densities of passers-by are approximately 0.008</w:t>
      </w:r>
      <w:r w:rsidRPr="00337040">
        <w:rPr>
          <w:lang w:eastAsia="ja-JP"/>
        </w:rPr>
        <w:t> </w:t>
      </w:r>
      <w:r w:rsidRPr="00337040">
        <w:t>persons/m</w:t>
      </w:r>
      <w:r w:rsidRPr="00337040">
        <w:rPr>
          <w:vertAlign w:val="superscript"/>
        </w:rPr>
        <w:t>2</w:t>
      </w:r>
      <w:r w:rsidRPr="00337040">
        <w:t xml:space="preserve"> and 0.1</w:t>
      </w:r>
      <w:r w:rsidRPr="00337040">
        <w:rPr>
          <w:lang w:eastAsia="ja-JP"/>
        </w:rPr>
        <w:t> </w:t>
      </w:r>
      <w:r w:rsidRPr="00337040">
        <w:t>persons/m</w:t>
      </w:r>
      <w:r w:rsidRPr="00337040">
        <w:rPr>
          <w:vertAlign w:val="superscript"/>
        </w:rPr>
        <w:t>2</w:t>
      </w:r>
      <w:r w:rsidRPr="00337040">
        <w:t xml:space="preserve"> for a quiet period (early morning, off-hour) and a crowded period (lunchtime or rush-hour), respectively.</w:t>
      </w:r>
    </w:p>
    <w:p w14:paraId="1072291F" w14:textId="77777777" w:rsidR="00712BC0" w:rsidRPr="00337040" w:rsidRDefault="00712BC0" w:rsidP="00712BC0">
      <w:pPr>
        <w:pStyle w:val="TableNo"/>
        <w:rPr>
          <w:lang w:eastAsia="ja-JP"/>
        </w:rPr>
      </w:pPr>
      <w:r w:rsidRPr="00337040">
        <w:t>T</w:t>
      </w:r>
      <w:r w:rsidRPr="00337040">
        <w:rPr>
          <w:lang w:eastAsia="ja-JP"/>
        </w:rPr>
        <w:t>ABLE</w:t>
      </w:r>
      <w:r w:rsidRPr="00337040">
        <w:t xml:space="preserve"> </w:t>
      </w:r>
      <w:r w:rsidRPr="00337040">
        <w:rPr>
          <w:lang w:eastAsia="ja-JP"/>
        </w:rPr>
        <w:t>13</w:t>
      </w:r>
    </w:p>
    <w:p w14:paraId="06A041DD" w14:textId="77777777" w:rsidR="00712BC0" w:rsidRPr="00337040" w:rsidRDefault="00712BC0" w:rsidP="00712BC0">
      <w:pPr>
        <w:pStyle w:val="Tabletitle"/>
      </w:pPr>
      <w:r w:rsidRPr="00337040">
        <w:t>Parameters for modelled basic transmission loss function in Yaesu underground mall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37"/>
        <w:gridCol w:w="1329"/>
        <w:gridCol w:w="1601"/>
        <w:gridCol w:w="1021"/>
        <w:gridCol w:w="1100"/>
        <w:gridCol w:w="1510"/>
        <w:gridCol w:w="1341"/>
      </w:tblGrid>
      <w:tr w:rsidR="00712BC0" w:rsidRPr="00337040" w14:paraId="3CAC064B" w14:textId="77777777" w:rsidTr="00577E75">
        <w:trPr>
          <w:trHeight w:val="270"/>
          <w:jc w:val="center"/>
        </w:trPr>
        <w:tc>
          <w:tcPr>
            <w:tcW w:w="1737" w:type="dxa"/>
            <w:vMerge w:val="restart"/>
            <w:tcMar>
              <w:left w:w="57" w:type="dxa"/>
              <w:right w:w="57" w:type="dxa"/>
            </w:tcMar>
          </w:tcPr>
          <w:p w14:paraId="4D0B6638" w14:textId="77777777" w:rsidR="00712BC0" w:rsidRPr="00337040" w:rsidRDefault="00712BC0" w:rsidP="00577E75">
            <w:pPr>
              <w:pStyle w:val="Tablehead"/>
            </w:pPr>
          </w:p>
        </w:tc>
        <w:tc>
          <w:tcPr>
            <w:tcW w:w="3951" w:type="dxa"/>
            <w:gridSpan w:val="3"/>
            <w:tcMar>
              <w:left w:w="57" w:type="dxa"/>
              <w:right w:w="57" w:type="dxa"/>
            </w:tcMar>
          </w:tcPr>
          <w:p w14:paraId="495D4F41" w14:textId="77777777" w:rsidR="00712BC0" w:rsidRPr="00337040" w:rsidRDefault="00712BC0" w:rsidP="00577E75">
            <w:pPr>
              <w:pStyle w:val="Tablehead"/>
              <w:rPr>
                <w:kern w:val="2"/>
              </w:rPr>
            </w:pPr>
            <w:r w:rsidRPr="00337040">
              <w:rPr>
                <w:kern w:val="2"/>
              </w:rPr>
              <w:t>LoS</w:t>
            </w:r>
          </w:p>
        </w:tc>
        <w:tc>
          <w:tcPr>
            <w:tcW w:w="3951" w:type="dxa"/>
            <w:gridSpan w:val="3"/>
            <w:tcMar>
              <w:left w:w="57" w:type="dxa"/>
              <w:right w:w="57" w:type="dxa"/>
            </w:tcMar>
          </w:tcPr>
          <w:p w14:paraId="1BB65372" w14:textId="77777777" w:rsidR="00712BC0" w:rsidRPr="00337040" w:rsidRDefault="00712BC0" w:rsidP="00577E75">
            <w:pPr>
              <w:pStyle w:val="Tablehead"/>
              <w:rPr>
                <w:kern w:val="2"/>
              </w:rPr>
            </w:pPr>
            <w:r w:rsidRPr="00337040">
              <w:rPr>
                <w:kern w:val="2"/>
              </w:rPr>
              <w:t>NLoS</w:t>
            </w:r>
          </w:p>
        </w:tc>
      </w:tr>
      <w:tr w:rsidR="00712BC0" w:rsidRPr="00337040" w14:paraId="1F59685E" w14:textId="77777777" w:rsidTr="00577E75">
        <w:trPr>
          <w:trHeight w:val="270"/>
          <w:jc w:val="center"/>
        </w:trPr>
        <w:tc>
          <w:tcPr>
            <w:tcW w:w="1737" w:type="dxa"/>
            <w:vMerge/>
            <w:tcMar>
              <w:left w:w="57" w:type="dxa"/>
              <w:right w:w="57" w:type="dxa"/>
            </w:tcMar>
          </w:tcPr>
          <w:p w14:paraId="2E7A48D5" w14:textId="77777777" w:rsidR="00712BC0" w:rsidRPr="00337040" w:rsidRDefault="00712BC0" w:rsidP="00577E75">
            <w:pPr>
              <w:pStyle w:val="Tablehead"/>
            </w:pPr>
          </w:p>
        </w:tc>
        <w:tc>
          <w:tcPr>
            <w:tcW w:w="1329" w:type="dxa"/>
            <w:tcMar>
              <w:left w:w="57" w:type="dxa"/>
              <w:right w:w="57" w:type="dxa"/>
            </w:tcMar>
          </w:tcPr>
          <w:p w14:paraId="2448E833" w14:textId="77777777" w:rsidR="00712BC0" w:rsidRPr="00337040" w:rsidRDefault="00712BC0" w:rsidP="00577E75">
            <w:pPr>
              <w:pStyle w:val="Tablehead"/>
              <w:rPr>
                <w:kern w:val="2"/>
                <w:lang w:eastAsia="ja-JP"/>
              </w:rPr>
            </w:pPr>
            <w:r w:rsidRPr="00337040">
              <w:rPr>
                <w:kern w:val="2"/>
                <w:lang w:eastAsia="ja-JP"/>
              </w:rPr>
              <w:sym w:font="Symbol" w:char="F061"/>
            </w:r>
          </w:p>
        </w:tc>
        <w:tc>
          <w:tcPr>
            <w:tcW w:w="1601" w:type="dxa"/>
            <w:tcMar>
              <w:left w:w="57" w:type="dxa"/>
              <w:right w:w="57" w:type="dxa"/>
            </w:tcMar>
          </w:tcPr>
          <w:p w14:paraId="1C00B7AF" w14:textId="77777777" w:rsidR="00712BC0" w:rsidRPr="00337040" w:rsidRDefault="00712BC0" w:rsidP="00577E75">
            <w:pPr>
              <w:pStyle w:val="Tablehead"/>
              <w:rPr>
                <w:lang w:eastAsia="ja-JP"/>
              </w:rPr>
            </w:pPr>
            <w:r w:rsidRPr="00337040">
              <w:rPr>
                <w:rFonts w:eastAsia="MS PGothic"/>
              </w:rPr>
              <w:t>δ</w:t>
            </w:r>
            <w:r w:rsidRPr="00337040">
              <w:br/>
            </w:r>
            <w:r w:rsidRPr="00337040">
              <w:rPr>
                <w:lang w:eastAsia="ja-JP"/>
              </w:rPr>
              <w:t>(</w:t>
            </w:r>
            <w:r w:rsidRPr="00337040">
              <w:t>m</w:t>
            </w:r>
            <w:r w:rsidRPr="00337040">
              <w:rPr>
                <w:vertAlign w:val="superscript"/>
              </w:rPr>
              <w:t>−1</w:t>
            </w:r>
            <w:r w:rsidRPr="00337040">
              <w:rPr>
                <w:lang w:eastAsia="ja-JP"/>
              </w:rPr>
              <w:t>)</w:t>
            </w:r>
          </w:p>
        </w:tc>
        <w:tc>
          <w:tcPr>
            <w:tcW w:w="1021" w:type="dxa"/>
            <w:tcMar>
              <w:left w:w="57" w:type="dxa"/>
              <w:right w:w="57" w:type="dxa"/>
            </w:tcMar>
          </w:tcPr>
          <w:p w14:paraId="62936F2B" w14:textId="77777777" w:rsidR="00712BC0" w:rsidRPr="00337040" w:rsidRDefault="00712BC0" w:rsidP="00577E75">
            <w:pPr>
              <w:pStyle w:val="Tablehead"/>
              <w:rPr>
                <w:lang w:eastAsia="ja-JP"/>
              </w:rPr>
            </w:pPr>
            <w:r w:rsidRPr="00337040">
              <w:rPr>
                <w:i/>
                <w:iCs/>
              </w:rPr>
              <w:t>C</w:t>
            </w:r>
            <w:r w:rsidRPr="00337040">
              <w:br/>
            </w:r>
            <w:r w:rsidRPr="00337040">
              <w:rPr>
                <w:lang w:eastAsia="ja-JP"/>
              </w:rPr>
              <w:t>(</w:t>
            </w:r>
            <w:r w:rsidRPr="00337040">
              <w:t>dB</w:t>
            </w:r>
            <w:r w:rsidRPr="00337040">
              <w:rPr>
                <w:lang w:eastAsia="ja-JP"/>
              </w:rPr>
              <w:t>)</w:t>
            </w:r>
          </w:p>
        </w:tc>
        <w:tc>
          <w:tcPr>
            <w:tcW w:w="1100" w:type="dxa"/>
            <w:tcMar>
              <w:left w:w="57" w:type="dxa"/>
              <w:right w:w="57" w:type="dxa"/>
            </w:tcMar>
          </w:tcPr>
          <w:p w14:paraId="4D1CA01C" w14:textId="77777777" w:rsidR="00712BC0" w:rsidRPr="00337040" w:rsidRDefault="00712BC0" w:rsidP="00577E75">
            <w:pPr>
              <w:pStyle w:val="Tablehead"/>
              <w:rPr>
                <w:kern w:val="2"/>
                <w:lang w:eastAsia="ja-JP"/>
              </w:rPr>
            </w:pPr>
            <w:r w:rsidRPr="00337040">
              <w:rPr>
                <w:kern w:val="2"/>
                <w:lang w:eastAsia="ja-JP"/>
              </w:rPr>
              <w:sym w:font="Symbol" w:char="F061"/>
            </w:r>
          </w:p>
        </w:tc>
        <w:tc>
          <w:tcPr>
            <w:tcW w:w="1510" w:type="dxa"/>
            <w:tcMar>
              <w:left w:w="57" w:type="dxa"/>
              <w:right w:w="57" w:type="dxa"/>
            </w:tcMar>
          </w:tcPr>
          <w:p w14:paraId="5E3723B1" w14:textId="77777777" w:rsidR="00712BC0" w:rsidRPr="00337040" w:rsidRDefault="00712BC0" w:rsidP="00577E75">
            <w:pPr>
              <w:pStyle w:val="Tablehead"/>
              <w:rPr>
                <w:lang w:eastAsia="ja-JP"/>
              </w:rPr>
            </w:pPr>
            <w:r w:rsidRPr="00337040">
              <w:rPr>
                <w:rFonts w:eastAsia="MS PGothic"/>
              </w:rPr>
              <w:t>δ</w:t>
            </w:r>
            <w:r w:rsidRPr="00337040">
              <w:rPr>
                <w:rFonts w:ascii="Times New Roman Bold Greek" w:hAnsi="Times New Roman Bold Greek"/>
              </w:rPr>
              <w:br/>
            </w:r>
            <w:r w:rsidRPr="00337040">
              <w:rPr>
                <w:lang w:eastAsia="ja-JP"/>
              </w:rPr>
              <w:t>(</w:t>
            </w:r>
            <w:r w:rsidRPr="00337040">
              <w:t>m</w:t>
            </w:r>
            <w:r w:rsidRPr="00337040">
              <w:rPr>
                <w:vertAlign w:val="superscript"/>
              </w:rPr>
              <w:t>−1</w:t>
            </w:r>
            <w:r w:rsidRPr="00337040">
              <w:rPr>
                <w:lang w:eastAsia="ja-JP"/>
              </w:rPr>
              <w:t>)</w:t>
            </w:r>
          </w:p>
        </w:tc>
        <w:tc>
          <w:tcPr>
            <w:tcW w:w="1341" w:type="dxa"/>
            <w:tcMar>
              <w:left w:w="57" w:type="dxa"/>
              <w:right w:w="57" w:type="dxa"/>
            </w:tcMar>
          </w:tcPr>
          <w:p w14:paraId="04612F1F" w14:textId="77777777" w:rsidR="00712BC0" w:rsidRPr="00337040" w:rsidRDefault="00712BC0" w:rsidP="00577E75">
            <w:pPr>
              <w:pStyle w:val="Tablehead"/>
              <w:rPr>
                <w:lang w:eastAsia="ja-JP"/>
              </w:rPr>
            </w:pPr>
            <w:r w:rsidRPr="00337040">
              <w:rPr>
                <w:i/>
                <w:iCs/>
              </w:rPr>
              <w:t>C</w:t>
            </w:r>
            <w:r w:rsidRPr="00337040">
              <w:br/>
            </w:r>
            <w:r w:rsidRPr="00337040">
              <w:rPr>
                <w:lang w:eastAsia="ja-JP"/>
              </w:rPr>
              <w:t>(</w:t>
            </w:r>
            <w:r w:rsidRPr="00337040">
              <w:t>dB</w:t>
            </w:r>
            <w:r w:rsidRPr="00337040">
              <w:rPr>
                <w:lang w:eastAsia="ja-JP"/>
              </w:rPr>
              <w:t>)</w:t>
            </w:r>
          </w:p>
        </w:tc>
      </w:tr>
      <w:tr w:rsidR="00712BC0" w:rsidRPr="00337040" w14:paraId="278F9963" w14:textId="77777777" w:rsidTr="00577E75">
        <w:trPr>
          <w:trHeight w:val="270"/>
          <w:jc w:val="center"/>
        </w:trPr>
        <w:tc>
          <w:tcPr>
            <w:tcW w:w="1737" w:type="dxa"/>
            <w:tcMar>
              <w:left w:w="57" w:type="dxa"/>
              <w:right w:w="57" w:type="dxa"/>
            </w:tcMar>
          </w:tcPr>
          <w:p w14:paraId="4405A927" w14:textId="77777777" w:rsidR="00712BC0" w:rsidRPr="00337040" w:rsidRDefault="00712BC0" w:rsidP="00577E75">
            <w:pPr>
              <w:pStyle w:val="Tabletext"/>
            </w:pPr>
            <w:r w:rsidRPr="00337040">
              <w:t>Off-hour</w:t>
            </w:r>
          </w:p>
        </w:tc>
        <w:tc>
          <w:tcPr>
            <w:tcW w:w="1329" w:type="dxa"/>
            <w:tcMar>
              <w:left w:w="57" w:type="dxa"/>
              <w:right w:w="57" w:type="dxa"/>
            </w:tcMar>
          </w:tcPr>
          <w:p w14:paraId="28371031" w14:textId="77777777" w:rsidR="00712BC0" w:rsidRPr="00337040" w:rsidRDefault="00712BC0" w:rsidP="00577E75">
            <w:pPr>
              <w:pStyle w:val="Tabletext"/>
              <w:jc w:val="center"/>
            </w:pPr>
            <w:r w:rsidRPr="00337040">
              <w:t>2.0</w:t>
            </w:r>
          </w:p>
        </w:tc>
        <w:tc>
          <w:tcPr>
            <w:tcW w:w="1601" w:type="dxa"/>
            <w:tcMar>
              <w:left w:w="57" w:type="dxa"/>
              <w:right w:w="57" w:type="dxa"/>
            </w:tcMar>
          </w:tcPr>
          <w:p w14:paraId="6374E52A" w14:textId="77777777" w:rsidR="00712BC0" w:rsidRPr="00337040" w:rsidRDefault="00712BC0" w:rsidP="00577E75">
            <w:pPr>
              <w:pStyle w:val="Tabletext"/>
              <w:jc w:val="center"/>
            </w:pPr>
            <w:r w:rsidRPr="00337040">
              <w:t>0</w:t>
            </w:r>
          </w:p>
        </w:tc>
        <w:tc>
          <w:tcPr>
            <w:tcW w:w="1021" w:type="dxa"/>
            <w:tcMar>
              <w:left w:w="57" w:type="dxa"/>
              <w:right w:w="57" w:type="dxa"/>
            </w:tcMar>
          </w:tcPr>
          <w:p w14:paraId="16887366" w14:textId="0675A79F" w:rsidR="00712BC0" w:rsidRPr="00337040" w:rsidRDefault="00712BC0" w:rsidP="00577E75">
            <w:pPr>
              <w:pStyle w:val="Tabletext"/>
              <w:jc w:val="center"/>
            </w:pPr>
            <w:r w:rsidRPr="00337040">
              <w:t>−5</w:t>
            </w:r>
          </w:p>
        </w:tc>
        <w:tc>
          <w:tcPr>
            <w:tcW w:w="1100" w:type="dxa"/>
            <w:tcMar>
              <w:left w:w="57" w:type="dxa"/>
              <w:right w:w="57" w:type="dxa"/>
            </w:tcMar>
          </w:tcPr>
          <w:p w14:paraId="0BBFBC31" w14:textId="77777777" w:rsidR="00712BC0" w:rsidRPr="00337040" w:rsidRDefault="00712BC0" w:rsidP="00577E75">
            <w:pPr>
              <w:pStyle w:val="Tabletext"/>
              <w:jc w:val="center"/>
            </w:pPr>
            <w:r w:rsidRPr="00337040">
              <w:t>3.4</w:t>
            </w:r>
          </w:p>
        </w:tc>
        <w:tc>
          <w:tcPr>
            <w:tcW w:w="1510" w:type="dxa"/>
            <w:tcMar>
              <w:left w:w="57" w:type="dxa"/>
              <w:right w:w="57" w:type="dxa"/>
            </w:tcMar>
          </w:tcPr>
          <w:p w14:paraId="55A356C0" w14:textId="77777777" w:rsidR="00712BC0" w:rsidRPr="00337040" w:rsidRDefault="00712BC0" w:rsidP="00577E75">
            <w:pPr>
              <w:pStyle w:val="Tabletext"/>
              <w:jc w:val="center"/>
            </w:pPr>
            <w:r w:rsidRPr="00337040">
              <w:t>0</w:t>
            </w:r>
          </w:p>
        </w:tc>
        <w:tc>
          <w:tcPr>
            <w:tcW w:w="1341" w:type="dxa"/>
            <w:tcMar>
              <w:left w:w="57" w:type="dxa"/>
              <w:right w:w="57" w:type="dxa"/>
            </w:tcMar>
          </w:tcPr>
          <w:p w14:paraId="7643F15E" w14:textId="77777777" w:rsidR="00712BC0" w:rsidRPr="00337040" w:rsidRDefault="00712BC0" w:rsidP="00577E75">
            <w:pPr>
              <w:pStyle w:val="Tabletext"/>
              <w:jc w:val="center"/>
            </w:pPr>
            <w:r w:rsidRPr="00337040">
              <w:t>−45</w:t>
            </w:r>
          </w:p>
        </w:tc>
      </w:tr>
      <w:tr w:rsidR="00712BC0" w:rsidRPr="00337040" w14:paraId="1F5A66D7" w14:textId="77777777" w:rsidTr="00577E75">
        <w:trPr>
          <w:trHeight w:val="285"/>
          <w:jc w:val="center"/>
        </w:trPr>
        <w:tc>
          <w:tcPr>
            <w:tcW w:w="1737" w:type="dxa"/>
            <w:tcMar>
              <w:left w:w="57" w:type="dxa"/>
              <w:right w:w="57" w:type="dxa"/>
            </w:tcMar>
          </w:tcPr>
          <w:p w14:paraId="4AFC36B8" w14:textId="77777777" w:rsidR="00712BC0" w:rsidRPr="00337040" w:rsidRDefault="00712BC0" w:rsidP="00577E75">
            <w:pPr>
              <w:pStyle w:val="Tabletext"/>
            </w:pPr>
            <w:r w:rsidRPr="00337040">
              <w:t>Rush-hour</w:t>
            </w:r>
          </w:p>
        </w:tc>
        <w:tc>
          <w:tcPr>
            <w:tcW w:w="1329" w:type="dxa"/>
            <w:tcMar>
              <w:left w:w="57" w:type="dxa"/>
              <w:right w:w="57" w:type="dxa"/>
            </w:tcMar>
          </w:tcPr>
          <w:p w14:paraId="48CBFCD2" w14:textId="77777777" w:rsidR="00712BC0" w:rsidRPr="00337040" w:rsidRDefault="00712BC0" w:rsidP="00577E75">
            <w:pPr>
              <w:pStyle w:val="Tabletext"/>
              <w:jc w:val="center"/>
            </w:pPr>
            <w:r w:rsidRPr="00337040">
              <w:t>2.0</w:t>
            </w:r>
          </w:p>
        </w:tc>
        <w:tc>
          <w:tcPr>
            <w:tcW w:w="1601" w:type="dxa"/>
            <w:tcMar>
              <w:left w:w="57" w:type="dxa"/>
              <w:right w:w="57" w:type="dxa"/>
            </w:tcMar>
          </w:tcPr>
          <w:p w14:paraId="54AEE52C" w14:textId="77777777" w:rsidR="00712BC0" w:rsidRPr="00337040" w:rsidRDefault="00712BC0" w:rsidP="00577E75">
            <w:pPr>
              <w:pStyle w:val="Tabletext"/>
              <w:jc w:val="center"/>
            </w:pPr>
            <w:r w:rsidRPr="00337040">
              <w:t>0.065</w:t>
            </w:r>
          </w:p>
        </w:tc>
        <w:tc>
          <w:tcPr>
            <w:tcW w:w="1021" w:type="dxa"/>
            <w:tcMar>
              <w:left w:w="57" w:type="dxa"/>
              <w:right w:w="57" w:type="dxa"/>
            </w:tcMar>
          </w:tcPr>
          <w:p w14:paraId="549A9D81" w14:textId="77777777" w:rsidR="00712BC0" w:rsidRPr="00337040" w:rsidRDefault="00712BC0" w:rsidP="00577E75">
            <w:pPr>
              <w:pStyle w:val="Tabletext"/>
              <w:jc w:val="center"/>
            </w:pPr>
            <w:r w:rsidRPr="00337040">
              <w:t>−5</w:t>
            </w:r>
          </w:p>
        </w:tc>
        <w:tc>
          <w:tcPr>
            <w:tcW w:w="1100" w:type="dxa"/>
            <w:tcMar>
              <w:left w:w="57" w:type="dxa"/>
              <w:right w:w="57" w:type="dxa"/>
            </w:tcMar>
          </w:tcPr>
          <w:p w14:paraId="4A993382" w14:textId="77777777" w:rsidR="00712BC0" w:rsidRPr="00337040" w:rsidRDefault="00712BC0" w:rsidP="00577E75">
            <w:pPr>
              <w:pStyle w:val="Tabletext"/>
              <w:jc w:val="center"/>
            </w:pPr>
            <w:r w:rsidRPr="00337040">
              <w:t>3.4</w:t>
            </w:r>
          </w:p>
        </w:tc>
        <w:tc>
          <w:tcPr>
            <w:tcW w:w="1510" w:type="dxa"/>
            <w:tcMar>
              <w:left w:w="57" w:type="dxa"/>
              <w:right w:w="57" w:type="dxa"/>
            </w:tcMar>
          </w:tcPr>
          <w:p w14:paraId="7259CD4D" w14:textId="77777777" w:rsidR="00712BC0" w:rsidRPr="00337040" w:rsidRDefault="00712BC0" w:rsidP="00577E75">
            <w:pPr>
              <w:pStyle w:val="Tabletext"/>
              <w:jc w:val="center"/>
            </w:pPr>
            <w:r w:rsidRPr="00337040">
              <w:t>0.065</w:t>
            </w:r>
          </w:p>
        </w:tc>
        <w:tc>
          <w:tcPr>
            <w:tcW w:w="1341" w:type="dxa"/>
            <w:tcMar>
              <w:left w:w="57" w:type="dxa"/>
              <w:right w:w="57" w:type="dxa"/>
            </w:tcMar>
          </w:tcPr>
          <w:p w14:paraId="7A260352" w14:textId="77777777" w:rsidR="00712BC0" w:rsidRPr="00337040" w:rsidRDefault="00712BC0" w:rsidP="00577E75">
            <w:pPr>
              <w:pStyle w:val="Tabletext"/>
              <w:jc w:val="center"/>
            </w:pPr>
            <w:r w:rsidRPr="00337040">
              <w:t>−45</w:t>
            </w:r>
          </w:p>
        </w:tc>
      </w:tr>
    </w:tbl>
    <w:p w14:paraId="1A5F5DA6" w14:textId="77777777" w:rsidR="00712BC0" w:rsidRPr="00337040" w:rsidRDefault="00712BC0" w:rsidP="00712BC0">
      <w:pPr>
        <w:pStyle w:val="Heading1"/>
        <w:rPr>
          <w:lang w:eastAsia="ja-JP"/>
        </w:rPr>
      </w:pPr>
      <w:bookmarkStart w:id="33" w:name="_Toc203057253"/>
      <w:r w:rsidRPr="00337040">
        <w:lastRenderedPageBreak/>
        <w:t>10</w:t>
      </w:r>
      <w:r w:rsidRPr="00337040">
        <w:tab/>
      </w:r>
      <w:r w:rsidRPr="00337040">
        <w:rPr>
          <w:lang w:eastAsia="ja-JP"/>
        </w:rPr>
        <w:t>Angular spread models</w:t>
      </w:r>
      <w:bookmarkEnd w:id="33"/>
    </w:p>
    <w:p w14:paraId="57986A44" w14:textId="77777777" w:rsidR="00712BC0" w:rsidRPr="00337040" w:rsidRDefault="00712BC0" w:rsidP="00712BC0">
      <w:pPr>
        <w:pStyle w:val="Heading2"/>
        <w:rPr>
          <w:lang w:eastAsia="ja-JP"/>
        </w:rPr>
      </w:pPr>
      <w:bookmarkStart w:id="34" w:name="_Toc203057254"/>
      <w:r w:rsidRPr="00337040">
        <w:t>10</w:t>
      </w:r>
      <w:r w:rsidRPr="00337040">
        <w:rPr>
          <w:lang w:eastAsia="ja-JP"/>
        </w:rPr>
        <w:t>.1</w:t>
      </w:r>
      <w:r w:rsidRPr="00337040">
        <w:tab/>
      </w:r>
      <w:r w:rsidRPr="00337040">
        <w:rPr>
          <w:lang w:eastAsia="ja-JP"/>
        </w:rPr>
        <w:t>Cluster model</w:t>
      </w:r>
      <w:bookmarkEnd w:id="34"/>
    </w:p>
    <w:p w14:paraId="0D319F0E" w14:textId="14BF615B" w:rsidR="00712BC0" w:rsidRPr="00337040" w:rsidRDefault="00712BC0" w:rsidP="001D397E">
      <w:pPr>
        <w:rPr>
          <w:lang w:eastAsia="ja-JP"/>
        </w:rPr>
      </w:pPr>
      <w:r w:rsidRPr="00337040">
        <w:t>In a propagation model for broadband systems</w:t>
      </w:r>
      <w:r w:rsidRPr="00337040">
        <w:rPr>
          <w:lang w:eastAsia="ja-JP"/>
        </w:rPr>
        <w:t xml:space="preserve"> using array antennas</w:t>
      </w:r>
      <w:r w:rsidRPr="00337040">
        <w:t>, a cluster model combining both temporal and angular distributions is applicable.</w:t>
      </w:r>
      <w:r w:rsidRPr="00337040">
        <w:rPr>
          <w:lang w:eastAsia="ja-JP"/>
        </w:rPr>
        <w:t xml:space="preserve"> The cluster comprises scattered waves arriving at the receiver within a limited time and angle as shown in Fig. 1. </w:t>
      </w:r>
      <w:r w:rsidRPr="00337040">
        <w:t>Temporal delay characteristics are found in § 4 of this Recommendation.</w:t>
      </w:r>
      <w:r w:rsidRPr="00337040">
        <w:rPr>
          <w:lang w:eastAsia="ja-JP"/>
        </w:rPr>
        <w:t xml:space="preserve"> </w:t>
      </w:r>
      <w:r w:rsidRPr="00337040">
        <w:t xml:space="preserve">The </w:t>
      </w:r>
      <w:r w:rsidRPr="00337040">
        <w:rPr>
          <w:lang w:eastAsia="ja-JP"/>
        </w:rPr>
        <w:t xml:space="preserve">distribution of cluster arrival angle </w:t>
      </w:r>
      <w:r w:rsidR="002951C7">
        <w:rPr>
          <w:iCs/>
          <w:lang w:eastAsia="ja-JP"/>
        </w:rPr>
        <w:t>Θ</w:t>
      </w:r>
      <w:r w:rsidRPr="00337040">
        <w:rPr>
          <w:i/>
          <w:iCs/>
          <w:szCs w:val="24"/>
          <w:vertAlign w:val="subscript"/>
          <w:lang w:eastAsia="ja-JP"/>
        </w:rPr>
        <w:t>i</w:t>
      </w:r>
      <w:r w:rsidRPr="00337040">
        <w:rPr>
          <w:i/>
          <w:iCs/>
          <w:lang w:eastAsia="ja-JP"/>
        </w:rPr>
        <w:t xml:space="preserve"> </w:t>
      </w:r>
      <w:r w:rsidRPr="00337040">
        <w:rPr>
          <w:lang w:eastAsia="ja-JP"/>
        </w:rPr>
        <w:t xml:space="preserve">based on the reference angle (which may be chosen arbitrarily) </w:t>
      </w:r>
      <w:r w:rsidRPr="00337040">
        <w:t xml:space="preserve">for an indoor environment is </w:t>
      </w:r>
      <w:r w:rsidRPr="00337040">
        <w:rPr>
          <w:lang w:eastAsia="ja-JP"/>
        </w:rPr>
        <w:t>approximately expressed by a uniform distribution on [0, 2</w:t>
      </w:r>
      <w:r w:rsidR="001D397E" w:rsidRPr="00337040">
        <w:rPr>
          <w:lang w:eastAsia="ja-JP"/>
        </w:rPr>
        <w:t>π</w:t>
      </w:r>
      <w:r w:rsidR="00884E23" w:rsidRPr="00337040">
        <w:rPr>
          <w:lang w:eastAsia="ja-JP"/>
        </w:rPr>
        <w:t>]</w:t>
      </w:r>
      <w:r w:rsidRPr="00337040">
        <w:rPr>
          <w:lang w:eastAsia="ja-JP"/>
        </w:rPr>
        <w:t>.</w:t>
      </w:r>
    </w:p>
    <w:p w14:paraId="43AF8239" w14:textId="77777777" w:rsidR="00712BC0" w:rsidRPr="00337040" w:rsidRDefault="00712BC0" w:rsidP="00712BC0">
      <w:pPr>
        <w:pStyle w:val="FigureNo"/>
        <w:rPr>
          <w:lang w:eastAsia="ja-JP"/>
        </w:rPr>
      </w:pPr>
      <w:r w:rsidRPr="00337040">
        <w:rPr>
          <w:lang w:eastAsia="ja-JP"/>
        </w:rPr>
        <w:t>figure 1</w:t>
      </w:r>
    </w:p>
    <w:p w14:paraId="3F23B001" w14:textId="77777777" w:rsidR="00712BC0" w:rsidRPr="00337040" w:rsidRDefault="00712BC0" w:rsidP="00712BC0">
      <w:pPr>
        <w:pStyle w:val="Figuretitle"/>
        <w:rPr>
          <w:lang w:eastAsia="ja-JP"/>
        </w:rPr>
      </w:pPr>
      <w:r w:rsidRPr="00337040">
        <w:rPr>
          <w:lang w:eastAsia="ja-JP"/>
        </w:rPr>
        <w:t>Image of cluster model</w:t>
      </w:r>
    </w:p>
    <w:p w14:paraId="5723F466" w14:textId="77777777" w:rsidR="00712BC0" w:rsidRPr="00337040" w:rsidRDefault="00712BC0" w:rsidP="00712BC0">
      <w:pPr>
        <w:pStyle w:val="Figure"/>
      </w:pPr>
      <w:r w:rsidRPr="00337040">
        <w:rPr>
          <w:noProof/>
        </w:rPr>
        <w:drawing>
          <wp:inline distT="0" distB="0" distL="0" distR="0" wp14:anchorId="19DC8A3C" wp14:editId="0C1AD216">
            <wp:extent cx="5526035" cy="3243079"/>
            <wp:effectExtent l="0" t="0" r="0" b="0"/>
            <wp:docPr id="7" name="Picture 7" descr="Figure 1 is an image of cluster mode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1 is an image of cluster model">
                      <a:extLst>
                        <a:ext uri="{C183D7F6-B498-43B3-948B-1728B52AA6E4}">
                          <adec:decorative xmlns:adec="http://schemas.microsoft.com/office/drawing/2017/decorative" val="0"/>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26035" cy="3243079"/>
                    </a:xfrm>
                    <a:prstGeom prst="rect">
                      <a:avLst/>
                    </a:prstGeom>
                  </pic:spPr>
                </pic:pic>
              </a:graphicData>
            </a:graphic>
          </wp:inline>
        </w:drawing>
      </w:r>
    </w:p>
    <w:p w14:paraId="1963C553" w14:textId="77777777" w:rsidR="00712BC0" w:rsidRPr="00337040" w:rsidRDefault="00712BC0" w:rsidP="00712BC0">
      <w:pPr>
        <w:pStyle w:val="Heading2"/>
        <w:rPr>
          <w:lang w:eastAsia="ja-JP"/>
        </w:rPr>
      </w:pPr>
      <w:bookmarkStart w:id="35" w:name="_Toc203057255"/>
      <w:r w:rsidRPr="00337040">
        <w:t>10</w:t>
      </w:r>
      <w:r w:rsidRPr="00337040">
        <w:rPr>
          <w:lang w:eastAsia="ja-JP"/>
        </w:rPr>
        <w:t>.2</w:t>
      </w:r>
      <w:r w:rsidRPr="00337040">
        <w:tab/>
      </w:r>
      <w:r w:rsidRPr="00337040">
        <w:rPr>
          <w:lang w:eastAsia="ja-JP"/>
        </w:rPr>
        <w:t xml:space="preserve">Angular distribution of arrival waves from within </w:t>
      </w:r>
      <w:r w:rsidRPr="00337040">
        <w:rPr>
          <w:i/>
          <w:iCs/>
          <w:lang w:eastAsia="ja-JP"/>
        </w:rPr>
        <w:t>i</w:t>
      </w:r>
      <w:r w:rsidRPr="00337040">
        <w:rPr>
          <w:lang w:eastAsia="ja-JP"/>
        </w:rPr>
        <w:t>-th cluster</w:t>
      </w:r>
      <w:bookmarkEnd w:id="35"/>
    </w:p>
    <w:p w14:paraId="2395B395" w14:textId="77777777" w:rsidR="00712BC0" w:rsidRPr="00337040" w:rsidRDefault="00712BC0" w:rsidP="00712BC0">
      <w:r w:rsidRPr="00337040">
        <w:t xml:space="preserve">The probability density function </w:t>
      </w:r>
      <w:r w:rsidRPr="00337040">
        <w:rPr>
          <w:lang w:eastAsia="ja-JP"/>
        </w:rPr>
        <w:t xml:space="preserve">of the angular distribution of arrival waves within a cluster </w:t>
      </w:r>
      <w:r w:rsidRPr="00337040">
        <w:t xml:space="preserve">is </w:t>
      </w:r>
      <w:r w:rsidRPr="00337040">
        <w:rPr>
          <w:lang w:eastAsia="ja-JP"/>
        </w:rPr>
        <w:t>expressed</w:t>
      </w:r>
      <w:r w:rsidRPr="00337040">
        <w:t xml:space="preserve"> by:</w:t>
      </w:r>
    </w:p>
    <w:p w14:paraId="411717F9" w14:textId="77777777" w:rsidR="00712BC0" w:rsidRPr="00337040" w:rsidRDefault="00712BC0" w:rsidP="001D397E">
      <w:pPr>
        <w:pStyle w:val="Equation"/>
      </w:pPr>
      <w:r w:rsidRPr="00337040">
        <w:tab/>
      </w:r>
      <w:r w:rsidRPr="00337040">
        <w:tab/>
      </w:r>
      <w:r w:rsidRPr="00337040">
        <w:object w:dxaOrig="3700" w:dyaOrig="760" w14:anchorId="3D1C5AD6">
          <v:shape id="_x0000_i1027" type="#_x0000_t75" style="width:186.55pt;height:35.05pt" o:ole="">
            <v:imagedata r:id="rId34" o:title=""/>
          </v:shape>
          <o:OLEObject Type="Embed" ProgID="Equation.3" ShapeID="_x0000_i1027" DrawAspect="Content" ObjectID="_1821862694" r:id="rId35"/>
        </w:object>
      </w:r>
      <w:r w:rsidRPr="00337040">
        <w:tab/>
        <w:t>(13)</w:t>
      </w:r>
    </w:p>
    <w:p w14:paraId="2DFF71D1" w14:textId="4E90D702" w:rsidR="00712BC0" w:rsidRPr="00337040" w:rsidRDefault="00712BC0" w:rsidP="001D397E">
      <w:pPr>
        <w:rPr>
          <w:lang w:eastAsia="ja-JP"/>
        </w:rPr>
      </w:pPr>
      <w:r w:rsidRPr="00337040">
        <w:t xml:space="preserve">where </w:t>
      </w:r>
      <w:r w:rsidRPr="00337040">
        <w:rPr>
          <w:iCs/>
          <w:szCs w:val="24"/>
        </w:rPr>
        <w:sym w:font="Symbol" w:char="F06A"/>
      </w:r>
      <w:r w:rsidRPr="00337040">
        <w:rPr>
          <w:iCs/>
        </w:rPr>
        <w:t xml:space="preserve"> </w:t>
      </w:r>
      <w:r w:rsidRPr="00337040">
        <w:t xml:space="preserve">is the angle of arrival </w:t>
      </w:r>
      <w:r w:rsidRPr="00337040">
        <w:rPr>
          <w:lang w:eastAsia="ja-JP"/>
        </w:rPr>
        <w:t xml:space="preserve">of arriving waves within a cluster </w:t>
      </w:r>
      <w:r w:rsidRPr="00337040">
        <w:t xml:space="preserve">in degrees referencing to the reference angle and </w:t>
      </w:r>
      <w:r w:rsidR="001D397E" w:rsidRPr="00337040">
        <w:rPr>
          <w:iCs/>
        </w:rPr>
        <w:t>σ</w:t>
      </w:r>
      <w:r w:rsidRPr="00337040">
        <w:rPr>
          <w:i/>
          <w:szCs w:val="24"/>
          <w:vertAlign w:val="subscript"/>
          <w:lang w:eastAsia="ja-JP"/>
        </w:rPr>
        <w:t>i</w:t>
      </w:r>
      <w:r w:rsidRPr="00337040">
        <w:t xml:space="preserve"> is the standard deviation of the angular spread in degrees.</w:t>
      </w:r>
    </w:p>
    <w:p w14:paraId="3BBE27E8" w14:textId="77777777" w:rsidR="00712BC0" w:rsidRPr="00337040" w:rsidRDefault="00712BC0" w:rsidP="001D397E">
      <w:pPr>
        <w:rPr>
          <w:lang w:eastAsia="ja-JP"/>
        </w:rPr>
      </w:pPr>
      <w:r w:rsidRPr="00337040">
        <w:t xml:space="preserve">The angular spread parameters in an indoor environment are given in Table </w:t>
      </w:r>
      <w:r w:rsidRPr="00337040">
        <w:rPr>
          <w:lang w:eastAsia="ja-JP"/>
        </w:rPr>
        <w:t>14.</w:t>
      </w:r>
    </w:p>
    <w:p w14:paraId="090DC5FA" w14:textId="77777777" w:rsidR="00712BC0" w:rsidRPr="00337040" w:rsidRDefault="00712BC0" w:rsidP="00712BC0">
      <w:pPr>
        <w:pStyle w:val="TableNo"/>
        <w:rPr>
          <w:lang w:eastAsia="ja-JP"/>
        </w:rPr>
      </w:pPr>
      <w:r w:rsidRPr="00337040">
        <w:lastRenderedPageBreak/>
        <w:t>TABLE 14</w:t>
      </w:r>
    </w:p>
    <w:p w14:paraId="7070C15D" w14:textId="77777777" w:rsidR="00712BC0" w:rsidRPr="00337040" w:rsidRDefault="00712BC0" w:rsidP="00712BC0">
      <w:pPr>
        <w:pStyle w:val="Tabletitle"/>
        <w:rPr>
          <w:lang w:eastAsia="ja-JP"/>
        </w:rPr>
      </w:pPr>
      <w:r w:rsidRPr="00337040">
        <w:rPr>
          <w:lang w:eastAsia="ja-JP"/>
        </w:rPr>
        <w:t>Angular spread parameters in indoor environment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6"/>
        <w:gridCol w:w="2252"/>
        <w:gridCol w:w="2033"/>
        <w:gridCol w:w="2019"/>
        <w:gridCol w:w="1969"/>
      </w:tblGrid>
      <w:tr w:rsidR="00412313" w:rsidRPr="00337040" w14:paraId="7E635AAC" w14:textId="77777777" w:rsidTr="00CB1CEC">
        <w:trPr>
          <w:jc w:val="center"/>
        </w:trPr>
        <w:tc>
          <w:tcPr>
            <w:tcW w:w="1366" w:type="dxa"/>
            <w:vMerge w:val="restart"/>
            <w:vAlign w:val="center"/>
          </w:tcPr>
          <w:p w14:paraId="30B6F9CF" w14:textId="77777777" w:rsidR="00412313" w:rsidRPr="00337040" w:rsidRDefault="00412313" w:rsidP="00577E75">
            <w:pPr>
              <w:pStyle w:val="Tablehead"/>
            </w:pPr>
          </w:p>
        </w:tc>
        <w:tc>
          <w:tcPr>
            <w:tcW w:w="4285" w:type="dxa"/>
            <w:gridSpan w:val="2"/>
            <w:vAlign w:val="center"/>
          </w:tcPr>
          <w:p w14:paraId="769A38C3" w14:textId="77777777" w:rsidR="00412313" w:rsidRPr="00337040" w:rsidRDefault="00412313" w:rsidP="00577E75">
            <w:pPr>
              <w:pStyle w:val="Tablehead"/>
            </w:pPr>
            <w:r w:rsidRPr="00337040">
              <w:t>LoS</w:t>
            </w:r>
          </w:p>
        </w:tc>
        <w:tc>
          <w:tcPr>
            <w:tcW w:w="3988" w:type="dxa"/>
            <w:gridSpan w:val="2"/>
            <w:vAlign w:val="center"/>
          </w:tcPr>
          <w:p w14:paraId="15808462" w14:textId="77777777" w:rsidR="00412313" w:rsidRPr="00337040" w:rsidRDefault="00412313" w:rsidP="00577E75">
            <w:pPr>
              <w:pStyle w:val="Tablehead"/>
            </w:pPr>
            <w:r w:rsidRPr="00337040">
              <w:t>NLoS</w:t>
            </w:r>
          </w:p>
        </w:tc>
      </w:tr>
      <w:tr w:rsidR="00412313" w:rsidRPr="00337040" w14:paraId="655D5321" w14:textId="77777777" w:rsidTr="00CB1CEC">
        <w:trPr>
          <w:jc w:val="center"/>
        </w:trPr>
        <w:tc>
          <w:tcPr>
            <w:tcW w:w="1366" w:type="dxa"/>
            <w:vMerge/>
            <w:vAlign w:val="center"/>
          </w:tcPr>
          <w:p w14:paraId="449A65BB" w14:textId="77777777" w:rsidR="00412313" w:rsidRPr="00337040" w:rsidRDefault="00412313" w:rsidP="00577E75">
            <w:pPr>
              <w:pStyle w:val="Tablehead"/>
            </w:pPr>
          </w:p>
        </w:tc>
        <w:tc>
          <w:tcPr>
            <w:tcW w:w="2252" w:type="dxa"/>
          </w:tcPr>
          <w:p w14:paraId="723D8A7A" w14:textId="77777777" w:rsidR="00412313" w:rsidRPr="00337040" w:rsidRDefault="00412313" w:rsidP="00577E75">
            <w:pPr>
              <w:pStyle w:val="Tablehead"/>
            </w:pPr>
            <w:r w:rsidRPr="00337040">
              <w:t>Mean</w:t>
            </w:r>
            <w:r w:rsidRPr="00337040">
              <w:br/>
              <w:t>(degrees)</w:t>
            </w:r>
          </w:p>
        </w:tc>
        <w:tc>
          <w:tcPr>
            <w:tcW w:w="2033" w:type="dxa"/>
          </w:tcPr>
          <w:p w14:paraId="3DF65877" w14:textId="77777777" w:rsidR="00412313" w:rsidRPr="00337040" w:rsidRDefault="00412313" w:rsidP="00577E75">
            <w:pPr>
              <w:pStyle w:val="Tablehead"/>
            </w:pPr>
            <w:r w:rsidRPr="00337040">
              <w:t>Range</w:t>
            </w:r>
            <w:r w:rsidRPr="00337040">
              <w:br/>
              <w:t>(degrees)</w:t>
            </w:r>
          </w:p>
        </w:tc>
        <w:tc>
          <w:tcPr>
            <w:tcW w:w="2019" w:type="dxa"/>
          </w:tcPr>
          <w:p w14:paraId="2EACA7AC" w14:textId="77777777" w:rsidR="00412313" w:rsidRPr="00337040" w:rsidRDefault="00412313" w:rsidP="00577E75">
            <w:pPr>
              <w:pStyle w:val="Tablehead"/>
            </w:pPr>
            <w:r w:rsidRPr="00337040">
              <w:t>Mean</w:t>
            </w:r>
            <w:r w:rsidRPr="00337040">
              <w:br/>
              <w:t>(degrees)</w:t>
            </w:r>
          </w:p>
        </w:tc>
        <w:tc>
          <w:tcPr>
            <w:tcW w:w="1969" w:type="dxa"/>
          </w:tcPr>
          <w:p w14:paraId="30A92E2D" w14:textId="77777777" w:rsidR="00412313" w:rsidRPr="00337040" w:rsidRDefault="00412313" w:rsidP="00577E75">
            <w:pPr>
              <w:pStyle w:val="Tablehead"/>
            </w:pPr>
            <w:r w:rsidRPr="00337040">
              <w:t>Range</w:t>
            </w:r>
            <w:r w:rsidRPr="00337040">
              <w:br/>
              <w:t>(degrees)</w:t>
            </w:r>
          </w:p>
        </w:tc>
      </w:tr>
      <w:tr w:rsidR="00712BC0" w:rsidRPr="00337040" w14:paraId="7F32AD7F" w14:textId="77777777" w:rsidTr="00577E75">
        <w:trPr>
          <w:jc w:val="center"/>
        </w:trPr>
        <w:tc>
          <w:tcPr>
            <w:tcW w:w="1366" w:type="dxa"/>
            <w:vAlign w:val="center"/>
          </w:tcPr>
          <w:p w14:paraId="484B1093" w14:textId="77777777" w:rsidR="00712BC0" w:rsidRPr="00337040" w:rsidRDefault="00712BC0" w:rsidP="00577E75">
            <w:pPr>
              <w:pStyle w:val="Tabletext"/>
            </w:pPr>
            <w:r w:rsidRPr="00337040">
              <w:t>Hall</w:t>
            </w:r>
          </w:p>
        </w:tc>
        <w:tc>
          <w:tcPr>
            <w:tcW w:w="2252" w:type="dxa"/>
            <w:vAlign w:val="center"/>
          </w:tcPr>
          <w:p w14:paraId="02C7AD59" w14:textId="77777777" w:rsidR="00712BC0" w:rsidRPr="00337040" w:rsidRDefault="00712BC0" w:rsidP="00577E75">
            <w:pPr>
              <w:pStyle w:val="Tabletext"/>
              <w:jc w:val="center"/>
            </w:pPr>
            <w:r w:rsidRPr="00337040">
              <w:t>23.7</w:t>
            </w:r>
          </w:p>
        </w:tc>
        <w:tc>
          <w:tcPr>
            <w:tcW w:w="2033" w:type="dxa"/>
          </w:tcPr>
          <w:p w14:paraId="4151EFEC" w14:textId="77777777" w:rsidR="00712BC0" w:rsidRPr="00337040" w:rsidRDefault="00712BC0" w:rsidP="00577E75">
            <w:pPr>
              <w:pStyle w:val="Tabletext"/>
              <w:jc w:val="center"/>
              <w:rPr>
                <w:u w:val="single"/>
              </w:rPr>
            </w:pPr>
            <w:r w:rsidRPr="00337040">
              <w:t>21.8-25.6</w:t>
            </w:r>
          </w:p>
        </w:tc>
        <w:tc>
          <w:tcPr>
            <w:tcW w:w="2019" w:type="dxa"/>
          </w:tcPr>
          <w:p w14:paraId="7F6DFA3D" w14:textId="77777777" w:rsidR="00712BC0" w:rsidRPr="00337040" w:rsidRDefault="00712BC0" w:rsidP="00577E75">
            <w:pPr>
              <w:pStyle w:val="Tabletext"/>
              <w:jc w:val="center"/>
              <w:rPr>
                <w:u w:val="single"/>
              </w:rPr>
            </w:pPr>
            <w:r w:rsidRPr="00337040">
              <w:t>–</w:t>
            </w:r>
          </w:p>
        </w:tc>
        <w:tc>
          <w:tcPr>
            <w:tcW w:w="1969" w:type="dxa"/>
          </w:tcPr>
          <w:p w14:paraId="3925EE45" w14:textId="77777777" w:rsidR="00712BC0" w:rsidRPr="00337040" w:rsidRDefault="00712BC0" w:rsidP="00577E75">
            <w:pPr>
              <w:pStyle w:val="Tabletext"/>
              <w:jc w:val="center"/>
              <w:rPr>
                <w:u w:val="single"/>
              </w:rPr>
            </w:pPr>
            <w:r w:rsidRPr="00337040">
              <w:t>–</w:t>
            </w:r>
          </w:p>
        </w:tc>
      </w:tr>
      <w:tr w:rsidR="00712BC0" w:rsidRPr="00337040" w14:paraId="3250711B" w14:textId="77777777" w:rsidTr="00577E75">
        <w:trPr>
          <w:jc w:val="center"/>
        </w:trPr>
        <w:tc>
          <w:tcPr>
            <w:tcW w:w="1366" w:type="dxa"/>
            <w:vAlign w:val="center"/>
          </w:tcPr>
          <w:p w14:paraId="5636D892" w14:textId="77777777" w:rsidR="00712BC0" w:rsidRPr="00337040" w:rsidRDefault="00712BC0" w:rsidP="00577E75">
            <w:pPr>
              <w:pStyle w:val="Tabletext"/>
              <w:rPr>
                <w:caps/>
              </w:rPr>
            </w:pPr>
            <w:r w:rsidRPr="00337040">
              <w:t>Office</w:t>
            </w:r>
          </w:p>
        </w:tc>
        <w:tc>
          <w:tcPr>
            <w:tcW w:w="2252" w:type="dxa"/>
          </w:tcPr>
          <w:p w14:paraId="111F4790" w14:textId="77777777" w:rsidR="00712BC0" w:rsidRPr="00337040" w:rsidRDefault="00712BC0" w:rsidP="00577E75">
            <w:pPr>
              <w:pStyle w:val="Tabletext"/>
              <w:jc w:val="center"/>
            </w:pPr>
            <w:r w:rsidRPr="00337040">
              <w:t>14.8</w:t>
            </w:r>
          </w:p>
        </w:tc>
        <w:tc>
          <w:tcPr>
            <w:tcW w:w="2033" w:type="dxa"/>
          </w:tcPr>
          <w:p w14:paraId="78090FB7" w14:textId="77777777" w:rsidR="00712BC0" w:rsidRPr="00337040" w:rsidRDefault="00712BC0" w:rsidP="00577E75">
            <w:pPr>
              <w:pStyle w:val="Tabletext"/>
              <w:jc w:val="center"/>
              <w:rPr>
                <w:u w:val="single"/>
              </w:rPr>
            </w:pPr>
            <w:r w:rsidRPr="00337040">
              <w:t>3.93-28.8</w:t>
            </w:r>
          </w:p>
        </w:tc>
        <w:tc>
          <w:tcPr>
            <w:tcW w:w="2019" w:type="dxa"/>
          </w:tcPr>
          <w:p w14:paraId="0EACC65C" w14:textId="77777777" w:rsidR="00712BC0" w:rsidRPr="00337040" w:rsidRDefault="00712BC0" w:rsidP="00577E75">
            <w:pPr>
              <w:pStyle w:val="Tabletext"/>
              <w:jc w:val="center"/>
            </w:pPr>
            <w:r w:rsidRPr="00337040">
              <w:t>54.0</w:t>
            </w:r>
          </w:p>
        </w:tc>
        <w:tc>
          <w:tcPr>
            <w:tcW w:w="1969" w:type="dxa"/>
          </w:tcPr>
          <w:p w14:paraId="15427A09" w14:textId="77777777" w:rsidR="00712BC0" w:rsidRPr="00337040" w:rsidRDefault="00712BC0" w:rsidP="00577E75">
            <w:pPr>
              <w:pStyle w:val="Tabletext"/>
              <w:jc w:val="center"/>
              <w:rPr>
                <w:u w:val="single"/>
              </w:rPr>
            </w:pPr>
            <w:r w:rsidRPr="00337040">
              <w:t>54</w:t>
            </w:r>
          </w:p>
        </w:tc>
      </w:tr>
      <w:tr w:rsidR="00712BC0" w:rsidRPr="00337040" w14:paraId="1ABE5EBE" w14:textId="77777777" w:rsidTr="00577E75">
        <w:trPr>
          <w:jc w:val="center"/>
        </w:trPr>
        <w:tc>
          <w:tcPr>
            <w:tcW w:w="1366" w:type="dxa"/>
            <w:vAlign w:val="center"/>
          </w:tcPr>
          <w:p w14:paraId="530FD75F" w14:textId="77777777" w:rsidR="00712BC0" w:rsidRPr="00337040" w:rsidRDefault="00712BC0" w:rsidP="00577E75">
            <w:pPr>
              <w:pStyle w:val="Tabletext"/>
              <w:rPr>
                <w:caps/>
              </w:rPr>
            </w:pPr>
            <w:r w:rsidRPr="00337040">
              <w:t>Home</w:t>
            </w:r>
          </w:p>
        </w:tc>
        <w:tc>
          <w:tcPr>
            <w:tcW w:w="2252" w:type="dxa"/>
            <w:vAlign w:val="center"/>
          </w:tcPr>
          <w:p w14:paraId="21C64B0E" w14:textId="77777777" w:rsidR="00712BC0" w:rsidRPr="00337040" w:rsidRDefault="00712BC0" w:rsidP="00577E75">
            <w:pPr>
              <w:pStyle w:val="Tabletext"/>
              <w:jc w:val="center"/>
            </w:pPr>
            <w:r w:rsidRPr="00337040">
              <w:t>21.4</w:t>
            </w:r>
          </w:p>
        </w:tc>
        <w:tc>
          <w:tcPr>
            <w:tcW w:w="2033" w:type="dxa"/>
          </w:tcPr>
          <w:p w14:paraId="4F3A0F02" w14:textId="77777777" w:rsidR="00712BC0" w:rsidRPr="00337040" w:rsidRDefault="00712BC0" w:rsidP="00577E75">
            <w:pPr>
              <w:pStyle w:val="Tabletext"/>
              <w:jc w:val="center"/>
            </w:pPr>
            <w:r w:rsidRPr="00337040">
              <w:t>6.89-36</w:t>
            </w:r>
          </w:p>
        </w:tc>
        <w:tc>
          <w:tcPr>
            <w:tcW w:w="2019" w:type="dxa"/>
          </w:tcPr>
          <w:p w14:paraId="015E9F0A" w14:textId="77777777" w:rsidR="00712BC0" w:rsidRPr="00337040" w:rsidRDefault="00712BC0" w:rsidP="00577E75">
            <w:pPr>
              <w:pStyle w:val="Tabletext"/>
              <w:jc w:val="center"/>
            </w:pPr>
            <w:r w:rsidRPr="00337040">
              <w:t>25.5</w:t>
            </w:r>
          </w:p>
        </w:tc>
        <w:tc>
          <w:tcPr>
            <w:tcW w:w="1969" w:type="dxa"/>
          </w:tcPr>
          <w:p w14:paraId="2607F7E9" w14:textId="77777777" w:rsidR="00712BC0" w:rsidRPr="00337040" w:rsidRDefault="00712BC0" w:rsidP="00577E75">
            <w:pPr>
              <w:pStyle w:val="Tabletext"/>
              <w:jc w:val="center"/>
              <w:rPr>
                <w:u w:val="single"/>
              </w:rPr>
            </w:pPr>
            <w:r w:rsidRPr="00337040">
              <w:t>4.27-46.8</w:t>
            </w:r>
          </w:p>
        </w:tc>
      </w:tr>
      <w:tr w:rsidR="00712BC0" w:rsidRPr="00337040" w14:paraId="21768AF2" w14:textId="77777777" w:rsidTr="00577E75">
        <w:trPr>
          <w:jc w:val="center"/>
        </w:trPr>
        <w:tc>
          <w:tcPr>
            <w:tcW w:w="1366" w:type="dxa"/>
            <w:vAlign w:val="center"/>
          </w:tcPr>
          <w:p w14:paraId="14456DBD" w14:textId="77777777" w:rsidR="00712BC0" w:rsidRPr="00337040" w:rsidRDefault="00712BC0" w:rsidP="00577E75">
            <w:pPr>
              <w:pStyle w:val="Tabletext"/>
              <w:rPr>
                <w:caps/>
              </w:rPr>
            </w:pPr>
            <w:r w:rsidRPr="00337040">
              <w:t>Corridor</w:t>
            </w:r>
          </w:p>
        </w:tc>
        <w:tc>
          <w:tcPr>
            <w:tcW w:w="2252" w:type="dxa"/>
            <w:vAlign w:val="center"/>
          </w:tcPr>
          <w:p w14:paraId="468FAB29" w14:textId="77777777" w:rsidR="00712BC0" w:rsidRPr="00337040" w:rsidRDefault="00712BC0" w:rsidP="00577E75">
            <w:pPr>
              <w:pStyle w:val="Tabletext"/>
              <w:jc w:val="center"/>
            </w:pPr>
            <w:r w:rsidRPr="00337040">
              <w:t>5</w:t>
            </w:r>
          </w:p>
        </w:tc>
        <w:tc>
          <w:tcPr>
            <w:tcW w:w="2033" w:type="dxa"/>
          </w:tcPr>
          <w:p w14:paraId="10A62EA2" w14:textId="77777777" w:rsidR="00712BC0" w:rsidRPr="00337040" w:rsidRDefault="00712BC0" w:rsidP="00577E75">
            <w:pPr>
              <w:pStyle w:val="Tabletext"/>
              <w:jc w:val="center"/>
              <w:rPr>
                <w:u w:val="single"/>
              </w:rPr>
            </w:pPr>
            <w:r w:rsidRPr="00337040">
              <w:t>5</w:t>
            </w:r>
          </w:p>
        </w:tc>
        <w:tc>
          <w:tcPr>
            <w:tcW w:w="2019" w:type="dxa"/>
          </w:tcPr>
          <w:p w14:paraId="5257B9D8" w14:textId="77777777" w:rsidR="00712BC0" w:rsidRPr="00337040" w:rsidRDefault="00712BC0" w:rsidP="00577E75">
            <w:pPr>
              <w:pStyle w:val="Tabletext"/>
              <w:jc w:val="center"/>
            </w:pPr>
            <w:r w:rsidRPr="00337040">
              <w:t>14.76</w:t>
            </w:r>
          </w:p>
        </w:tc>
        <w:tc>
          <w:tcPr>
            <w:tcW w:w="1969" w:type="dxa"/>
          </w:tcPr>
          <w:p w14:paraId="0A8167C4" w14:textId="77777777" w:rsidR="00712BC0" w:rsidRPr="00337040" w:rsidRDefault="00712BC0" w:rsidP="00577E75">
            <w:pPr>
              <w:pStyle w:val="Tabletext"/>
              <w:jc w:val="center"/>
              <w:rPr>
                <w:u w:val="single"/>
              </w:rPr>
            </w:pPr>
            <w:r w:rsidRPr="00337040">
              <w:t>2-37</w:t>
            </w:r>
          </w:p>
        </w:tc>
      </w:tr>
    </w:tbl>
    <w:p w14:paraId="5BBD16FE" w14:textId="77777777" w:rsidR="00712BC0" w:rsidRPr="00337040" w:rsidRDefault="00712BC0" w:rsidP="00712BC0">
      <w:pPr>
        <w:pStyle w:val="Tablefin"/>
      </w:pPr>
    </w:p>
    <w:p w14:paraId="0027E725" w14:textId="77777777" w:rsidR="00712BC0" w:rsidRPr="00337040" w:rsidRDefault="00712BC0" w:rsidP="00712BC0">
      <w:pPr>
        <w:pStyle w:val="Heading2"/>
      </w:pPr>
      <w:bookmarkStart w:id="36" w:name="_Toc203057256"/>
      <w:r w:rsidRPr="00337040">
        <w:t>10.3</w:t>
      </w:r>
      <w:r w:rsidRPr="00337040">
        <w:tab/>
        <w:t>Double directional angular spread</w:t>
      </w:r>
      <w:bookmarkEnd w:id="36"/>
    </w:p>
    <w:p w14:paraId="15DB13E4" w14:textId="77777777" w:rsidR="00712BC0" w:rsidRPr="00337040" w:rsidRDefault="00712BC0" w:rsidP="00712BC0">
      <w:r w:rsidRPr="00337040">
        <w:t>In a propagation model for broadband communication with multiple antenna arrays at the transmitter and receiver, the angular distribution at the transmitting and at the receiving stations is applicable. From measurements with 240 MHz bandwidth at 2.38 GHz, the mean r.m.s. angular spread in an indoor corridor and office environment for 20 dB threshold level are given in Table </w:t>
      </w:r>
      <w:r w:rsidRPr="00337040">
        <w:rPr>
          <w:lang w:eastAsia="ja-JP"/>
        </w:rPr>
        <w:t>15</w:t>
      </w:r>
      <w:r w:rsidRPr="00337040">
        <w:t>.</w:t>
      </w:r>
    </w:p>
    <w:p w14:paraId="1096D412" w14:textId="77777777" w:rsidR="00712BC0" w:rsidRPr="00337040" w:rsidRDefault="00712BC0" w:rsidP="00712BC0">
      <w:pPr>
        <w:pStyle w:val="TableNo"/>
        <w:rPr>
          <w:lang w:eastAsia="ja-JP"/>
        </w:rPr>
      </w:pPr>
      <w:r w:rsidRPr="00337040">
        <w:t xml:space="preserve">TABLE </w:t>
      </w:r>
      <w:r w:rsidRPr="00337040">
        <w:rPr>
          <w:lang w:eastAsia="ja-JP"/>
        </w:rPr>
        <w:t>15</w:t>
      </w:r>
    </w:p>
    <w:p w14:paraId="055267E7" w14:textId="77777777" w:rsidR="00712BC0" w:rsidRPr="00337040" w:rsidRDefault="00712BC0" w:rsidP="00712BC0">
      <w:pPr>
        <w:pStyle w:val="Tabletitle"/>
      </w:pPr>
      <w:r w:rsidRPr="00337040">
        <w:t>Double directional angular spread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931"/>
        <w:gridCol w:w="1954"/>
        <w:gridCol w:w="1851"/>
        <w:gridCol w:w="1954"/>
      </w:tblGrid>
      <w:tr w:rsidR="00712BC0" w:rsidRPr="00337040" w14:paraId="76DF8252" w14:textId="77777777" w:rsidTr="00577E75">
        <w:trPr>
          <w:jc w:val="center"/>
        </w:trPr>
        <w:tc>
          <w:tcPr>
            <w:tcW w:w="1868" w:type="dxa"/>
            <w:tcBorders>
              <w:top w:val="single" w:sz="4" w:space="0" w:color="auto"/>
              <w:left w:val="single" w:sz="4" w:space="0" w:color="auto"/>
              <w:bottom w:val="single" w:sz="4" w:space="0" w:color="auto"/>
              <w:right w:val="single" w:sz="4" w:space="0" w:color="auto"/>
            </w:tcBorders>
            <w:vAlign w:val="center"/>
          </w:tcPr>
          <w:p w14:paraId="4568B8C7" w14:textId="77777777" w:rsidR="00712BC0" w:rsidRPr="00337040" w:rsidRDefault="00712BC0" w:rsidP="00577E75">
            <w:pPr>
              <w:pStyle w:val="Tablehead"/>
            </w:pPr>
          </w:p>
        </w:tc>
        <w:tc>
          <w:tcPr>
            <w:tcW w:w="1851" w:type="dxa"/>
            <w:tcBorders>
              <w:top w:val="single" w:sz="4" w:space="0" w:color="auto"/>
              <w:left w:val="single" w:sz="4" w:space="0" w:color="auto"/>
              <w:bottom w:val="single" w:sz="4" w:space="0" w:color="auto"/>
              <w:right w:val="single" w:sz="4" w:space="0" w:color="auto"/>
            </w:tcBorders>
            <w:vAlign w:val="center"/>
            <w:hideMark/>
          </w:tcPr>
          <w:p w14:paraId="5D858E9A" w14:textId="77777777" w:rsidR="00712BC0" w:rsidRPr="00337040" w:rsidRDefault="00712BC0" w:rsidP="00577E75">
            <w:pPr>
              <w:pStyle w:val="Tablehead"/>
              <w:rPr>
                <w:lang w:eastAsia="ja-JP"/>
              </w:rPr>
            </w:pPr>
            <w:r w:rsidRPr="00337040">
              <w:t>Station 1 height</w:t>
            </w:r>
            <w:r w:rsidRPr="00337040">
              <w:rPr>
                <w:lang w:eastAsia="ja-JP"/>
              </w:rPr>
              <w:br/>
              <w:t>(m)</w:t>
            </w:r>
          </w:p>
        </w:tc>
        <w:tc>
          <w:tcPr>
            <w:tcW w:w="1874" w:type="dxa"/>
            <w:tcBorders>
              <w:top w:val="single" w:sz="4" w:space="0" w:color="auto"/>
              <w:left w:val="single" w:sz="4" w:space="0" w:color="auto"/>
              <w:bottom w:val="single" w:sz="4" w:space="0" w:color="auto"/>
              <w:right w:val="single" w:sz="4" w:space="0" w:color="auto"/>
            </w:tcBorders>
            <w:vAlign w:val="center"/>
            <w:hideMark/>
          </w:tcPr>
          <w:p w14:paraId="67BC93F7" w14:textId="77777777" w:rsidR="00712BC0" w:rsidRPr="00337040" w:rsidRDefault="00712BC0" w:rsidP="00577E75">
            <w:pPr>
              <w:pStyle w:val="Tablehead"/>
            </w:pPr>
            <w:r w:rsidRPr="00337040">
              <w:rPr>
                <w:lang w:eastAsia="ja-JP"/>
              </w:rPr>
              <w:t xml:space="preserve">r.m.s. angular spread </w:t>
            </w:r>
            <w:r w:rsidRPr="00337040">
              <w:t>at station 1 (degrees)</w:t>
            </w:r>
          </w:p>
        </w:tc>
        <w:tc>
          <w:tcPr>
            <w:tcW w:w="1775" w:type="dxa"/>
            <w:tcBorders>
              <w:top w:val="single" w:sz="4" w:space="0" w:color="auto"/>
              <w:left w:val="single" w:sz="4" w:space="0" w:color="auto"/>
              <w:bottom w:val="single" w:sz="4" w:space="0" w:color="auto"/>
              <w:right w:val="single" w:sz="4" w:space="0" w:color="auto"/>
            </w:tcBorders>
            <w:vAlign w:val="center"/>
            <w:hideMark/>
          </w:tcPr>
          <w:p w14:paraId="48856BC2" w14:textId="77777777" w:rsidR="00712BC0" w:rsidRPr="00337040" w:rsidRDefault="00712BC0" w:rsidP="00577E75">
            <w:pPr>
              <w:pStyle w:val="Tablehead"/>
              <w:rPr>
                <w:lang w:eastAsia="ja-JP"/>
              </w:rPr>
            </w:pPr>
            <w:r w:rsidRPr="00337040">
              <w:t>Station 2 height</w:t>
            </w:r>
            <w:r w:rsidRPr="00337040">
              <w:rPr>
                <w:lang w:eastAsia="ja-JP"/>
              </w:rPr>
              <w:br/>
              <w:t>(m)</w:t>
            </w:r>
          </w:p>
        </w:tc>
        <w:tc>
          <w:tcPr>
            <w:tcW w:w="1874" w:type="dxa"/>
            <w:tcBorders>
              <w:top w:val="single" w:sz="4" w:space="0" w:color="auto"/>
              <w:left w:val="single" w:sz="4" w:space="0" w:color="auto"/>
              <w:bottom w:val="single" w:sz="4" w:space="0" w:color="auto"/>
              <w:right w:val="single" w:sz="4" w:space="0" w:color="auto"/>
            </w:tcBorders>
            <w:vAlign w:val="center"/>
            <w:hideMark/>
          </w:tcPr>
          <w:p w14:paraId="4183C313" w14:textId="77777777" w:rsidR="00712BC0" w:rsidRPr="00337040" w:rsidRDefault="00712BC0" w:rsidP="00577E75">
            <w:pPr>
              <w:pStyle w:val="Tablehead"/>
            </w:pPr>
            <w:r w:rsidRPr="00337040">
              <w:rPr>
                <w:lang w:eastAsia="ja-JP"/>
              </w:rPr>
              <w:t xml:space="preserve">r.m.s. angular spread </w:t>
            </w:r>
            <w:r w:rsidRPr="00337040">
              <w:t>at station 2 (degrees)</w:t>
            </w:r>
          </w:p>
        </w:tc>
      </w:tr>
      <w:tr w:rsidR="00712BC0" w:rsidRPr="00337040" w14:paraId="503473D2" w14:textId="77777777" w:rsidTr="00577E75">
        <w:trPr>
          <w:trHeight w:val="363"/>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77977C7F" w14:textId="77777777" w:rsidR="00712BC0" w:rsidRPr="00337040" w:rsidRDefault="00712BC0" w:rsidP="00577E75">
            <w:pPr>
              <w:pStyle w:val="Tabletext"/>
            </w:pPr>
            <w:r w:rsidRPr="00337040">
              <w:t>Corridor and office</w:t>
            </w:r>
          </w:p>
        </w:tc>
        <w:tc>
          <w:tcPr>
            <w:tcW w:w="1851" w:type="dxa"/>
            <w:tcBorders>
              <w:top w:val="single" w:sz="4" w:space="0" w:color="auto"/>
              <w:left w:val="single" w:sz="4" w:space="0" w:color="auto"/>
              <w:bottom w:val="single" w:sz="4" w:space="0" w:color="auto"/>
              <w:right w:val="single" w:sz="4" w:space="0" w:color="auto"/>
            </w:tcBorders>
            <w:vAlign w:val="center"/>
            <w:hideMark/>
          </w:tcPr>
          <w:p w14:paraId="099005F5" w14:textId="77777777" w:rsidR="00712BC0" w:rsidRPr="00337040" w:rsidRDefault="00712BC0" w:rsidP="00577E75">
            <w:pPr>
              <w:pStyle w:val="Tabletext"/>
              <w:jc w:val="center"/>
              <w:rPr>
                <w:lang w:eastAsia="ja-JP"/>
              </w:rPr>
            </w:pPr>
            <w:r w:rsidRPr="00337040">
              <w:t>1.9</w:t>
            </w:r>
          </w:p>
        </w:tc>
        <w:tc>
          <w:tcPr>
            <w:tcW w:w="1874" w:type="dxa"/>
            <w:tcBorders>
              <w:top w:val="single" w:sz="4" w:space="0" w:color="auto"/>
              <w:left w:val="single" w:sz="4" w:space="0" w:color="auto"/>
              <w:bottom w:val="single" w:sz="4" w:space="0" w:color="auto"/>
              <w:right w:val="single" w:sz="4" w:space="0" w:color="auto"/>
            </w:tcBorders>
            <w:vAlign w:val="center"/>
            <w:hideMark/>
          </w:tcPr>
          <w:p w14:paraId="7541382E" w14:textId="77777777" w:rsidR="00712BC0" w:rsidRPr="00337040" w:rsidRDefault="00712BC0" w:rsidP="00577E75">
            <w:pPr>
              <w:pStyle w:val="Tabletext"/>
              <w:jc w:val="center"/>
            </w:pPr>
            <w:r w:rsidRPr="00337040">
              <w:t>68.5</w:t>
            </w:r>
          </w:p>
        </w:tc>
        <w:tc>
          <w:tcPr>
            <w:tcW w:w="1775" w:type="dxa"/>
            <w:tcBorders>
              <w:top w:val="single" w:sz="4" w:space="0" w:color="auto"/>
              <w:left w:val="single" w:sz="4" w:space="0" w:color="auto"/>
              <w:bottom w:val="single" w:sz="4" w:space="0" w:color="auto"/>
              <w:right w:val="single" w:sz="4" w:space="0" w:color="auto"/>
            </w:tcBorders>
            <w:vAlign w:val="center"/>
            <w:hideMark/>
          </w:tcPr>
          <w:p w14:paraId="6215350B" w14:textId="77777777" w:rsidR="00712BC0" w:rsidRPr="00337040" w:rsidRDefault="00712BC0" w:rsidP="00577E75">
            <w:pPr>
              <w:pStyle w:val="Tabletext"/>
              <w:jc w:val="center"/>
              <w:rPr>
                <w:lang w:eastAsia="ja-JP"/>
              </w:rPr>
            </w:pPr>
            <w:r w:rsidRPr="00337040">
              <w:t>1.7</w:t>
            </w:r>
          </w:p>
        </w:tc>
        <w:tc>
          <w:tcPr>
            <w:tcW w:w="1874" w:type="dxa"/>
            <w:tcBorders>
              <w:top w:val="single" w:sz="4" w:space="0" w:color="auto"/>
              <w:left w:val="single" w:sz="4" w:space="0" w:color="auto"/>
              <w:bottom w:val="single" w:sz="4" w:space="0" w:color="auto"/>
              <w:right w:val="single" w:sz="4" w:space="0" w:color="auto"/>
            </w:tcBorders>
            <w:vAlign w:val="center"/>
            <w:hideMark/>
          </w:tcPr>
          <w:p w14:paraId="62A0DC68" w14:textId="77777777" w:rsidR="00712BC0" w:rsidRPr="00337040" w:rsidRDefault="00712BC0" w:rsidP="00577E75">
            <w:pPr>
              <w:pStyle w:val="Tabletext"/>
              <w:jc w:val="center"/>
            </w:pPr>
            <w:r w:rsidRPr="00337040">
              <w:t>69.7</w:t>
            </w:r>
          </w:p>
        </w:tc>
      </w:tr>
    </w:tbl>
    <w:p w14:paraId="074C2AAA" w14:textId="77777777" w:rsidR="00712BC0" w:rsidRPr="00337040" w:rsidRDefault="00712BC0" w:rsidP="001D5660">
      <w:pPr>
        <w:pStyle w:val="Tablefin"/>
        <w:rPr>
          <w:lang w:eastAsia="ja-JP"/>
        </w:rPr>
      </w:pPr>
    </w:p>
    <w:p w14:paraId="100D7A67" w14:textId="77777777" w:rsidR="00712BC0" w:rsidRPr="00337040" w:rsidRDefault="00712BC0" w:rsidP="00FF7D94">
      <w:pPr>
        <w:pStyle w:val="Heading1"/>
      </w:pPr>
      <w:bookmarkStart w:id="37" w:name="_Toc203057257"/>
      <w:r w:rsidRPr="00337040">
        <w:t>11</w:t>
      </w:r>
      <w:r w:rsidRPr="00337040">
        <w:tab/>
        <w:t>Statistical model in static usage</w:t>
      </w:r>
      <w:bookmarkEnd w:id="37"/>
    </w:p>
    <w:p w14:paraId="701D6F32" w14:textId="77777777" w:rsidR="00712BC0" w:rsidRPr="00337040" w:rsidRDefault="00712BC0" w:rsidP="00FF7D94">
      <w:r w:rsidRPr="00337040">
        <w:t xml:space="preserve">When </w:t>
      </w:r>
      <w:r w:rsidRPr="00337040">
        <w:rPr>
          <w:lang w:eastAsia="ja-JP"/>
        </w:rPr>
        <w:t>wireless</w:t>
      </w:r>
      <w:r w:rsidRPr="00337040">
        <w:t xml:space="preserve"> terminals such as cellular phones</w:t>
      </w:r>
      <w:r w:rsidRPr="00337040">
        <w:rPr>
          <w:lang w:eastAsia="ja-JP"/>
        </w:rPr>
        <w:t xml:space="preserve"> and WLANs</w:t>
      </w:r>
      <w:r w:rsidRPr="00337040">
        <w:t xml:space="preserve"> are used indoors, they are basically static. In static usage, the </w:t>
      </w:r>
      <w:r w:rsidRPr="00337040">
        <w:rPr>
          <w:lang w:eastAsia="ja-JP"/>
        </w:rPr>
        <w:t>wireless</w:t>
      </w:r>
      <w:r w:rsidRPr="00337040">
        <w:t xml:space="preserve"> terminal itself does not move, but the environment around it changes due to the movement of blocking objects such as people. In order to accurately evaluate the communication quality in such an environment, a channel model for static indoor conditions is provided, which gives the statistical characteristics of both the probability density function (PDF) and autocorrelation function of received level variation at the same time.</w:t>
      </w:r>
    </w:p>
    <w:p w14:paraId="343FD0B1" w14:textId="77777777" w:rsidR="00712BC0" w:rsidRPr="00337040" w:rsidRDefault="00712BC0" w:rsidP="00FF7D94">
      <w:pPr>
        <w:rPr>
          <w:lang w:eastAsia="ja-JP"/>
        </w:rPr>
      </w:pPr>
      <w:r w:rsidRPr="00337040">
        <w:rPr>
          <w:lang w:eastAsia="ja-JP"/>
        </w:rPr>
        <w:t>The channel models for indoor NLoS and LoS environments are discussed.</w:t>
      </w:r>
    </w:p>
    <w:p w14:paraId="0F35F623" w14:textId="77777777" w:rsidR="00712BC0" w:rsidRPr="00337040" w:rsidRDefault="00712BC0" w:rsidP="00712BC0">
      <w:pPr>
        <w:pStyle w:val="Heading2"/>
      </w:pPr>
      <w:bookmarkStart w:id="38" w:name="_Toc203057258"/>
      <w:r w:rsidRPr="00337040">
        <w:rPr>
          <w:lang w:eastAsia="ja-JP"/>
        </w:rPr>
        <w:t>11</w:t>
      </w:r>
      <w:r w:rsidRPr="00337040">
        <w:t>.1</w:t>
      </w:r>
      <w:r w:rsidRPr="00337040">
        <w:tab/>
        <w:t>Definition</w:t>
      </w:r>
      <w:bookmarkEnd w:id="38"/>
    </w:p>
    <w:p w14:paraId="24305C68" w14:textId="413DFCE9" w:rsidR="00712BC0" w:rsidRPr="00337040" w:rsidRDefault="00712BC0" w:rsidP="00712BC0">
      <w:pPr>
        <w:pStyle w:val="Equationlegend"/>
        <w:rPr>
          <w:i/>
          <w:iCs/>
          <w:vertAlign w:val="subscript"/>
          <w:lang w:val="en-GB"/>
        </w:rPr>
      </w:pPr>
      <w:r w:rsidRPr="00337040">
        <w:rPr>
          <w:i/>
          <w:iCs/>
          <w:lang w:val="en-GB" w:eastAsia="ja-JP"/>
        </w:rPr>
        <w:tab/>
      </w:r>
      <w:r w:rsidRPr="00337040">
        <w:rPr>
          <w:i/>
          <w:iCs/>
          <w:lang w:val="en-GB"/>
        </w:rPr>
        <w:t>N</w:t>
      </w:r>
      <w:r w:rsidRPr="00337040">
        <w:rPr>
          <w:i/>
          <w:iCs/>
          <w:vertAlign w:val="subscript"/>
          <w:lang w:val="en-GB"/>
        </w:rPr>
        <w:t>person</w:t>
      </w:r>
      <w:r w:rsidR="00FF7D94" w:rsidRPr="00337040">
        <w:rPr>
          <w:i/>
          <w:iCs/>
          <w:vertAlign w:val="subscript"/>
          <w:lang w:val="en-GB"/>
        </w:rPr>
        <w:t xml:space="preserve"> </w:t>
      </w:r>
      <w:r w:rsidRPr="00337040">
        <w:rPr>
          <w:lang w:val="en-GB"/>
        </w:rPr>
        <w:t>:</w:t>
      </w:r>
      <w:r w:rsidRPr="00337040">
        <w:rPr>
          <w:lang w:val="en-GB" w:eastAsia="ja-JP"/>
        </w:rPr>
        <w:tab/>
      </w:r>
      <w:r w:rsidRPr="00337040">
        <w:rPr>
          <w:lang w:val="en-GB"/>
        </w:rPr>
        <w:t>number of moving people</w:t>
      </w:r>
    </w:p>
    <w:p w14:paraId="6E55C464" w14:textId="2FBA935B" w:rsidR="00712BC0" w:rsidRPr="00337040" w:rsidRDefault="00712BC0" w:rsidP="00712BC0">
      <w:pPr>
        <w:pStyle w:val="Equationlegend"/>
        <w:rPr>
          <w:lang w:val="en-GB"/>
        </w:rPr>
      </w:pPr>
      <w:r w:rsidRPr="00337040">
        <w:rPr>
          <w:lang w:val="en-GB" w:eastAsia="ja-JP"/>
        </w:rPr>
        <w:tab/>
      </w:r>
      <w:r w:rsidR="00884E23" w:rsidRPr="00337040">
        <w:rPr>
          <w:lang w:val="en-GB"/>
        </w:rPr>
        <w:t>Δ</w:t>
      </w:r>
      <w:r w:rsidRPr="00337040">
        <w:rPr>
          <w:i/>
          <w:iCs/>
          <w:lang w:val="en-GB"/>
        </w:rPr>
        <w:t>w</w:t>
      </w:r>
      <w:r w:rsidR="00FF7D94" w:rsidRPr="00337040">
        <w:rPr>
          <w:i/>
          <w:iCs/>
          <w:lang w:val="en-GB"/>
        </w:rPr>
        <w:t xml:space="preserve"> </w:t>
      </w:r>
      <w:r w:rsidRPr="00337040">
        <w:rPr>
          <w:lang w:val="en-GB"/>
        </w:rPr>
        <w:t>:</w:t>
      </w:r>
      <w:r w:rsidRPr="00337040">
        <w:rPr>
          <w:lang w:val="en-GB" w:eastAsia="ja-JP"/>
        </w:rPr>
        <w:tab/>
      </w:r>
      <w:r w:rsidRPr="00337040">
        <w:rPr>
          <w:lang w:val="en-GB"/>
        </w:rPr>
        <w:t xml:space="preserve">equivalent diameter of moving person </w:t>
      </w:r>
      <w:r w:rsidRPr="00337040">
        <w:rPr>
          <w:lang w:val="en-GB" w:eastAsia="ja-JP"/>
        </w:rPr>
        <w:t>(</w:t>
      </w:r>
      <w:r w:rsidRPr="00337040">
        <w:rPr>
          <w:lang w:val="en-GB"/>
        </w:rPr>
        <w:t>m</w:t>
      </w:r>
      <w:r w:rsidRPr="00337040">
        <w:rPr>
          <w:lang w:val="en-GB" w:eastAsia="ja-JP"/>
        </w:rPr>
        <w:t>)</w:t>
      </w:r>
    </w:p>
    <w:p w14:paraId="6B5C1C86" w14:textId="4A2E3610" w:rsidR="00712BC0" w:rsidRPr="00337040" w:rsidRDefault="00712BC0" w:rsidP="00712BC0">
      <w:pPr>
        <w:pStyle w:val="Equationlegend"/>
        <w:rPr>
          <w:lang w:val="en-GB"/>
        </w:rPr>
      </w:pPr>
      <w:r w:rsidRPr="00337040">
        <w:rPr>
          <w:i/>
          <w:iCs/>
          <w:lang w:val="en-GB" w:eastAsia="ja-JP"/>
        </w:rPr>
        <w:tab/>
      </w:r>
      <w:r w:rsidRPr="00337040">
        <w:rPr>
          <w:i/>
          <w:iCs/>
          <w:lang w:val="en-GB"/>
        </w:rPr>
        <w:t>v</w:t>
      </w:r>
      <w:r w:rsidR="00FF7D94" w:rsidRPr="00337040">
        <w:rPr>
          <w:i/>
          <w:iCs/>
          <w:lang w:val="en-GB"/>
        </w:rPr>
        <w:t xml:space="preserve"> </w:t>
      </w:r>
      <w:r w:rsidRPr="00337040">
        <w:rPr>
          <w:lang w:val="en-GB"/>
        </w:rPr>
        <w:t>:</w:t>
      </w:r>
      <w:r w:rsidRPr="00337040">
        <w:rPr>
          <w:lang w:val="en-GB" w:eastAsia="ja-JP"/>
        </w:rPr>
        <w:tab/>
      </w:r>
      <w:r w:rsidRPr="00337040">
        <w:rPr>
          <w:lang w:val="en-GB"/>
        </w:rPr>
        <w:t>moving speed</w:t>
      </w:r>
      <w:r w:rsidRPr="00337040">
        <w:rPr>
          <w:lang w:val="en-GB" w:eastAsia="ja-JP"/>
        </w:rPr>
        <w:t xml:space="preserve"> of people</w:t>
      </w:r>
      <w:r w:rsidRPr="00337040">
        <w:rPr>
          <w:lang w:val="en-GB"/>
        </w:rPr>
        <w:t xml:space="preserve"> </w:t>
      </w:r>
      <w:r w:rsidRPr="00337040">
        <w:rPr>
          <w:lang w:val="en-GB" w:eastAsia="ja-JP"/>
        </w:rPr>
        <w:t>(</w:t>
      </w:r>
      <w:r w:rsidRPr="00337040">
        <w:rPr>
          <w:lang w:val="en-GB"/>
        </w:rPr>
        <w:t>m/s</w:t>
      </w:r>
      <w:r w:rsidRPr="00337040">
        <w:rPr>
          <w:lang w:val="en-GB" w:eastAsia="ja-JP"/>
        </w:rPr>
        <w:t>)</w:t>
      </w:r>
    </w:p>
    <w:p w14:paraId="47BF259C" w14:textId="69D2AA84" w:rsidR="00712BC0" w:rsidRPr="00337040" w:rsidRDefault="00712BC0" w:rsidP="00712BC0">
      <w:pPr>
        <w:pStyle w:val="Equationlegend"/>
        <w:rPr>
          <w:lang w:val="en-GB"/>
        </w:rPr>
      </w:pPr>
      <w:r w:rsidRPr="00337040">
        <w:rPr>
          <w:i/>
          <w:iCs/>
          <w:lang w:val="en-GB" w:eastAsia="ja-JP"/>
        </w:rPr>
        <w:tab/>
      </w:r>
      <w:r w:rsidRPr="00337040">
        <w:rPr>
          <w:i/>
          <w:iCs/>
          <w:lang w:val="en-GB"/>
        </w:rPr>
        <w:t>P</w:t>
      </w:r>
      <w:r w:rsidRPr="00337040">
        <w:rPr>
          <w:i/>
          <w:iCs/>
          <w:vertAlign w:val="subscript"/>
          <w:lang w:val="en-GB"/>
        </w:rPr>
        <w:t>m</w:t>
      </w:r>
      <w:r w:rsidR="00FF7D94" w:rsidRPr="00337040">
        <w:rPr>
          <w:i/>
          <w:iCs/>
          <w:vertAlign w:val="subscript"/>
          <w:lang w:val="en-GB"/>
        </w:rPr>
        <w:t xml:space="preserve"> </w:t>
      </w:r>
      <w:r w:rsidRPr="00337040">
        <w:rPr>
          <w:lang w:val="en-GB"/>
        </w:rPr>
        <w:t>:</w:t>
      </w:r>
      <w:r w:rsidRPr="00337040">
        <w:rPr>
          <w:lang w:val="en-GB" w:eastAsia="ja-JP"/>
        </w:rPr>
        <w:tab/>
      </w:r>
      <w:r w:rsidRPr="00337040">
        <w:rPr>
          <w:lang w:val="en-GB"/>
        </w:rPr>
        <w:t>total multipath’s power</w:t>
      </w:r>
    </w:p>
    <w:p w14:paraId="0B129EED" w14:textId="5DD3F5E2" w:rsidR="00712BC0" w:rsidRPr="00337040" w:rsidRDefault="00712BC0" w:rsidP="00712BC0">
      <w:pPr>
        <w:pStyle w:val="Equationlegend"/>
        <w:rPr>
          <w:lang w:val="en-GB" w:eastAsia="ja-JP"/>
        </w:rPr>
      </w:pPr>
      <w:r w:rsidRPr="00337040">
        <w:rPr>
          <w:i/>
          <w:iCs/>
          <w:lang w:val="en-GB" w:eastAsia="ja-JP"/>
        </w:rPr>
        <w:tab/>
      </w:r>
      <w:r w:rsidRPr="00337040">
        <w:rPr>
          <w:i/>
          <w:iCs/>
          <w:lang w:val="en-GB"/>
        </w:rPr>
        <w:t>S</w:t>
      </w:r>
      <w:r w:rsidRPr="00337040">
        <w:rPr>
          <w:lang w:val="en-GB"/>
        </w:rPr>
        <w:t>(</w:t>
      </w:r>
      <w:r w:rsidRPr="00337040">
        <w:rPr>
          <w:i/>
          <w:iCs/>
          <w:lang w:val="en-GB"/>
        </w:rPr>
        <w:t>x</w:t>
      </w:r>
      <w:r w:rsidRPr="00337040">
        <w:rPr>
          <w:lang w:val="en-GB"/>
        </w:rPr>
        <w:t>,</w:t>
      </w:r>
      <w:r w:rsidRPr="00337040">
        <w:rPr>
          <w:i/>
          <w:iCs/>
          <w:lang w:val="en-GB"/>
        </w:rPr>
        <w:t>y</w:t>
      </w:r>
      <w:r w:rsidRPr="00337040">
        <w:rPr>
          <w:lang w:val="en-GB"/>
        </w:rPr>
        <w:t>)</w:t>
      </w:r>
      <w:r w:rsidR="00FF7D94" w:rsidRPr="00337040">
        <w:rPr>
          <w:lang w:val="en-GB"/>
        </w:rPr>
        <w:t xml:space="preserve"> </w:t>
      </w:r>
      <w:r w:rsidRPr="00337040">
        <w:rPr>
          <w:lang w:val="en-GB"/>
        </w:rPr>
        <w:t>:</w:t>
      </w:r>
      <w:r w:rsidRPr="00337040">
        <w:rPr>
          <w:lang w:val="en-GB" w:eastAsia="ja-JP"/>
        </w:rPr>
        <w:tab/>
      </w:r>
      <w:r w:rsidRPr="00337040">
        <w:rPr>
          <w:lang w:val="en-GB"/>
        </w:rPr>
        <w:t>layout of moving area</w:t>
      </w:r>
    </w:p>
    <w:p w14:paraId="6467A7FD" w14:textId="01094A8D" w:rsidR="00712BC0" w:rsidRPr="00337040" w:rsidRDefault="00712BC0" w:rsidP="00712BC0">
      <w:pPr>
        <w:pStyle w:val="Equationlegend"/>
        <w:rPr>
          <w:lang w:val="en-GB" w:eastAsia="ja-JP"/>
        </w:rPr>
      </w:pPr>
      <w:r w:rsidRPr="00337040">
        <w:rPr>
          <w:i/>
          <w:iCs/>
          <w:lang w:val="en-GB" w:eastAsia="ja-JP"/>
        </w:rPr>
        <w:tab/>
      </w:r>
      <w:r w:rsidRPr="00337040">
        <w:rPr>
          <w:i/>
          <w:iCs/>
          <w:lang w:val="en-GB"/>
        </w:rPr>
        <w:t>f</w:t>
      </w:r>
      <w:r w:rsidRPr="00337040">
        <w:rPr>
          <w:i/>
          <w:iCs/>
          <w:vertAlign w:val="subscript"/>
          <w:lang w:val="en-GB"/>
        </w:rPr>
        <w:t>T</w:t>
      </w:r>
      <w:r w:rsidRPr="00337040">
        <w:rPr>
          <w:lang w:val="en-GB"/>
        </w:rPr>
        <w:t xml:space="preserve"> </w:t>
      </w:r>
      <w:r w:rsidRPr="00337040">
        <w:rPr>
          <w:lang w:val="en-GB" w:eastAsia="ja-JP"/>
        </w:rPr>
        <w:t>:</w:t>
      </w:r>
      <w:r w:rsidRPr="00337040">
        <w:rPr>
          <w:lang w:val="en-GB" w:eastAsia="ja-JP"/>
        </w:rPr>
        <w:tab/>
      </w:r>
      <w:r w:rsidRPr="00337040">
        <w:rPr>
          <w:lang w:val="en-GB"/>
        </w:rPr>
        <w:t>maximum frequency shift for static mobile terminal</w:t>
      </w:r>
    </w:p>
    <w:p w14:paraId="77A47018" w14:textId="70102F54" w:rsidR="00712BC0" w:rsidRPr="00337040" w:rsidRDefault="00712BC0" w:rsidP="00712BC0">
      <w:pPr>
        <w:pStyle w:val="Equationlegend"/>
        <w:rPr>
          <w:lang w:val="en-GB" w:eastAsia="ja-JP"/>
        </w:rPr>
      </w:pPr>
      <w:r w:rsidRPr="00337040">
        <w:rPr>
          <w:i/>
          <w:iCs/>
          <w:lang w:val="en-GB" w:eastAsia="ja-JP"/>
        </w:rPr>
        <w:tab/>
      </w:r>
      <w:r w:rsidRPr="00337040">
        <w:rPr>
          <w:i/>
          <w:iCs/>
          <w:lang w:val="en-GB"/>
        </w:rPr>
        <w:t>r</w:t>
      </w:r>
      <w:r w:rsidRPr="00337040">
        <w:rPr>
          <w:i/>
          <w:iCs/>
          <w:vertAlign w:val="subscript"/>
          <w:lang w:val="en-GB"/>
        </w:rPr>
        <w:t>p</w:t>
      </w:r>
      <w:r w:rsidR="00FF7D94" w:rsidRPr="00337040">
        <w:rPr>
          <w:i/>
          <w:iCs/>
          <w:vertAlign w:val="subscript"/>
          <w:lang w:val="en-GB"/>
        </w:rPr>
        <w:t xml:space="preserve"> </w:t>
      </w:r>
      <w:r w:rsidRPr="00337040">
        <w:rPr>
          <w:lang w:val="en-GB"/>
        </w:rPr>
        <w:t>:</w:t>
      </w:r>
      <w:r w:rsidRPr="00337040">
        <w:rPr>
          <w:lang w:val="en-GB" w:eastAsia="ja-JP"/>
        </w:rPr>
        <w:tab/>
      </w:r>
      <w:r w:rsidRPr="00337040">
        <w:rPr>
          <w:lang w:val="en-GB"/>
        </w:rPr>
        <w:t>received power at the mobile terminal</w:t>
      </w:r>
    </w:p>
    <w:p w14:paraId="7A6D4B17" w14:textId="7C4479A3" w:rsidR="00712BC0" w:rsidRPr="00337040" w:rsidRDefault="00712BC0" w:rsidP="00712BC0">
      <w:pPr>
        <w:pStyle w:val="Equationlegend"/>
        <w:rPr>
          <w:lang w:val="en-GB" w:eastAsia="ja-JP"/>
        </w:rPr>
      </w:pPr>
      <w:r w:rsidRPr="00337040">
        <w:rPr>
          <w:i/>
          <w:iCs/>
          <w:lang w:val="en-GB" w:eastAsia="ja-JP"/>
        </w:rPr>
        <w:lastRenderedPageBreak/>
        <w:tab/>
        <w:t>f</w:t>
      </w:r>
      <w:r w:rsidR="00FF7D94" w:rsidRPr="00337040">
        <w:rPr>
          <w:i/>
          <w:iCs/>
          <w:lang w:val="en-GB" w:eastAsia="ja-JP"/>
        </w:rPr>
        <w:t xml:space="preserve"> </w:t>
      </w:r>
      <w:r w:rsidRPr="00337040">
        <w:rPr>
          <w:iCs/>
          <w:lang w:val="en-GB" w:eastAsia="ja-JP"/>
        </w:rPr>
        <w:t>:</w:t>
      </w:r>
      <w:r w:rsidRPr="00337040">
        <w:rPr>
          <w:iCs/>
          <w:lang w:val="en-GB" w:eastAsia="ja-JP"/>
        </w:rPr>
        <w:tab/>
      </w:r>
      <w:r w:rsidRPr="00337040">
        <w:rPr>
          <w:lang w:val="en-GB"/>
        </w:rPr>
        <w:t>frequency</w:t>
      </w:r>
      <w:r w:rsidRPr="00337040">
        <w:rPr>
          <w:iCs/>
          <w:lang w:val="en-GB" w:eastAsia="ja-JP"/>
        </w:rPr>
        <w:t xml:space="preserve"> (Hz)</w:t>
      </w:r>
    </w:p>
    <w:p w14:paraId="4DE6B3A8" w14:textId="69802F93" w:rsidR="00712BC0" w:rsidRPr="00337040" w:rsidRDefault="00712BC0" w:rsidP="00712BC0">
      <w:pPr>
        <w:pStyle w:val="Equationlegend"/>
        <w:rPr>
          <w:lang w:val="en-GB"/>
        </w:rPr>
      </w:pPr>
      <w:r w:rsidRPr="00337040">
        <w:rPr>
          <w:position w:val="-5"/>
          <w:lang w:val="en-GB" w:eastAsia="ja-JP"/>
        </w:rPr>
        <w:tab/>
      </w:r>
      <w:r w:rsidRPr="00337040">
        <w:rPr>
          <w:i/>
          <w:lang w:val="en-GB"/>
        </w:rPr>
        <w:t>p</w:t>
      </w:r>
      <w:r w:rsidRPr="00337040">
        <w:rPr>
          <w:lang w:val="en-GB"/>
        </w:rPr>
        <w:t>(</w:t>
      </w:r>
      <w:r w:rsidRPr="00337040">
        <w:rPr>
          <w:i/>
          <w:lang w:val="en-GB"/>
        </w:rPr>
        <w:t>r</w:t>
      </w:r>
      <w:r w:rsidRPr="00337040">
        <w:rPr>
          <w:i/>
          <w:vertAlign w:val="subscript"/>
          <w:lang w:val="en-GB"/>
        </w:rPr>
        <w:t>p</w:t>
      </w:r>
      <w:r w:rsidRPr="00337040">
        <w:rPr>
          <w:lang w:val="en-GB"/>
        </w:rPr>
        <w:t>,</w:t>
      </w:r>
      <w:r w:rsidRPr="00337040">
        <w:rPr>
          <w:i/>
          <w:lang w:val="en-GB"/>
        </w:rPr>
        <w:t>k</w:t>
      </w:r>
      <w:r w:rsidRPr="00337040">
        <w:rPr>
          <w:lang w:val="en-GB"/>
        </w:rPr>
        <w:t>)</w:t>
      </w:r>
      <w:r w:rsidR="00FF7D94" w:rsidRPr="00337040">
        <w:rPr>
          <w:lang w:val="en-GB"/>
        </w:rPr>
        <w:t xml:space="preserve"> </w:t>
      </w:r>
      <w:r w:rsidRPr="00337040">
        <w:rPr>
          <w:lang w:val="en-GB"/>
        </w:rPr>
        <w:t>:</w:t>
      </w:r>
      <w:r w:rsidRPr="00337040">
        <w:rPr>
          <w:lang w:val="en-GB"/>
        </w:rPr>
        <w:tab/>
        <w:t xml:space="preserve">probability density function (PDF) of received power </w:t>
      </w:r>
      <w:r w:rsidRPr="00337040">
        <w:rPr>
          <w:lang w:val="en-GB" w:eastAsia="ja-JP"/>
        </w:rPr>
        <w:t xml:space="preserve">defined as </w:t>
      </w:r>
      <w:r w:rsidRPr="00337040">
        <w:rPr>
          <w:lang w:val="en-GB"/>
        </w:rPr>
        <w:t>Nakagami-Rice distribution</w:t>
      </w:r>
      <w:r w:rsidRPr="00337040">
        <w:rPr>
          <w:lang w:val="en-GB" w:eastAsia="ja-JP"/>
        </w:rPr>
        <w:t xml:space="preserve"> with </w:t>
      </w:r>
      <w:r w:rsidRPr="00337040">
        <w:rPr>
          <w:i/>
          <w:iCs/>
          <w:lang w:val="en-GB" w:eastAsia="ja-JP"/>
        </w:rPr>
        <w:t>K</w:t>
      </w:r>
      <w:r w:rsidRPr="00337040">
        <w:rPr>
          <w:lang w:val="en-GB" w:eastAsia="ja-JP"/>
        </w:rPr>
        <w:t>-factor</w:t>
      </w:r>
    </w:p>
    <w:p w14:paraId="26870914" w14:textId="405FC269" w:rsidR="00712BC0" w:rsidRPr="00337040" w:rsidRDefault="00712BC0" w:rsidP="00712BC0">
      <w:pPr>
        <w:pStyle w:val="Equationlegend"/>
        <w:rPr>
          <w:lang w:val="en-GB"/>
        </w:rPr>
      </w:pPr>
      <w:r w:rsidRPr="00337040">
        <w:rPr>
          <w:i/>
          <w:iCs/>
          <w:lang w:val="en-GB" w:eastAsia="ja-JP"/>
        </w:rPr>
        <w:tab/>
      </w:r>
      <w:r w:rsidRPr="00337040">
        <w:rPr>
          <w:i/>
          <w:iCs/>
          <w:lang w:val="en-GB"/>
        </w:rPr>
        <w:t>K</w:t>
      </w:r>
      <w:r w:rsidR="00FF7D94" w:rsidRPr="00337040">
        <w:rPr>
          <w:i/>
          <w:iCs/>
          <w:lang w:val="en-GB"/>
        </w:rPr>
        <w:t xml:space="preserve"> </w:t>
      </w:r>
      <w:r w:rsidRPr="00337040">
        <w:rPr>
          <w:lang w:val="en-GB"/>
        </w:rPr>
        <w:t>:</w:t>
      </w:r>
      <w:r w:rsidRPr="00337040">
        <w:rPr>
          <w:lang w:val="en-GB" w:eastAsia="ja-JP"/>
        </w:rPr>
        <w:tab/>
      </w:r>
      <w:r w:rsidRPr="00337040">
        <w:rPr>
          <w:i/>
          <w:iCs/>
          <w:lang w:val="en-GB"/>
        </w:rPr>
        <w:t>K</w:t>
      </w:r>
      <w:r w:rsidRPr="00337040">
        <w:rPr>
          <w:lang w:val="en-GB"/>
        </w:rPr>
        <w:t>-factor defined in the Nakagami-Rice distribution</w:t>
      </w:r>
    </w:p>
    <w:p w14:paraId="2573FDF6" w14:textId="620EFDC7" w:rsidR="00712BC0" w:rsidRPr="00337040" w:rsidRDefault="00712BC0" w:rsidP="00712BC0">
      <w:pPr>
        <w:pStyle w:val="Equationlegend"/>
        <w:rPr>
          <w:lang w:val="en-GB"/>
        </w:rPr>
      </w:pPr>
      <w:r w:rsidRPr="00337040">
        <w:rPr>
          <w:i/>
          <w:iCs/>
          <w:lang w:val="en-GB" w:eastAsia="ja-JP"/>
        </w:rPr>
        <w:tab/>
      </w:r>
      <w:r w:rsidRPr="00337040">
        <w:rPr>
          <w:i/>
          <w:iCs/>
          <w:lang w:val="en-GB"/>
        </w:rPr>
        <w:t>R</w:t>
      </w:r>
      <w:r w:rsidRPr="00337040">
        <w:rPr>
          <w:lang w:val="en-GB"/>
        </w:rPr>
        <w:t>(</w:t>
      </w:r>
      <w:r w:rsidR="00884E23" w:rsidRPr="00337040">
        <w:rPr>
          <w:lang w:val="en-GB"/>
        </w:rPr>
        <w:t>Δ</w:t>
      </w:r>
      <w:r w:rsidRPr="00337040">
        <w:rPr>
          <w:i/>
          <w:iCs/>
          <w:lang w:val="en-GB"/>
        </w:rPr>
        <w:t>t</w:t>
      </w:r>
      <w:r w:rsidRPr="00337040">
        <w:rPr>
          <w:lang w:val="en-GB"/>
        </w:rPr>
        <w:t>)</w:t>
      </w:r>
      <w:r w:rsidR="00FF7D94" w:rsidRPr="00337040">
        <w:rPr>
          <w:lang w:val="en-GB"/>
        </w:rPr>
        <w:t xml:space="preserve"> </w:t>
      </w:r>
      <w:r w:rsidRPr="00337040">
        <w:rPr>
          <w:lang w:val="en-GB"/>
        </w:rPr>
        <w:t>:</w:t>
      </w:r>
      <w:r w:rsidRPr="00337040">
        <w:rPr>
          <w:lang w:val="en-GB" w:eastAsia="ja-JP"/>
        </w:rPr>
        <w:tab/>
      </w:r>
      <w:r w:rsidRPr="00337040">
        <w:rPr>
          <w:lang w:val="en-GB"/>
        </w:rPr>
        <w:t>autocorrelation function of received level</w:t>
      </w:r>
    </w:p>
    <w:p w14:paraId="6DE29AF5" w14:textId="20E79E4C" w:rsidR="00712BC0" w:rsidRPr="00337040" w:rsidRDefault="00712BC0" w:rsidP="00712BC0">
      <w:pPr>
        <w:pStyle w:val="Equationlegend"/>
        <w:rPr>
          <w:lang w:val="en-GB" w:eastAsia="ja-JP"/>
        </w:rPr>
      </w:pPr>
      <w:r w:rsidRPr="00337040">
        <w:rPr>
          <w:i/>
          <w:iCs/>
          <w:lang w:val="en-GB" w:eastAsia="ja-JP"/>
        </w:rPr>
        <w:tab/>
      </w:r>
      <w:r w:rsidRPr="00337040">
        <w:rPr>
          <w:i/>
          <w:iCs/>
          <w:lang w:val="en-GB"/>
        </w:rPr>
        <w:t>R</w:t>
      </w:r>
      <w:r w:rsidRPr="00337040">
        <w:rPr>
          <w:i/>
          <w:iCs/>
          <w:vertAlign w:val="subscript"/>
          <w:lang w:val="en-GB"/>
        </w:rPr>
        <w:t>N</w:t>
      </w:r>
      <w:r w:rsidRPr="00337040">
        <w:rPr>
          <w:lang w:val="en-GB"/>
        </w:rPr>
        <w:t>(</w:t>
      </w:r>
      <w:r w:rsidR="00884E23" w:rsidRPr="00337040">
        <w:rPr>
          <w:lang w:val="en-GB"/>
        </w:rPr>
        <w:t>Δ</w:t>
      </w:r>
      <w:r w:rsidRPr="00337040">
        <w:rPr>
          <w:i/>
          <w:iCs/>
          <w:lang w:val="en-GB"/>
        </w:rPr>
        <w:t>t</w:t>
      </w:r>
      <w:r w:rsidRPr="00337040">
        <w:rPr>
          <w:lang w:val="en-GB"/>
        </w:rPr>
        <w:t>)</w:t>
      </w:r>
      <w:r w:rsidR="00FF7D94" w:rsidRPr="00337040">
        <w:rPr>
          <w:lang w:val="en-GB"/>
        </w:rPr>
        <w:t xml:space="preserve"> </w:t>
      </w:r>
      <w:r w:rsidRPr="00337040">
        <w:rPr>
          <w:lang w:val="en-GB"/>
        </w:rPr>
        <w:t>:</w:t>
      </w:r>
      <w:r w:rsidRPr="00337040">
        <w:rPr>
          <w:lang w:val="en-GB" w:eastAsia="ja-JP"/>
        </w:rPr>
        <w:tab/>
      </w:r>
      <w:r w:rsidRPr="00337040">
        <w:rPr>
          <w:lang w:val="en-GB"/>
        </w:rPr>
        <w:t>autocorrelation coefficient of received level</w:t>
      </w:r>
    </w:p>
    <w:p w14:paraId="295FABFB" w14:textId="7E40BBB5" w:rsidR="00712BC0" w:rsidRPr="00337040" w:rsidRDefault="00712BC0" w:rsidP="00712BC0">
      <w:pPr>
        <w:pStyle w:val="Equationlegend"/>
        <w:rPr>
          <w:iCs/>
          <w:lang w:val="en-GB" w:eastAsia="ja-JP"/>
        </w:rPr>
      </w:pPr>
      <w:r w:rsidRPr="00337040">
        <w:rPr>
          <w:i/>
          <w:iCs/>
          <w:lang w:val="en-GB" w:eastAsia="ja-JP"/>
        </w:rPr>
        <w:tab/>
        <w:t>P</w:t>
      </w:r>
      <w:r w:rsidRPr="00337040">
        <w:rPr>
          <w:iCs/>
          <w:lang w:val="en-GB" w:eastAsia="ja-JP"/>
        </w:rPr>
        <w:t>(</w:t>
      </w:r>
      <w:r w:rsidRPr="00337040">
        <w:rPr>
          <w:i/>
          <w:iCs/>
          <w:lang w:val="en-GB" w:eastAsia="ja-JP"/>
        </w:rPr>
        <w:t>f</w:t>
      </w:r>
      <w:r w:rsidRPr="00337040">
        <w:rPr>
          <w:iCs/>
          <w:lang w:val="en-GB" w:eastAsia="ja-JP"/>
        </w:rPr>
        <w:t>)</w:t>
      </w:r>
      <w:r w:rsidR="00FF7D94" w:rsidRPr="00337040">
        <w:rPr>
          <w:iCs/>
          <w:lang w:val="en-GB" w:eastAsia="ja-JP"/>
        </w:rPr>
        <w:t xml:space="preserve"> </w:t>
      </w:r>
      <w:r w:rsidRPr="00337040">
        <w:rPr>
          <w:iCs/>
          <w:lang w:val="en-GB" w:eastAsia="ja-JP"/>
        </w:rPr>
        <w:t>:</w:t>
      </w:r>
      <w:r w:rsidRPr="00337040">
        <w:rPr>
          <w:iCs/>
          <w:lang w:val="en-GB" w:eastAsia="ja-JP"/>
        </w:rPr>
        <w:tab/>
        <w:t xml:space="preserve">power </w:t>
      </w:r>
      <w:r w:rsidRPr="00337040">
        <w:rPr>
          <w:lang w:val="en-GB"/>
        </w:rPr>
        <w:t>spectrum</w:t>
      </w:r>
    </w:p>
    <w:p w14:paraId="56558324" w14:textId="2CB98F0D" w:rsidR="00712BC0" w:rsidRPr="00337040" w:rsidRDefault="00712BC0" w:rsidP="00712BC0">
      <w:pPr>
        <w:pStyle w:val="Equationlegend"/>
        <w:rPr>
          <w:lang w:val="en-GB" w:eastAsia="ja-JP"/>
        </w:rPr>
      </w:pPr>
      <w:r w:rsidRPr="00337040">
        <w:rPr>
          <w:i/>
          <w:iCs/>
          <w:lang w:val="en-GB" w:eastAsia="ja-JP"/>
        </w:rPr>
        <w:tab/>
        <w:t>P</w:t>
      </w:r>
      <w:r w:rsidRPr="00337040">
        <w:rPr>
          <w:i/>
          <w:iCs/>
          <w:vertAlign w:val="subscript"/>
          <w:lang w:val="en-GB" w:eastAsia="ja-JP"/>
        </w:rPr>
        <w:t>N</w:t>
      </w:r>
      <w:r w:rsidRPr="00337040">
        <w:rPr>
          <w:iCs/>
          <w:lang w:val="en-GB" w:eastAsia="ja-JP"/>
        </w:rPr>
        <w:t>(</w:t>
      </w:r>
      <w:r w:rsidRPr="00337040">
        <w:rPr>
          <w:i/>
          <w:iCs/>
          <w:lang w:val="en-GB" w:eastAsia="ja-JP"/>
        </w:rPr>
        <w:t>f</w:t>
      </w:r>
      <w:r w:rsidRPr="00337040">
        <w:rPr>
          <w:iCs/>
          <w:lang w:val="en-GB" w:eastAsia="ja-JP"/>
        </w:rPr>
        <w:t>)</w:t>
      </w:r>
      <w:r w:rsidR="00FF7D94" w:rsidRPr="00337040">
        <w:rPr>
          <w:iCs/>
          <w:lang w:val="en-GB" w:eastAsia="ja-JP"/>
        </w:rPr>
        <w:t xml:space="preserve"> </w:t>
      </w:r>
      <w:r w:rsidRPr="00337040">
        <w:rPr>
          <w:iCs/>
          <w:lang w:val="en-GB" w:eastAsia="ja-JP"/>
        </w:rPr>
        <w:t>:</w:t>
      </w:r>
      <w:r w:rsidRPr="00337040">
        <w:rPr>
          <w:iCs/>
          <w:lang w:val="en-GB" w:eastAsia="ja-JP"/>
        </w:rPr>
        <w:tab/>
        <w:t xml:space="preserve">power </w:t>
      </w:r>
      <w:r w:rsidRPr="00337040">
        <w:rPr>
          <w:lang w:val="en-GB"/>
        </w:rPr>
        <w:t>spectrum</w:t>
      </w:r>
      <w:r w:rsidRPr="00337040">
        <w:rPr>
          <w:iCs/>
          <w:lang w:val="en-GB" w:eastAsia="ja-JP"/>
        </w:rPr>
        <w:t xml:space="preserve"> normalized by power </w:t>
      </w:r>
      <w:r w:rsidRPr="00337040">
        <w:rPr>
          <w:i/>
          <w:iCs/>
          <w:lang w:val="en-GB" w:eastAsia="ja-JP"/>
        </w:rPr>
        <w:t>P</w:t>
      </w:r>
      <w:r w:rsidRPr="00337040">
        <w:rPr>
          <w:iCs/>
          <w:lang w:val="en-GB" w:eastAsia="ja-JP"/>
        </w:rPr>
        <w:t>(0).</w:t>
      </w:r>
    </w:p>
    <w:p w14:paraId="2994D671" w14:textId="77777777" w:rsidR="00712BC0" w:rsidRPr="00337040" w:rsidRDefault="00712BC0" w:rsidP="00712BC0">
      <w:pPr>
        <w:pStyle w:val="Heading2"/>
      </w:pPr>
      <w:bookmarkStart w:id="39" w:name="_Toc203057259"/>
      <w:r w:rsidRPr="00337040">
        <w:rPr>
          <w:lang w:eastAsia="ja-JP"/>
        </w:rPr>
        <w:t>11.2</w:t>
      </w:r>
      <w:r w:rsidRPr="00337040">
        <w:rPr>
          <w:lang w:eastAsia="ja-JP"/>
        </w:rPr>
        <w:tab/>
        <w:t>System model</w:t>
      </w:r>
      <w:bookmarkEnd w:id="39"/>
    </w:p>
    <w:p w14:paraId="4DF38923" w14:textId="52B2D60D" w:rsidR="00712BC0" w:rsidRPr="00337040" w:rsidRDefault="00712BC0" w:rsidP="00FF7D94">
      <w:pPr>
        <w:rPr>
          <w:lang w:eastAsia="ja-JP"/>
        </w:rPr>
      </w:pPr>
      <w:r w:rsidRPr="00337040">
        <w:t xml:space="preserve">Figure </w:t>
      </w:r>
      <w:r w:rsidRPr="00337040">
        <w:rPr>
          <w:lang w:eastAsia="ja-JP"/>
        </w:rPr>
        <w:t>2</w:t>
      </w:r>
      <w:r w:rsidRPr="00337040">
        <w:t xml:space="preserve"> shows the system model. The moving objects considered are only people; the </w:t>
      </w:r>
      <w:r w:rsidRPr="00337040">
        <w:rPr>
          <w:i/>
          <w:iCs/>
        </w:rPr>
        <w:t>i</w:t>
      </w:r>
      <w:r w:rsidRPr="00337040">
        <w:t xml:space="preserve">th person is represented as a disk with a diameter of </w:t>
      </w:r>
      <w:r w:rsidR="00FF7D94" w:rsidRPr="00337040">
        <w:t>Δ</w:t>
      </w:r>
      <w:r w:rsidRPr="00337040">
        <w:rPr>
          <w:i/>
          <w:iCs/>
        </w:rPr>
        <w:t>w</w:t>
      </w:r>
      <w:r w:rsidRPr="00337040">
        <w:t xml:space="preserve"> </w:t>
      </w:r>
      <w:r w:rsidRPr="00337040">
        <w:rPr>
          <w:lang w:eastAsia="ja-JP"/>
        </w:rPr>
        <w:t>(</w:t>
      </w:r>
      <w:r w:rsidRPr="00337040">
        <w:t>m</w:t>
      </w:r>
      <w:r w:rsidRPr="00337040">
        <w:rPr>
          <w:lang w:eastAsia="ja-JP"/>
        </w:rPr>
        <w:t>)</w:t>
      </w:r>
      <w:r w:rsidRPr="00337040">
        <w:t xml:space="preserve"> separated from the </w:t>
      </w:r>
      <w:r w:rsidRPr="00337040">
        <w:rPr>
          <w:lang w:eastAsia="ja-JP"/>
        </w:rPr>
        <w:t xml:space="preserve">mobile </w:t>
      </w:r>
      <w:r w:rsidRPr="00337040">
        <w:t xml:space="preserve">terminal </w:t>
      </w:r>
      <w:r w:rsidRPr="00337040">
        <w:rPr>
          <w:lang w:eastAsia="ja-JP"/>
        </w:rPr>
        <w:t xml:space="preserve">(MT) </w:t>
      </w:r>
      <w:r w:rsidRPr="00337040">
        <w:t xml:space="preserve">by </w:t>
      </w:r>
      <w:r w:rsidRPr="00337040">
        <w:rPr>
          <w:i/>
          <w:iCs/>
        </w:rPr>
        <w:t>r</w:t>
      </w:r>
      <w:r w:rsidRPr="00337040">
        <w:rPr>
          <w:i/>
          <w:iCs/>
          <w:vertAlign w:val="subscript"/>
        </w:rPr>
        <w:t>i</w:t>
      </w:r>
      <w:r w:rsidRPr="00337040">
        <w:rPr>
          <w:iCs/>
          <w:lang w:eastAsia="ja-JP"/>
        </w:rPr>
        <w:t>(</w:t>
      </w:r>
      <w:r w:rsidRPr="00337040">
        <w:t>m</w:t>
      </w:r>
      <w:r w:rsidRPr="00337040">
        <w:rPr>
          <w:lang w:eastAsia="ja-JP"/>
        </w:rPr>
        <w:t>)</w:t>
      </w:r>
      <w:r w:rsidRPr="00337040">
        <w:t>. Each moving person walks in an arbitrary direction between 0 and 2</w:t>
      </w:r>
      <w:r w:rsidR="00FF7D94" w:rsidRPr="00337040">
        <w:t>π</w:t>
      </w:r>
      <w:r w:rsidRPr="00337040">
        <w:t xml:space="preserve"> at a constant speed of </w:t>
      </w:r>
      <w:r w:rsidRPr="00337040">
        <w:rPr>
          <w:i/>
          <w:iCs/>
        </w:rPr>
        <w:t>v</w:t>
      </w:r>
      <w:r w:rsidRPr="00337040">
        <w:t xml:space="preserve"> </w:t>
      </w:r>
      <w:r w:rsidRPr="00337040">
        <w:rPr>
          <w:lang w:eastAsia="ja-JP"/>
        </w:rPr>
        <w:t>(</w:t>
      </w:r>
      <w:r w:rsidRPr="00337040">
        <w:t>m/s</w:t>
      </w:r>
      <w:r w:rsidRPr="00337040">
        <w:rPr>
          <w:lang w:eastAsia="ja-JP"/>
        </w:rPr>
        <w:t>)</w:t>
      </w:r>
      <w:r w:rsidRPr="00337040">
        <w:t xml:space="preserve"> and moves within an arbitrary area </w:t>
      </w:r>
      <w:r w:rsidRPr="00337040">
        <w:rPr>
          <w:i/>
          <w:iCs/>
        </w:rPr>
        <w:t>S</w:t>
      </w:r>
      <w:r w:rsidRPr="00337040">
        <w:t>(</w:t>
      </w:r>
      <w:r w:rsidRPr="00337040">
        <w:rPr>
          <w:i/>
          <w:iCs/>
        </w:rPr>
        <w:t>x</w:t>
      </w:r>
      <w:r w:rsidRPr="00337040">
        <w:t>,</w:t>
      </w:r>
      <w:r w:rsidRPr="00337040">
        <w:rPr>
          <w:i/>
          <w:iCs/>
        </w:rPr>
        <w:t>y</w:t>
      </w:r>
      <w:r w:rsidRPr="00337040">
        <w:t>) around the</w:t>
      </w:r>
      <w:r w:rsidRPr="00337040">
        <w:rPr>
          <w:lang w:eastAsia="ja-JP"/>
        </w:rPr>
        <w:t xml:space="preserve"> MT</w:t>
      </w:r>
      <w:r w:rsidRPr="00337040">
        <w:t xml:space="preserve">. The number of moving people is </w:t>
      </w:r>
      <w:r w:rsidRPr="00337040">
        <w:rPr>
          <w:i/>
          <w:iCs/>
        </w:rPr>
        <w:t>N</w:t>
      </w:r>
      <w:r w:rsidRPr="00337040">
        <w:rPr>
          <w:i/>
          <w:iCs/>
          <w:vertAlign w:val="subscript"/>
        </w:rPr>
        <w:t>person</w:t>
      </w:r>
      <w:r w:rsidRPr="00337040">
        <w:t xml:space="preserve"> and a moving person absorbs </w:t>
      </w:r>
      <w:r w:rsidRPr="00337040">
        <w:rPr>
          <w:lang w:eastAsia="ja-JP"/>
        </w:rPr>
        <w:t>a</w:t>
      </w:r>
      <w:r w:rsidRPr="00337040">
        <w:t xml:space="preserve"> </w:t>
      </w:r>
      <w:r w:rsidRPr="00337040">
        <w:rPr>
          <w:lang w:eastAsia="ja-JP"/>
        </w:rPr>
        <w:t xml:space="preserve">part of </w:t>
      </w:r>
      <w:r w:rsidRPr="00337040">
        <w:t xml:space="preserve">the energy of </w:t>
      </w:r>
      <w:r w:rsidRPr="00337040">
        <w:rPr>
          <w:lang w:eastAsia="ja-JP"/>
        </w:rPr>
        <w:t xml:space="preserve">the </w:t>
      </w:r>
      <w:r w:rsidRPr="00337040">
        <w:t xml:space="preserve">paths </w:t>
      </w:r>
      <w:r w:rsidRPr="00337040">
        <w:rPr>
          <w:lang w:eastAsia="ja-JP"/>
        </w:rPr>
        <w:t xml:space="preserve">that </w:t>
      </w:r>
      <w:r w:rsidRPr="00337040">
        <w:t xml:space="preserve">cross his width, </w:t>
      </w:r>
      <w:r w:rsidR="00FF7D94" w:rsidRPr="00337040">
        <w:t>Δ</w:t>
      </w:r>
      <w:r w:rsidRPr="00337040">
        <w:rPr>
          <w:i/>
          <w:iCs/>
        </w:rPr>
        <w:t>w</w:t>
      </w:r>
      <w:r w:rsidRPr="00337040">
        <w:t>. The multipaths arrive at the terminal uniformly from all horizontal directions.</w:t>
      </w:r>
      <w:r w:rsidRPr="00337040">
        <w:rPr>
          <w:lang w:eastAsia="ja-JP"/>
        </w:rPr>
        <w:t xml:space="preserve"> Figures 3 and 4 show the typical rooms considered, rectangular and circular, respectively.</w:t>
      </w:r>
    </w:p>
    <w:p w14:paraId="12E0E6A0" w14:textId="77777777" w:rsidR="00712BC0" w:rsidRPr="00337040" w:rsidRDefault="00712BC0" w:rsidP="00712BC0">
      <w:pPr>
        <w:pStyle w:val="FigureNo"/>
        <w:rPr>
          <w:lang w:eastAsia="ja-JP"/>
        </w:rPr>
      </w:pPr>
      <w:r w:rsidRPr="00337040">
        <w:rPr>
          <w:lang w:eastAsia="ja-JP"/>
        </w:rPr>
        <w:t>FIGURE 2</w:t>
      </w:r>
    </w:p>
    <w:p w14:paraId="58FC329C" w14:textId="77777777" w:rsidR="00712BC0" w:rsidRPr="00337040" w:rsidRDefault="00712BC0" w:rsidP="00FF7D94">
      <w:pPr>
        <w:pStyle w:val="Figuretitle"/>
      </w:pPr>
      <w:r w:rsidRPr="00337040">
        <w:t xml:space="preserve">System model </w:t>
      </w:r>
    </w:p>
    <w:p w14:paraId="5E2E6422" w14:textId="77777777" w:rsidR="00712BC0" w:rsidRPr="00337040" w:rsidRDefault="00712BC0" w:rsidP="00FF7D94">
      <w:pPr>
        <w:pStyle w:val="Figure"/>
      </w:pPr>
      <w:r w:rsidRPr="00337040">
        <w:rPr>
          <w:noProof/>
        </w:rPr>
        <w:drawing>
          <wp:inline distT="0" distB="0" distL="0" distR="0" wp14:anchorId="442B895B" wp14:editId="6FE3B75C">
            <wp:extent cx="2325629" cy="1789180"/>
            <wp:effectExtent l="0" t="0" r="0" b="1905"/>
            <wp:docPr id="10" name="Picture 10" descr="Figure 2 shows a system mode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2 shows a system model &#1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25629" cy="1789180"/>
                    </a:xfrm>
                    <a:prstGeom prst="rect">
                      <a:avLst/>
                    </a:prstGeom>
                  </pic:spPr>
                </pic:pic>
              </a:graphicData>
            </a:graphic>
          </wp:inline>
        </w:drawing>
      </w:r>
    </w:p>
    <w:p w14:paraId="34C467E9" w14:textId="77777777" w:rsidR="00712BC0" w:rsidRPr="00337040" w:rsidRDefault="00712BC0" w:rsidP="00712BC0">
      <w:pPr>
        <w:pStyle w:val="FigureNo"/>
        <w:rPr>
          <w:lang w:eastAsia="ja-JP"/>
        </w:rPr>
      </w:pPr>
      <w:r w:rsidRPr="00337040">
        <w:rPr>
          <w:lang w:eastAsia="ja-JP"/>
        </w:rPr>
        <w:t>Figure 3</w:t>
      </w:r>
    </w:p>
    <w:p w14:paraId="6DD31D46" w14:textId="77777777" w:rsidR="00712BC0" w:rsidRPr="00337040" w:rsidRDefault="00712BC0" w:rsidP="00712BC0">
      <w:pPr>
        <w:pStyle w:val="Figuretitle"/>
      </w:pPr>
      <w:r w:rsidRPr="00337040">
        <w:t>Rectangular-shaped room layout</w:t>
      </w:r>
    </w:p>
    <w:p w14:paraId="5716F925" w14:textId="77777777" w:rsidR="00712BC0" w:rsidRPr="00337040" w:rsidRDefault="00712BC0" w:rsidP="00712BC0">
      <w:pPr>
        <w:pStyle w:val="Figure"/>
      </w:pPr>
      <w:r w:rsidRPr="00337040">
        <w:rPr>
          <w:noProof/>
        </w:rPr>
        <w:drawing>
          <wp:inline distT="0" distB="0" distL="0" distR="0" wp14:anchorId="42817220" wp14:editId="24DAE0CF">
            <wp:extent cx="4209297" cy="1825756"/>
            <wp:effectExtent l="0" t="0" r="1270" b="3175"/>
            <wp:docPr id="3" name="Picture 3" descr="Figure 3 shows a rectangular-shaped room layou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3 shows a rectangular-shaped room layout&#1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09297" cy="1825756"/>
                    </a:xfrm>
                    <a:prstGeom prst="rect">
                      <a:avLst/>
                    </a:prstGeom>
                  </pic:spPr>
                </pic:pic>
              </a:graphicData>
            </a:graphic>
          </wp:inline>
        </w:drawing>
      </w:r>
    </w:p>
    <w:p w14:paraId="2760DDE1" w14:textId="77777777" w:rsidR="00712BC0" w:rsidRPr="00337040" w:rsidRDefault="00712BC0" w:rsidP="00712BC0">
      <w:pPr>
        <w:pStyle w:val="FigureNo"/>
        <w:rPr>
          <w:lang w:eastAsia="ja-JP"/>
        </w:rPr>
      </w:pPr>
      <w:r w:rsidRPr="00337040">
        <w:lastRenderedPageBreak/>
        <w:t xml:space="preserve">FIGURE </w:t>
      </w:r>
      <w:r w:rsidRPr="00337040">
        <w:rPr>
          <w:lang w:eastAsia="ja-JP"/>
        </w:rPr>
        <w:t>4</w:t>
      </w:r>
    </w:p>
    <w:p w14:paraId="4A2CC79F" w14:textId="77777777" w:rsidR="00712BC0" w:rsidRPr="00337040" w:rsidRDefault="00712BC0" w:rsidP="00712BC0">
      <w:pPr>
        <w:pStyle w:val="Figuretitle"/>
      </w:pPr>
      <w:r w:rsidRPr="00337040">
        <w:t>Circular-shaped room layout</w:t>
      </w:r>
    </w:p>
    <w:p w14:paraId="32F2F228" w14:textId="77777777" w:rsidR="00712BC0" w:rsidRPr="00337040" w:rsidRDefault="00712BC0" w:rsidP="00712BC0">
      <w:pPr>
        <w:pStyle w:val="Figure"/>
      </w:pPr>
      <w:r w:rsidRPr="00337040">
        <w:rPr>
          <w:noProof/>
        </w:rPr>
        <w:drawing>
          <wp:inline distT="0" distB="0" distL="0" distR="0" wp14:anchorId="65146270" wp14:editId="7BEA0A2E">
            <wp:extent cx="3934976" cy="2051308"/>
            <wp:effectExtent l="0" t="0" r="8890" b="6350"/>
            <wp:docPr id="4" name="Picture 4" descr="Figure 4 shows a circular-shaped room layou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4 shows a circular-shaped room layout&#1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34976" cy="2051308"/>
                    </a:xfrm>
                    <a:prstGeom prst="rect">
                      <a:avLst/>
                    </a:prstGeom>
                  </pic:spPr>
                </pic:pic>
              </a:graphicData>
            </a:graphic>
          </wp:inline>
        </w:drawing>
      </w:r>
    </w:p>
    <w:p w14:paraId="2D40C8BE" w14:textId="77777777" w:rsidR="00712BC0" w:rsidRPr="00337040" w:rsidRDefault="00712BC0" w:rsidP="00712BC0">
      <w:pPr>
        <w:pStyle w:val="Heading3"/>
        <w:rPr>
          <w:lang w:eastAsia="ja-JP"/>
        </w:rPr>
      </w:pPr>
      <w:r w:rsidRPr="00337040">
        <w:rPr>
          <w:lang w:eastAsia="ja-JP"/>
        </w:rPr>
        <w:t>11</w:t>
      </w:r>
      <w:r w:rsidRPr="00337040">
        <w:t>.2</w:t>
      </w:r>
      <w:r w:rsidRPr="00337040">
        <w:rPr>
          <w:lang w:eastAsia="ja-JP"/>
        </w:rPr>
        <w:t>.1</w:t>
      </w:r>
      <w:r w:rsidRPr="00337040">
        <w:tab/>
        <w:t>Probability density function</w:t>
      </w:r>
      <w:r w:rsidRPr="00337040">
        <w:rPr>
          <w:lang w:eastAsia="ja-JP"/>
        </w:rPr>
        <w:t xml:space="preserve"> of received power</w:t>
      </w:r>
    </w:p>
    <w:p w14:paraId="2961DD31" w14:textId="77777777" w:rsidR="00712BC0" w:rsidRPr="00337040" w:rsidRDefault="00712BC0" w:rsidP="00712BC0">
      <w:r w:rsidRPr="00337040">
        <w:rPr>
          <w:lang w:eastAsia="ja-JP"/>
        </w:rPr>
        <w:t>T</w:t>
      </w:r>
      <w:r w:rsidRPr="00337040">
        <w:t xml:space="preserve">he PDF of received power </w:t>
      </w:r>
      <w:r w:rsidRPr="00337040">
        <w:rPr>
          <w:i/>
          <w:iCs/>
        </w:rPr>
        <w:t>r</w:t>
      </w:r>
      <w:r w:rsidRPr="00337040">
        <w:rPr>
          <w:i/>
          <w:iCs/>
          <w:vertAlign w:val="subscript"/>
        </w:rPr>
        <w:t>p</w:t>
      </w:r>
      <w:r w:rsidRPr="00337040">
        <w:t xml:space="preserve"> at the mobile terminal is given by the Nakagami-Rice distribution as follows.</w:t>
      </w:r>
    </w:p>
    <w:p w14:paraId="2A6F752C" w14:textId="77777777" w:rsidR="00712BC0" w:rsidRPr="00337040" w:rsidRDefault="00712BC0" w:rsidP="00712BC0">
      <w:pPr>
        <w:pStyle w:val="Equation"/>
      </w:pPr>
      <w:r w:rsidRPr="00337040">
        <w:tab/>
      </w:r>
      <w:r w:rsidRPr="00337040">
        <w:tab/>
      </w:r>
      <w:r w:rsidRPr="00337040">
        <w:object w:dxaOrig="5340" w:dyaOrig="420" w14:anchorId="03D59E2F">
          <v:shape id="_x0000_i1028" type="#_x0000_t75" style="width:241.65pt;height:20.65pt" o:ole="">
            <v:imagedata r:id="rId39" o:title=""/>
          </v:shape>
          <o:OLEObject Type="Embed" ProgID="Equation.3" ShapeID="_x0000_i1028" DrawAspect="Content" ObjectID="_1821862695" r:id="rId40"/>
        </w:object>
      </w:r>
      <w:r w:rsidRPr="00337040">
        <w:tab/>
        <w:t>(14)</w:t>
      </w:r>
    </w:p>
    <w:p w14:paraId="10EEE0B2" w14:textId="77777777" w:rsidR="00712BC0" w:rsidRPr="00337040" w:rsidRDefault="00712BC0" w:rsidP="00712BC0">
      <w:r w:rsidRPr="00337040">
        <w:t xml:space="preserve">where </w:t>
      </w:r>
      <w:r w:rsidRPr="00337040">
        <w:rPr>
          <w:i/>
          <w:iCs/>
        </w:rPr>
        <w:t>I</w:t>
      </w:r>
      <w:r w:rsidRPr="00337040">
        <w:rPr>
          <w:vertAlign w:val="subscript"/>
        </w:rPr>
        <w:t>0</w:t>
      </w:r>
      <w:r w:rsidRPr="00337040">
        <w:t>(</w:t>
      </w:r>
      <w:r w:rsidRPr="00337040">
        <w:rPr>
          <w:i/>
          <w:iCs/>
        </w:rPr>
        <w:t>x</w:t>
      </w:r>
      <w:r w:rsidRPr="00337040">
        <w:t>) is the first kind 0</w:t>
      </w:r>
      <w:r w:rsidRPr="00337040">
        <w:rPr>
          <w:vertAlign w:val="superscript"/>
        </w:rPr>
        <w:t>th</w:t>
      </w:r>
      <w:r w:rsidRPr="00337040">
        <w:t xml:space="preserve">-order modified Bessel function and </w:t>
      </w:r>
      <w:r w:rsidRPr="00337040">
        <w:rPr>
          <w:i/>
          <w:iCs/>
        </w:rPr>
        <w:t>K</w:t>
      </w:r>
      <w:r w:rsidRPr="00337040">
        <w:t xml:space="preserve"> represents the following </w:t>
      </w:r>
      <w:r w:rsidRPr="00337040">
        <w:rPr>
          <w:i/>
          <w:iCs/>
        </w:rPr>
        <w:t>K</w:t>
      </w:r>
      <w:r w:rsidRPr="00337040">
        <w:noBreakHyphen/>
        <w:t>factor.</w:t>
      </w:r>
    </w:p>
    <w:p w14:paraId="372EB99F" w14:textId="77777777" w:rsidR="00712BC0" w:rsidRPr="00337040" w:rsidRDefault="00712BC0" w:rsidP="00712BC0">
      <w:pPr>
        <w:pStyle w:val="Equation"/>
      </w:pPr>
      <w:r w:rsidRPr="00337040">
        <w:tab/>
      </w:r>
      <w:r w:rsidRPr="00337040">
        <w:tab/>
      </w:r>
      <w:r w:rsidRPr="00337040">
        <w:rPr>
          <w:position w:val="-32"/>
        </w:rPr>
        <w:object w:dxaOrig="5220" w:dyaOrig="760" w14:anchorId="35222DC4">
          <v:shape id="_x0000_i1029" type="#_x0000_t75" style="width:262.35pt;height:35.05pt" o:ole="">
            <v:imagedata r:id="rId41" o:title=""/>
          </v:shape>
          <o:OLEObject Type="Embed" ProgID="Equation.3" ShapeID="_x0000_i1029" DrawAspect="Content" ObjectID="_1821862696" r:id="rId42"/>
        </w:object>
      </w:r>
      <w:r w:rsidRPr="00337040">
        <w:tab/>
        <w:t>(</w:t>
      </w:r>
      <w:r w:rsidRPr="00337040">
        <w:rPr>
          <w:lang w:eastAsia="ja-JP"/>
        </w:rPr>
        <w:t>15</w:t>
      </w:r>
      <w:r w:rsidRPr="00337040">
        <w:t>)</w:t>
      </w:r>
    </w:p>
    <w:p w14:paraId="1693E201" w14:textId="77777777" w:rsidR="00712BC0" w:rsidRPr="00337040" w:rsidRDefault="00712BC0" w:rsidP="00712BC0">
      <w:pPr>
        <w:keepNext/>
        <w:keepLines/>
      </w:pPr>
      <w:r w:rsidRPr="00337040">
        <w:t>where:</w:t>
      </w:r>
    </w:p>
    <w:p w14:paraId="425200A7" w14:textId="77777777" w:rsidR="00712BC0" w:rsidRPr="00337040" w:rsidRDefault="00712BC0" w:rsidP="00712BC0">
      <w:pPr>
        <w:pStyle w:val="Equation"/>
        <w:rPr>
          <w:color w:val="000000"/>
        </w:rPr>
      </w:pPr>
      <w:r w:rsidRPr="00337040">
        <w:rPr>
          <w:position w:val="-164"/>
        </w:rPr>
        <w:object w:dxaOrig="9000" w:dyaOrig="3400" w14:anchorId="7B4296FC">
          <v:shape id="_x0000_i1030" type="#_x0000_t75" style="width:447.65pt;height:167.15pt" o:ole="">
            <v:imagedata r:id="rId43" o:title=""/>
          </v:shape>
          <o:OLEObject Type="Embed" ProgID="Equation.3" ShapeID="_x0000_i1030" DrawAspect="Content" ObjectID="_1821862697" r:id="rId44"/>
        </w:object>
      </w:r>
      <w:r w:rsidRPr="00337040">
        <w:tab/>
        <w:t>(16)</w:t>
      </w:r>
    </w:p>
    <w:p w14:paraId="5EEFDAA9" w14:textId="1C523497" w:rsidR="00712BC0" w:rsidRPr="00337040" w:rsidRDefault="00712BC0" w:rsidP="00FF7D94">
      <w:pPr>
        <w:rPr>
          <w:lang w:eastAsia="ja-JP"/>
        </w:rPr>
      </w:pPr>
      <w:r w:rsidRPr="00337040">
        <w:t>Here</w:t>
      </w:r>
      <w:r w:rsidR="00945A53">
        <w:t>,</w:t>
      </w:r>
      <w:r w:rsidRPr="00337040">
        <w:t xml:space="preserve"> </w:t>
      </w:r>
      <w:r w:rsidRPr="00337040">
        <w:rPr>
          <w:i/>
          <w:lang w:eastAsia="ja-JP"/>
        </w:rPr>
        <w:t>e</w:t>
      </w:r>
      <w:r w:rsidRPr="00337040">
        <w:rPr>
          <w:i/>
          <w:vertAlign w:val="subscript"/>
          <w:lang w:eastAsia="ja-JP"/>
        </w:rPr>
        <w:t>Direct</w:t>
      </w:r>
      <w:r w:rsidRPr="00337040">
        <w:rPr>
          <w:lang w:eastAsia="ja-JP"/>
        </w:rPr>
        <w:t>(</w:t>
      </w:r>
      <w:r w:rsidRPr="00337040">
        <w:rPr>
          <w:i/>
          <w:lang w:eastAsia="ja-JP"/>
        </w:rPr>
        <w:t>x</w:t>
      </w:r>
      <w:r w:rsidRPr="00337040">
        <w:rPr>
          <w:lang w:eastAsia="ja-JP"/>
        </w:rPr>
        <w:t xml:space="preserve">) </w:t>
      </w:r>
      <w:r w:rsidRPr="00337040">
        <w:t xml:space="preserve">represents the </w:t>
      </w:r>
      <w:r w:rsidRPr="00337040">
        <w:rPr>
          <w:lang w:eastAsia="ja-JP"/>
        </w:rPr>
        <w:t xml:space="preserve">complex envelop </w:t>
      </w:r>
      <w:r w:rsidRPr="00337040">
        <w:t>of the</w:t>
      </w:r>
      <w:r w:rsidRPr="00337040">
        <w:rPr>
          <w:lang w:eastAsia="ja-JP"/>
        </w:rPr>
        <w:t xml:space="preserve"> </w:t>
      </w:r>
      <w:r w:rsidRPr="00337040">
        <w:t xml:space="preserve">direct path and </w:t>
      </w:r>
      <w:r w:rsidRPr="00337040">
        <w:rPr>
          <w:i/>
          <w:lang w:eastAsia="ja-JP"/>
        </w:rPr>
        <w:t>e</w:t>
      </w:r>
      <w:r w:rsidRPr="00337040">
        <w:rPr>
          <w:i/>
          <w:vertAlign w:val="subscript"/>
          <w:lang w:eastAsia="ja-JP"/>
        </w:rPr>
        <w:t>s</w:t>
      </w:r>
      <w:r w:rsidRPr="00337040">
        <w:rPr>
          <w:lang w:eastAsia="ja-JP"/>
        </w:rPr>
        <w:t>(</w:t>
      </w:r>
      <w:r w:rsidRPr="00337040">
        <w:rPr>
          <w:i/>
          <w:lang w:eastAsia="ja-JP"/>
        </w:rPr>
        <w:t>x</w:t>
      </w:r>
      <w:r w:rsidRPr="00337040">
        <w:rPr>
          <w:lang w:eastAsia="ja-JP"/>
        </w:rPr>
        <w:t xml:space="preserve">) </w:t>
      </w:r>
      <w:r w:rsidRPr="00337040">
        <w:t>represents the complex envelop of multipaths without moving objects around</w:t>
      </w:r>
      <w:r w:rsidRPr="00337040">
        <w:rPr>
          <w:lang w:eastAsia="ja-JP"/>
        </w:rPr>
        <w:t xml:space="preserve"> the MT at the position of </w:t>
      </w:r>
      <w:r w:rsidRPr="00337040">
        <w:rPr>
          <w:i/>
          <w:lang w:eastAsia="ja-JP"/>
        </w:rPr>
        <w:t>x</w:t>
      </w:r>
      <w:r w:rsidRPr="00337040">
        <w:rPr>
          <w:lang w:eastAsia="ja-JP"/>
        </w:rPr>
        <w:t>, which depends on only</w:t>
      </w:r>
      <w:r w:rsidRPr="00337040">
        <w:t xml:space="preserve"> the surrounding static environment</w:t>
      </w:r>
      <w:r w:rsidRPr="00337040">
        <w:rPr>
          <w:lang w:eastAsia="ja-JP"/>
        </w:rPr>
        <w:t>;</w:t>
      </w:r>
      <w:r w:rsidRPr="00337040">
        <w:t xml:space="preserve"> </w:t>
      </w:r>
      <w:r w:rsidRPr="00337040">
        <w:rPr>
          <w:lang w:eastAsia="ja-JP"/>
        </w:rPr>
        <w:t>their</w:t>
      </w:r>
      <w:r w:rsidRPr="00337040">
        <w:t xml:space="preserve"> value</w:t>
      </w:r>
      <w:r w:rsidRPr="00337040">
        <w:rPr>
          <w:lang w:eastAsia="ja-JP"/>
        </w:rPr>
        <w:t>s</w:t>
      </w:r>
      <w:r w:rsidRPr="00337040">
        <w:t xml:space="preserve"> do not depend on time </w:t>
      </w:r>
      <w:r w:rsidRPr="00337040">
        <w:rPr>
          <w:i/>
          <w:iCs/>
        </w:rPr>
        <w:t>t</w:t>
      </w:r>
      <w:r w:rsidRPr="00337040">
        <w:t xml:space="preserve">. </w:t>
      </w:r>
      <w:r w:rsidRPr="00337040">
        <w:rPr>
          <w:i/>
          <w:iCs/>
        </w:rPr>
        <w:t>P</w:t>
      </w:r>
      <w:r w:rsidRPr="00337040">
        <w:rPr>
          <w:i/>
          <w:iCs/>
          <w:vertAlign w:val="subscript"/>
        </w:rPr>
        <w:t>m</w:t>
      </w:r>
      <w:r w:rsidRPr="00337040">
        <w:rPr>
          <w:i/>
          <w:iCs/>
        </w:rPr>
        <w:t xml:space="preserve"> </w:t>
      </w:r>
      <w:r w:rsidRPr="00337040">
        <w:t xml:space="preserve">represents total </w:t>
      </w:r>
      <w:r w:rsidRPr="00337040">
        <w:rPr>
          <w:lang w:eastAsia="ja-JP"/>
        </w:rPr>
        <w:t>multi</w:t>
      </w:r>
      <w:r w:rsidRPr="00337040">
        <w:t>path power</w:t>
      </w:r>
      <w:r w:rsidRPr="00337040">
        <w:rPr>
          <w:lang w:eastAsia="ja-JP"/>
        </w:rPr>
        <w:t>.</w:t>
      </w:r>
      <w:r w:rsidRPr="00337040">
        <w:t xml:space="preserve"> </w:t>
      </w:r>
      <w:r w:rsidRPr="00337040">
        <w:rPr>
          <w:i/>
          <w:iCs/>
        </w:rPr>
        <w:t>S</w:t>
      </w:r>
      <w:r w:rsidRPr="00337040">
        <w:rPr>
          <w:i/>
          <w:iCs/>
          <w:vertAlign w:val="subscript"/>
          <w:lang w:eastAsia="ja-JP"/>
        </w:rPr>
        <w:t>Shape</w:t>
      </w:r>
      <w:r w:rsidRPr="00337040">
        <w:t xml:space="preserve"> </w:t>
      </w:r>
      <w:r w:rsidRPr="00337040">
        <w:rPr>
          <w:lang w:eastAsia="ja-JP"/>
        </w:rPr>
        <w:t xml:space="preserve">is a </w:t>
      </w:r>
      <w:r w:rsidRPr="00337040">
        <w:t>constant value determined by the room’s shape and dimensions.</w:t>
      </w:r>
    </w:p>
    <w:p w14:paraId="32A476FD" w14:textId="77777777" w:rsidR="00712BC0" w:rsidRPr="00337040" w:rsidRDefault="00712BC0" w:rsidP="00412313">
      <w:pPr>
        <w:pStyle w:val="Heading3"/>
      </w:pPr>
      <w:r w:rsidRPr="00337040">
        <w:lastRenderedPageBreak/>
        <w:t>11.2.2</w:t>
      </w:r>
      <w:r w:rsidRPr="00337040">
        <w:tab/>
        <w:t>Autocorrelation function of received signal level</w:t>
      </w:r>
    </w:p>
    <w:p w14:paraId="6A758978" w14:textId="42169F5F" w:rsidR="00712BC0" w:rsidRPr="00337040" w:rsidRDefault="00712BC0" w:rsidP="00412313">
      <w:pPr>
        <w:keepNext/>
        <w:keepLines/>
      </w:pPr>
      <w:r w:rsidRPr="00337040">
        <w:t xml:space="preserve">The autocorrelation function </w:t>
      </w:r>
      <w:r w:rsidRPr="00337040">
        <w:rPr>
          <w:i/>
          <w:iCs/>
        </w:rPr>
        <w:t>R</w:t>
      </w:r>
      <w:r w:rsidRPr="00337040">
        <w:t>(</w:t>
      </w:r>
      <w:r w:rsidR="00FF7D94" w:rsidRPr="00337040">
        <w:t>Δ</w:t>
      </w:r>
      <w:r w:rsidRPr="00337040">
        <w:rPr>
          <w:i/>
          <w:iCs/>
        </w:rPr>
        <w:t>t</w:t>
      </w:r>
      <w:r w:rsidRPr="00337040">
        <w:t xml:space="preserve">) of the received complex signal level with time difference </w:t>
      </w:r>
      <w:r w:rsidR="00FF7D94" w:rsidRPr="00337040">
        <w:t>Δ</w:t>
      </w:r>
      <w:r w:rsidRPr="00337040">
        <w:rPr>
          <w:i/>
          <w:iCs/>
        </w:rPr>
        <w:t>t</w:t>
      </w:r>
      <w:r w:rsidRPr="00337040">
        <w:t xml:space="preserve"> is </w:t>
      </w:r>
      <w:r w:rsidRPr="00337040">
        <w:rPr>
          <w:lang w:eastAsia="ja-JP"/>
        </w:rPr>
        <w:t xml:space="preserve">given </w:t>
      </w:r>
      <w:r w:rsidRPr="00337040">
        <w:t>as follows:</w:t>
      </w:r>
    </w:p>
    <w:p w14:paraId="3A27BE53" w14:textId="77777777" w:rsidR="00712BC0" w:rsidRPr="00337040" w:rsidRDefault="00712BC0" w:rsidP="00412313">
      <w:pPr>
        <w:pStyle w:val="Equation"/>
        <w:keepNext/>
        <w:keepLines/>
      </w:pPr>
      <w:r w:rsidRPr="00337040">
        <w:rPr>
          <w:position w:val="-150"/>
        </w:rPr>
        <w:object w:dxaOrig="10680" w:dyaOrig="3120" w14:anchorId="44A73922">
          <v:shape id="_x0000_i1031" type="#_x0000_t75" style="width:452.65pt;height:157.15pt" o:ole="">
            <v:imagedata r:id="rId45" o:title=""/>
          </v:shape>
          <o:OLEObject Type="Embed" ProgID="Equation.3" ShapeID="_x0000_i1031" DrawAspect="Content" ObjectID="_1821862698" r:id="rId46"/>
        </w:object>
      </w:r>
      <w:r w:rsidRPr="00337040">
        <w:tab/>
        <w:t>(</w:t>
      </w:r>
      <w:r w:rsidRPr="00337040">
        <w:rPr>
          <w:lang w:eastAsia="ja-JP"/>
        </w:rPr>
        <w:t>17</w:t>
      </w:r>
      <w:r w:rsidRPr="00337040">
        <w:t>)</w:t>
      </w:r>
    </w:p>
    <w:p w14:paraId="21BD480D" w14:textId="77777777" w:rsidR="00712BC0" w:rsidRPr="00337040" w:rsidRDefault="00712BC0" w:rsidP="00712BC0">
      <w:pPr>
        <w:keepNext/>
        <w:keepLines/>
        <w:rPr>
          <w:lang w:eastAsia="ja-JP"/>
        </w:rPr>
      </w:pPr>
      <w:r w:rsidRPr="00337040">
        <w:rPr>
          <w:lang w:eastAsia="ja-JP"/>
        </w:rPr>
        <w:t>where:</w:t>
      </w:r>
    </w:p>
    <w:p w14:paraId="7581E2A7" w14:textId="77777777" w:rsidR="00712BC0" w:rsidRPr="00337040" w:rsidRDefault="00712BC0" w:rsidP="00712BC0">
      <w:pPr>
        <w:pStyle w:val="Equation"/>
      </w:pPr>
      <w:r w:rsidRPr="00337040">
        <w:tab/>
      </w:r>
      <w:r w:rsidRPr="00337040">
        <w:tab/>
      </w:r>
      <w:r w:rsidRPr="00337040">
        <w:rPr>
          <w:position w:val="-10"/>
        </w:rPr>
        <w:object w:dxaOrig="1180" w:dyaOrig="320" w14:anchorId="5E47A34B">
          <v:shape id="_x0000_i1032" type="#_x0000_t75" style="width:54.45pt;height:18.15pt" o:ole="">
            <v:imagedata r:id="rId47" o:title=""/>
          </v:shape>
          <o:OLEObject Type="Embed" ProgID="Equation.3" ShapeID="_x0000_i1032" DrawAspect="Content" ObjectID="_1821862699" r:id="rId48"/>
        </w:object>
      </w:r>
      <w:r w:rsidRPr="00337040">
        <w:tab/>
        <w:t>(</w:t>
      </w:r>
      <w:r w:rsidRPr="00337040">
        <w:rPr>
          <w:lang w:eastAsia="ja-JP"/>
        </w:rPr>
        <w:t>18</w:t>
      </w:r>
      <w:r w:rsidRPr="00337040">
        <w:t>)</w:t>
      </w:r>
    </w:p>
    <w:p w14:paraId="12E108E5" w14:textId="6F5BBCE8" w:rsidR="00712BC0" w:rsidRPr="00337040" w:rsidRDefault="00712BC0" w:rsidP="00712BC0">
      <w:pPr>
        <w:rPr>
          <w:lang w:eastAsia="ja-JP"/>
        </w:rPr>
      </w:pPr>
      <w:r w:rsidRPr="00337040">
        <w:t xml:space="preserve">Here, </w:t>
      </w:r>
      <w:r w:rsidRPr="00337040">
        <w:rPr>
          <w:i/>
          <w:iCs/>
        </w:rPr>
        <w:t>f</w:t>
      </w:r>
      <w:r w:rsidRPr="00337040">
        <w:rPr>
          <w:i/>
          <w:iCs/>
          <w:vertAlign w:val="subscript"/>
        </w:rPr>
        <w:t>T</w:t>
      </w:r>
      <w:r w:rsidRPr="00337040">
        <w:t xml:space="preserve"> is determined by the moving speed </w:t>
      </w:r>
      <w:r w:rsidRPr="00337040">
        <w:rPr>
          <w:i/>
          <w:iCs/>
        </w:rPr>
        <w:t>v</w:t>
      </w:r>
      <w:r w:rsidRPr="00337040">
        <w:t xml:space="preserve"> and the width </w:t>
      </w:r>
      <w:r w:rsidR="00FF7D94" w:rsidRPr="00337040">
        <w:t>Δ</w:t>
      </w:r>
      <w:r w:rsidRPr="00337040">
        <w:rPr>
          <w:i/>
          <w:iCs/>
        </w:rPr>
        <w:t>w</w:t>
      </w:r>
      <w:r w:rsidRPr="00337040">
        <w:t xml:space="preserve"> of moving people and can be considered as the maximum frequency shift for the static mobile terminal.</w:t>
      </w:r>
    </w:p>
    <w:p w14:paraId="5E1F0624" w14:textId="77777777" w:rsidR="00712BC0" w:rsidRPr="00337040" w:rsidRDefault="00712BC0" w:rsidP="00FF7D94">
      <w:pPr>
        <w:pStyle w:val="Heading3"/>
      </w:pPr>
      <w:r w:rsidRPr="00337040">
        <w:t>11.2.3</w:t>
      </w:r>
      <w:r w:rsidRPr="00337040">
        <w:tab/>
        <w:t>Power spectrum of received signal</w:t>
      </w:r>
    </w:p>
    <w:p w14:paraId="673B81D2" w14:textId="436F7A47" w:rsidR="00712BC0" w:rsidRPr="00337040" w:rsidRDefault="00712BC0" w:rsidP="00712BC0">
      <w:pPr>
        <w:rPr>
          <w:lang w:eastAsia="ja-JP"/>
        </w:rPr>
      </w:pPr>
      <w:r w:rsidRPr="00337040">
        <w:t xml:space="preserve">Power spectrum </w:t>
      </w:r>
      <w:r w:rsidRPr="00337040">
        <w:rPr>
          <w:i/>
          <w:lang w:eastAsia="ja-JP"/>
        </w:rPr>
        <w:t>P</w:t>
      </w:r>
      <w:r w:rsidRPr="00337040">
        <w:rPr>
          <w:lang w:eastAsia="ja-JP"/>
        </w:rPr>
        <w:t>(</w:t>
      </w:r>
      <w:r w:rsidRPr="00337040">
        <w:rPr>
          <w:i/>
          <w:lang w:eastAsia="ja-JP"/>
        </w:rPr>
        <w:t>f</w:t>
      </w:r>
      <w:r w:rsidRPr="00337040">
        <w:rPr>
          <w:i/>
          <w:sz w:val="16"/>
          <w:szCs w:val="16"/>
          <w:lang w:eastAsia="ja-JP"/>
        </w:rPr>
        <w:t> </w:t>
      </w:r>
      <w:r w:rsidRPr="00337040">
        <w:rPr>
          <w:lang w:eastAsia="ja-JP"/>
        </w:rPr>
        <w:t>)</w:t>
      </w:r>
      <w:r w:rsidRPr="00337040">
        <w:t xml:space="preserve"> as a function of frequency, which determines the variation of the complex envelop, is given by the Fourier transform of the autocorrelation function </w:t>
      </w:r>
      <w:r w:rsidRPr="00337040">
        <w:rPr>
          <w:i/>
          <w:iCs/>
        </w:rPr>
        <w:t>R</w:t>
      </w:r>
      <w:r w:rsidRPr="00337040">
        <w:t>(</w:t>
      </w:r>
      <w:r w:rsidR="00884E23" w:rsidRPr="00337040">
        <w:t>Δ</w:t>
      </w:r>
      <w:r w:rsidRPr="00337040">
        <w:rPr>
          <w:i/>
          <w:iCs/>
        </w:rPr>
        <w:t>t</w:t>
      </w:r>
      <w:r w:rsidRPr="00337040">
        <w:t>) in equation (</w:t>
      </w:r>
      <w:r w:rsidRPr="00337040">
        <w:rPr>
          <w:lang w:eastAsia="ja-JP"/>
        </w:rPr>
        <w:t>17</w:t>
      </w:r>
      <w:r w:rsidRPr="00337040">
        <w:t>) as follows.</w:t>
      </w:r>
    </w:p>
    <w:p w14:paraId="70F040F5" w14:textId="77777777" w:rsidR="00712BC0" w:rsidRPr="00337040" w:rsidRDefault="00712BC0" w:rsidP="00712BC0">
      <w:pPr>
        <w:pStyle w:val="Equation"/>
      </w:pPr>
      <w:r w:rsidRPr="00337040">
        <w:tab/>
      </w:r>
      <w:r w:rsidRPr="00337040">
        <w:tab/>
      </w:r>
      <w:r w:rsidRPr="00337040">
        <w:rPr>
          <w:position w:val="-18"/>
        </w:rPr>
        <w:object w:dxaOrig="2799" w:dyaOrig="520" w14:anchorId="7D505B32">
          <v:shape id="_x0000_i1033" type="#_x0000_t75" style="width:141.5pt;height:26.9pt" o:ole="">
            <v:imagedata r:id="rId49" o:title=""/>
          </v:shape>
          <o:OLEObject Type="Embed" ProgID="Equation.3" ShapeID="_x0000_i1033" DrawAspect="Content" ObjectID="_1821862700" r:id="rId50"/>
        </w:object>
      </w:r>
      <w:r w:rsidRPr="00337040">
        <w:rPr>
          <w:lang w:eastAsia="ja-JP"/>
        </w:rPr>
        <w:tab/>
      </w:r>
      <w:r w:rsidRPr="00337040">
        <w:t>(</w:t>
      </w:r>
      <w:r w:rsidRPr="00337040">
        <w:rPr>
          <w:lang w:eastAsia="ja-JP"/>
        </w:rPr>
        <w:t>19</w:t>
      </w:r>
      <w:r w:rsidRPr="00337040">
        <w:t>)</w:t>
      </w:r>
    </w:p>
    <w:p w14:paraId="4BF8F7E1" w14:textId="77777777" w:rsidR="00712BC0" w:rsidRPr="00337040" w:rsidRDefault="00712BC0" w:rsidP="00712BC0">
      <w:r w:rsidRPr="00337040">
        <w:t>The power spectrum</w:t>
      </w:r>
      <w:r w:rsidRPr="00337040">
        <w:rPr>
          <w:lang w:eastAsia="ja-JP"/>
        </w:rPr>
        <w:t xml:space="preserve"> </w:t>
      </w:r>
      <w:r w:rsidRPr="00337040">
        <w:rPr>
          <w:i/>
          <w:lang w:eastAsia="ja-JP"/>
        </w:rPr>
        <w:t>P</w:t>
      </w:r>
      <w:r w:rsidRPr="00337040">
        <w:rPr>
          <w:i/>
          <w:vertAlign w:val="subscript"/>
          <w:lang w:eastAsia="ja-JP"/>
        </w:rPr>
        <w:t>N</w:t>
      </w:r>
      <w:r w:rsidRPr="00337040">
        <w:rPr>
          <w:lang w:eastAsia="ja-JP"/>
        </w:rPr>
        <w:t>(</w:t>
      </w:r>
      <w:r w:rsidRPr="00337040">
        <w:rPr>
          <w:i/>
          <w:lang w:eastAsia="ja-JP"/>
        </w:rPr>
        <w:t>f</w:t>
      </w:r>
      <w:r w:rsidRPr="00337040">
        <w:rPr>
          <w:i/>
          <w:sz w:val="16"/>
          <w:szCs w:val="16"/>
          <w:lang w:eastAsia="ja-JP"/>
        </w:rPr>
        <w:t> </w:t>
      </w:r>
      <w:r w:rsidRPr="00337040">
        <w:rPr>
          <w:lang w:eastAsia="ja-JP"/>
        </w:rPr>
        <w:t>)</w:t>
      </w:r>
      <w:r w:rsidRPr="00337040">
        <w:t xml:space="preserve">, which is normalized by power </w:t>
      </w:r>
      <w:r w:rsidRPr="00337040">
        <w:rPr>
          <w:i/>
          <w:iCs/>
        </w:rPr>
        <w:t>P</w:t>
      </w:r>
      <w:r w:rsidRPr="00337040">
        <w:t xml:space="preserve">(0) at the frequency of </w:t>
      </w:r>
      <w:r w:rsidRPr="00337040">
        <w:rPr>
          <w:i/>
          <w:iCs/>
        </w:rPr>
        <w:t>f </w:t>
      </w:r>
      <w:r w:rsidRPr="00337040">
        <w:t>= 0 Hz, can be approximated as follows.</w:t>
      </w:r>
    </w:p>
    <w:p w14:paraId="294A5CC3" w14:textId="77777777" w:rsidR="00712BC0" w:rsidRPr="00337040" w:rsidRDefault="00712BC0" w:rsidP="00712BC0">
      <w:pPr>
        <w:pStyle w:val="Equation"/>
      </w:pPr>
      <w:r w:rsidRPr="00337040">
        <w:tab/>
      </w:r>
      <w:r w:rsidRPr="00337040">
        <w:tab/>
      </w:r>
      <w:r w:rsidRPr="00337040">
        <w:rPr>
          <w:position w:val="-14"/>
        </w:rPr>
        <w:object w:dxaOrig="2140" w:dyaOrig="400" w14:anchorId="0EC77D09">
          <v:shape id="_x0000_i1034" type="#_x0000_t75" style="width:89.55pt;height:20.65pt" o:ole="">
            <v:imagedata r:id="rId51" o:title=""/>
          </v:shape>
          <o:OLEObject Type="Embed" ProgID="Equation.DSMT4" ShapeID="_x0000_i1034" DrawAspect="Content" ObjectID="_1821862701" r:id="rId52"/>
        </w:object>
      </w:r>
    </w:p>
    <w:p w14:paraId="24D57F81" w14:textId="77777777" w:rsidR="00712BC0" w:rsidRPr="00337040" w:rsidRDefault="00712BC0" w:rsidP="00712BC0">
      <w:pPr>
        <w:pStyle w:val="Equation"/>
      </w:pPr>
      <w:r w:rsidRPr="00337040">
        <w:rPr>
          <w:position w:val="-66"/>
        </w:rPr>
        <w:object w:dxaOrig="8520" w:dyaOrig="2540" w14:anchorId="16147D17">
          <v:shape id="_x0000_i1035" type="#_x0000_t75" style="width:421.35pt;height:125.85pt" o:ole="">
            <v:imagedata r:id="rId53" o:title=""/>
          </v:shape>
          <o:OLEObject Type="Embed" ProgID="Equation.3" ShapeID="_x0000_i1035" DrawAspect="Content" ObjectID="_1821862702" r:id="rId54"/>
        </w:object>
      </w:r>
      <w:r w:rsidRPr="00337040">
        <w:tab/>
        <w:t>(</w:t>
      </w:r>
      <w:r w:rsidRPr="00337040">
        <w:rPr>
          <w:lang w:eastAsia="ja-JP"/>
        </w:rPr>
        <w:t>20</w:t>
      </w:r>
      <w:r w:rsidRPr="00337040">
        <w:t>)</w:t>
      </w:r>
    </w:p>
    <w:p w14:paraId="2D894976" w14:textId="06617EF8" w:rsidR="00712BC0" w:rsidRPr="00337040" w:rsidRDefault="00712BC0" w:rsidP="00712BC0">
      <w:r w:rsidRPr="00337040">
        <w:t xml:space="preserve">Here </w:t>
      </w:r>
      <w:r w:rsidR="0043755D" w:rsidRPr="00337040">
        <w:t>δ</w:t>
      </w:r>
      <w:r w:rsidRPr="00337040">
        <w:t>(</w:t>
      </w:r>
      <w:r w:rsidRPr="00337040">
        <w:rPr>
          <w:i/>
          <w:iCs/>
        </w:rPr>
        <w:t>f</w:t>
      </w:r>
      <w:r w:rsidRPr="00337040">
        <w:rPr>
          <w:i/>
          <w:iCs/>
          <w:sz w:val="16"/>
          <w:szCs w:val="16"/>
        </w:rPr>
        <w:t> </w:t>
      </w:r>
      <w:r w:rsidRPr="00337040">
        <w:t xml:space="preserve">) represents </w:t>
      </w:r>
      <w:r w:rsidRPr="00337040">
        <w:rPr>
          <w:lang w:eastAsia="ja-JP"/>
        </w:rPr>
        <w:t>Dirac</w:t>
      </w:r>
      <w:r w:rsidRPr="00337040">
        <w:t>’s delta function.</w:t>
      </w:r>
    </w:p>
    <w:p w14:paraId="06D4064B" w14:textId="77777777" w:rsidR="00712BC0" w:rsidRPr="00337040" w:rsidRDefault="00712BC0" w:rsidP="00712BC0">
      <w:pPr>
        <w:pStyle w:val="Heading3"/>
        <w:rPr>
          <w:lang w:eastAsia="ja-JP"/>
        </w:rPr>
      </w:pPr>
      <w:r w:rsidRPr="00337040">
        <w:rPr>
          <w:lang w:eastAsia="ja-JP"/>
        </w:rPr>
        <w:t>11.2.4</w:t>
      </w:r>
      <w:r w:rsidRPr="00337040">
        <w:rPr>
          <w:lang w:eastAsia="ja-JP"/>
        </w:rPr>
        <w:tab/>
        <w:t>Values</w:t>
      </w:r>
    </w:p>
    <w:p w14:paraId="0F02173B" w14:textId="23A72C99" w:rsidR="00712BC0" w:rsidRPr="00337040" w:rsidRDefault="0043755D" w:rsidP="00712BC0">
      <w:pPr>
        <w:rPr>
          <w:lang w:eastAsia="ja-JP"/>
        </w:rPr>
      </w:pPr>
      <w:r w:rsidRPr="00337040">
        <w:rPr>
          <w:bCs/>
        </w:rPr>
        <w:t>Δ</w:t>
      </w:r>
      <w:r w:rsidR="00712BC0" w:rsidRPr="00337040">
        <w:rPr>
          <w:bCs/>
          <w:i/>
          <w:iCs/>
        </w:rPr>
        <w:t>w</w:t>
      </w:r>
      <w:r w:rsidR="00712BC0" w:rsidRPr="00337040">
        <w:rPr>
          <w:bCs/>
        </w:rPr>
        <w:t xml:space="preserve"> </w:t>
      </w:r>
      <w:r w:rsidR="00712BC0" w:rsidRPr="00337040">
        <w:t>is recommended</w:t>
      </w:r>
      <w:r w:rsidR="00712BC0" w:rsidRPr="00337040">
        <w:rPr>
          <w:bCs/>
        </w:rPr>
        <w:t xml:space="preserve"> to be set at </w:t>
      </w:r>
      <w:r w:rsidR="00712BC0" w:rsidRPr="00337040">
        <w:t>0.3 m as representative of an average adult man.</w:t>
      </w:r>
    </w:p>
    <w:p w14:paraId="5E41FDCF" w14:textId="77777777" w:rsidR="00712BC0" w:rsidRPr="00337040" w:rsidRDefault="00712BC0" w:rsidP="00712BC0">
      <w:pPr>
        <w:pStyle w:val="Heading3"/>
        <w:rPr>
          <w:lang w:eastAsia="ja-JP"/>
        </w:rPr>
      </w:pPr>
      <w:r w:rsidRPr="00337040">
        <w:rPr>
          <w:lang w:eastAsia="ja-JP"/>
        </w:rPr>
        <w:lastRenderedPageBreak/>
        <w:t>11.2.5</w:t>
      </w:r>
      <w:r w:rsidRPr="00337040">
        <w:rPr>
          <w:lang w:eastAsia="ja-JP"/>
        </w:rPr>
        <w:tab/>
      </w:r>
      <w:r w:rsidRPr="00337040">
        <w:t>Examples</w:t>
      </w:r>
    </w:p>
    <w:p w14:paraId="24B2E410" w14:textId="4B6F7461" w:rsidR="00712BC0" w:rsidRPr="00337040" w:rsidRDefault="00712BC0" w:rsidP="00712BC0">
      <w:pPr>
        <w:rPr>
          <w:lang w:eastAsia="ja-JP"/>
        </w:rPr>
      </w:pPr>
      <w:r w:rsidRPr="00337040">
        <w:t xml:space="preserve">When </w:t>
      </w:r>
      <w:r w:rsidR="0043755D" w:rsidRPr="00337040">
        <w:rPr>
          <w:bCs/>
        </w:rPr>
        <w:t>Δ</w:t>
      </w:r>
      <w:r w:rsidRPr="00337040">
        <w:rPr>
          <w:i/>
          <w:iCs/>
        </w:rPr>
        <w:t>w</w:t>
      </w:r>
      <w:r w:rsidRPr="00337040">
        <w:t xml:space="preserve">, </w:t>
      </w:r>
      <w:r w:rsidRPr="00337040">
        <w:rPr>
          <w:i/>
          <w:iCs/>
        </w:rPr>
        <w:t>v</w:t>
      </w:r>
      <w:r w:rsidRPr="00337040">
        <w:t xml:space="preserve"> and </w:t>
      </w:r>
      <w:r w:rsidRPr="00337040">
        <w:rPr>
          <w:i/>
          <w:iCs/>
        </w:rPr>
        <w:t>N</w:t>
      </w:r>
      <w:r w:rsidRPr="00337040">
        <w:rPr>
          <w:i/>
          <w:iCs/>
          <w:vertAlign w:val="subscript"/>
        </w:rPr>
        <w:t>person</w:t>
      </w:r>
      <w:r w:rsidRPr="00337040">
        <w:t xml:space="preserve"> are 0.3 m, 1 m/s</w:t>
      </w:r>
      <w:r w:rsidRPr="00337040">
        <w:rPr>
          <w:lang w:eastAsia="ja-JP"/>
        </w:rPr>
        <w:t>,</w:t>
      </w:r>
      <w:r w:rsidRPr="00337040">
        <w:t xml:space="preserve"> and 10, respectively</w:t>
      </w:r>
      <w:r w:rsidRPr="00337040">
        <w:rPr>
          <w:lang w:eastAsia="ja-JP"/>
        </w:rPr>
        <w:t>,</w:t>
      </w:r>
      <w:r w:rsidRPr="00337040">
        <w:t xml:space="preserve"> and </w:t>
      </w:r>
      <w:r w:rsidRPr="00337040">
        <w:rPr>
          <w:i/>
          <w:iCs/>
        </w:rPr>
        <w:t>r</w:t>
      </w:r>
      <w:r w:rsidRPr="00337040">
        <w:rPr>
          <w:i/>
          <w:iCs/>
          <w:vertAlign w:val="subscript"/>
        </w:rPr>
        <w:t>max</w:t>
      </w:r>
      <w:r w:rsidRPr="00337040">
        <w:t xml:space="preserve"> </w:t>
      </w:r>
      <w:r w:rsidRPr="00337040">
        <w:rPr>
          <w:lang w:eastAsia="ja-JP"/>
        </w:rPr>
        <w:t>is</w:t>
      </w:r>
      <w:r w:rsidRPr="00337040">
        <w:t xml:space="preserve"> set to 10 m</w:t>
      </w:r>
      <w:r w:rsidRPr="00337040">
        <w:rPr>
          <w:lang w:eastAsia="ja-JP"/>
        </w:rPr>
        <w:t xml:space="preserve"> for </w:t>
      </w:r>
      <w:r w:rsidRPr="00337040">
        <w:t xml:space="preserve">the circular room, the PDF </w:t>
      </w:r>
      <w:r w:rsidRPr="00337040">
        <w:rPr>
          <w:i/>
          <w:iCs/>
        </w:rPr>
        <w:t>p</w:t>
      </w:r>
      <w:r w:rsidRPr="00337040">
        <w:t>(</w:t>
      </w:r>
      <w:r w:rsidRPr="00337040">
        <w:rPr>
          <w:i/>
          <w:iCs/>
        </w:rPr>
        <w:t>r</w:t>
      </w:r>
      <w:r w:rsidRPr="00337040">
        <w:rPr>
          <w:i/>
          <w:iCs/>
          <w:vertAlign w:val="subscript"/>
        </w:rPr>
        <w:t>p</w:t>
      </w:r>
      <w:r w:rsidRPr="00337040">
        <w:t xml:space="preserve">, </w:t>
      </w:r>
      <w:r w:rsidRPr="00337040">
        <w:rPr>
          <w:i/>
          <w:iCs/>
        </w:rPr>
        <w:t>K</w:t>
      </w:r>
      <w:r w:rsidRPr="00337040">
        <w:t>(</w:t>
      </w:r>
      <w:r w:rsidRPr="00337040">
        <w:rPr>
          <w:i/>
          <w:lang w:eastAsia="ja-JP"/>
        </w:rPr>
        <w:t>x</w:t>
      </w:r>
      <w:r w:rsidRPr="00337040">
        <w:rPr>
          <w:lang w:eastAsia="ja-JP"/>
        </w:rPr>
        <w:t>)</w:t>
      </w:r>
      <w:r w:rsidRPr="00337040">
        <w:t>)</w:t>
      </w:r>
      <w:r w:rsidRPr="00337040">
        <w:rPr>
          <w:lang w:eastAsia="ja-JP"/>
        </w:rPr>
        <w:t>,</w:t>
      </w:r>
      <w:r w:rsidRPr="00337040">
        <w:t xml:space="preserve"> autocorrelation function </w:t>
      </w:r>
      <w:r w:rsidRPr="00337040">
        <w:rPr>
          <w:i/>
          <w:iCs/>
        </w:rPr>
        <w:t>R</w:t>
      </w:r>
      <w:r w:rsidRPr="00337040">
        <w:rPr>
          <w:i/>
          <w:iCs/>
          <w:vertAlign w:val="subscript"/>
        </w:rPr>
        <w:t>N</w:t>
      </w:r>
      <w:r w:rsidRPr="00337040">
        <w:t>(</w:t>
      </w:r>
      <w:r w:rsidR="0043755D" w:rsidRPr="00337040">
        <w:rPr>
          <w:bCs/>
        </w:rPr>
        <w:t>Δ</w:t>
      </w:r>
      <w:r w:rsidRPr="00337040">
        <w:rPr>
          <w:i/>
          <w:iCs/>
        </w:rPr>
        <w:t>t</w:t>
      </w:r>
      <w:r w:rsidRPr="00337040">
        <w:t xml:space="preserve">) and power spectrum </w:t>
      </w:r>
      <w:r w:rsidRPr="00337040">
        <w:rPr>
          <w:i/>
          <w:iCs/>
        </w:rPr>
        <w:t>P</w:t>
      </w:r>
      <w:r w:rsidRPr="00337040">
        <w:rPr>
          <w:i/>
          <w:iCs/>
          <w:vertAlign w:val="subscript"/>
        </w:rPr>
        <w:t>N</w:t>
      </w:r>
      <w:r w:rsidRPr="00337040">
        <w:t>(</w:t>
      </w:r>
      <w:r w:rsidRPr="00337040">
        <w:rPr>
          <w:i/>
          <w:iCs/>
        </w:rPr>
        <w:t>f</w:t>
      </w:r>
      <w:r w:rsidRPr="00337040">
        <w:rPr>
          <w:i/>
          <w:iCs/>
          <w:sz w:val="16"/>
          <w:szCs w:val="16"/>
        </w:rPr>
        <w:t> </w:t>
      </w:r>
      <w:r w:rsidRPr="00337040">
        <w:t>) by using equations (14), (</w:t>
      </w:r>
      <w:r w:rsidRPr="00337040">
        <w:rPr>
          <w:lang w:eastAsia="ja-JP"/>
        </w:rPr>
        <w:t>15</w:t>
      </w:r>
      <w:r w:rsidRPr="00337040">
        <w:t>) and (</w:t>
      </w:r>
      <w:r w:rsidRPr="00337040">
        <w:rPr>
          <w:lang w:eastAsia="ja-JP"/>
        </w:rPr>
        <w:t>20</w:t>
      </w:r>
      <w:r w:rsidRPr="00337040">
        <w:t xml:space="preserve">) are as shown in Figs </w:t>
      </w:r>
      <w:r w:rsidRPr="00337040">
        <w:rPr>
          <w:lang w:eastAsia="ja-JP"/>
        </w:rPr>
        <w:t>5, 6</w:t>
      </w:r>
      <w:r w:rsidRPr="00337040">
        <w:t xml:space="preserve"> and </w:t>
      </w:r>
      <w:r w:rsidRPr="00337040">
        <w:rPr>
          <w:lang w:eastAsia="ja-JP"/>
        </w:rPr>
        <w:t>7</w:t>
      </w:r>
      <w:r w:rsidRPr="00337040">
        <w:t>, respectively.</w:t>
      </w:r>
    </w:p>
    <w:p w14:paraId="7DE408EF" w14:textId="77777777" w:rsidR="00712BC0" w:rsidRPr="00337040" w:rsidRDefault="00712BC0" w:rsidP="0043755D">
      <w:pPr>
        <w:pStyle w:val="FigureNo"/>
      </w:pPr>
      <w:r w:rsidRPr="00337040">
        <w:t>FIGURE 5</w:t>
      </w:r>
    </w:p>
    <w:p w14:paraId="3037B1D6" w14:textId="77777777" w:rsidR="00712BC0" w:rsidRPr="00337040" w:rsidRDefault="00712BC0" w:rsidP="0043755D">
      <w:pPr>
        <w:pStyle w:val="Figuretitle"/>
      </w:pPr>
      <w:r w:rsidRPr="00337040">
        <w:t>Cumulative probability of received level in circular room</w:t>
      </w:r>
    </w:p>
    <w:p w14:paraId="63AE1FB4" w14:textId="77777777" w:rsidR="00712BC0" w:rsidRPr="00337040" w:rsidRDefault="00712BC0" w:rsidP="0043755D">
      <w:pPr>
        <w:pStyle w:val="Figure"/>
      </w:pPr>
      <w:r w:rsidRPr="00337040">
        <w:rPr>
          <w:noProof/>
        </w:rPr>
        <w:drawing>
          <wp:inline distT="0" distB="0" distL="0" distR="0" wp14:anchorId="62BED38A" wp14:editId="5713FDE3">
            <wp:extent cx="4474473" cy="2542037"/>
            <wp:effectExtent l="0" t="0" r="2540" b="0"/>
            <wp:docPr id="9" name="Picture 5" descr="Figure 5 shows a cumulative probability of received level in circular roo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Figure 5 shows a cumulative probability of received level in circular room&#1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474473" cy="2542037"/>
                    </a:xfrm>
                    <a:prstGeom prst="rect">
                      <a:avLst/>
                    </a:prstGeom>
                  </pic:spPr>
                </pic:pic>
              </a:graphicData>
            </a:graphic>
          </wp:inline>
        </w:drawing>
      </w:r>
    </w:p>
    <w:p w14:paraId="2A0328BD" w14:textId="77777777" w:rsidR="00712BC0" w:rsidRPr="00337040" w:rsidRDefault="00712BC0" w:rsidP="00712BC0">
      <w:pPr>
        <w:pStyle w:val="FigureNo"/>
        <w:rPr>
          <w:lang w:eastAsia="ja-JP"/>
        </w:rPr>
      </w:pPr>
      <w:r w:rsidRPr="00337040">
        <w:t>FIGURE</w:t>
      </w:r>
      <w:r w:rsidRPr="00337040">
        <w:rPr>
          <w:lang w:eastAsia="ja-JP"/>
        </w:rPr>
        <w:t xml:space="preserve"> 6</w:t>
      </w:r>
    </w:p>
    <w:p w14:paraId="563EA729" w14:textId="77777777" w:rsidR="00712BC0" w:rsidRPr="00337040" w:rsidRDefault="00712BC0" w:rsidP="0043755D">
      <w:pPr>
        <w:pStyle w:val="Figuretitle"/>
      </w:pPr>
      <w:r w:rsidRPr="00337040">
        <w:t>Autocorrelation coefficient of received level in circular room</w:t>
      </w:r>
    </w:p>
    <w:p w14:paraId="3C9FBB31" w14:textId="77777777" w:rsidR="00712BC0" w:rsidRPr="00337040" w:rsidRDefault="00712BC0" w:rsidP="0043755D">
      <w:pPr>
        <w:pStyle w:val="Figure"/>
      </w:pPr>
      <w:r w:rsidRPr="00337040">
        <w:rPr>
          <w:noProof/>
        </w:rPr>
        <w:drawing>
          <wp:inline distT="0" distB="0" distL="0" distR="0" wp14:anchorId="4AFE6A59" wp14:editId="432D3233">
            <wp:extent cx="4346457" cy="2484125"/>
            <wp:effectExtent l="0" t="0" r="0" b="0"/>
            <wp:docPr id="11" name="Picture 11" descr="Figure 6 shows an utocorrelation coefficient of received level in circular roo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6 shows an utocorrelation coefficient of received level in circular room&#10;"/>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346457" cy="2484125"/>
                    </a:xfrm>
                    <a:prstGeom prst="rect">
                      <a:avLst/>
                    </a:prstGeom>
                  </pic:spPr>
                </pic:pic>
              </a:graphicData>
            </a:graphic>
          </wp:inline>
        </w:drawing>
      </w:r>
    </w:p>
    <w:p w14:paraId="56DD24D6" w14:textId="77777777" w:rsidR="00712BC0" w:rsidRPr="00337040" w:rsidRDefault="00712BC0" w:rsidP="0043755D">
      <w:pPr>
        <w:pStyle w:val="FigureNo"/>
      </w:pPr>
      <w:r w:rsidRPr="00337040">
        <w:lastRenderedPageBreak/>
        <w:t>FIGURE 7</w:t>
      </w:r>
    </w:p>
    <w:p w14:paraId="7CDAFE01" w14:textId="77777777" w:rsidR="00712BC0" w:rsidRPr="00337040" w:rsidRDefault="00712BC0" w:rsidP="0043755D">
      <w:pPr>
        <w:pStyle w:val="Figuretitle"/>
      </w:pPr>
      <w:r w:rsidRPr="00337040">
        <w:t>Power spectrum in circular room</w:t>
      </w:r>
    </w:p>
    <w:p w14:paraId="784F6B83" w14:textId="77777777" w:rsidR="00712BC0" w:rsidRPr="00337040" w:rsidRDefault="00712BC0" w:rsidP="0043755D">
      <w:pPr>
        <w:pStyle w:val="Figure"/>
      </w:pPr>
      <w:r w:rsidRPr="00337040">
        <w:rPr>
          <w:noProof/>
        </w:rPr>
        <w:drawing>
          <wp:inline distT="0" distB="0" distL="0" distR="0" wp14:anchorId="2280963F" wp14:editId="79E6FB19">
            <wp:extent cx="4383033" cy="2444501"/>
            <wp:effectExtent l="0" t="0" r="0" b="0"/>
            <wp:docPr id="8" name="Picture 8" descr="Figure 7 shows a power spectrum in circular roo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7 shows a power spectrum in circular room&#1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383033" cy="2444501"/>
                    </a:xfrm>
                    <a:prstGeom prst="rect">
                      <a:avLst/>
                    </a:prstGeom>
                  </pic:spPr>
                </pic:pic>
              </a:graphicData>
            </a:graphic>
          </wp:inline>
        </w:drawing>
      </w:r>
    </w:p>
    <w:p w14:paraId="2BFA9CA6" w14:textId="77777777" w:rsidR="007B7B61" w:rsidRPr="00337040" w:rsidRDefault="007B7B61" w:rsidP="007B7B61"/>
    <w:p w14:paraId="6D2BC7A7" w14:textId="77777777" w:rsidR="007B7B61" w:rsidRPr="00337040" w:rsidRDefault="007B7B61" w:rsidP="007B7B61">
      <w:pPr>
        <w:pStyle w:val="Line"/>
      </w:pPr>
    </w:p>
    <w:sectPr w:rsidR="007B7B61" w:rsidRPr="00337040" w:rsidSect="0043755D">
      <w:headerReference w:type="even" r:id="rId58"/>
      <w:headerReference w:type="default" r:id="rId59"/>
      <w:footerReference w:type="default" r:id="rId6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DBF91E" w14:textId="77777777" w:rsidR="005D114F" w:rsidRDefault="005D114F">
      <w:r>
        <w:separator/>
      </w:r>
    </w:p>
  </w:endnote>
  <w:endnote w:type="continuationSeparator" w:id="0">
    <w:p w14:paraId="564DFA9D" w14:textId="77777777" w:rsidR="005D114F" w:rsidRDefault="005D1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w:panose1 w:val="02040604050505020304"/>
    <w:charset w:val="00"/>
    <w:family w:val="roman"/>
    <w:pitch w:val="variable"/>
    <w:sig w:usb0="00000287" w:usb1="00000000" w:usb2="00000000" w:usb3="00000000" w:csb0="0000009F" w:csb1="00000000"/>
  </w:font>
  <w:font w:name="Univers (W1)">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G Time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NewRomanPS-BoldMT">
    <w:altName w:val="Times New Roman"/>
    <w:panose1 w:val="00000000000000000000"/>
    <w:charset w:val="00"/>
    <w:family w:val="roman"/>
    <w:notTrueType/>
    <w:pitch w:val="default"/>
  </w:font>
  <w:font w:name="Tms Rmn">
    <w:altName w:val="Times New Roman"/>
    <w:panose1 w:val="02020603040505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Times New Roman Bold Greek">
    <w:altName w:val="Times New Roman"/>
    <w:panose1 w:val="00000000000000000000"/>
    <w:charset w:val="A1"/>
    <w:family w:val="roman"/>
    <w:notTrueType/>
    <w:pitch w:val="variable"/>
    <w:sig w:usb0="00000081" w:usb1="00000000" w:usb2="00000000" w:usb3="00000000" w:csb0="00000008"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0F69E" w14:textId="77777777" w:rsidR="007B7B61" w:rsidRDefault="007B7B61">
    <w:pPr>
      <w:pStyle w:val="Footer"/>
    </w:pPr>
    <w:r>
      <w:drawing>
        <wp:anchor distT="0" distB="0" distL="0" distR="0" simplePos="0" relativeHeight="251656192" behindDoc="0" locked="0" layoutInCell="1" allowOverlap="1" wp14:anchorId="419CEDB4" wp14:editId="3C57E6AF">
          <wp:simplePos x="0" y="0"/>
          <wp:positionH relativeFrom="page">
            <wp:posOffset>6346209</wp:posOffset>
          </wp:positionH>
          <wp:positionV relativeFrom="page">
            <wp:posOffset>9501505</wp:posOffset>
          </wp:positionV>
          <wp:extent cx="738000" cy="813600"/>
          <wp:effectExtent l="0" t="0" r="0" b="0"/>
          <wp:wrapNone/>
          <wp:docPr id="1"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7BB8E" w14:textId="1ADB5706" w:rsidR="00712BC0" w:rsidRDefault="00712B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3B20CD" w14:textId="77777777" w:rsidR="005D114F" w:rsidRDefault="005D114F">
      <w:r>
        <w:separator/>
      </w:r>
    </w:p>
  </w:footnote>
  <w:footnote w:type="continuationSeparator" w:id="0">
    <w:p w14:paraId="77DEA1A8" w14:textId="77777777" w:rsidR="005D114F" w:rsidRDefault="005D114F">
      <w:r>
        <w:continuationSeparator/>
      </w:r>
    </w:p>
  </w:footnote>
  <w:footnote w:id="1">
    <w:p w14:paraId="2BFAD268" w14:textId="77777777" w:rsidR="00712BC0" w:rsidRPr="007B5C7F" w:rsidRDefault="00712BC0" w:rsidP="00712BC0">
      <w:pPr>
        <w:pStyle w:val="FootnoteText"/>
        <w:rPr>
          <w:lang w:val="en-US"/>
        </w:rPr>
      </w:pPr>
      <w:r w:rsidRPr="00203EA1">
        <w:rPr>
          <w:rStyle w:val="FootnoteReference"/>
        </w:rPr>
        <w:t>*</w:t>
      </w:r>
      <w:r w:rsidRPr="00203EA1">
        <w:tab/>
      </w:r>
      <w:r>
        <w:rPr>
          <w:lang w:val="en-US"/>
        </w:rPr>
        <w:t>Further measurement results are required to validate the models above 100 GHz in this Recommendation, as proposed in Question ITU-R 211-7/3.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7334D" w14:textId="77777777" w:rsidR="007B7B61" w:rsidRDefault="007B7B6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7B7B61" w:rsidRPr="00A239D1" w14:paraId="330C2FA3" w14:textId="77777777" w:rsidTr="0019307B">
      <w:tc>
        <w:tcPr>
          <w:tcW w:w="4634" w:type="dxa"/>
          <w:vAlign w:val="center"/>
        </w:tcPr>
        <w:p w14:paraId="50FB4087" w14:textId="77777777" w:rsidR="007B7B61" w:rsidRPr="005B0371" w:rsidRDefault="007B7B61"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51E75747" w14:textId="77777777" w:rsidR="007B7B61" w:rsidRPr="00260B24" w:rsidRDefault="007B7B61"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7B7B61" w:rsidRPr="00A239D1" w14:paraId="22B27504" w14:textId="77777777" w:rsidTr="0019307B">
      <w:tc>
        <w:tcPr>
          <w:tcW w:w="4634" w:type="dxa"/>
          <w:vAlign w:val="center"/>
        </w:tcPr>
        <w:p w14:paraId="758C48D1" w14:textId="77777777" w:rsidR="007B7B61" w:rsidRPr="00260B24" w:rsidRDefault="007B7B61"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Recommendations</w:t>
          </w:r>
        </w:p>
      </w:tc>
      <w:tc>
        <w:tcPr>
          <w:tcW w:w="5998" w:type="dxa"/>
          <w:vAlign w:val="center"/>
        </w:tcPr>
        <w:p w14:paraId="21D27A81" w14:textId="77777777" w:rsidR="007B7B61" w:rsidRPr="00260B24" w:rsidRDefault="007B7B61" w:rsidP="00744F8B">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333FDF3D" w14:textId="77777777" w:rsidR="007B7B61" w:rsidRDefault="007B7B61"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0C549017" wp14:editId="23288651">
          <wp:simplePos x="0" y="0"/>
          <wp:positionH relativeFrom="column">
            <wp:posOffset>-358302</wp:posOffset>
          </wp:positionH>
          <wp:positionV relativeFrom="paragraph">
            <wp:posOffset>-534670</wp:posOffset>
          </wp:positionV>
          <wp:extent cx="1945758" cy="414616"/>
          <wp:effectExtent l="0" t="0" r="0" b="0"/>
          <wp:wrapNone/>
          <wp:docPr id="5" name="Picture 5" descr="ITUPub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Public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58240" behindDoc="0" locked="0" layoutInCell="1" allowOverlap="1" wp14:anchorId="64B5A199" wp14:editId="2705520F">
              <wp:simplePos x="0" y="0"/>
              <wp:positionH relativeFrom="column">
                <wp:posOffset>-106045</wp:posOffset>
              </wp:positionH>
              <wp:positionV relativeFrom="paragraph">
                <wp:posOffset>164465</wp:posOffset>
              </wp:positionV>
              <wp:extent cx="301625" cy="172085"/>
              <wp:effectExtent l="17780" t="12065" r="23495" b="15875"/>
              <wp:wrapNone/>
              <wp:docPr id="6"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F059A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quot;&quot;"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3463F742" w14:textId="77777777" w:rsidR="007B7B61" w:rsidRDefault="007B7B61"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1229DD5F" wp14:editId="1CF3C121">
              <wp:simplePos x="0" y="0"/>
              <wp:positionH relativeFrom="page">
                <wp:posOffset>0</wp:posOffset>
              </wp:positionH>
              <wp:positionV relativeFrom="page">
                <wp:posOffset>1196340</wp:posOffset>
              </wp:positionV>
              <wp:extent cx="7560310" cy="236220"/>
              <wp:effectExtent l="9525" t="5715" r="12065" b="5715"/>
              <wp:wrapNone/>
              <wp:docPr id="2" name="docshapegroup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a:extLst>
                          <a:ext uri="{C183D7F6-B498-43B3-948B-1728B52AA6E4}">
                            <adec:decorative xmlns:adec="http://schemas.microsoft.com/office/drawing/2017/decorative" val="1"/>
                          </a:ext>
                        </a:extLst>
                      </wps:cNvPr>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988C3A" id="docshapegroup6" o:spid="_x0000_s1026" alt="&quot;&quot;"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quot;&quot;"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9AEAE" w14:textId="44D9AB0D" w:rsidR="007B7B61" w:rsidRPr="00D72623" w:rsidRDefault="007B7B61"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774BDF">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774BDF">
      <w:rPr>
        <w:b/>
        <w:bCs/>
        <w:noProof/>
      </w:rPr>
      <w:t>ITU-R  P.1238-13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4C1C0" w14:textId="741F13B3" w:rsidR="007B7B61" w:rsidRDefault="007B7B61">
    <w:pPr>
      <w:pStyle w:val="Header"/>
    </w:pPr>
    <w:r>
      <w:tab/>
    </w:r>
    <w:r>
      <w:rPr>
        <w:b/>
        <w:bCs/>
      </w:rPr>
      <w:fldChar w:fldCharType="begin"/>
    </w:r>
    <w:r>
      <w:rPr>
        <w:b/>
        <w:bCs/>
      </w:rPr>
      <w:instrText xml:space="preserve"> DOCPROPERTY "Header" \* MERGEFORMAT </w:instrText>
    </w:r>
    <w:r>
      <w:rPr>
        <w:b/>
        <w:bCs/>
      </w:rPr>
      <w:fldChar w:fldCharType="separate"/>
    </w:r>
    <w:r w:rsidR="00774BDF">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774BDF">
      <w:rPr>
        <w:b/>
        <w:bCs/>
        <w:noProof/>
      </w:rPr>
      <w:t>ITU-R  P.1238-13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0863F" w14:textId="0D4D6BF9"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rPr>
        <w:lang w:val="fr-FR"/>
      </w:rPr>
      <w:fldChar w:fldCharType="begin"/>
    </w:r>
    <w:r w:rsidR="009E00A8" w:rsidRPr="009E00A8">
      <w:rPr>
        <w:lang w:val="en-US"/>
      </w:rPr>
      <w:instrText xml:space="preserve"> DOCPROPERTY "Header" \* MERGEFORMAT </w:instrText>
    </w:r>
    <w:r w:rsidR="009E00A8">
      <w:rPr>
        <w:lang w:val="fr-FR"/>
      </w:rPr>
      <w:fldChar w:fldCharType="separate"/>
    </w:r>
    <w:r w:rsidR="00774BDF" w:rsidRPr="00774BDF">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74BDF">
      <w:rPr>
        <w:b/>
        <w:bCs/>
        <w:noProof/>
      </w:rPr>
      <w:t>ITU-R  P.1238-13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D7DA8" w14:textId="590B6BAF" w:rsidR="00607D68" w:rsidRDefault="00607D68">
    <w:pPr>
      <w:pStyle w:val="Header"/>
    </w:pPr>
    <w:r>
      <w:tab/>
    </w:r>
    <w:fldSimple w:instr=" DOCPROPERTY &quot;Header&quot; \* MERGEFORMAT ">
      <w:r w:rsidR="00774BDF" w:rsidRPr="00774BD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74BDF">
      <w:rPr>
        <w:b/>
        <w:bCs/>
        <w:noProof/>
      </w:rPr>
      <w:t>ITU-R  P.1238-13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64490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9E8F4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12690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916DD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F23B3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1A54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287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D2618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B64EF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08B9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5C2E20"/>
    <w:multiLevelType w:val="singleLevel"/>
    <w:tmpl w:val="B6CEB0FA"/>
    <w:lvl w:ilvl="0">
      <w:start w:val="1"/>
      <w:numFmt w:val="decimal"/>
      <w:pStyle w:val="IEEEStdsBibliographicEntry"/>
      <w:lvlText w:val="[B%1]"/>
      <w:lvlJc w:val="left"/>
      <w:pPr>
        <w:tabs>
          <w:tab w:val="num" w:pos="720"/>
        </w:tabs>
      </w:pPr>
      <w:rPr>
        <w:rFonts w:ascii="Times New Roman" w:hAnsi="Times New Roman" w:cs="Times New Roman"/>
        <w:b w:val="0"/>
        <w:bCs w:val="0"/>
        <w:i w:val="0"/>
        <w:iCs w:val="0"/>
        <w:caps w:val="0"/>
        <w:smallCaps w:val="0"/>
        <w:strike w:val="0"/>
        <w:dstrike w:val="0"/>
        <w:vanish w:val="0"/>
        <w:spacing w:val="0"/>
        <w:kern w:val="0"/>
        <w:position w:val="0"/>
        <w:u w:val="none"/>
        <w:vertAlign w:val="baseline"/>
      </w:rPr>
    </w:lvl>
  </w:abstractNum>
  <w:abstractNum w:abstractNumId="11"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12" w15:restartNumberingAfterBreak="0">
    <w:nsid w:val="23B7565E"/>
    <w:multiLevelType w:val="singleLevel"/>
    <w:tmpl w:val="63E82100"/>
    <w:lvl w:ilvl="0">
      <w:start w:val="1"/>
      <w:numFmt w:val="decimal"/>
      <w:pStyle w:val="IEEEStdsRegularTableCaption"/>
      <w:lvlText w:val="Table %1"/>
      <w:lvlJc w:val="center"/>
      <w:pPr>
        <w:tabs>
          <w:tab w:val="num" w:pos="1080"/>
        </w:tabs>
      </w:pPr>
      <w:rPr>
        <w:rFonts w:ascii="Arial" w:hAnsi="Arial" w:cs="Times New Roman" w:hint="default"/>
        <w:b/>
        <w:i w:val="0"/>
        <w:caps w:val="0"/>
        <w:strike w:val="0"/>
        <w:dstrike w:val="0"/>
        <w:vanish w:val="0"/>
        <w:sz w:val="20"/>
        <w:vertAlign w:val="baseline"/>
      </w:rPr>
    </w:lvl>
  </w:abstractNum>
  <w:abstractNum w:abstractNumId="13" w15:restartNumberingAfterBreak="0">
    <w:nsid w:val="2A0A7DC4"/>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15:restartNumberingAfterBreak="0">
    <w:nsid w:val="2E066083"/>
    <w:multiLevelType w:val="multilevel"/>
    <w:tmpl w:val="8C9A6498"/>
    <w:lvl w:ilvl="0">
      <w:start w:val="1"/>
      <w:numFmt w:val="lowerLetter"/>
      <w:pStyle w:val="IEEEStdsNumberedListLevel1"/>
      <w:lvlText w:val="%1)"/>
      <w:lvlJc w:val="left"/>
      <w:pPr>
        <w:tabs>
          <w:tab w:val="num" w:pos="907"/>
        </w:tabs>
        <w:ind w:left="907" w:hanging="360"/>
      </w:pPr>
      <w:rPr>
        <w:rFonts w:ascii="Times New Roman" w:hAnsi="Times New Roman" w:cs="Times New Roman" w:hint="eastAsia"/>
        <w:b w:val="0"/>
        <w:i w:val="0"/>
        <w:caps w:val="0"/>
        <w:smallCaps w:val="0"/>
        <w:strike w:val="0"/>
        <w:dstrike w:val="0"/>
        <w:vanish w:val="0"/>
        <w:sz w:val="20"/>
        <w:vertAlign w:val="baseline"/>
      </w:rPr>
    </w:lvl>
    <w:lvl w:ilvl="1">
      <w:start w:val="1"/>
      <w:numFmt w:val="decimal"/>
      <w:pStyle w:val="IEEEStdsNumberedListLevel2"/>
      <w:lvlText w:val="%2)"/>
      <w:lvlJc w:val="left"/>
      <w:pPr>
        <w:tabs>
          <w:tab w:val="num" w:pos="1267"/>
        </w:tabs>
        <w:ind w:left="1267" w:hanging="360"/>
      </w:pPr>
      <w:rPr>
        <w:rFonts w:ascii="Times New Roman" w:hAnsi="Times New Roman" w:cs="Times New Roman" w:hint="eastAsia"/>
        <w:b w:val="0"/>
        <w:i w:val="0"/>
        <w:caps w:val="0"/>
        <w:smallCaps w:val="0"/>
        <w:strike w:val="0"/>
        <w:dstrike w:val="0"/>
        <w:vanish w:val="0"/>
        <w:sz w:val="20"/>
        <w:vertAlign w:val="baseline"/>
      </w:rPr>
    </w:lvl>
    <w:lvl w:ilvl="2">
      <w:start w:val="1"/>
      <w:numFmt w:val="lowerRoman"/>
      <w:pStyle w:val="IEEEStdsNumberedListLevel3"/>
      <w:lvlText w:val="%3)"/>
      <w:lvlJc w:val="left"/>
      <w:pPr>
        <w:tabs>
          <w:tab w:val="num" w:pos="1800"/>
        </w:tabs>
        <w:ind w:left="1800" w:hanging="533"/>
      </w:pPr>
      <w:rPr>
        <w:rFonts w:ascii="Times New Roman" w:hAnsi="Times New Roman" w:cs="Times New Roman" w:hint="eastAsia"/>
        <w:b w:val="0"/>
        <w:i w:val="0"/>
        <w:caps w:val="0"/>
        <w:smallCaps w:val="0"/>
        <w:strike w:val="0"/>
        <w:dstrike w:val="0"/>
        <w:vanish w:val="0"/>
        <w:sz w:val="20"/>
        <w:vertAlign w:val="baseline"/>
      </w:rPr>
    </w:lvl>
    <w:lvl w:ilvl="3">
      <w:start w:val="1"/>
      <w:numFmt w:val="lowerRoman"/>
      <w:pStyle w:val="IEEEStdsNumberedListLevel4"/>
      <w:lvlText w:val="%4)"/>
      <w:lvlJc w:val="left"/>
      <w:pPr>
        <w:tabs>
          <w:tab w:val="num" w:pos="2347"/>
        </w:tabs>
        <w:ind w:left="2347" w:hanging="547"/>
      </w:pPr>
      <w:rPr>
        <w:rFonts w:ascii="Times New Roman" w:hAnsi="Times New Roman" w:cs="Times New Roman" w:hint="eastAsia"/>
        <w:b w:val="0"/>
        <w:i w:val="0"/>
        <w:caps w:val="0"/>
        <w:smallCaps w:val="0"/>
        <w:strike w:val="0"/>
        <w:dstrike w:val="0"/>
        <w:vanish w:val="0"/>
        <w:sz w:val="20"/>
        <w:vertAlign w:val="baseline"/>
      </w:rPr>
    </w:lvl>
    <w:lvl w:ilvl="4">
      <w:start w:val="1"/>
      <w:numFmt w:val="lowerRoman"/>
      <w:pStyle w:val="IEEEStdsNumberedListLevel5"/>
      <w:lvlText w:val="%5)"/>
      <w:lvlJc w:val="left"/>
      <w:pPr>
        <w:tabs>
          <w:tab w:val="num" w:pos="2880"/>
        </w:tabs>
        <w:ind w:left="2880" w:hanging="533"/>
      </w:pPr>
      <w:rPr>
        <w:rFonts w:ascii="Times New Roman" w:hAnsi="Times New Roman" w:cs="Times New Roman" w:hint="eastAsia"/>
        <w:b w:val="0"/>
        <w:i w:val="0"/>
        <w:caps w:val="0"/>
        <w:smallCaps w:val="0"/>
        <w:strike w:val="0"/>
        <w:dstrike w:val="0"/>
        <w:vanish w:val="0"/>
        <w:sz w:val="20"/>
        <w:vertAlign w:val="baseline"/>
      </w:rPr>
    </w:lvl>
    <w:lvl w:ilvl="5">
      <w:start w:val="1"/>
      <w:numFmt w:val="none"/>
      <w:suff w:val="space"/>
      <w:lvlText w:val=""/>
      <w:lvlJc w:val="left"/>
      <w:rPr>
        <w:rFonts w:ascii="Times New Roman" w:hAnsi="Times New Roman" w:cs="Times New Roman" w:hint="eastAsia"/>
        <w:b/>
        <w:i w:val="0"/>
        <w:caps w:val="0"/>
        <w:smallCaps w:val="0"/>
        <w:strike w:val="0"/>
        <w:dstrike w:val="0"/>
        <w:vanish w:val="0"/>
        <w:sz w:val="20"/>
        <w:vertAlign w:val="baseline"/>
      </w:rPr>
    </w:lvl>
    <w:lvl w:ilvl="6">
      <w:start w:val="1"/>
      <w:numFmt w:val="none"/>
      <w:suff w:val="space"/>
      <w:lvlText w:val=""/>
      <w:lvlJc w:val="left"/>
      <w:rPr>
        <w:rFonts w:ascii="Times New Roman" w:hAnsi="Times New Roman" w:cs="Times New Roman" w:hint="eastAsia"/>
        <w:b/>
        <w:i w:val="0"/>
        <w:caps w:val="0"/>
        <w:smallCaps w:val="0"/>
        <w:strike w:val="0"/>
        <w:dstrike w:val="0"/>
        <w:vanish w:val="0"/>
        <w:sz w:val="20"/>
        <w:vertAlign w:val="baseline"/>
      </w:rPr>
    </w:lvl>
    <w:lvl w:ilvl="7">
      <w:start w:val="1"/>
      <w:numFmt w:val="none"/>
      <w:suff w:val="space"/>
      <w:lvlText w:val=""/>
      <w:lvlJc w:val="left"/>
      <w:rPr>
        <w:rFonts w:ascii="Times New Roman" w:hAnsi="Times New Roman" w:cs="Times New Roman" w:hint="eastAsia"/>
        <w:b/>
        <w:i w:val="0"/>
        <w:caps w:val="0"/>
        <w:smallCaps w:val="0"/>
        <w:strike w:val="0"/>
        <w:dstrike w:val="0"/>
        <w:vanish w:val="0"/>
        <w:sz w:val="20"/>
        <w:vertAlign w:val="baseline"/>
      </w:rPr>
    </w:lvl>
    <w:lvl w:ilvl="8">
      <w:start w:val="1"/>
      <w:numFmt w:val="none"/>
      <w:suff w:val="space"/>
      <w:lvlText w:val=""/>
      <w:lvlJc w:val="left"/>
      <w:rPr>
        <w:rFonts w:ascii="Times New Roman" w:hAnsi="Times New Roman" w:cs="Times New Roman" w:hint="eastAsia"/>
        <w:b/>
        <w:i w:val="0"/>
        <w:caps w:val="0"/>
        <w:smallCaps w:val="0"/>
        <w:strike w:val="0"/>
        <w:dstrike w:val="0"/>
        <w:vanish w:val="0"/>
        <w:sz w:val="20"/>
        <w:vertAlign w:val="baseline"/>
      </w:rPr>
    </w:lvl>
  </w:abstractNum>
  <w:abstractNum w:abstractNumId="15" w15:restartNumberingAfterBreak="0">
    <w:nsid w:val="489A0367"/>
    <w:multiLevelType w:val="hybridMultilevel"/>
    <w:tmpl w:val="D99E3A30"/>
    <w:lvl w:ilvl="0" w:tplc="FFFFFFFF">
      <w:start w:val="1"/>
      <w:numFmt w:val="decimal"/>
      <w:pStyle w:val="a"/>
      <w:lvlText w:val="[%1]"/>
      <w:lvlJc w:val="left"/>
      <w:pPr>
        <w:tabs>
          <w:tab w:val="num" w:pos="510"/>
        </w:tabs>
        <w:ind w:left="510" w:hanging="368"/>
      </w:pPr>
      <w:rPr>
        <w:rFonts w:cs="Times New Roman" w:hint="eastAsia"/>
      </w:rPr>
    </w:lvl>
    <w:lvl w:ilvl="1" w:tplc="FFFFFFFF" w:tentative="1">
      <w:start w:val="1"/>
      <w:numFmt w:val="aiueoFullWidth"/>
      <w:lvlText w:val="(%2)"/>
      <w:lvlJc w:val="left"/>
      <w:pPr>
        <w:tabs>
          <w:tab w:val="num" w:pos="-152"/>
        </w:tabs>
        <w:ind w:left="-152" w:hanging="420"/>
      </w:pPr>
      <w:rPr>
        <w:rFonts w:cs="Times New Roman"/>
      </w:rPr>
    </w:lvl>
    <w:lvl w:ilvl="2" w:tplc="FFFFFFFF" w:tentative="1">
      <w:start w:val="1"/>
      <w:numFmt w:val="decimalEnclosedCircle"/>
      <w:lvlText w:val="%3"/>
      <w:lvlJc w:val="left"/>
      <w:pPr>
        <w:tabs>
          <w:tab w:val="num" w:pos="268"/>
        </w:tabs>
        <w:ind w:left="268" w:hanging="420"/>
      </w:pPr>
      <w:rPr>
        <w:rFonts w:cs="Times New Roman"/>
      </w:rPr>
    </w:lvl>
    <w:lvl w:ilvl="3" w:tplc="FFFFFFFF" w:tentative="1">
      <w:start w:val="1"/>
      <w:numFmt w:val="decimal"/>
      <w:lvlText w:val="%4."/>
      <w:lvlJc w:val="left"/>
      <w:pPr>
        <w:tabs>
          <w:tab w:val="num" w:pos="688"/>
        </w:tabs>
        <w:ind w:left="688" w:hanging="420"/>
      </w:pPr>
      <w:rPr>
        <w:rFonts w:cs="Times New Roman"/>
      </w:rPr>
    </w:lvl>
    <w:lvl w:ilvl="4" w:tplc="FFFFFFFF" w:tentative="1">
      <w:start w:val="1"/>
      <w:numFmt w:val="aiueoFullWidth"/>
      <w:lvlText w:val="(%5)"/>
      <w:lvlJc w:val="left"/>
      <w:pPr>
        <w:tabs>
          <w:tab w:val="num" w:pos="1108"/>
        </w:tabs>
        <w:ind w:left="1108" w:hanging="420"/>
      </w:pPr>
      <w:rPr>
        <w:rFonts w:cs="Times New Roman"/>
      </w:rPr>
    </w:lvl>
    <w:lvl w:ilvl="5" w:tplc="FFFFFFFF" w:tentative="1">
      <w:start w:val="1"/>
      <w:numFmt w:val="decimalEnclosedCircle"/>
      <w:lvlText w:val="%6"/>
      <w:lvlJc w:val="left"/>
      <w:pPr>
        <w:tabs>
          <w:tab w:val="num" w:pos="1528"/>
        </w:tabs>
        <w:ind w:left="1528" w:hanging="420"/>
      </w:pPr>
      <w:rPr>
        <w:rFonts w:cs="Times New Roman"/>
      </w:rPr>
    </w:lvl>
    <w:lvl w:ilvl="6" w:tplc="FFFFFFFF" w:tentative="1">
      <w:start w:val="1"/>
      <w:numFmt w:val="decimal"/>
      <w:lvlText w:val="%7."/>
      <w:lvlJc w:val="left"/>
      <w:pPr>
        <w:tabs>
          <w:tab w:val="num" w:pos="1948"/>
        </w:tabs>
        <w:ind w:left="1948" w:hanging="420"/>
      </w:pPr>
      <w:rPr>
        <w:rFonts w:cs="Times New Roman"/>
      </w:rPr>
    </w:lvl>
    <w:lvl w:ilvl="7" w:tplc="FFFFFFFF" w:tentative="1">
      <w:start w:val="1"/>
      <w:numFmt w:val="aiueoFullWidth"/>
      <w:lvlText w:val="(%8)"/>
      <w:lvlJc w:val="left"/>
      <w:pPr>
        <w:tabs>
          <w:tab w:val="num" w:pos="2368"/>
        </w:tabs>
        <w:ind w:left="2368" w:hanging="420"/>
      </w:pPr>
      <w:rPr>
        <w:rFonts w:cs="Times New Roman"/>
      </w:rPr>
    </w:lvl>
    <w:lvl w:ilvl="8" w:tplc="FFFFFFFF" w:tentative="1">
      <w:start w:val="1"/>
      <w:numFmt w:val="decimalEnclosedCircle"/>
      <w:lvlText w:val="%9"/>
      <w:lvlJc w:val="left"/>
      <w:pPr>
        <w:tabs>
          <w:tab w:val="num" w:pos="2788"/>
        </w:tabs>
        <w:ind w:left="2788" w:hanging="420"/>
      </w:pPr>
      <w:rPr>
        <w:rFonts w:cs="Times New Roman"/>
      </w:rPr>
    </w:lvl>
  </w:abstractNum>
  <w:abstractNum w:abstractNumId="16" w15:restartNumberingAfterBreak="0">
    <w:nsid w:val="496F7896"/>
    <w:multiLevelType w:val="multilevel"/>
    <w:tmpl w:val="0409001D"/>
    <w:styleLink w:val="Style1"/>
    <w:lvl w:ilvl="0">
      <w:start w:val="2"/>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15:restartNumberingAfterBreak="0">
    <w:nsid w:val="4E3C1D72"/>
    <w:multiLevelType w:val="singleLevel"/>
    <w:tmpl w:val="2386458A"/>
    <w:lvl w:ilvl="0">
      <w:start w:val="1"/>
      <w:numFmt w:val="decimal"/>
      <w:pStyle w:val="IEEEStdsRegularFigureCaption"/>
      <w:lvlText w:val="Figure %1"/>
      <w:lvlJc w:val="center"/>
      <w:pPr>
        <w:tabs>
          <w:tab w:val="num" w:pos="0"/>
        </w:tabs>
        <w:ind w:left="1008" w:hanging="468"/>
      </w:pPr>
      <w:rPr>
        <w:rFonts w:ascii="Arial" w:hAnsi="Arial" w:cs="Times New Roman" w:hint="default"/>
        <w:b/>
        <w:i w:val="0"/>
        <w:caps w:val="0"/>
        <w:strike w:val="0"/>
        <w:dstrike w:val="0"/>
        <w:vanish w:val="0"/>
        <w:sz w:val="20"/>
        <w:vertAlign w:val="baseline"/>
      </w:rPr>
    </w:lvl>
  </w:abstractNum>
  <w:abstractNum w:abstractNumId="18" w15:restartNumberingAfterBreak="0">
    <w:nsid w:val="61182925"/>
    <w:multiLevelType w:val="singleLevel"/>
    <w:tmpl w:val="B57E433A"/>
    <w:lvl w:ilvl="0">
      <w:start w:val="1"/>
      <w:numFmt w:val="decimal"/>
      <w:pStyle w:val="ParaNum"/>
      <w:lvlText w:val="%1."/>
      <w:lvlJc w:val="left"/>
      <w:pPr>
        <w:tabs>
          <w:tab w:val="num" w:pos="1080"/>
        </w:tabs>
        <w:ind w:firstLine="720"/>
      </w:pPr>
      <w:rPr>
        <w:rFonts w:ascii="Times New Roman" w:hAnsi="Times New Roman" w:cs="Times New Roman" w:hint="default"/>
        <w:sz w:val="22"/>
        <w:szCs w:val="22"/>
      </w:rPr>
    </w:lvl>
  </w:abstractNum>
  <w:num w:numId="1" w16cid:durableId="1123572617">
    <w:abstractNumId w:val="14"/>
  </w:num>
  <w:num w:numId="2" w16cid:durableId="1633251130">
    <w:abstractNumId w:val="18"/>
  </w:num>
  <w:num w:numId="3" w16cid:durableId="1091896945">
    <w:abstractNumId w:val="13"/>
  </w:num>
  <w:num w:numId="4" w16cid:durableId="1006397328">
    <w:abstractNumId w:val="16"/>
  </w:num>
  <w:num w:numId="5" w16cid:durableId="1362706670">
    <w:abstractNumId w:val="17"/>
  </w:num>
  <w:num w:numId="6" w16cid:durableId="756754631">
    <w:abstractNumId w:val="12"/>
  </w:num>
  <w:num w:numId="7" w16cid:durableId="598834639">
    <w:abstractNumId w:val="10"/>
  </w:num>
  <w:num w:numId="8" w16cid:durableId="1357385416">
    <w:abstractNumId w:val="11"/>
  </w:num>
  <w:num w:numId="9" w16cid:durableId="806166006">
    <w:abstractNumId w:val="15"/>
  </w:num>
  <w:num w:numId="10" w16cid:durableId="260378594">
    <w:abstractNumId w:val="9"/>
  </w:num>
  <w:num w:numId="11" w16cid:durableId="776631853">
    <w:abstractNumId w:val="7"/>
  </w:num>
  <w:num w:numId="12" w16cid:durableId="878661272">
    <w:abstractNumId w:val="6"/>
  </w:num>
  <w:num w:numId="13" w16cid:durableId="1944456812">
    <w:abstractNumId w:val="5"/>
  </w:num>
  <w:num w:numId="14" w16cid:durableId="707417349">
    <w:abstractNumId w:val="4"/>
  </w:num>
  <w:num w:numId="15" w16cid:durableId="1035231451">
    <w:abstractNumId w:val="8"/>
  </w:num>
  <w:num w:numId="16" w16cid:durableId="1593080016">
    <w:abstractNumId w:val="3"/>
  </w:num>
  <w:num w:numId="17" w16cid:durableId="1252927311">
    <w:abstractNumId w:val="2"/>
  </w:num>
  <w:num w:numId="18" w16cid:durableId="1843080772">
    <w:abstractNumId w:val="1"/>
  </w:num>
  <w:num w:numId="19" w16cid:durableId="1742749578">
    <w:abstractNumId w:val="0"/>
  </w:num>
  <w:num w:numId="20" w16cid:durableId="1426000893">
    <w:abstractNumId w:val="8"/>
  </w:num>
  <w:num w:numId="21" w16cid:durableId="585726713">
    <w:abstractNumId w:val="3"/>
  </w:num>
  <w:num w:numId="22" w16cid:durableId="384453216">
    <w:abstractNumId w:val="2"/>
  </w:num>
  <w:num w:numId="23" w16cid:durableId="1539590647">
    <w:abstractNumId w:val="1"/>
  </w:num>
  <w:num w:numId="24" w16cid:durableId="901405018">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B61"/>
    <w:rsid w:val="0003636A"/>
    <w:rsid w:val="000C488F"/>
    <w:rsid w:val="000E730E"/>
    <w:rsid w:val="001C1BB8"/>
    <w:rsid w:val="001C304B"/>
    <w:rsid w:val="001D397E"/>
    <w:rsid w:val="001D52A1"/>
    <w:rsid w:val="001D5660"/>
    <w:rsid w:val="001E43E2"/>
    <w:rsid w:val="001F091E"/>
    <w:rsid w:val="00217EBF"/>
    <w:rsid w:val="002206C9"/>
    <w:rsid w:val="00242AEE"/>
    <w:rsid w:val="00266119"/>
    <w:rsid w:val="00267897"/>
    <w:rsid w:val="00271BD5"/>
    <w:rsid w:val="002951C7"/>
    <w:rsid w:val="002D5C11"/>
    <w:rsid w:val="002D76C4"/>
    <w:rsid w:val="0030093E"/>
    <w:rsid w:val="0033396A"/>
    <w:rsid w:val="00337040"/>
    <w:rsid w:val="003833DD"/>
    <w:rsid w:val="003858BF"/>
    <w:rsid w:val="0040120F"/>
    <w:rsid w:val="00412313"/>
    <w:rsid w:val="0043755D"/>
    <w:rsid w:val="0048283C"/>
    <w:rsid w:val="004B15FF"/>
    <w:rsid w:val="004E0B3D"/>
    <w:rsid w:val="00512BB5"/>
    <w:rsid w:val="0052529D"/>
    <w:rsid w:val="005D114F"/>
    <w:rsid w:val="00607D68"/>
    <w:rsid w:val="00675364"/>
    <w:rsid w:val="00676A75"/>
    <w:rsid w:val="006856FD"/>
    <w:rsid w:val="006B64C6"/>
    <w:rsid w:val="006D4301"/>
    <w:rsid w:val="00712BC0"/>
    <w:rsid w:val="00726F12"/>
    <w:rsid w:val="007468DA"/>
    <w:rsid w:val="00767C65"/>
    <w:rsid w:val="007737B7"/>
    <w:rsid w:val="00774BDF"/>
    <w:rsid w:val="007B34FB"/>
    <w:rsid w:val="007B7B61"/>
    <w:rsid w:val="00805E0F"/>
    <w:rsid w:val="00884E23"/>
    <w:rsid w:val="0089445D"/>
    <w:rsid w:val="00945A53"/>
    <w:rsid w:val="00957F2D"/>
    <w:rsid w:val="009A6FF4"/>
    <w:rsid w:val="009B18A3"/>
    <w:rsid w:val="009E00A8"/>
    <w:rsid w:val="00A05E7F"/>
    <w:rsid w:val="00A16F10"/>
    <w:rsid w:val="00A6617B"/>
    <w:rsid w:val="00A8291E"/>
    <w:rsid w:val="00A8341C"/>
    <w:rsid w:val="00AA118C"/>
    <w:rsid w:val="00AB0DC8"/>
    <w:rsid w:val="00B44E24"/>
    <w:rsid w:val="00B52EDF"/>
    <w:rsid w:val="00B57DE7"/>
    <w:rsid w:val="00BF776B"/>
    <w:rsid w:val="00C23C1E"/>
    <w:rsid w:val="00C47FDC"/>
    <w:rsid w:val="00C51D2B"/>
    <w:rsid w:val="00C70EE8"/>
    <w:rsid w:val="00CC44BB"/>
    <w:rsid w:val="00D837EC"/>
    <w:rsid w:val="00DC2B47"/>
    <w:rsid w:val="00DE4289"/>
    <w:rsid w:val="00DF4176"/>
    <w:rsid w:val="00DF7DD1"/>
    <w:rsid w:val="00EA30F7"/>
    <w:rsid w:val="00EE65E3"/>
    <w:rsid w:val="00F95BAC"/>
    <w:rsid w:val="00FB13AD"/>
    <w:rsid w:val="00FF7D9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4334E1"/>
  <w15:docId w15:val="{0C0877C3-CDF3-42EF-8831-765A10BB6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9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Message Header" w:semiHidden="1" w:unhideWhenUsed="1"/>
    <w:lsdException w:name="Subtitle" w:uiPriority="99"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uiPriority="99"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7536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link w:val="HeadingiChar"/>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712BC0"/>
    <w:pPr>
      <w:spacing w:before="240"/>
    </w:pPr>
    <w:rPr>
      <w:sz w:val="22"/>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rsid w:val="002206C9"/>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har"/>
    <w:pPr>
      <w:keepNext/>
      <w:keepLines/>
      <w:spacing w:before="240"/>
      <w:jc w:val="center"/>
    </w:pPr>
    <w:rPr>
      <w:b/>
      <w:sz w:val="28"/>
    </w:rPr>
  </w:style>
  <w:style w:type="paragraph" w:customStyle="1" w:styleId="Blanc">
    <w:name w:val="Blanc"/>
    <w:basedOn w:val="Normal"/>
    <w:next w:val="Tabletext"/>
    <w:link w:val="BlancChar"/>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337040"/>
    <w:rPr>
      <w:rFonts w:eastAsia="MS Mincho"/>
      <w:sz w:val="22"/>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basedOn w:val="DefaultParagraphFont"/>
    <w:uiPriority w:val="99"/>
    <w:rsid w:val="007B7B61"/>
    <w:rPr>
      <w:color w:val="0000FF"/>
      <w:u w:val="single"/>
    </w:rPr>
  </w:style>
  <w:style w:type="character" w:customStyle="1" w:styleId="HeaderChar">
    <w:name w:val="Header Char"/>
    <w:basedOn w:val="DefaultParagraphFont"/>
    <w:link w:val="Header"/>
    <w:rsid w:val="007B7B61"/>
    <w:rPr>
      <w:sz w:val="24"/>
      <w:lang w:val="en-GB" w:eastAsia="en-US"/>
    </w:rPr>
  </w:style>
  <w:style w:type="table" w:styleId="TableGrid">
    <w:name w:val="Table Grid"/>
    <w:basedOn w:val="TableNormal"/>
    <w:rsid w:val="007B7B61"/>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7B7B61"/>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7B7B61"/>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7B7B61"/>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7B7B61"/>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styleId="UnresolvedMention">
    <w:name w:val="Unresolved Mention"/>
    <w:basedOn w:val="DefaultParagraphFont"/>
    <w:uiPriority w:val="99"/>
    <w:semiHidden/>
    <w:unhideWhenUsed/>
    <w:rsid w:val="00712BC0"/>
    <w:rPr>
      <w:color w:val="605E5C"/>
      <w:shd w:val="clear" w:color="auto" w:fill="E1DFDD"/>
    </w:rPr>
  </w:style>
  <w:style w:type="character" w:customStyle="1" w:styleId="FooterChar">
    <w:name w:val="Footer Char"/>
    <w:basedOn w:val="DefaultParagraphFont"/>
    <w:link w:val="Footer"/>
    <w:rsid w:val="00712BC0"/>
    <w:rPr>
      <w:noProof/>
      <w:sz w:val="18"/>
      <w:lang w:val="en-GB" w:eastAsia="en-US"/>
    </w:rPr>
  </w:style>
  <w:style w:type="character" w:customStyle="1" w:styleId="Heading1Char">
    <w:name w:val="Heading 1 Char"/>
    <w:basedOn w:val="DefaultParagraphFont"/>
    <w:link w:val="Heading1"/>
    <w:locked/>
    <w:rsid w:val="00712BC0"/>
    <w:rPr>
      <w:b/>
      <w:sz w:val="24"/>
      <w:lang w:val="en-GB" w:eastAsia="en-US"/>
    </w:rPr>
  </w:style>
  <w:style w:type="character" w:customStyle="1" w:styleId="Heading2Char">
    <w:name w:val="Heading 2 Char"/>
    <w:basedOn w:val="DefaultParagraphFont"/>
    <w:link w:val="Heading2"/>
    <w:locked/>
    <w:rsid w:val="00712BC0"/>
    <w:rPr>
      <w:b/>
      <w:sz w:val="24"/>
      <w:lang w:val="en-GB" w:eastAsia="en-US"/>
    </w:rPr>
  </w:style>
  <w:style w:type="character" w:customStyle="1" w:styleId="Heading3Char">
    <w:name w:val="Heading 3 Char"/>
    <w:basedOn w:val="DefaultParagraphFont"/>
    <w:link w:val="Heading3"/>
    <w:locked/>
    <w:rsid w:val="00712BC0"/>
    <w:rPr>
      <w:b/>
      <w:sz w:val="24"/>
      <w:lang w:val="en-GB" w:eastAsia="en-US"/>
    </w:rPr>
  </w:style>
  <w:style w:type="character" w:customStyle="1" w:styleId="Heading4Char">
    <w:name w:val="Heading 4 Char"/>
    <w:basedOn w:val="DefaultParagraphFont"/>
    <w:link w:val="Heading4"/>
    <w:locked/>
    <w:rsid w:val="00712BC0"/>
    <w:rPr>
      <w:b/>
      <w:sz w:val="24"/>
      <w:lang w:val="en-GB" w:eastAsia="en-US"/>
    </w:rPr>
  </w:style>
  <w:style w:type="character" w:customStyle="1" w:styleId="Heading5Char">
    <w:name w:val="Heading 5 Char"/>
    <w:basedOn w:val="DefaultParagraphFont"/>
    <w:link w:val="Heading5"/>
    <w:locked/>
    <w:rsid w:val="00712BC0"/>
    <w:rPr>
      <w:b/>
      <w:sz w:val="24"/>
      <w:lang w:val="en-GB" w:eastAsia="en-US"/>
    </w:rPr>
  </w:style>
  <w:style w:type="character" w:customStyle="1" w:styleId="Heading6Char">
    <w:name w:val="Heading 6 Char"/>
    <w:basedOn w:val="DefaultParagraphFont"/>
    <w:link w:val="Heading6"/>
    <w:locked/>
    <w:rsid w:val="00712BC0"/>
    <w:rPr>
      <w:b/>
      <w:sz w:val="24"/>
      <w:lang w:val="en-GB" w:eastAsia="en-US"/>
    </w:rPr>
  </w:style>
  <w:style w:type="character" w:customStyle="1" w:styleId="Heading7Char">
    <w:name w:val="Heading 7 Char"/>
    <w:basedOn w:val="DefaultParagraphFont"/>
    <w:link w:val="Heading7"/>
    <w:locked/>
    <w:rsid w:val="00712BC0"/>
    <w:rPr>
      <w:b/>
      <w:sz w:val="24"/>
      <w:lang w:val="en-GB" w:eastAsia="en-US"/>
    </w:rPr>
  </w:style>
  <w:style w:type="character" w:customStyle="1" w:styleId="Heading8Char">
    <w:name w:val="Heading 8 Char"/>
    <w:basedOn w:val="DefaultParagraphFont"/>
    <w:link w:val="Heading8"/>
    <w:locked/>
    <w:rsid w:val="00712BC0"/>
    <w:rPr>
      <w:b/>
      <w:sz w:val="24"/>
      <w:lang w:val="en-GB" w:eastAsia="en-US"/>
    </w:rPr>
  </w:style>
  <w:style w:type="character" w:customStyle="1" w:styleId="Heading9Char">
    <w:name w:val="Heading 9 Char"/>
    <w:basedOn w:val="DefaultParagraphFont"/>
    <w:link w:val="Heading9"/>
    <w:locked/>
    <w:rsid w:val="00712BC0"/>
    <w:rPr>
      <w:b/>
      <w:sz w:val="24"/>
      <w:lang w:val="en-GB" w:eastAsia="en-US"/>
    </w:rPr>
  </w:style>
  <w:style w:type="character" w:customStyle="1" w:styleId="FootnoteTextChar">
    <w:name w:val="Footnote Text Char"/>
    <w:basedOn w:val="DefaultParagraphFont"/>
    <w:link w:val="FootnoteText"/>
    <w:locked/>
    <w:rsid w:val="00712BC0"/>
    <w:rPr>
      <w:sz w:val="22"/>
      <w:lang w:val="en-GB" w:eastAsia="en-US"/>
    </w:rPr>
  </w:style>
  <w:style w:type="character" w:styleId="PlaceholderText">
    <w:name w:val="Placeholder Text"/>
    <w:basedOn w:val="DefaultParagraphFont"/>
    <w:uiPriority w:val="99"/>
    <w:rsid w:val="00712BC0"/>
    <w:rPr>
      <w:color w:val="808080"/>
    </w:rPr>
  </w:style>
  <w:style w:type="character" w:styleId="CommentReference">
    <w:name w:val="annotation reference"/>
    <w:basedOn w:val="DefaultParagraphFont"/>
    <w:rsid w:val="00712BC0"/>
    <w:rPr>
      <w:sz w:val="16"/>
      <w:szCs w:val="16"/>
    </w:rPr>
  </w:style>
  <w:style w:type="paragraph" w:styleId="CommentText">
    <w:name w:val="annotation text"/>
    <w:basedOn w:val="Normal"/>
    <w:link w:val="CommentTextChar"/>
    <w:rsid w:val="00712BC0"/>
    <w:rPr>
      <w:sz w:val="20"/>
      <w:lang w:val="fr-FR"/>
    </w:rPr>
  </w:style>
  <w:style w:type="character" w:customStyle="1" w:styleId="CommentTextChar">
    <w:name w:val="Comment Text Char"/>
    <w:basedOn w:val="DefaultParagraphFont"/>
    <w:link w:val="CommentText"/>
    <w:rsid w:val="00712BC0"/>
    <w:rPr>
      <w:lang w:val="fr-FR" w:eastAsia="en-US"/>
    </w:rPr>
  </w:style>
  <w:style w:type="paragraph" w:customStyle="1" w:styleId="Artheading">
    <w:name w:val="Art_heading"/>
    <w:basedOn w:val="Normal"/>
    <w:next w:val="Normal"/>
    <w:rsid w:val="00712BC0"/>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712BC0"/>
    <w:rPr>
      <w:vertAlign w:val="superscript"/>
    </w:rPr>
  </w:style>
  <w:style w:type="paragraph" w:customStyle="1" w:styleId="Figurewithouttitle">
    <w:name w:val="Figure_without_title"/>
    <w:basedOn w:val="FigureNo"/>
    <w:next w:val="Normal"/>
    <w:rsid w:val="00712BC0"/>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712BC0"/>
    <w:pPr>
      <w:overflowPunct/>
      <w:autoSpaceDE/>
      <w:autoSpaceDN/>
      <w:adjustRightInd/>
      <w:spacing w:before="40"/>
      <w:jc w:val="left"/>
      <w:textAlignment w:val="auto"/>
    </w:pPr>
    <w:rPr>
      <w:noProof w:val="0"/>
      <w:sz w:val="16"/>
    </w:rPr>
  </w:style>
  <w:style w:type="paragraph" w:customStyle="1" w:styleId="Source">
    <w:name w:val="Source"/>
    <w:basedOn w:val="Normal"/>
    <w:next w:val="Normal"/>
    <w:link w:val="SourceChar"/>
    <w:rsid w:val="00712BC0"/>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712BC0"/>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712BC0"/>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link w:val="Title1Char"/>
    <w:rsid w:val="00712BC0"/>
    <w:pPr>
      <w:tabs>
        <w:tab w:val="left" w:pos="567"/>
        <w:tab w:val="left" w:pos="1701"/>
        <w:tab w:val="left" w:pos="2835"/>
      </w:tabs>
      <w:spacing w:before="240"/>
    </w:pPr>
    <w:rPr>
      <w:b w:val="0"/>
      <w:caps/>
    </w:rPr>
  </w:style>
  <w:style w:type="paragraph" w:customStyle="1" w:styleId="Title2">
    <w:name w:val="Title 2"/>
    <w:basedOn w:val="Source"/>
    <w:next w:val="Normal"/>
    <w:rsid w:val="00712BC0"/>
    <w:pPr>
      <w:overflowPunct/>
      <w:autoSpaceDE/>
      <w:autoSpaceDN/>
      <w:adjustRightInd/>
      <w:spacing w:before="480"/>
      <w:textAlignment w:val="auto"/>
    </w:pPr>
    <w:rPr>
      <w:b w:val="0"/>
      <w:caps/>
    </w:rPr>
  </w:style>
  <w:style w:type="paragraph" w:customStyle="1" w:styleId="Title3">
    <w:name w:val="Title 3"/>
    <w:basedOn w:val="Title2"/>
    <w:next w:val="Normal"/>
    <w:rsid w:val="00712BC0"/>
    <w:pPr>
      <w:spacing w:before="240"/>
    </w:pPr>
    <w:rPr>
      <w:caps w:val="0"/>
    </w:rPr>
  </w:style>
  <w:style w:type="paragraph" w:customStyle="1" w:styleId="Title4">
    <w:name w:val="Title 4"/>
    <w:basedOn w:val="Title3"/>
    <w:next w:val="Heading1"/>
    <w:rsid w:val="00712BC0"/>
    <w:rPr>
      <w:b/>
    </w:rPr>
  </w:style>
  <w:style w:type="character" w:customStyle="1" w:styleId="Appdef">
    <w:name w:val="App_def"/>
    <w:basedOn w:val="DefaultParagraphFont"/>
    <w:rsid w:val="00712BC0"/>
    <w:rPr>
      <w:rFonts w:ascii="Times New Roman" w:hAnsi="Times New Roman"/>
      <w:b/>
    </w:rPr>
  </w:style>
  <w:style w:type="character" w:customStyle="1" w:styleId="Appref">
    <w:name w:val="App_ref"/>
    <w:basedOn w:val="DefaultParagraphFont"/>
    <w:rsid w:val="00712BC0"/>
  </w:style>
  <w:style w:type="character" w:customStyle="1" w:styleId="Artdef">
    <w:name w:val="Art_def"/>
    <w:basedOn w:val="DefaultParagraphFont"/>
    <w:rsid w:val="00712BC0"/>
    <w:rPr>
      <w:rFonts w:ascii="Times New Roman" w:hAnsi="Times New Roman"/>
      <w:b/>
    </w:rPr>
  </w:style>
  <w:style w:type="character" w:customStyle="1" w:styleId="Artref">
    <w:name w:val="Art_ref"/>
    <w:basedOn w:val="DefaultParagraphFont"/>
    <w:rsid w:val="00712BC0"/>
  </w:style>
  <w:style w:type="character" w:customStyle="1" w:styleId="Recdef">
    <w:name w:val="Rec_def"/>
    <w:basedOn w:val="DefaultParagraphFont"/>
    <w:rsid w:val="00712BC0"/>
    <w:rPr>
      <w:b/>
    </w:rPr>
  </w:style>
  <w:style w:type="character" w:customStyle="1" w:styleId="Resdef">
    <w:name w:val="Res_def"/>
    <w:basedOn w:val="DefaultParagraphFont"/>
    <w:rsid w:val="00712BC0"/>
    <w:rPr>
      <w:rFonts w:ascii="Times New Roman" w:hAnsi="Times New Roman"/>
      <w:b/>
    </w:rPr>
  </w:style>
  <w:style w:type="character" w:customStyle="1" w:styleId="Tablefreq">
    <w:name w:val="Table_freq"/>
    <w:basedOn w:val="DefaultParagraphFont"/>
    <w:rsid w:val="00712BC0"/>
    <w:rPr>
      <w:b/>
      <w:color w:val="auto"/>
      <w:sz w:val="20"/>
    </w:rPr>
  </w:style>
  <w:style w:type="paragraph" w:customStyle="1" w:styleId="Formal">
    <w:name w:val="Formal"/>
    <w:basedOn w:val="ASN1"/>
    <w:rsid w:val="00712BC0"/>
    <w:pPr>
      <w:tabs>
        <w:tab w:val="left" w:pos="1871"/>
      </w:tabs>
      <w:jc w:val="left"/>
    </w:pPr>
    <w:rPr>
      <w:rFonts w:ascii="Times New Roman Bold" w:hAnsi="Times New Roman Bold"/>
      <w:b w:val="0"/>
    </w:rPr>
  </w:style>
  <w:style w:type="paragraph" w:customStyle="1" w:styleId="Section1">
    <w:name w:val="Section_1"/>
    <w:basedOn w:val="Normal"/>
    <w:rsid w:val="00712BC0"/>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712BC0"/>
    <w:rPr>
      <w:b w:val="0"/>
      <w:i/>
    </w:rPr>
  </w:style>
  <w:style w:type="paragraph" w:customStyle="1" w:styleId="AnnexNo">
    <w:name w:val="Annex_No"/>
    <w:basedOn w:val="Normal"/>
    <w:next w:val="Normal"/>
    <w:link w:val="AnnexNoChar"/>
    <w:rsid w:val="00712BC0"/>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712BC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712BC0"/>
  </w:style>
  <w:style w:type="paragraph" w:customStyle="1" w:styleId="Appendixtitle">
    <w:name w:val="Appendix_title"/>
    <w:basedOn w:val="Annextitle"/>
    <w:next w:val="Normal"/>
    <w:rsid w:val="00712BC0"/>
  </w:style>
  <w:style w:type="paragraph" w:customStyle="1" w:styleId="Border">
    <w:name w:val="Border"/>
    <w:basedOn w:val="Normal"/>
    <w:rsid w:val="00712BC0"/>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712BC0"/>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712BC0"/>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712BC0"/>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712BC0"/>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712BC0"/>
  </w:style>
  <w:style w:type="paragraph" w:customStyle="1" w:styleId="Normalaftertitle0">
    <w:name w:val="Normal after title"/>
    <w:basedOn w:val="Normal"/>
    <w:next w:val="Normal"/>
    <w:rsid w:val="00712BC0"/>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712BC0"/>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712BC0"/>
    <w:pPr>
      <w:tabs>
        <w:tab w:val="clear" w:pos="794"/>
        <w:tab w:val="clear" w:pos="1191"/>
        <w:tab w:val="left" w:pos="1134"/>
      </w:tabs>
      <w:jc w:val="left"/>
    </w:pPr>
  </w:style>
  <w:style w:type="paragraph" w:customStyle="1" w:styleId="Section3">
    <w:name w:val="Section_3"/>
    <w:basedOn w:val="Section1"/>
    <w:rsid w:val="00712BC0"/>
    <w:rPr>
      <w:b w:val="0"/>
    </w:rPr>
  </w:style>
  <w:style w:type="paragraph" w:customStyle="1" w:styleId="TableTextS5">
    <w:name w:val="Table_TextS5"/>
    <w:basedOn w:val="Normal"/>
    <w:rsid w:val="00712BC0"/>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Agendaitem">
    <w:name w:val="Agenda_item"/>
    <w:basedOn w:val="Normal"/>
    <w:next w:val="Normal"/>
    <w:qFormat/>
    <w:rsid w:val="00712BC0"/>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712BC0"/>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712BC0"/>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712BC0"/>
  </w:style>
  <w:style w:type="paragraph" w:customStyle="1" w:styleId="Committee">
    <w:name w:val="Committee"/>
    <w:basedOn w:val="Normal"/>
    <w:qFormat/>
    <w:rsid w:val="00712BC0"/>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paragraph" w:customStyle="1" w:styleId="Normalend">
    <w:name w:val="Normal_end"/>
    <w:basedOn w:val="Normal"/>
    <w:next w:val="Normal"/>
    <w:qFormat/>
    <w:rsid w:val="00712BC0"/>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712BC0"/>
  </w:style>
  <w:style w:type="paragraph" w:customStyle="1" w:styleId="Subsection1">
    <w:name w:val="Subsection_1"/>
    <w:basedOn w:val="Section1"/>
    <w:next w:val="Normalaftertitle0"/>
    <w:qFormat/>
    <w:rsid w:val="00712BC0"/>
  </w:style>
  <w:style w:type="paragraph" w:customStyle="1" w:styleId="Volumetitle">
    <w:name w:val="Volume_title"/>
    <w:basedOn w:val="Normal"/>
    <w:qFormat/>
    <w:rsid w:val="00712BC0"/>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712BC0"/>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712BC0"/>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712BC0"/>
    <w:rPr>
      <w:rFonts w:ascii="Times New Roman" w:hAnsi="Times New Roman"/>
      <w:b w:val="0"/>
    </w:rPr>
  </w:style>
  <w:style w:type="paragraph" w:customStyle="1" w:styleId="Tablesplit">
    <w:name w:val="Table_split"/>
    <w:basedOn w:val="Tabletext"/>
    <w:qFormat/>
    <w:rsid w:val="00712BC0"/>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styleId="BalloonText">
    <w:name w:val="Balloon Text"/>
    <w:basedOn w:val="Normal"/>
    <w:link w:val="BalloonTextChar"/>
    <w:unhideWhenUsed/>
    <w:rsid w:val="00712BC0"/>
    <w:pPr>
      <w:tabs>
        <w:tab w:val="clear" w:pos="794"/>
        <w:tab w:val="clear" w:pos="1191"/>
        <w:tab w:val="clear" w:pos="1588"/>
        <w:tab w:val="clear" w:pos="1985"/>
        <w:tab w:val="left" w:pos="1134"/>
        <w:tab w:val="left" w:pos="1871"/>
        <w:tab w:val="left" w:pos="2268"/>
      </w:tabs>
      <w:spacing w:before="0"/>
      <w:jc w:val="left"/>
    </w:pPr>
    <w:rPr>
      <w:rFonts w:ascii="Tahoma" w:eastAsia="MS Mincho" w:hAnsi="Tahoma" w:cs="Tahoma"/>
      <w:sz w:val="16"/>
      <w:szCs w:val="16"/>
    </w:rPr>
  </w:style>
  <w:style w:type="character" w:customStyle="1" w:styleId="BalloonTextChar">
    <w:name w:val="Balloon Text Char"/>
    <w:basedOn w:val="DefaultParagraphFont"/>
    <w:link w:val="BalloonText"/>
    <w:rsid w:val="00712BC0"/>
    <w:rPr>
      <w:rFonts w:ascii="Tahoma" w:eastAsia="MS Mincho" w:hAnsi="Tahoma" w:cs="Tahoma"/>
      <w:sz w:val="16"/>
      <w:szCs w:val="16"/>
      <w:lang w:val="en-GB" w:eastAsia="en-US"/>
    </w:rPr>
  </w:style>
  <w:style w:type="paragraph" w:styleId="ListParagraph">
    <w:name w:val="List Paragraph"/>
    <w:basedOn w:val="Normal"/>
    <w:link w:val="ListParagraphChar"/>
    <w:uiPriority w:val="34"/>
    <w:qFormat/>
    <w:rsid w:val="00712BC0"/>
    <w:pPr>
      <w:tabs>
        <w:tab w:val="clear" w:pos="794"/>
        <w:tab w:val="clear" w:pos="1191"/>
        <w:tab w:val="clear" w:pos="1588"/>
        <w:tab w:val="clear" w:pos="1985"/>
        <w:tab w:val="left" w:pos="1134"/>
        <w:tab w:val="left" w:pos="1871"/>
        <w:tab w:val="left" w:pos="2268"/>
      </w:tabs>
      <w:ind w:leftChars="400" w:left="840"/>
      <w:jc w:val="left"/>
    </w:pPr>
    <w:rPr>
      <w:rFonts w:eastAsia="MS Mincho"/>
    </w:rPr>
  </w:style>
  <w:style w:type="character" w:customStyle="1" w:styleId="FiguretitleChar">
    <w:name w:val="Figure_title Char"/>
    <w:basedOn w:val="DefaultParagraphFont"/>
    <w:link w:val="Figuretitle"/>
    <w:rsid w:val="00712BC0"/>
    <w:rPr>
      <w:rFonts w:ascii="Times New Roman Bold" w:hAnsi="Times New Roman Bold"/>
      <w:b/>
      <w:sz w:val="18"/>
      <w:lang w:val="en-GB" w:eastAsia="en-US"/>
    </w:rPr>
  </w:style>
  <w:style w:type="character" w:customStyle="1" w:styleId="FigureNoChar">
    <w:name w:val="Figure_No Char"/>
    <w:link w:val="FigureNo"/>
    <w:rsid w:val="00712BC0"/>
    <w:rPr>
      <w:caps/>
      <w:sz w:val="18"/>
      <w:lang w:val="en-GB" w:eastAsia="en-US"/>
    </w:rPr>
  </w:style>
  <w:style w:type="paragraph" w:customStyle="1" w:styleId="Methodheading1">
    <w:name w:val="Method_heading1"/>
    <w:basedOn w:val="Heading1"/>
    <w:next w:val="Normal"/>
    <w:qFormat/>
    <w:rsid w:val="00712BC0"/>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712BC0"/>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712BC0"/>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712BC0"/>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712BC0"/>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712BC0"/>
    <w:pPr>
      <w:tabs>
        <w:tab w:val="clear" w:pos="794"/>
        <w:tab w:val="clear" w:pos="1191"/>
        <w:tab w:val="clear" w:pos="1588"/>
        <w:tab w:val="clear" w:pos="1985"/>
        <w:tab w:val="left" w:pos="1134"/>
        <w:tab w:val="left" w:pos="1871"/>
        <w:tab w:val="left" w:pos="2268"/>
      </w:tabs>
      <w:spacing w:before="240" w:after="240"/>
      <w:jc w:val="left"/>
    </w:pPr>
    <w:rPr>
      <w:i/>
      <w:iCs/>
    </w:rPr>
  </w:style>
  <w:style w:type="paragraph" w:customStyle="1" w:styleId="Figurewithlegend">
    <w:name w:val="Figure_with_legend"/>
    <w:basedOn w:val="Figure"/>
    <w:rsid w:val="00712BC0"/>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712BC0"/>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712BC0"/>
    <w:rPr>
      <w:sz w:val="24"/>
      <w:lang w:val="en-GB" w:eastAsia="en-US"/>
    </w:rPr>
  </w:style>
  <w:style w:type="character" w:customStyle="1" w:styleId="RectitleChar">
    <w:name w:val="Rec_title Char"/>
    <w:basedOn w:val="DefaultParagraphFont"/>
    <w:link w:val="Rectitle"/>
    <w:locked/>
    <w:rsid w:val="00712BC0"/>
    <w:rPr>
      <w:b/>
      <w:sz w:val="28"/>
      <w:lang w:val="en-GB" w:eastAsia="en-US"/>
    </w:rPr>
  </w:style>
  <w:style w:type="character" w:customStyle="1" w:styleId="SourceChar">
    <w:name w:val="Source Char"/>
    <w:basedOn w:val="DefaultParagraphFont"/>
    <w:link w:val="Source"/>
    <w:rsid w:val="00712BC0"/>
    <w:rPr>
      <w:b/>
      <w:sz w:val="28"/>
      <w:lang w:val="en-GB" w:eastAsia="en-US"/>
    </w:rPr>
  </w:style>
  <w:style w:type="character" w:customStyle="1" w:styleId="Title1Char">
    <w:name w:val="Title 1 Char"/>
    <w:link w:val="Title1"/>
    <w:locked/>
    <w:rsid w:val="00712BC0"/>
    <w:rPr>
      <w:caps/>
      <w:sz w:val="28"/>
      <w:lang w:val="en-GB" w:eastAsia="en-US"/>
    </w:rPr>
  </w:style>
  <w:style w:type="character" w:customStyle="1" w:styleId="HeadingbChar">
    <w:name w:val="Heading_b Char"/>
    <w:link w:val="Headingb"/>
    <w:locked/>
    <w:rsid w:val="00712BC0"/>
    <w:rPr>
      <w:b/>
      <w:sz w:val="24"/>
      <w:lang w:val="en-GB" w:eastAsia="en-US"/>
    </w:rPr>
  </w:style>
  <w:style w:type="character" w:customStyle="1" w:styleId="TableheadChar">
    <w:name w:val="Table_head Char"/>
    <w:link w:val="Tablehead"/>
    <w:locked/>
    <w:rsid w:val="00712BC0"/>
    <w:rPr>
      <w:b/>
      <w:sz w:val="22"/>
      <w:lang w:val="en-GB" w:eastAsia="en-US"/>
    </w:rPr>
  </w:style>
  <w:style w:type="character" w:customStyle="1" w:styleId="TableNoChar">
    <w:name w:val="Table_No Char"/>
    <w:link w:val="TableNo"/>
    <w:rsid w:val="00712BC0"/>
    <w:rPr>
      <w:sz w:val="24"/>
      <w:lang w:val="en-GB" w:eastAsia="en-US"/>
    </w:rPr>
  </w:style>
  <w:style w:type="character" w:customStyle="1" w:styleId="TabletextChar">
    <w:name w:val="Table_text Char"/>
    <w:link w:val="Tabletext"/>
    <w:locked/>
    <w:rsid w:val="00712BC0"/>
    <w:rPr>
      <w:sz w:val="22"/>
      <w:lang w:val="en-GB" w:eastAsia="en-US"/>
    </w:rPr>
  </w:style>
  <w:style w:type="character" w:customStyle="1" w:styleId="EquationChar">
    <w:name w:val="Equation Char"/>
    <w:link w:val="Equation"/>
    <w:locked/>
    <w:rsid w:val="00712BC0"/>
    <w:rPr>
      <w:sz w:val="24"/>
      <w:lang w:val="en-GB" w:eastAsia="en-US"/>
    </w:rPr>
  </w:style>
  <w:style w:type="character" w:customStyle="1" w:styleId="TabletitleChar">
    <w:name w:val="Table_title Char"/>
    <w:link w:val="Tabletitle"/>
    <w:qFormat/>
    <w:rsid w:val="00712BC0"/>
    <w:rPr>
      <w:b/>
      <w:sz w:val="24"/>
      <w:lang w:val="en-GB" w:eastAsia="en-US"/>
    </w:rPr>
  </w:style>
  <w:style w:type="character" w:customStyle="1" w:styleId="enumlev1Char">
    <w:name w:val="enumlev1 Char"/>
    <w:link w:val="enumlev1"/>
    <w:rsid w:val="00712BC0"/>
    <w:rPr>
      <w:sz w:val="24"/>
      <w:lang w:val="en-GB" w:eastAsia="en-US"/>
    </w:rPr>
  </w:style>
  <w:style w:type="character" w:customStyle="1" w:styleId="FigureChar">
    <w:name w:val="Figure Char"/>
    <w:aliases w:val="fig Char"/>
    <w:link w:val="Figure"/>
    <w:rsid w:val="00712BC0"/>
    <w:rPr>
      <w:caps/>
      <w:sz w:val="18"/>
      <w:lang w:val="en-GB" w:eastAsia="en-US"/>
    </w:rPr>
  </w:style>
  <w:style w:type="character" w:customStyle="1" w:styleId="FigureNo0">
    <w:name w:val="Figure_No (文字)"/>
    <w:rsid w:val="00712BC0"/>
    <w:rPr>
      <w:rFonts w:ascii="Times New Roman" w:hAnsi="Times New Roman"/>
      <w:caps/>
      <w:lang w:val="en-GB" w:eastAsia="en-US"/>
    </w:rPr>
  </w:style>
  <w:style w:type="character" w:customStyle="1" w:styleId="TablelegendChar">
    <w:name w:val="Table_legend Char"/>
    <w:link w:val="Tablelegend"/>
    <w:locked/>
    <w:rsid w:val="00712BC0"/>
    <w:rPr>
      <w:sz w:val="22"/>
      <w:lang w:val="en-GB" w:eastAsia="en-US"/>
    </w:rPr>
  </w:style>
  <w:style w:type="character" w:customStyle="1" w:styleId="SourceCarattere">
    <w:name w:val="Source Carattere"/>
    <w:basedOn w:val="DefaultParagraphFont"/>
    <w:locked/>
    <w:rsid w:val="00712BC0"/>
    <w:rPr>
      <w:rFonts w:ascii="Times New Roman" w:hAnsi="Times New Roman"/>
      <w:b/>
      <w:sz w:val="28"/>
      <w:lang w:val="en-GB" w:eastAsia="en-US"/>
    </w:rPr>
  </w:style>
  <w:style w:type="character" w:customStyle="1" w:styleId="Tabletitle0">
    <w:name w:val="Table_title Знак"/>
    <w:locked/>
    <w:rsid w:val="00712BC0"/>
    <w:rPr>
      <w:rFonts w:ascii="Times New Roman Bold" w:hAnsi="Times New Roman Bold"/>
      <w:b/>
      <w:lang w:val="en-GB" w:eastAsia="en-US"/>
    </w:rPr>
  </w:style>
  <w:style w:type="character" w:customStyle="1" w:styleId="TableNo0">
    <w:name w:val="Table_No Знак"/>
    <w:locked/>
    <w:rsid w:val="00712BC0"/>
    <w:rPr>
      <w:rFonts w:ascii="Times New Roman" w:hAnsi="Times New Roman"/>
      <w:caps/>
      <w:lang w:val="en-GB" w:eastAsia="en-US"/>
    </w:rPr>
  </w:style>
  <w:style w:type="paragraph" w:styleId="Title">
    <w:name w:val="Title"/>
    <w:basedOn w:val="Normal"/>
    <w:link w:val="TitleChar"/>
    <w:uiPriority w:val="99"/>
    <w:qFormat/>
    <w:rsid w:val="00712BC0"/>
    <w:pPr>
      <w:tabs>
        <w:tab w:val="clear" w:pos="794"/>
        <w:tab w:val="clear" w:pos="1191"/>
        <w:tab w:val="clear" w:pos="1588"/>
        <w:tab w:val="clear" w:pos="1985"/>
      </w:tabs>
      <w:overflowPunct/>
      <w:autoSpaceDE/>
      <w:autoSpaceDN/>
      <w:adjustRightInd/>
      <w:spacing w:before="0"/>
      <w:jc w:val="center"/>
      <w:textAlignment w:val="auto"/>
    </w:pPr>
    <w:rPr>
      <w:rFonts w:eastAsia="MS Mincho"/>
      <w:b/>
      <w:bCs/>
      <w:szCs w:val="24"/>
      <w:lang w:val="en-US"/>
    </w:rPr>
  </w:style>
  <w:style w:type="character" w:customStyle="1" w:styleId="TitleChar">
    <w:name w:val="Title Char"/>
    <w:basedOn w:val="DefaultParagraphFont"/>
    <w:link w:val="Title"/>
    <w:uiPriority w:val="99"/>
    <w:rsid w:val="00712BC0"/>
    <w:rPr>
      <w:rFonts w:eastAsia="MS Mincho"/>
      <w:b/>
      <w:bCs/>
      <w:sz w:val="24"/>
      <w:szCs w:val="24"/>
      <w:lang w:eastAsia="en-US"/>
    </w:rPr>
  </w:style>
  <w:style w:type="paragraph" w:customStyle="1" w:styleId="xl24">
    <w:name w:val="xl24"/>
    <w:basedOn w:val="Normal"/>
    <w:uiPriority w:val="99"/>
    <w:rsid w:val="00712BC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25">
    <w:name w:val="xl25"/>
    <w:basedOn w:val="Normal"/>
    <w:uiPriority w:val="99"/>
    <w:rsid w:val="00712BC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26">
    <w:name w:val="xl26"/>
    <w:basedOn w:val="Normal"/>
    <w:uiPriority w:val="99"/>
    <w:rsid w:val="00712BC0"/>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7">
    <w:name w:val="xl27"/>
    <w:basedOn w:val="Normal"/>
    <w:uiPriority w:val="99"/>
    <w:rsid w:val="00712BC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8">
    <w:name w:val="xl28"/>
    <w:basedOn w:val="Normal"/>
    <w:uiPriority w:val="99"/>
    <w:rsid w:val="00712BC0"/>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9">
    <w:name w:val="xl29"/>
    <w:basedOn w:val="Normal"/>
    <w:uiPriority w:val="99"/>
    <w:rsid w:val="00712BC0"/>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30">
    <w:name w:val="xl30"/>
    <w:basedOn w:val="Normal"/>
    <w:uiPriority w:val="99"/>
    <w:rsid w:val="00712BC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1">
    <w:name w:val="xl31"/>
    <w:basedOn w:val="Normal"/>
    <w:uiPriority w:val="99"/>
    <w:rsid w:val="00712BC0"/>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2">
    <w:name w:val="xl32"/>
    <w:basedOn w:val="Normal"/>
    <w:uiPriority w:val="99"/>
    <w:rsid w:val="00712BC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3">
    <w:name w:val="xl33"/>
    <w:basedOn w:val="Normal"/>
    <w:uiPriority w:val="99"/>
    <w:rsid w:val="00712BC0"/>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4">
    <w:name w:val="xl34"/>
    <w:basedOn w:val="Normal"/>
    <w:uiPriority w:val="99"/>
    <w:rsid w:val="00712BC0"/>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5">
    <w:name w:val="xl35"/>
    <w:basedOn w:val="Normal"/>
    <w:uiPriority w:val="99"/>
    <w:rsid w:val="00712BC0"/>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6">
    <w:name w:val="xl36"/>
    <w:basedOn w:val="Normal"/>
    <w:uiPriority w:val="99"/>
    <w:rsid w:val="00712BC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7">
    <w:name w:val="xl37"/>
    <w:basedOn w:val="Normal"/>
    <w:uiPriority w:val="99"/>
    <w:rsid w:val="00712BC0"/>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8">
    <w:name w:val="xl38"/>
    <w:basedOn w:val="Normal"/>
    <w:uiPriority w:val="99"/>
    <w:rsid w:val="00712BC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9">
    <w:name w:val="xl39"/>
    <w:basedOn w:val="Normal"/>
    <w:uiPriority w:val="99"/>
    <w:rsid w:val="00712BC0"/>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40">
    <w:name w:val="xl40"/>
    <w:basedOn w:val="Normal"/>
    <w:uiPriority w:val="99"/>
    <w:rsid w:val="00712BC0"/>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1">
    <w:name w:val="xl41"/>
    <w:basedOn w:val="Normal"/>
    <w:uiPriority w:val="99"/>
    <w:rsid w:val="00712BC0"/>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styleId="FollowedHyperlink">
    <w:name w:val="FollowedHyperlink"/>
    <w:basedOn w:val="DefaultParagraphFont"/>
    <w:rsid w:val="00712BC0"/>
    <w:rPr>
      <w:rFonts w:cs="Times New Roman"/>
      <w:color w:val="800080"/>
      <w:u w:val="single"/>
    </w:rPr>
  </w:style>
  <w:style w:type="paragraph" w:styleId="BodyText">
    <w:name w:val="Body Text"/>
    <w:basedOn w:val="Normal"/>
    <w:link w:val="BodyTextChar"/>
    <w:uiPriority w:val="99"/>
    <w:rsid w:val="00712BC0"/>
    <w:pPr>
      <w:tabs>
        <w:tab w:val="clear" w:pos="794"/>
        <w:tab w:val="clear" w:pos="1191"/>
        <w:tab w:val="clear" w:pos="1588"/>
        <w:tab w:val="clear" w:pos="1985"/>
      </w:tabs>
      <w:overflowPunct/>
      <w:autoSpaceDE/>
      <w:autoSpaceDN/>
      <w:adjustRightInd/>
      <w:spacing w:before="0"/>
      <w:jc w:val="left"/>
      <w:textAlignment w:val="auto"/>
    </w:pPr>
    <w:rPr>
      <w:rFonts w:eastAsia="MS Mincho"/>
      <w:b/>
      <w:bCs/>
      <w:szCs w:val="24"/>
      <w:lang w:val="en-US"/>
    </w:rPr>
  </w:style>
  <w:style w:type="character" w:customStyle="1" w:styleId="BodyTextChar">
    <w:name w:val="Body Text Char"/>
    <w:basedOn w:val="DefaultParagraphFont"/>
    <w:link w:val="BodyText"/>
    <w:uiPriority w:val="99"/>
    <w:rsid w:val="00712BC0"/>
    <w:rPr>
      <w:rFonts w:eastAsia="MS Mincho"/>
      <w:b/>
      <w:bCs/>
      <w:sz w:val="24"/>
      <w:szCs w:val="24"/>
      <w:lang w:eastAsia="en-US"/>
    </w:rPr>
  </w:style>
  <w:style w:type="paragraph" w:styleId="Subtitle">
    <w:name w:val="Subtitle"/>
    <w:basedOn w:val="Normal"/>
    <w:link w:val="SubtitleChar"/>
    <w:uiPriority w:val="99"/>
    <w:qFormat/>
    <w:rsid w:val="00712BC0"/>
    <w:pPr>
      <w:tabs>
        <w:tab w:val="clear" w:pos="794"/>
        <w:tab w:val="clear" w:pos="1191"/>
        <w:tab w:val="clear" w:pos="1588"/>
        <w:tab w:val="clear" w:pos="1985"/>
      </w:tabs>
      <w:overflowPunct/>
      <w:autoSpaceDE/>
      <w:autoSpaceDN/>
      <w:adjustRightInd/>
      <w:spacing w:before="0"/>
      <w:jc w:val="left"/>
      <w:textAlignment w:val="auto"/>
    </w:pPr>
    <w:rPr>
      <w:rFonts w:eastAsia="MS Mincho"/>
      <w:szCs w:val="24"/>
      <w:u w:val="single"/>
      <w:lang w:val="en-US"/>
    </w:rPr>
  </w:style>
  <w:style w:type="character" w:customStyle="1" w:styleId="SubtitleChar">
    <w:name w:val="Subtitle Char"/>
    <w:basedOn w:val="DefaultParagraphFont"/>
    <w:link w:val="Subtitle"/>
    <w:uiPriority w:val="99"/>
    <w:rsid w:val="00712BC0"/>
    <w:rPr>
      <w:rFonts w:eastAsia="MS Mincho"/>
      <w:sz w:val="24"/>
      <w:szCs w:val="24"/>
      <w:u w:val="single"/>
      <w:lang w:eastAsia="en-US"/>
    </w:rPr>
  </w:style>
  <w:style w:type="paragraph" w:customStyle="1" w:styleId="xl42">
    <w:name w:val="xl42"/>
    <w:basedOn w:val="Normal"/>
    <w:uiPriority w:val="99"/>
    <w:rsid w:val="00712BC0"/>
    <w:pPr>
      <w:pBdr>
        <w:top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3">
    <w:name w:val="xl43"/>
    <w:basedOn w:val="Normal"/>
    <w:uiPriority w:val="99"/>
    <w:rsid w:val="00712BC0"/>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4">
    <w:name w:val="xl44"/>
    <w:basedOn w:val="Normal"/>
    <w:uiPriority w:val="99"/>
    <w:rsid w:val="00712BC0"/>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5">
    <w:name w:val="xl45"/>
    <w:basedOn w:val="Normal"/>
    <w:uiPriority w:val="99"/>
    <w:rsid w:val="00712BC0"/>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6">
    <w:name w:val="xl46"/>
    <w:basedOn w:val="Normal"/>
    <w:uiPriority w:val="99"/>
    <w:rsid w:val="00712BC0"/>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7">
    <w:name w:val="xl47"/>
    <w:basedOn w:val="Normal"/>
    <w:uiPriority w:val="99"/>
    <w:rsid w:val="00712BC0"/>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styleId="BlockText">
    <w:name w:val="Block Text"/>
    <w:basedOn w:val="Normal"/>
    <w:uiPriority w:val="99"/>
    <w:rsid w:val="00712BC0"/>
    <w:pPr>
      <w:tabs>
        <w:tab w:val="clear" w:pos="794"/>
        <w:tab w:val="clear" w:pos="1191"/>
        <w:tab w:val="clear" w:pos="1588"/>
        <w:tab w:val="clear" w:pos="1985"/>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paragraph" w:styleId="BodyText2">
    <w:name w:val="Body Text 2"/>
    <w:basedOn w:val="Normal"/>
    <w:link w:val="BodyText2Char"/>
    <w:uiPriority w:val="99"/>
    <w:rsid w:val="00712BC0"/>
    <w:pPr>
      <w:tabs>
        <w:tab w:val="clear" w:pos="794"/>
        <w:tab w:val="clear" w:pos="1191"/>
        <w:tab w:val="clear" w:pos="1588"/>
        <w:tab w:val="clear" w:pos="1985"/>
        <w:tab w:val="left" w:pos="1080"/>
      </w:tabs>
      <w:overflowPunct/>
      <w:autoSpaceDE/>
      <w:autoSpaceDN/>
      <w:adjustRightInd/>
      <w:spacing w:before="0"/>
      <w:jc w:val="left"/>
      <w:textAlignment w:val="auto"/>
    </w:pPr>
    <w:rPr>
      <w:rFonts w:ascii="Arial" w:eastAsia="MS Mincho" w:hAnsi="Arial" w:cs="Arial"/>
      <w:sz w:val="22"/>
      <w:szCs w:val="24"/>
      <w:lang w:val="en-US"/>
    </w:rPr>
  </w:style>
  <w:style w:type="character" w:customStyle="1" w:styleId="BodyText2Char">
    <w:name w:val="Body Text 2 Char"/>
    <w:basedOn w:val="DefaultParagraphFont"/>
    <w:link w:val="BodyText2"/>
    <w:uiPriority w:val="99"/>
    <w:rsid w:val="00712BC0"/>
    <w:rPr>
      <w:rFonts w:ascii="Arial" w:eastAsia="MS Mincho" w:hAnsi="Arial" w:cs="Arial"/>
      <w:sz w:val="22"/>
      <w:szCs w:val="24"/>
      <w:lang w:eastAsia="en-US"/>
    </w:rPr>
  </w:style>
  <w:style w:type="paragraph" w:styleId="NormalWeb">
    <w:name w:val="Normal (Web)"/>
    <w:basedOn w:val="Normal"/>
    <w:uiPriority w:val="99"/>
    <w:qFormat/>
    <w:rsid w:val="00712BC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customStyle="1" w:styleId="FootnoteTextChar2">
    <w:name w:val="Footnote Text Char2"/>
    <w:aliases w:val="DNV-FT Char1,ALTS FOOTNOTE Char1,Footnote Text Char1 Char1,Footnote Text Char Char1 Char1,Footnote Text Char4 Char Char Char1,Footnote Text Char1 Char1 Char1 Char Char1,Footnote Text Char Char1 Char1 Char Char Char1"/>
    <w:basedOn w:val="DefaultParagraphFont"/>
    <w:uiPriority w:val="99"/>
    <w:locked/>
    <w:rsid w:val="00712BC0"/>
    <w:rPr>
      <w:rFonts w:cs="Times New Roman"/>
      <w:lang w:val="en-US" w:eastAsia="en-US" w:bidi="ar-SA"/>
    </w:rPr>
  </w:style>
  <w:style w:type="paragraph" w:styleId="BodyText3">
    <w:name w:val="Body Text 3"/>
    <w:basedOn w:val="Normal"/>
    <w:link w:val="BodyText3Char"/>
    <w:uiPriority w:val="99"/>
    <w:rsid w:val="00712BC0"/>
    <w:pPr>
      <w:tabs>
        <w:tab w:val="clear" w:pos="794"/>
        <w:tab w:val="clear" w:pos="1191"/>
        <w:tab w:val="clear" w:pos="1588"/>
        <w:tab w:val="clear" w:pos="1985"/>
      </w:tabs>
      <w:overflowPunct/>
      <w:autoSpaceDE/>
      <w:autoSpaceDN/>
      <w:adjustRightInd/>
      <w:spacing w:before="0"/>
      <w:jc w:val="left"/>
      <w:textAlignment w:val="auto"/>
    </w:pPr>
    <w:rPr>
      <w:rFonts w:ascii="Arial" w:eastAsia="MS Mincho" w:hAnsi="Arial" w:cs="Arial"/>
      <w:color w:val="00FF00"/>
      <w:sz w:val="22"/>
      <w:szCs w:val="24"/>
      <w:lang w:val="en-US"/>
    </w:rPr>
  </w:style>
  <w:style w:type="character" w:customStyle="1" w:styleId="BodyText3Char">
    <w:name w:val="Body Text 3 Char"/>
    <w:basedOn w:val="DefaultParagraphFont"/>
    <w:link w:val="BodyText3"/>
    <w:uiPriority w:val="99"/>
    <w:rsid w:val="00712BC0"/>
    <w:rPr>
      <w:rFonts w:ascii="Arial" w:eastAsia="MS Mincho" w:hAnsi="Arial" w:cs="Arial"/>
      <w:color w:val="00FF00"/>
      <w:sz w:val="22"/>
      <w:szCs w:val="24"/>
      <w:lang w:eastAsia="en-US"/>
    </w:rPr>
  </w:style>
  <w:style w:type="paragraph" w:styleId="BodyTextIndent">
    <w:name w:val="Body Text Indent"/>
    <w:basedOn w:val="Normal"/>
    <w:link w:val="BodyTextIndentChar"/>
    <w:uiPriority w:val="99"/>
    <w:rsid w:val="00712BC0"/>
    <w:pPr>
      <w:tabs>
        <w:tab w:val="clear" w:pos="794"/>
        <w:tab w:val="clear" w:pos="1191"/>
        <w:tab w:val="clear" w:pos="1588"/>
        <w:tab w:val="clear" w:pos="1985"/>
      </w:tabs>
      <w:overflowPunct/>
      <w:autoSpaceDE/>
      <w:autoSpaceDN/>
      <w:adjustRightInd/>
      <w:spacing w:before="0"/>
      <w:ind w:firstLine="720"/>
      <w:jc w:val="left"/>
      <w:textAlignment w:val="auto"/>
    </w:pPr>
    <w:rPr>
      <w:rFonts w:ascii="Arial" w:eastAsia="MS Mincho" w:hAnsi="Arial" w:cs="Arial"/>
      <w:sz w:val="22"/>
      <w:szCs w:val="24"/>
      <w:lang w:val="en-US"/>
    </w:rPr>
  </w:style>
  <w:style w:type="character" w:customStyle="1" w:styleId="BodyTextIndentChar">
    <w:name w:val="Body Text Indent Char"/>
    <w:basedOn w:val="DefaultParagraphFont"/>
    <w:link w:val="BodyTextIndent"/>
    <w:uiPriority w:val="99"/>
    <w:rsid w:val="00712BC0"/>
    <w:rPr>
      <w:rFonts w:ascii="Arial" w:eastAsia="MS Mincho" w:hAnsi="Arial" w:cs="Arial"/>
      <w:sz w:val="22"/>
      <w:szCs w:val="24"/>
      <w:lang w:eastAsia="en-US"/>
    </w:rPr>
  </w:style>
  <w:style w:type="paragraph" w:customStyle="1" w:styleId="Style0">
    <w:name w:val="Style0"/>
    <w:uiPriority w:val="99"/>
    <w:rsid w:val="00712BC0"/>
    <w:pPr>
      <w:autoSpaceDE w:val="0"/>
      <w:autoSpaceDN w:val="0"/>
      <w:adjustRightInd w:val="0"/>
    </w:pPr>
    <w:rPr>
      <w:rFonts w:ascii="Arial" w:eastAsia="MS Mincho" w:hAnsi="Arial"/>
      <w:sz w:val="24"/>
      <w:szCs w:val="24"/>
      <w:lang w:eastAsia="en-US"/>
    </w:rPr>
  </w:style>
  <w:style w:type="paragraph" w:styleId="BodyTextIndent2">
    <w:name w:val="Body Text Indent 2"/>
    <w:basedOn w:val="Normal"/>
    <w:link w:val="BodyTextIndent2Char"/>
    <w:uiPriority w:val="99"/>
    <w:rsid w:val="00712BC0"/>
    <w:pPr>
      <w:tabs>
        <w:tab w:val="clear" w:pos="794"/>
        <w:tab w:val="clear" w:pos="1191"/>
        <w:tab w:val="clear" w:pos="1588"/>
        <w:tab w:val="clear" w:pos="1985"/>
      </w:tabs>
      <w:overflowPunct/>
      <w:spacing w:before="0"/>
      <w:ind w:left="180"/>
      <w:jc w:val="left"/>
      <w:textAlignment w:val="auto"/>
    </w:pPr>
    <w:rPr>
      <w:rFonts w:eastAsia="MS Mincho"/>
      <w:szCs w:val="24"/>
      <w:lang w:val="en-US"/>
    </w:rPr>
  </w:style>
  <w:style w:type="character" w:customStyle="1" w:styleId="BodyTextIndent2Char">
    <w:name w:val="Body Text Indent 2 Char"/>
    <w:basedOn w:val="DefaultParagraphFont"/>
    <w:link w:val="BodyTextIndent2"/>
    <w:uiPriority w:val="99"/>
    <w:rsid w:val="00712BC0"/>
    <w:rPr>
      <w:rFonts w:eastAsia="MS Mincho"/>
      <w:sz w:val="24"/>
      <w:szCs w:val="24"/>
      <w:lang w:eastAsia="en-US"/>
    </w:rPr>
  </w:style>
  <w:style w:type="character" w:customStyle="1" w:styleId="NormalaftertitleChar">
    <w:name w:val="Normal_after_title Char"/>
    <w:basedOn w:val="DefaultParagraphFont"/>
    <w:link w:val="Normalaftertitle"/>
    <w:locked/>
    <w:rsid w:val="00712BC0"/>
    <w:rPr>
      <w:sz w:val="24"/>
      <w:lang w:val="en-GB" w:eastAsia="en-US"/>
    </w:rPr>
  </w:style>
  <w:style w:type="character" w:customStyle="1" w:styleId="NoteChar">
    <w:name w:val="Note Char"/>
    <w:basedOn w:val="DefaultParagraphFont"/>
    <w:link w:val="Note"/>
    <w:locked/>
    <w:rsid w:val="00712BC0"/>
    <w:rPr>
      <w:sz w:val="22"/>
      <w:lang w:val="en-GB" w:eastAsia="en-US"/>
    </w:rPr>
  </w:style>
  <w:style w:type="character" w:customStyle="1" w:styleId="AnnexNoTitleChar">
    <w:name w:val="Annex_NoTitle Char"/>
    <w:basedOn w:val="DefaultParagraphFont"/>
    <w:link w:val="AnnexNoTitle"/>
    <w:locked/>
    <w:rsid w:val="002206C9"/>
    <w:rPr>
      <w:b/>
      <w:sz w:val="28"/>
      <w:lang w:val="en-GB" w:eastAsia="en-US"/>
    </w:rPr>
  </w:style>
  <w:style w:type="paragraph" w:customStyle="1" w:styleId="Char1CharChar1Char">
    <w:name w:val="Char1 Char Char1 Char"/>
    <w:basedOn w:val="Normal"/>
    <w:uiPriority w:val="99"/>
    <w:rsid w:val="00712B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Table">
    <w:name w:val="Table_#"/>
    <w:basedOn w:val="Normal"/>
    <w:next w:val="TableTitle1"/>
    <w:uiPriority w:val="99"/>
    <w:rsid w:val="00712BC0"/>
    <w:pPr>
      <w:keepNext/>
      <w:tabs>
        <w:tab w:val="clear" w:pos="794"/>
        <w:tab w:val="clear" w:pos="1191"/>
        <w:tab w:val="clear" w:pos="1588"/>
        <w:tab w:val="clear" w:pos="1985"/>
      </w:tabs>
      <w:spacing w:before="567" w:after="113"/>
      <w:jc w:val="center"/>
    </w:pPr>
    <w:rPr>
      <w:rFonts w:eastAsia="MS Mincho"/>
      <w:sz w:val="18"/>
    </w:rPr>
  </w:style>
  <w:style w:type="paragraph" w:customStyle="1" w:styleId="TableTitle1">
    <w:name w:val="Table_Title"/>
    <w:basedOn w:val="Table"/>
    <w:next w:val="Normal"/>
    <w:uiPriority w:val="99"/>
    <w:rsid w:val="00712BC0"/>
    <w:pPr>
      <w:spacing w:before="0"/>
    </w:pPr>
    <w:rPr>
      <w:b/>
    </w:rPr>
  </w:style>
  <w:style w:type="paragraph" w:customStyle="1" w:styleId="TableText0">
    <w:name w:val="Table_Text"/>
    <w:basedOn w:val="TableLegend0"/>
    <w:uiPriority w:val="99"/>
    <w:rsid w:val="00712BC0"/>
    <w:pPr>
      <w:spacing w:before="100" w:after="100" w:line="190" w:lineRule="exact"/>
      <w:ind w:left="0" w:right="0"/>
    </w:pPr>
  </w:style>
  <w:style w:type="paragraph" w:customStyle="1" w:styleId="TableLegend0">
    <w:name w:val="Table_Legend"/>
    <w:basedOn w:val="Normal"/>
    <w:next w:val="Normal"/>
    <w:uiPriority w:val="99"/>
    <w:rsid w:val="00712BC0"/>
    <w:pPr>
      <w:keepNext/>
      <w:spacing w:before="86" w:line="199" w:lineRule="exact"/>
      <w:ind w:left="-85" w:right="-85"/>
    </w:pPr>
    <w:rPr>
      <w:rFonts w:eastAsia="MS Mincho"/>
      <w:sz w:val="18"/>
    </w:rPr>
  </w:style>
  <w:style w:type="paragraph" w:styleId="BodyTextIndent3">
    <w:name w:val="Body Text Indent 3"/>
    <w:basedOn w:val="Normal"/>
    <w:link w:val="BodyTextIndent3Char"/>
    <w:uiPriority w:val="99"/>
    <w:rsid w:val="00712BC0"/>
    <w:pPr>
      <w:widowControl w:val="0"/>
      <w:tabs>
        <w:tab w:val="clear" w:pos="794"/>
        <w:tab w:val="clear" w:pos="1191"/>
        <w:tab w:val="clear" w:pos="1588"/>
        <w:tab w:val="clear" w:pos="1985"/>
      </w:tabs>
      <w:overflowPunct/>
      <w:autoSpaceDE/>
      <w:autoSpaceDN/>
      <w:adjustRightInd/>
      <w:spacing w:before="0"/>
      <w:ind w:left="525" w:hangingChars="250" w:hanging="525"/>
      <w:textAlignment w:val="auto"/>
    </w:pPr>
    <w:rPr>
      <w:rFonts w:ascii="Century" w:eastAsia="MS Mincho" w:hAnsi="Century"/>
      <w:kern w:val="2"/>
      <w:sz w:val="21"/>
      <w:szCs w:val="24"/>
      <w:lang w:val="en-US" w:eastAsia="ja-JP"/>
    </w:rPr>
  </w:style>
  <w:style w:type="character" w:customStyle="1" w:styleId="BodyTextIndent3Char">
    <w:name w:val="Body Text Indent 3 Char"/>
    <w:basedOn w:val="DefaultParagraphFont"/>
    <w:link w:val="BodyTextIndent3"/>
    <w:uiPriority w:val="99"/>
    <w:rsid w:val="00712BC0"/>
    <w:rPr>
      <w:rFonts w:ascii="Century" w:eastAsia="MS Mincho" w:hAnsi="Century"/>
      <w:kern w:val="2"/>
      <w:sz w:val="21"/>
      <w:szCs w:val="24"/>
      <w:lang w:eastAsia="ja-JP"/>
    </w:rPr>
  </w:style>
  <w:style w:type="paragraph" w:customStyle="1" w:styleId="headingb0">
    <w:name w:val="heading_b"/>
    <w:basedOn w:val="Heading3"/>
    <w:next w:val="Normal"/>
    <w:uiPriority w:val="99"/>
    <w:rsid w:val="00712BC0"/>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Cs/>
      <w:sz w:val="28"/>
      <w:szCs w:val="24"/>
    </w:rPr>
  </w:style>
  <w:style w:type="paragraph" w:customStyle="1" w:styleId="RecNoBR">
    <w:name w:val="Rec_No_BR"/>
    <w:basedOn w:val="Normal"/>
    <w:next w:val="Normal"/>
    <w:uiPriority w:val="99"/>
    <w:rsid w:val="00712BC0"/>
    <w:pPr>
      <w:keepNext/>
      <w:keepLines/>
      <w:spacing w:before="480"/>
      <w:jc w:val="center"/>
    </w:pPr>
    <w:rPr>
      <w:rFonts w:eastAsia="MS Mincho"/>
      <w:caps/>
      <w:sz w:val="28"/>
    </w:rPr>
  </w:style>
  <w:style w:type="character" w:customStyle="1" w:styleId="Title1Carattere">
    <w:name w:val="Title 1 Carattere"/>
    <w:basedOn w:val="SourceCarattere"/>
    <w:locked/>
    <w:rsid w:val="00712BC0"/>
    <w:rPr>
      <w:rFonts w:ascii="Times New Roman" w:hAnsi="Times New Roman"/>
      <w:b w:val="0"/>
      <w:caps/>
      <w:sz w:val="28"/>
      <w:lang w:val="en-GB" w:eastAsia="en-US"/>
    </w:rPr>
  </w:style>
  <w:style w:type="numbering" w:customStyle="1" w:styleId="NoList1">
    <w:name w:val="No List1"/>
    <w:next w:val="NoList"/>
    <w:semiHidden/>
    <w:unhideWhenUsed/>
    <w:rsid w:val="00712BC0"/>
  </w:style>
  <w:style w:type="character" w:customStyle="1" w:styleId="Heading4Char1">
    <w:name w:val="Heading 4 Char1"/>
    <w:aliases w:val="h4 Char1,Heading 14 Char1,Heading 141 Char1,Heading 142 Char1,4 Char1,H4 Char1,h41 Char1,H41 Char1,H42 Char1,h42 Char1,H43 Char1,h43 Char1,H411 Char1,h411 Char1,H421 Char1,h421 Char1,H44 Char1,h44 Char1,H412 Char1,h412 Char1,H422 Char1"/>
    <w:uiPriority w:val="99"/>
    <w:locked/>
    <w:rsid w:val="00712BC0"/>
    <w:rPr>
      <w:rFonts w:ascii="Times New Roman" w:hAnsi="Times New Roman" w:cs="Times New Roman"/>
      <w:b/>
      <w:sz w:val="24"/>
      <w:lang w:val="en-GB" w:eastAsia="en-US"/>
    </w:rPr>
  </w:style>
  <w:style w:type="character" w:customStyle="1" w:styleId="Heading5Char1">
    <w:name w:val="Heading 5 Char1"/>
    <w:aliases w:val="T5 Char1,TITRE 5 Char1,Überschrift 51 Char1,†berschrift 51 Char1,Überschrift 5 Char1,h5 Char1"/>
    <w:uiPriority w:val="99"/>
    <w:locked/>
    <w:rsid w:val="00712BC0"/>
    <w:rPr>
      <w:rFonts w:ascii="Times New Roman" w:hAnsi="Times New Roman" w:cs="Times New Roman"/>
      <w:b/>
      <w:sz w:val="24"/>
      <w:lang w:val="en-GB" w:eastAsia="en-US"/>
    </w:rPr>
  </w:style>
  <w:style w:type="character" w:customStyle="1" w:styleId="Heading6Char1">
    <w:name w:val="Heading 6 Char1"/>
    <w:aliases w:val="第五层条 Char1,H6 Char1,第六层条目 Char1,Legal Level 1. Char1,BOD 4 Char1,Bullet list Char1,h6 Char1,Third Subheading Char1,PIM 6 Char1,Bullet (Single Lines) Char1,h61 Char1,heading 61 Char1,L6 Char1,标题6 Char Char2,标题6 Char2,标题6 Char Char Char1"/>
    <w:uiPriority w:val="99"/>
    <w:locked/>
    <w:rsid w:val="00712BC0"/>
    <w:rPr>
      <w:rFonts w:ascii="Times New Roman" w:hAnsi="Times New Roman" w:cs="Times New Roman"/>
      <w:b/>
      <w:sz w:val="24"/>
      <w:lang w:val="en-GB" w:eastAsia="en-US"/>
    </w:rPr>
  </w:style>
  <w:style w:type="character" w:customStyle="1" w:styleId="Heading7Char1">
    <w:name w:val="Heading 7 Char1"/>
    <w:uiPriority w:val="99"/>
    <w:locked/>
    <w:rsid w:val="00712BC0"/>
    <w:rPr>
      <w:rFonts w:ascii="Times New Roman" w:hAnsi="Times New Roman" w:cs="Times New Roman"/>
      <w:b/>
      <w:sz w:val="24"/>
      <w:lang w:val="en-GB" w:eastAsia="en-US"/>
    </w:rPr>
  </w:style>
  <w:style w:type="character" w:customStyle="1" w:styleId="Heading8Char1">
    <w:name w:val="Heading 8 Char1"/>
    <w:uiPriority w:val="99"/>
    <w:locked/>
    <w:rsid w:val="00712BC0"/>
    <w:rPr>
      <w:rFonts w:ascii="Times New Roman" w:hAnsi="Times New Roman" w:cs="Times New Roman"/>
      <w:b/>
      <w:sz w:val="24"/>
      <w:lang w:val="en-GB" w:eastAsia="en-US"/>
    </w:rPr>
  </w:style>
  <w:style w:type="character" w:customStyle="1" w:styleId="Heading9Char1">
    <w:name w:val="Heading 9 Char1"/>
    <w:uiPriority w:val="99"/>
    <w:locked/>
    <w:rsid w:val="00712BC0"/>
    <w:rPr>
      <w:rFonts w:ascii="Times New Roman" w:hAnsi="Times New Roman" w:cs="Times New Roman"/>
      <w:b/>
      <w:sz w:val="24"/>
      <w:lang w:val="en-GB" w:eastAsia="en-US"/>
    </w:rPr>
  </w:style>
  <w:style w:type="character" w:customStyle="1" w:styleId="HeaderChar1">
    <w:name w:val="Header Char1"/>
    <w:aliases w:val="encabezado Char1"/>
    <w:uiPriority w:val="99"/>
    <w:locked/>
    <w:rsid w:val="00712BC0"/>
    <w:rPr>
      <w:rFonts w:ascii="Times New Roman" w:hAnsi="Times New Roman" w:cs="Times New Roman"/>
      <w:sz w:val="18"/>
      <w:lang w:val="en-GB" w:eastAsia="en-US"/>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locked/>
    <w:rsid w:val="00712BC0"/>
    <w:rPr>
      <w:rFonts w:ascii="Times New Roman" w:hAnsi="Times New Roman" w:cs="Times New Roman"/>
      <w:b/>
      <w:sz w:val="28"/>
      <w:lang w:val="en-GB" w:eastAsia="en-US"/>
    </w:rPr>
  </w:style>
  <w:style w:type="character" w:customStyle="1" w:styleId="Heading2Char1">
    <w:name w:val="Heading 2 Char1"/>
    <w:aliases w:val="título 2 Char1,h2 Char1,UNDERRUBRIK 1-2 Char1,H2 Char1,h21 Char1,Heading Two Char1,R2 Char1,l2 Char1,2 Char1,level 2 Char1,Titre 2P Char1,Titre2P Char1,Sub-section Char1,Head 2 Char1,List level 2 Char1,Sub-Heading Char1,A Char1,h:2 Char"/>
    <w:uiPriority w:val="99"/>
    <w:locked/>
    <w:rsid w:val="00712BC0"/>
    <w:rPr>
      <w:rFonts w:ascii="Times New Roman" w:hAnsi="Times New Roman" w:cs="Times New Roman"/>
      <w:b/>
      <w:sz w:val="24"/>
      <w:lang w:val="en-GB" w:eastAsia="en-US"/>
    </w:rPr>
  </w:style>
  <w:style w:type="character" w:customStyle="1" w:styleId="Heading3Char1">
    <w:name w:val="Heading 3 Char1"/>
    <w:aliases w:val="3 Char1,h3 Char1,Memo Heading 3 Char1,H3 Char1,h31 Char1,título 3 Char1,Titre 3 Char1,l3 Char1,list 3 Char1,Head 3 Char1,h32 Char1,h33 Char1,h34 Char1,h35 Char1,h36 Char1,h37 Char1,h38 Char1,h311 Char1,h321 Char1,h331 Char1,h341 Char2"/>
    <w:uiPriority w:val="99"/>
    <w:locked/>
    <w:rsid w:val="00712BC0"/>
    <w:rPr>
      <w:rFonts w:ascii="Times New Roman" w:hAnsi="Times New Roman" w:cs="Times New Roman"/>
      <w:b/>
      <w:sz w:val="24"/>
      <w:lang w:val="en-GB" w:eastAsia="en-US"/>
    </w:rPr>
  </w:style>
  <w:style w:type="character" w:customStyle="1" w:styleId="FooterChar1">
    <w:name w:val="Footer Char1"/>
    <w:aliases w:val="footer odd Char1,pie de página Char1,footer1 Char1,footer odd1 Char1,footer5 Char1,footer odd4 Char1,footer odd2 Char1,footer2 Char1,footer odd3 Char1,footer11 Char1,footer odd11 Char1,footer51 Char1,footer odd41 Char1,footer odd21 Char1"/>
    <w:uiPriority w:val="99"/>
    <w:locked/>
    <w:rsid w:val="00712BC0"/>
    <w:rPr>
      <w:rFonts w:ascii="Times New Roman" w:hAnsi="Times New Roman" w:cs="Times New Roman"/>
      <w:caps/>
      <w:noProof/>
      <w:sz w:val="16"/>
      <w:lang w:val="en-GB" w:eastAsia="en-US"/>
    </w:rPr>
  </w:style>
  <w:style w:type="paragraph" w:customStyle="1" w:styleId="FigureLegend0">
    <w:name w:val="Figure_Legend"/>
    <w:basedOn w:val="TableLegend0"/>
    <w:next w:val="FigureRemark"/>
    <w:uiPriority w:val="99"/>
    <w:rsid w:val="00712BC0"/>
    <w:pPr>
      <w:jc w:val="left"/>
    </w:pPr>
  </w:style>
  <w:style w:type="paragraph" w:customStyle="1" w:styleId="FigureRemark">
    <w:name w:val="Figure_Remark"/>
    <w:basedOn w:val="TableLegend0"/>
    <w:uiPriority w:val="99"/>
    <w:rsid w:val="00712BC0"/>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rsid w:val="00712BC0"/>
  </w:style>
  <w:style w:type="paragraph" w:customStyle="1" w:styleId="FigureTitle0">
    <w:name w:val="Figure_Title"/>
    <w:basedOn w:val="TableTitle1"/>
    <w:next w:val="FigureLegend0"/>
    <w:uiPriority w:val="99"/>
    <w:rsid w:val="00712BC0"/>
    <w:pPr>
      <w:spacing w:after="240"/>
    </w:pPr>
  </w:style>
  <w:style w:type="paragraph" w:customStyle="1" w:styleId="Annex">
    <w:name w:val="Annex_#"/>
    <w:basedOn w:val="Normal"/>
    <w:next w:val="AnnexRef0"/>
    <w:uiPriority w:val="99"/>
    <w:rsid w:val="00712BC0"/>
    <w:pPr>
      <w:tabs>
        <w:tab w:val="clear" w:pos="794"/>
        <w:tab w:val="clear" w:pos="1191"/>
        <w:tab w:val="clear" w:pos="1588"/>
        <w:tab w:val="clear" w:pos="1985"/>
        <w:tab w:val="center" w:pos="4849"/>
        <w:tab w:val="right" w:pos="9696"/>
      </w:tabs>
      <w:spacing w:before="720" w:after="68"/>
      <w:jc w:val="center"/>
    </w:pPr>
    <w:rPr>
      <w:rFonts w:eastAsia="MS Mincho"/>
      <w:sz w:val="20"/>
    </w:rPr>
  </w:style>
  <w:style w:type="paragraph" w:customStyle="1" w:styleId="AnnexRef0">
    <w:name w:val="Annex_Ref"/>
    <w:basedOn w:val="Normal"/>
    <w:next w:val="AnnexTitle0"/>
    <w:uiPriority w:val="99"/>
    <w:rsid w:val="00712BC0"/>
    <w:pPr>
      <w:tabs>
        <w:tab w:val="clear" w:pos="794"/>
        <w:tab w:val="clear" w:pos="1191"/>
        <w:tab w:val="clear" w:pos="1588"/>
        <w:tab w:val="clear" w:pos="1985"/>
        <w:tab w:val="center" w:pos="4849"/>
        <w:tab w:val="right" w:pos="9696"/>
      </w:tabs>
      <w:spacing w:before="0"/>
      <w:jc w:val="center"/>
    </w:pPr>
    <w:rPr>
      <w:rFonts w:eastAsia="MS Mincho"/>
      <w:sz w:val="20"/>
    </w:rPr>
  </w:style>
  <w:style w:type="paragraph" w:customStyle="1" w:styleId="AnnexTitle0">
    <w:name w:val="Annex_Title"/>
    <w:basedOn w:val="Normal"/>
    <w:next w:val="Normalaftertitle0"/>
    <w:uiPriority w:val="99"/>
    <w:rsid w:val="00712BC0"/>
    <w:pPr>
      <w:tabs>
        <w:tab w:val="clear" w:pos="794"/>
        <w:tab w:val="clear" w:pos="1191"/>
        <w:tab w:val="clear" w:pos="1588"/>
        <w:tab w:val="clear" w:pos="1985"/>
        <w:tab w:val="left" w:pos="4849"/>
        <w:tab w:val="right" w:pos="9696"/>
      </w:tabs>
      <w:spacing w:before="136" w:after="200"/>
      <w:jc w:val="center"/>
    </w:pPr>
    <w:rPr>
      <w:rFonts w:eastAsia="MS Mincho"/>
      <w:b/>
    </w:rPr>
  </w:style>
  <w:style w:type="paragraph" w:customStyle="1" w:styleId="Appendix">
    <w:name w:val="Appendix_#"/>
    <w:basedOn w:val="Annex"/>
    <w:next w:val="AppendixRef0"/>
    <w:uiPriority w:val="99"/>
    <w:rsid w:val="00712BC0"/>
  </w:style>
  <w:style w:type="paragraph" w:customStyle="1" w:styleId="AppendixRef0">
    <w:name w:val="Appendix_Ref"/>
    <w:basedOn w:val="AnnexRef0"/>
    <w:next w:val="AppendixTitle0"/>
    <w:uiPriority w:val="99"/>
    <w:rsid w:val="00712BC0"/>
  </w:style>
  <w:style w:type="paragraph" w:customStyle="1" w:styleId="AppendixTitle0">
    <w:name w:val="Appendix_Title"/>
    <w:basedOn w:val="AnnexTitle0"/>
    <w:next w:val="Normal"/>
    <w:uiPriority w:val="99"/>
    <w:rsid w:val="00712BC0"/>
  </w:style>
  <w:style w:type="paragraph" w:customStyle="1" w:styleId="RefTitle0">
    <w:name w:val="Ref_Title"/>
    <w:basedOn w:val="Normal"/>
    <w:next w:val="RefText0"/>
    <w:uiPriority w:val="99"/>
    <w:rsid w:val="00712BC0"/>
    <w:pPr>
      <w:keepNext/>
      <w:keepLines/>
      <w:tabs>
        <w:tab w:val="clear" w:pos="794"/>
        <w:tab w:val="clear" w:pos="1191"/>
        <w:tab w:val="clear" w:pos="1588"/>
        <w:tab w:val="clear" w:pos="1985"/>
      </w:tabs>
      <w:spacing w:before="600"/>
      <w:jc w:val="center"/>
    </w:pPr>
    <w:rPr>
      <w:rFonts w:eastAsia="MS Mincho"/>
      <w:sz w:val="18"/>
    </w:rPr>
  </w:style>
  <w:style w:type="paragraph" w:customStyle="1" w:styleId="RefText0">
    <w:name w:val="Ref_Text"/>
    <w:basedOn w:val="Normal"/>
    <w:uiPriority w:val="99"/>
    <w:rsid w:val="00712BC0"/>
    <w:pPr>
      <w:spacing w:before="136"/>
      <w:ind w:left="567" w:hanging="567"/>
    </w:pPr>
    <w:rPr>
      <w:rFonts w:eastAsia="MS Mincho"/>
      <w:sz w:val="18"/>
    </w:rPr>
  </w:style>
  <w:style w:type="paragraph" w:customStyle="1" w:styleId="listitem">
    <w:name w:val="listitem"/>
    <w:basedOn w:val="Normal"/>
    <w:uiPriority w:val="99"/>
    <w:rsid w:val="00712BC0"/>
    <w:pPr>
      <w:keepLines/>
      <w:spacing w:before="0"/>
      <w:jc w:val="left"/>
    </w:pPr>
    <w:rPr>
      <w:rFonts w:eastAsia="MS Mincho"/>
      <w:sz w:val="20"/>
    </w:rPr>
  </w:style>
  <w:style w:type="paragraph" w:customStyle="1" w:styleId="Rec">
    <w:name w:val="Rec_#"/>
    <w:basedOn w:val="Normal"/>
    <w:next w:val="RecTitle0"/>
    <w:uiPriority w:val="99"/>
    <w:rsid w:val="00712BC0"/>
    <w:pPr>
      <w:keepNext/>
      <w:keepLines/>
      <w:tabs>
        <w:tab w:val="clear" w:pos="794"/>
        <w:tab w:val="clear" w:pos="1191"/>
        <w:tab w:val="clear" w:pos="1588"/>
        <w:tab w:val="clear" w:pos="1985"/>
        <w:tab w:val="center" w:pos="4849"/>
        <w:tab w:val="right" w:pos="9696"/>
      </w:tabs>
      <w:spacing w:before="720"/>
      <w:jc w:val="center"/>
    </w:pPr>
    <w:rPr>
      <w:rFonts w:eastAsia="MS Mincho"/>
      <w:sz w:val="20"/>
    </w:rPr>
  </w:style>
  <w:style w:type="paragraph" w:customStyle="1" w:styleId="RecTitle0">
    <w:name w:val="Rec_Title"/>
    <w:basedOn w:val="Rec"/>
    <w:next w:val="RecTitleRef"/>
    <w:uiPriority w:val="99"/>
    <w:rsid w:val="00712BC0"/>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cTitleRef">
    <w:name w:val="Rec_Title/Ref"/>
    <w:basedOn w:val="RecTitle0"/>
    <w:next w:val="RecTitleDate"/>
    <w:uiPriority w:val="99"/>
    <w:rsid w:val="00712BC0"/>
    <w:pPr>
      <w:widowControl/>
      <w:ind w:left="0" w:firstLineChars="0" w:firstLine="0"/>
      <w:jc w:val="left"/>
    </w:pPr>
    <w:rPr>
      <w:rFonts w:ascii="Times New Roman" w:eastAsia="Times New Roman" w:hAnsi="Times New Roman"/>
      <w:kern w:val="0"/>
      <w:sz w:val="24"/>
      <w:lang w:eastAsia="en-US"/>
    </w:rPr>
  </w:style>
  <w:style w:type="paragraph" w:customStyle="1" w:styleId="RecTitleDate">
    <w:name w:val="Rec_Title/Date"/>
    <w:basedOn w:val="RecTitleRef"/>
    <w:next w:val="headfoot"/>
    <w:uiPriority w:val="99"/>
    <w:rsid w:val="00712BC0"/>
    <w:pPr>
      <w:keepNext/>
      <w:keepLines/>
      <w:tabs>
        <w:tab w:val="right" w:pos="9696"/>
      </w:tabs>
      <w:overflowPunct w:val="0"/>
      <w:autoSpaceDE w:val="0"/>
      <w:autoSpaceDN w:val="0"/>
      <w:adjustRightInd w:val="0"/>
      <w:spacing w:before="136"/>
      <w:jc w:val="right"/>
      <w:textAlignment w:val="baseline"/>
    </w:pPr>
    <w:rPr>
      <w:rFonts w:eastAsia="MS Mincho"/>
      <w:sz w:val="20"/>
      <w:szCs w:val="20"/>
      <w:lang w:val="en-GB"/>
    </w:rPr>
  </w:style>
  <w:style w:type="paragraph" w:customStyle="1" w:styleId="headfoot">
    <w:name w:val="head_foot"/>
    <w:basedOn w:val="Normal"/>
    <w:next w:val="Normalaftertitle0"/>
    <w:uiPriority w:val="99"/>
    <w:rsid w:val="00712BC0"/>
    <w:pPr>
      <w:tabs>
        <w:tab w:val="clear" w:pos="794"/>
        <w:tab w:val="clear" w:pos="1191"/>
        <w:tab w:val="clear" w:pos="1588"/>
        <w:tab w:val="clear" w:pos="1985"/>
      </w:tabs>
      <w:spacing w:before="0"/>
    </w:pPr>
    <w:rPr>
      <w:rFonts w:eastAsia="MS Mincho"/>
      <w:b/>
      <w:color w:val="FFFFFF"/>
      <w:sz w:val="8"/>
    </w:rPr>
  </w:style>
  <w:style w:type="paragraph" w:customStyle="1" w:styleId="call0">
    <w:name w:val="call"/>
    <w:basedOn w:val="Normal"/>
    <w:next w:val="Normal"/>
    <w:uiPriority w:val="99"/>
    <w:rsid w:val="00712BC0"/>
    <w:pPr>
      <w:keepNext/>
      <w:keepLines/>
      <w:tabs>
        <w:tab w:val="clear" w:pos="1191"/>
        <w:tab w:val="clear" w:pos="1588"/>
        <w:tab w:val="clear" w:pos="1985"/>
      </w:tabs>
      <w:spacing w:before="227"/>
      <w:ind w:left="794"/>
      <w:jc w:val="left"/>
    </w:pPr>
    <w:rPr>
      <w:rFonts w:eastAsia="MS Mincho"/>
      <w:i/>
      <w:sz w:val="20"/>
    </w:rPr>
  </w:style>
  <w:style w:type="paragraph" w:customStyle="1" w:styleId="deftitle">
    <w:name w:val="def title"/>
    <w:basedOn w:val="Heading2"/>
    <w:next w:val="deftexte"/>
    <w:uiPriority w:val="99"/>
    <w:rsid w:val="00712BC0"/>
    <w:pPr>
      <w:tabs>
        <w:tab w:val="clear" w:pos="1191"/>
        <w:tab w:val="clear" w:pos="1588"/>
        <w:tab w:val="clear" w:pos="1985"/>
      </w:tabs>
      <w:spacing w:before="313"/>
      <w:outlineLvl w:val="9"/>
    </w:pPr>
    <w:rPr>
      <w:rFonts w:eastAsia="MS Mincho"/>
      <w:sz w:val="22"/>
    </w:rPr>
  </w:style>
  <w:style w:type="paragraph" w:customStyle="1" w:styleId="deftexte">
    <w:name w:val="def texte"/>
    <w:basedOn w:val="Normal"/>
    <w:uiPriority w:val="99"/>
    <w:rsid w:val="00712BC0"/>
    <w:pPr>
      <w:spacing w:before="136"/>
    </w:pPr>
    <w:rPr>
      <w:rFonts w:eastAsia="MS Mincho"/>
      <w:sz w:val="20"/>
    </w:rPr>
  </w:style>
  <w:style w:type="paragraph" w:customStyle="1" w:styleId="Section">
    <w:name w:val="Section #"/>
    <w:basedOn w:val="Normal"/>
    <w:next w:val="Sectiontitle0"/>
    <w:uiPriority w:val="99"/>
    <w:rsid w:val="00712BC0"/>
    <w:pPr>
      <w:keepNext/>
      <w:keepLines/>
      <w:pageBreakBefore/>
      <w:tabs>
        <w:tab w:val="clear" w:pos="794"/>
        <w:tab w:val="clear" w:pos="1191"/>
        <w:tab w:val="clear" w:pos="1588"/>
        <w:tab w:val="clear" w:pos="1985"/>
        <w:tab w:val="left" w:pos="1474"/>
      </w:tabs>
      <w:spacing w:before="0"/>
      <w:ind w:left="1474" w:hanging="1474"/>
      <w:jc w:val="left"/>
    </w:pPr>
    <w:rPr>
      <w:rFonts w:eastAsia="MS Mincho"/>
      <w:sz w:val="20"/>
    </w:rPr>
  </w:style>
  <w:style w:type="paragraph" w:customStyle="1" w:styleId="Sectiontitle0">
    <w:name w:val="Section title"/>
    <w:basedOn w:val="Section"/>
    <w:next w:val="Rec"/>
    <w:uiPriority w:val="99"/>
    <w:rsid w:val="00712BC0"/>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heading">
    <w:name w:val="heading"/>
    <w:basedOn w:val="Heading2"/>
    <w:uiPriority w:val="99"/>
    <w:rsid w:val="00712BC0"/>
    <w:pPr>
      <w:tabs>
        <w:tab w:val="clear" w:pos="1985"/>
      </w:tabs>
      <w:spacing w:before="313"/>
      <w:outlineLvl w:val="9"/>
    </w:pPr>
    <w:rPr>
      <w:rFonts w:eastAsia="MS Mincho"/>
      <w:sz w:val="22"/>
    </w:rPr>
  </w:style>
  <w:style w:type="paragraph" w:customStyle="1" w:styleId="Line1">
    <w:name w:val="Line_1"/>
    <w:basedOn w:val="Normal"/>
    <w:next w:val="Normal"/>
    <w:uiPriority w:val="99"/>
    <w:rsid w:val="00712BC0"/>
    <w:pPr>
      <w:pBdr>
        <w:top w:val="dashed" w:sz="6" w:space="1" w:color="auto"/>
      </w:pBdr>
      <w:tabs>
        <w:tab w:val="clear" w:pos="794"/>
        <w:tab w:val="clear" w:pos="1191"/>
        <w:tab w:val="clear" w:pos="1588"/>
        <w:tab w:val="clear" w:pos="1985"/>
      </w:tabs>
      <w:spacing w:before="240"/>
      <w:ind w:left="3997" w:right="3997"/>
      <w:jc w:val="center"/>
    </w:pPr>
    <w:rPr>
      <w:rFonts w:eastAsia="MS Mincho"/>
      <w:sz w:val="20"/>
    </w:rPr>
  </w:style>
  <w:style w:type="paragraph" w:customStyle="1" w:styleId="Part">
    <w:name w:val="Part_#"/>
    <w:basedOn w:val="Annex"/>
    <w:next w:val="PartRef0"/>
    <w:uiPriority w:val="99"/>
    <w:rsid w:val="00712BC0"/>
  </w:style>
  <w:style w:type="paragraph" w:customStyle="1" w:styleId="PartRef0">
    <w:name w:val="Part_Ref"/>
    <w:basedOn w:val="AnnexRef0"/>
    <w:uiPriority w:val="99"/>
    <w:rsid w:val="00712BC0"/>
  </w:style>
  <w:style w:type="paragraph" w:customStyle="1" w:styleId="PartTitle0">
    <w:name w:val="Part_Title"/>
    <w:basedOn w:val="AnnexTitle0"/>
    <w:next w:val="Normalaftertitle0"/>
    <w:uiPriority w:val="99"/>
    <w:rsid w:val="00712BC0"/>
  </w:style>
  <w:style w:type="paragraph" w:customStyle="1" w:styleId="Rep">
    <w:name w:val="Rep_#"/>
    <w:basedOn w:val="Rec"/>
    <w:next w:val="RepTitle0"/>
    <w:uiPriority w:val="99"/>
    <w:rsid w:val="00712BC0"/>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pTitle0">
    <w:name w:val="Rep_Title"/>
    <w:basedOn w:val="RecTitle0"/>
    <w:next w:val="RepTitleRef"/>
    <w:uiPriority w:val="99"/>
    <w:rsid w:val="00712BC0"/>
    <w:pPr>
      <w:widowControl/>
      <w:ind w:left="0" w:firstLineChars="0" w:firstLine="0"/>
      <w:jc w:val="left"/>
    </w:pPr>
    <w:rPr>
      <w:rFonts w:ascii="Times New Roman" w:eastAsia="Times New Roman" w:hAnsi="Times New Roman"/>
      <w:kern w:val="0"/>
      <w:sz w:val="24"/>
      <w:lang w:eastAsia="en-US"/>
    </w:rPr>
  </w:style>
  <w:style w:type="paragraph" w:customStyle="1" w:styleId="RepTitleRef">
    <w:name w:val="Rep_Title/Ref"/>
    <w:basedOn w:val="RecTitleRef"/>
    <w:next w:val="RepTitleDate"/>
    <w:uiPriority w:val="99"/>
    <w:rsid w:val="00712BC0"/>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pTitleDate">
    <w:name w:val="Rep_Title/Date"/>
    <w:basedOn w:val="RecTitleDate"/>
    <w:next w:val="headfoot"/>
    <w:uiPriority w:val="99"/>
    <w:rsid w:val="00712BC0"/>
  </w:style>
  <w:style w:type="paragraph" w:customStyle="1" w:styleId="RefDoc">
    <w:name w:val="Ref_Doc"/>
    <w:basedOn w:val="RefText0"/>
    <w:next w:val="RefText0"/>
    <w:uiPriority w:val="99"/>
    <w:rsid w:val="00712BC0"/>
    <w:pPr>
      <w:spacing w:before="227"/>
    </w:pPr>
    <w:rPr>
      <w:i/>
    </w:rPr>
  </w:style>
  <w:style w:type="paragraph" w:customStyle="1" w:styleId="Question">
    <w:name w:val="Question_#"/>
    <w:basedOn w:val="Rec"/>
    <w:next w:val="QuestionTitle0"/>
    <w:uiPriority w:val="99"/>
    <w:rsid w:val="00712BC0"/>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QuestionTitle0">
    <w:name w:val="Question_Title"/>
    <w:basedOn w:val="RecTitle0"/>
    <w:next w:val="QuestionTitleRef"/>
    <w:uiPriority w:val="99"/>
    <w:rsid w:val="00712BC0"/>
    <w:pPr>
      <w:widowControl/>
      <w:ind w:left="0" w:firstLineChars="0" w:firstLine="0"/>
      <w:jc w:val="left"/>
    </w:pPr>
    <w:rPr>
      <w:rFonts w:ascii="Times New Roman" w:eastAsia="Times New Roman" w:hAnsi="Times New Roman"/>
      <w:kern w:val="0"/>
      <w:sz w:val="24"/>
      <w:lang w:eastAsia="en-US"/>
    </w:rPr>
  </w:style>
  <w:style w:type="paragraph" w:customStyle="1" w:styleId="QuestionTitleRef">
    <w:name w:val="Question_Title/Ref"/>
    <w:basedOn w:val="RecTitleRef"/>
    <w:next w:val="QuestionTitleDate"/>
    <w:uiPriority w:val="99"/>
    <w:rsid w:val="00712BC0"/>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QuestionTitleDate">
    <w:name w:val="Question_Title/Date"/>
    <w:basedOn w:val="RecTitleDate"/>
    <w:next w:val="headfoot"/>
    <w:uiPriority w:val="99"/>
    <w:rsid w:val="00712BC0"/>
  </w:style>
  <w:style w:type="paragraph" w:customStyle="1" w:styleId="Res">
    <w:name w:val="Res_#"/>
    <w:basedOn w:val="Rec"/>
    <w:next w:val="ResTitle0"/>
    <w:uiPriority w:val="99"/>
    <w:rsid w:val="00712BC0"/>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sTitle0">
    <w:name w:val="Res_Title"/>
    <w:basedOn w:val="RecTitle0"/>
    <w:next w:val="ResTitleRef"/>
    <w:uiPriority w:val="99"/>
    <w:rsid w:val="00712BC0"/>
    <w:pPr>
      <w:widowControl/>
      <w:ind w:left="0" w:firstLineChars="0" w:firstLine="0"/>
      <w:jc w:val="left"/>
    </w:pPr>
    <w:rPr>
      <w:rFonts w:ascii="Times New Roman" w:eastAsia="Times New Roman" w:hAnsi="Times New Roman"/>
      <w:kern w:val="0"/>
      <w:sz w:val="24"/>
      <w:lang w:eastAsia="en-US"/>
    </w:rPr>
  </w:style>
  <w:style w:type="paragraph" w:customStyle="1" w:styleId="ResTitleRef">
    <w:name w:val="Res_Title/Ref"/>
    <w:basedOn w:val="RecTitleRef"/>
    <w:next w:val="ResTitleDate"/>
    <w:uiPriority w:val="99"/>
    <w:rsid w:val="00712BC0"/>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sTitleDate">
    <w:name w:val="Res_Title/Date"/>
    <w:basedOn w:val="RecTitleDate"/>
    <w:next w:val="headfoot"/>
    <w:uiPriority w:val="99"/>
    <w:rsid w:val="00712BC0"/>
  </w:style>
  <w:style w:type="paragraph" w:customStyle="1" w:styleId="Style">
    <w:name w:val="Style"/>
    <w:basedOn w:val="Normal"/>
    <w:uiPriority w:val="99"/>
    <w:rsid w:val="00712BC0"/>
    <w:pPr>
      <w:tabs>
        <w:tab w:val="center" w:pos="4196"/>
        <w:tab w:val="left" w:pos="9242"/>
        <w:tab w:val="center" w:pos="12587"/>
      </w:tabs>
      <w:spacing w:before="340" w:line="318" w:lineRule="atLeast"/>
      <w:ind w:right="618"/>
    </w:pPr>
    <w:rPr>
      <w:rFonts w:eastAsia="MS Mincho"/>
      <w:i/>
      <w:sz w:val="28"/>
    </w:rPr>
  </w:style>
  <w:style w:type="paragraph" w:customStyle="1" w:styleId="Sectionsous">
    <w:name w:val="Section_sous"/>
    <w:basedOn w:val="Section"/>
    <w:next w:val="Rec"/>
    <w:uiPriority w:val="99"/>
    <w:rsid w:val="00712BC0"/>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CCI">
    <w:name w:val="CCI"/>
    <w:basedOn w:val="Normal"/>
    <w:next w:val="call0"/>
    <w:uiPriority w:val="99"/>
    <w:rsid w:val="00712BC0"/>
    <w:pPr>
      <w:keepNext/>
      <w:keepLines/>
      <w:tabs>
        <w:tab w:val="clear" w:pos="794"/>
        <w:tab w:val="clear" w:pos="1191"/>
        <w:tab w:val="clear" w:pos="1588"/>
        <w:tab w:val="clear" w:pos="1985"/>
      </w:tabs>
      <w:spacing w:before="199"/>
    </w:pPr>
    <w:rPr>
      <w:rFonts w:eastAsia="MS Mincho"/>
      <w:sz w:val="20"/>
    </w:rPr>
  </w:style>
  <w:style w:type="paragraph" w:customStyle="1" w:styleId="Fig">
    <w:name w:val="Fig"/>
    <w:basedOn w:val="Figure"/>
    <w:next w:val="Fig0"/>
    <w:uiPriority w:val="99"/>
    <w:rsid w:val="00712BC0"/>
    <w:pPr>
      <w:keepLines w:val="0"/>
      <w:spacing w:before="136" w:after="0"/>
    </w:pPr>
    <w:rPr>
      <w:rFonts w:eastAsia="MS Mincho"/>
      <w:caps w:val="0"/>
      <w:sz w:val="20"/>
      <w:lang w:val="en-US"/>
    </w:rPr>
  </w:style>
  <w:style w:type="paragraph" w:customStyle="1" w:styleId="Fig0">
    <w:name w:val="Fig_#"/>
    <w:basedOn w:val="Fig"/>
    <w:next w:val="Normal"/>
    <w:uiPriority w:val="99"/>
    <w:rsid w:val="00712BC0"/>
    <w:pPr>
      <w:jc w:val="left"/>
    </w:pPr>
    <w:rPr>
      <w:color w:val="FFFFFF"/>
    </w:rPr>
  </w:style>
  <w:style w:type="paragraph" w:customStyle="1" w:styleId="heading13">
    <w:name w:val="heading 13"/>
    <w:basedOn w:val="Heading3"/>
    <w:uiPriority w:val="99"/>
    <w:rsid w:val="00712BC0"/>
    <w:pPr>
      <w:tabs>
        <w:tab w:val="clear" w:pos="794"/>
        <w:tab w:val="clear" w:pos="1191"/>
        <w:tab w:val="clear" w:pos="1588"/>
        <w:tab w:val="clear" w:pos="1985"/>
        <w:tab w:val="left" w:pos="1077"/>
        <w:tab w:val="right" w:pos="9696"/>
      </w:tabs>
      <w:spacing w:before="240"/>
      <w:ind w:left="1077" w:hanging="1077"/>
      <w:outlineLvl w:val="9"/>
    </w:pPr>
    <w:rPr>
      <w:rFonts w:eastAsia="MS Mincho"/>
      <w:b w:val="0"/>
      <w:i/>
      <w:sz w:val="20"/>
    </w:rPr>
  </w:style>
  <w:style w:type="paragraph" w:customStyle="1" w:styleId="Head">
    <w:name w:val="Head"/>
    <w:basedOn w:val="Normal"/>
    <w:uiPriority w:val="99"/>
    <w:rsid w:val="00712BC0"/>
    <w:pPr>
      <w:tabs>
        <w:tab w:val="clear" w:pos="794"/>
        <w:tab w:val="clear" w:pos="1191"/>
        <w:tab w:val="clear" w:pos="1588"/>
        <w:tab w:val="clear" w:pos="1985"/>
        <w:tab w:val="left" w:pos="6663"/>
      </w:tabs>
      <w:spacing w:before="0"/>
      <w:jc w:val="left"/>
    </w:pPr>
    <w:rPr>
      <w:rFonts w:eastAsia="MS Mincho"/>
      <w:b/>
      <w:color w:val="FFFFFF"/>
      <w:sz w:val="8"/>
    </w:rPr>
  </w:style>
  <w:style w:type="paragraph" w:customStyle="1" w:styleId="meeting">
    <w:name w:val="meeting"/>
    <w:basedOn w:val="Head"/>
    <w:next w:val="Head"/>
    <w:uiPriority w:val="99"/>
    <w:rsid w:val="00712BC0"/>
    <w:pPr>
      <w:tabs>
        <w:tab w:val="left" w:pos="7371"/>
      </w:tabs>
      <w:spacing w:after="560"/>
    </w:pPr>
  </w:style>
  <w:style w:type="paragraph" w:customStyle="1" w:styleId="foot">
    <w:name w:val="foot"/>
    <w:basedOn w:val="headfoot"/>
    <w:uiPriority w:val="99"/>
    <w:rsid w:val="00712BC0"/>
    <w:rPr>
      <w:lang w:val="fr-FR"/>
    </w:rPr>
  </w:style>
  <w:style w:type="paragraph" w:customStyle="1" w:styleId="TableHead0">
    <w:name w:val="Table_Head"/>
    <w:basedOn w:val="TableText0"/>
    <w:uiPriority w:val="99"/>
    <w:rsid w:val="00712B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paragraph" w:customStyle="1" w:styleId="TH">
    <w:name w:val="TH"/>
    <w:next w:val="Normal"/>
    <w:uiPriority w:val="99"/>
    <w:rsid w:val="00712BC0"/>
    <w:pPr>
      <w:keepNext/>
      <w:keepLines/>
      <w:widowControl w:val="0"/>
      <w:overflowPunct w:val="0"/>
      <w:autoSpaceDE w:val="0"/>
      <w:autoSpaceDN w:val="0"/>
      <w:adjustRightInd w:val="0"/>
      <w:spacing w:after="240" w:line="240" w:lineRule="atLeast"/>
      <w:jc w:val="center"/>
      <w:textAlignment w:val="baseline"/>
    </w:pPr>
    <w:rPr>
      <w:rFonts w:ascii="Univers (W1)" w:eastAsia="MS Mincho" w:hAnsi="Univers (W1)"/>
      <w:lang w:val="en-AU" w:eastAsia="en-US"/>
    </w:rPr>
  </w:style>
  <w:style w:type="paragraph" w:customStyle="1" w:styleId="TF">
    <w:name w:val="TF"/>
    <w:next w:val="Normal"/>
    <w:uiPriority w:val="99"/>
    <w:rsid w:val="00712BC0"/>
    <w:pPr>
      <w:keepLines/>
      <w:widowControl w:val="0"/>
      <w:overflowPunct w:val="0"/>
      <w:autoSpaceDE w:val="0"/>
      <w:autoSpaceDN w:val="0"/>
      <w:adjustRightInd w:val="0"/>
      <w:spacing w:before="240" w:after="240" w:line="240" w:lineRule="atLeast"/>
      <w:jc w:val="center"/>
      <w:textAlignment w:val="baseline"/>
    </w:pPr>
    <w:rPr>
      <w:rFonts w:ascii="Univers (W1)" w:eastAsia="MS Mincho" w:hAnsi="Univers (W1)"/>
      <w:lang w:val="en-AU" w:eastAsia="en-US"/>
    </w:rPr>
  </w:style>
  <w:style w:type="paragraph" w:customStyle="1" w:styleId="Infodoc">
    <w:name w:val="Infodoc"/>
    <w:basedOn w:val="Normal"/>
    <w:uiPriority w:val="99"/>
    <w:rsid w:val="00712BC0"/>
    <w:pPr>
      <w:tabs>
        <w:tab w:val="clear" w:pos="794"/>
        <w:tab w:val="clear" w:pos="1191"/>
        <w:tab w:val="clear" w:pos="1588"/>
        <w:tab w:val="clear" w:pos="1985"/>
        <w:tab w:val="left" w:pos="1418"/>
      </w:tabs>
      <w:spacing w:before="0"/>
      <w:ind w:left="1418" w:hanging="1418"/>
      <w:jc w:val="left"/>
    </w:pPr>
    <w:rPr>
      <w:rFonts w:eastAsia="MS Mincho"/>
      <w:lang w:val="fr-FR"/>
    </w:rPr>
  </w:style>
  <w:style w:type="paragraph" w:customStyle="1" w:styleId="Keywords">
    <w:name w:val="Keywords"/>
    <w:basedOn w:val="Normal"/>
    <w:uiPriority w:val="99"/>
    <w:rsid w:val="00712BC0"/>
    <w:pPr>
      <w:tabs>
        <w:tab w:val="clear" w:pos="1191"/>
        <w:tab w:val="clear" w:pos="1588"/>
      </w:tabs>
      <w:ind w:left="794" w:hanging="794"/>
      <w:jc w:val="left"/>
    </w:pPr>
    <w:rPr>
      <w:rFonts w:eastAsia="MS Mincho"/>
      <w:lang w:val="fr-FR"/>
    </w:rPr>
  </w:style>
  <w:style w:type="paragraph" w:customStyle="1" w:styleId="WP">
    <w:name w:val="WP"/>
    <w:next w:val="Normal"/>
    <w:uiPriority w:val="99"/>
    <w:rsid w:val="00712BC0"/>
    <w:pPr>
      <w:widowControl w:val="0"/>
      <w:overflowPunct w:val="0"/>
      <w:autoSpaceDE w:val="0"/>
      <w:autoSpaceDN w:val="0"/>
      <w:adjustRightInd w:val="0"/>
      <w:spacing w:line="240" w:lineRule="atLeast"/>
      <w:jc w:val="both"/>
      <w:textAlignment w:val="baseline"/>
    </w:pPr>
    <w:rPr>
      <w:rFonts w:ascii="Univers (W1)" w:eastAsia="MS Mincho" w:hAnsi="Univers (W1)"/>
      <w:lang w:val="en-AU" w:eastAsia="en-US"/>
    </w:rPr>
  </w:style>
  <w:style w:type="paragraph" w:customStyle="1" w:styleId="TAH">
    <w:name w:val="TAH"/>
    <w:basedOn w:val="Normal"/>
    <w:uiPriority w:val="99"/>
    <w:rsid w:val="00712BC0"/>
    <w:pPr>
      <w:keepNext/>
      <w:keepLines/>
      <w:widowControl w:val="0"/>
      <w:tabs>
        <w:tab w:val="clear" w:pos="794"/>
        <w:tab w:val="clear" w:pos="1191"/>
        <w:tab w:val="clear" w:pos="1588"/>
        <w:tab w:val="clear" w:pos="1985"/>
      </w:tabs>
      <w:spacing w:before="12" w:after="12" w:line="240" w:lineRule="atLeast"/>
      <w:ind w:left="57" w:right="57"/>
      <w:jc w:val="center"/>
    </w:pPr>
    <w:rPr>
      <w:rFonts w:ascii="Univers (W1)" w:eastAsia="MS Mincho" w:hAnsi="Univers (W1)"/>
      <w:b/>
      <w:sz w:val="20"/>
      <w:lang w:val="en-AU"/>
    </w:rPr>
  </w:style>
  <w:style w:type="paragraph" w:customStyle="1" w:styleId="TAL">
    <w:name w:val="TAL"/>
    <w:basedOn w:val="Normal"/>
    <w:uiPriority w:val="99"/>
    <w:rsid w:val="00712BC0"/>
    <w:pPr>
      <w:keepNext/>
      <w:keepLines/>
      <w:widowControl w:val="0"/>
      <w:tabs>
        <w:tab w:val="clear" w:pos="794"/>
        <w:tab w:val="clear" w:pos="1191"/>
        <w:tab w:val="clear" w:pos="1588"/>
        <w:tab w:val="clear" w:pos="1985"/>
      </w:tabs>
      <w:spacing w:before="12" w:after="12" w:line="240" w:lineRule="atLeast"/>
      <w:ind w:left="57" w:right="57"/>
      <w:jc w:val="left"/>
    </w:pPr>
    <w:rPr>
      <w:rFonts w:ascii="Univers (W1)" w:eastAsia="MS Mincho" w:hAnsi="Univers (W1)"/>
      <w:sz w:val="20"/>
      <w:lang w:val="en-AU"/>
    </w:rPr>
  </w:style>
  <w:style w:type="paragraph" w:customStyle="1" w:styleId="TAC">
    <w:name w:val="TAC"/>
    <w:basedOn w:val="Normal"/>
    <w:uiPriority w:val="99"/>
    <w:rsid w:val="00712BC0"/>
    <w:pPr>
      <w:keepNext/>
      <w:keepLines/>
      <w:widowControl w:val="0"/>
      <w:tabs>
        <w:tab w:val="clear" w:pos="794"/>
        <w:tab w:val="clear" w:pos="1191"/>
        <w:tab w:val="clear" w:pos="1588"/>
        <w:tab w:val="clear" w:pos="1985"/>
      </w:tabs>
      <w:spacing w:before="12" w:after="12" w:line="240" w:lineRule="atLeast"/>
      <w:ind w:left="57" w:right="57"/>
      <w:jc w:val="center"/>
    </w:pPr>
    <w:rPr>
      <w:rFonts w:ascii="Univers (W1)" w:eastAsia="MS Mincho" w:hAnsi="Univers (W1)"/>
      <w:sz w:val="20"/>
      <w:lang w:val="en-AU"/>
    </w:rPr>
  </w:style>
  <w:style w:type="character" w:customStyle="1" w:styleId="BalloonTextChar1">
    <w:name w:val="Balloon Text Char1"/>
    <w:uiPriority w:val="99"/>
    <w:locked/>
    <w:rsid w:val="00712BC0"/>
    <w:rPr>
      <w:rFonts w:ascii="Tahoma" w:hAnsi="Tahoma" w:cs="Tahoma"/>
      <w:sz w:val="16"/>
      <w:szCs w:val="16"/>
      <w:lang w:val="en-GB" w:eastAsia="en-US"/>
    </w:rPr>
  </w:style>
  <w:style w:type="character" w:customStyle="1" w:styleId="TableNoCharChar">
    <w:name w:val="Table_No Char Char"/>
    <w:uiPriority w:val="99"/>
    <w:locked/>
    <w:rsid w:val="00712BC0"/>
    <w:rPr>
      <w:rFonts w:ascii="Times New Roman" w:eastAsia="MS Mincho" w:hAnsi="Times New Roman"/>
      <w:caps/>
      <w:lang w:val="en-GB" w:eastAsia="en-US"/>
    </w:rPr>
  </w:style>
  <w:style w:type="character" w:customStyle="1" w:styleId="NormalaftertitleCharChar">
    <w:name w:val="Normal_after_title Char Char"/>
    <w:uiPriority w:val="99"/>
    <w:locked/>
    <w:rsid w:val="00712BC0"/>
    <w:rPr>
      <w:rFonts w:cs="Times New Roman"/>
      <w:sz w:val="24"/>
      <w:lang w:val="en-GB" w:eastAsia="en-US" w:bidi="ar-SA"/>
    </w:rPr>
  </w:style>
  <w:style w:type="character" w:customStyle="1" w:styleId="enumlev1CharChar">
    <w:name w:val="enumlev1 Char Char"/>
    <w:uiPriority w:val="99"/>
    <w:locked/>
    <w:rsid w:val="00712BC0"/>
    <w:rPr>
      <w:rFonts w:cs="Times New Roman"/>
      <w:sz w:val="24"/>
      <w:lang w:val="en-GB" w:eastAsia="en-US" w:bidi="ar-SA"/>
    </w:rPr>
  </w:style>
  <w:style w:type="character" w:customStyle="1" w:styleId="CommentTextChar1">
    <w:name w:val="Comment Text Char1"/>
    <w:uiPriority w:val="99"/>
    <w:locked/>
    <w:rsid w:val="00712BC0"/>
    <w:rPr>
      <w:rFonts w:ascii="Times New Roman" w:hAnsi="Times New Roman" w:cs="Times New Roman"/>
      <w:lang w:val="en-GB" w:eastAsia="en-US"/>
    </w:rPr>
  </w:style>
  <w:style w:type="paragraph" w:styleId="CommentSubject">
    <w:name w:val="annotation subject"/>
    <w:basedOn w:val="CommentText"/>
    <w:next w:val="CommentText"/>
    <w:link w:val="CommentSubjectChar1"/>
    <w:rsid w:val="00712BC0"/>
    <w:pPr>
      <w:tabs>
        <w:tab w:val="clear" w:pos="794"/>
        <w:tab w:val="clear" w:pos="1191"/>
        <w:tab w:val="clear" w:pos="1588"/>
        <w:tab w:val="clear" w:pos="1985"/>
        <w:tab w:val="left" w:pos="1134"/>
        <w:tab w:val="left" w:pos="1871"/>
        <w:tab w:val="left" w:pos="2268"/>
      </w:tabs>
      <w:jc w:val="left"/>
    </w:pPr>
    <w:rPr>
      <w:rFonts w:eastAsia="MS Mincho"/>
      <w:b/>
      <w:bCs/>
      <w:lang w:val="en-GB"/>
    </w:rPr>
  </w:style>
  <w:style w:type="character" w:customStyle="1" w:styleId="CommentSubjectChar">
    <w:name w:val="Comment Subject Char"/>
    <w:basedOn w:val="CommentTextChar"/>
    <w:rsid w:val="00712BC0"/>
    <w:rPr>
      <w:b/>
      <w:bCs/>
      <w:lang w:val="fr-FR" w:eastAsia="en-US"/>
    </w:rPr>
  </w:style>
  <w:style w:type="character" w:customStyle="1" w:styleId="CommentSubjectChar1">
    <w:name w:val="Comment Subject Char1"/>
    <w:basedOn w:val="CommentTextChar"/>
    <w:link w:val="CommentSubject"/>
    <w:rsid w:val="00712BC0"/>
    <w:rPr>
      <w:rFonts w:eastAsia="MS Mincho"/>
      <w:b/>
      <w:bCs/>
      <w:lang w:val="en-GB" w:eastAsia="en-US"/>
    </w:rPr>
  </w:style>
  <w:style w:type="paragraph" w:customStyle="1" w:styleId="1CharChar">
    <w:name w:val="(文字) (文字)1 Char Char"/>
    <w:basedOn w:val="Normal"/>
    <w:uiPriority w:val="99"/>
    <w:rsid w:val="00712B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BodyTextChar1">
    <w:name w:val="Body Text Char1"/>
    <w:uiPriority w:val="99"/>
    <w:locked/>
    <w:rsid w:val="00712BC0"/>
    <w:rPr>
      <w:rFonts w:ascii="Times New Roman" w:hAnsi="Times New Roman" w:cs="Times New Roman"/>
      <w:kern w:val="2"/>
      <w:sz w:val="24"/>
      <w:szCs w:val="24"/>
      <w:lang w:eastAsia="ja-JP"/>
    </w:rPr>
  </w:style>
  <w:style w:type="character" w:customStyle="1" w:styleId="BodyTextIndentChar1">
    <w:name w:val="Body Text Indent Char1"/>
    <w:uiPriority w:val="99"/>
    <w:locked/>
    <w:rsid w:val="00712BC0"/>
    <w:rPr>
      <w:rFonts w:ascii="Times New Roman" w:hAnsi="Times New Roman" w:cs="Times New Roman"/>
      <w:b/>
      <w:kern w:val="2"/>
      <w:sz w:val="24"/>
      <w:szCs w:val="24"/>
      <w:lang w:eastAsia="ja-JP"/>
    </w:rPr>
  </w:style>
  <w:style w:type="character" w:customStyle="1" w:styleId="BodyTextIndent3Char1">
    <w:name w:val="Body Text Indent 3 Char1"/>
    <w:uiPriority w:val="99"/>
    <w:locked/>
    <w:rsid w:val="00712BC0"/>
    <w:rPr>
      <w:rFonts w:ascii="Century" w:hAnsi="Century" w:cs="Times New Roman"/>
      <w:kern w:val="2"/>
      <w:sz w:val="24"/>
      <w:szCs w:val="24"/>
      <w:lang w:eastAsia="ja-JP"/>
    </w:rPr>
  </w:style>
  <w:style w:type="character" w:customStyle="1" w:styleId="FootnoteCharacters">
    <w:name w:val="Footnote Characters"/>
    <w:uiPriority w:val="99"/>
    <w:rsid w:val="00712BC0"/>
    <w:rPr>
      <w:vertAlign w:val="superscript"/>
    </w:rPr>
  </w:style>
  <w:style w:type="paragraph" w:customStyle="1" w:styleId="MEP">
    <w:name w:val="MEP"/>
    <w:basedOn w:val="Normal"/>
    <w:uiPriority w:val="99"/>
    <w:rsid w:val="00712BC0"/>
    <w:pPr>
      <w:tabs>
        <w:tab w:val="clear" w:pos="794"/>
        <w:tab w:val="clear" w:pos="1191"/>
        <w:tab w:val="clear" w:pos="1588"/>
        <w:tab w:val="clear" w:pos="1985"/>
        <w:tab w:val="left" w:pos="1134"/>
        <w:tab w:val="left" w:pos="1871"/>
        <w:tab w:val="left" w:pos="2268"/>
      </w:tabs>
      <w:spacing w:before="240"/>
    </w:pPr>
    <w:rPr>
      <w:rFonts w:eastAsia="MS Mincho"/>
      <w:lang w:val="fr-FR"/>
    </w:rPr>
  </w:style>
  <w:style w:type="character" w:customStyle="1" w:styleId="BodyText2Char1">
    <w:name w:val="Body Text 2 Char1"/>
    <w:uiPriority w:val="99"/>
    <w:locked/>
    <w:rsid w:val="00712BC0"/>
    <w:rPr>
      <w:rFonts w:ascii="Arial" w:hAnsi="Arial" w:cs="Times New Roman"/>
      <w:color w:val="000000"/>
      <w:sz w:val="16"/>
      <w:lang w:eastAsia="en-US"/>
    </w:rPr>
  </w:style>
  <w:style w:type="character" w:customStyle="1" w:styleId="BodyText3Char1">
    <w:name w:val="Body Text 3 Char1"/>
    <w:uiPriority w:val="99"/>
    <w:locked/>
    <w:rsid w:val="00712BC0"/>
    <w:rPr>
      <w:rFonts w:ascii="Times New Roman" w:hAnsi="Times New Roman" w:cs="Times New Roman"/>
      <w:sz w:val="16"/>
      <w:szCs w:val="16"/>
      <w:lang w:val="en-GB" w:eastAsia="en-US"/>
    </w:rPr>
  </w:style>
  <w:style w:type="paragraph" w:styleId="PlainText">
    <w:name w:val="Plain Text"/>
    <w:basedOn w:val="Normal"/>
    <w:link w:val="PlainTextChar1"/>
    <w:uiPriority w:val="99"/>
    <w:rsid w:val="00712BC0"/>
    <w:pPr>
      <w:tabs>
        <w:tab w:val="clear" w:pos="794"/>
        <w:tab w:val="clear" w:pos="1191"/>
        <w:tab w:val="clear" w:pos="1588"/>
        <w:tab w:val="clear" w:pos="1985"/>
      </w:tabs>
      <w:spacing w:before="0"/>
      <w:jc w:val="left"/>
    </w:pPr>
    <w:rPr>
      <w:rFonts w:ascii="Courier New" w:eastAsia="MS Mincho" w:hAnsi="Courier New"/>
      <w:sz w:val="20"/>
      <w:lang w:val="en-US"/>
    </w:rPr>
  </w:style>
  <w:style w:type="character" w:customStyle="1" w:styleId="PlainTextChar">
    <w:name w:val="Plain Text Char"/>
    <w:basedOn w:val="DefaultParagraphFont"/>
    <w:uiPriority w:val="99"/>
    <w:rsid w:val="00712BC0"/>
    <w:rPr>
      <w:rFonts w:ascii="Consolas" w:hAnsi="Consolas"/>
      <w:sz w:val="21"/>
      <w:szCs w:val="21"/>
      <w:lang w:val="en-GB" w:eastAsia="en-US"/>
    </w:rPr>
  </w:style>
  <w:style w:type="character" w:customStyle="1" w:styleId="PlainTextChar1">
    <w:name w:val="Plain Text Char1"/>
    <w:basedOn w:val="DefaultParagraphFont"/>
    <w:link w:val="PlainText"/>
    <w:uiPriority w:val="99"/>
    <w:rsid w:val="00712BC0"/>
    <w:rPr>
      <w:rFonts w:ascii="Courier New" w:eastAsia="MS Mincho" w:hAnsi="Courier New"/>
      <w:lang w:eastAsia="en-US"/>
    </w:rPr>
  </w:style>
  <w:style w:type="paragraph" w:customStyle="1" w:styleId="headingi0">
    <w:name w:val="heading_i"/>
    <w:basedOn w:val="Heading3"/>
    <w:next w:val="Normal"/>
    <w:uiPriority w:val="99"/>
    <w:rsid w:val="00712BC0"/>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 w:val="0"/>
      <w:i/>
      <w:sz w:val="28"/>
      <w:lang w:val="en-CA"/>
    </w:rPr>
  </w:style>
  <w:style w:type="character" w:styleId="Strong">
    <w:name w:val="Strong"/>
    <w:uiPriority w:val="99"/>
    <w:qFormat/>
    <w:rsid w:val="00712BC0"/>
    <w:rPr>
      <w:rFonts w:cs="Times New Roman"/>
      <w:b/>
      <w:bCs/>
    </w:rPr>
  </w:style>
  <w:style w:type="table" w:customStyle="1" w:styleId="TableGrid1">
    <w:name w:val="Table Grid1"/>
    <w:basedOn w:val="TableNormal"/>
    <w:next w:val="TableGrid"/>
    <w:uiPriority w:val="99"/>
    <w:rsid w:val="00712BC0"/>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Notitle0">
    <w:name w:val="Annex_No &amp; title"/>
    <w:basedOn w:val="Normal"/>
    <w:next w:val="Normal"/>
    <w:uiPriority w:val="99"/>
    <w:rsid w:val="00712BC0"/>
    <w:pPr>
      <w:keepNext/>
      <w:keepLines/>
      <w:spacing w:before="480"/>
      <w:jc w:val="center"/>
    </w:pPr>
    <w:rPr>
      <w:rFonts w:eastAsia="MS Mincho"/>
      <w:b/>
      <w:sz w:val="28"/>
    </w:rPr>
  </w:style>
  <w:style w:type="paragraph" w:styleId="Date">
    <w:name w:val="Date"/>
    <w:basedOn w:val="Normal"/>
    <w:next w:val="Normal"/>
    <w:link w:val="DateChar1"/>
    <w:uiPriority w:val="99"/>
    <w:rsid w:val="00712BC0"/>
    <w:pPr>
      <w:jc w:val="left"/>
    </w:pPr>
    <w:rPr>
      <w:rFonts w:eastAsia="MS Mincho"/>
    </w:rPr>
  </w:style>
  <w:style w:type="character" w:customStyle="1" w:styleId="DateChar">
    <w:name w:val="Date Char"/>
    <w:basedOn w:val="DefaultParagraphFont"/>
    <w:uiPriority w:val="99"/>
    <w:rsid w:val="00712BC0"/>
    <w:rPr>
      <w:sz w:val="24"/>
      <w:lang w:val="en-GB" w:eastAsia="en-US"/>
    </w:rPr>
  </w:style>
  <w:style w:type="character" w:customStyle="1" w:styleId="DateChar1">
    <w:name w:val="Date Char1"/>
    <w:basedOn w:val="DefaultParagraphFont"/>
    <w:link w:val="Date"/>
    <w:uiPriority w:val="99"/>
    <w:rsid w:val="00712BC0"/>
    <w:rPr>
      <w:rFonts w:eastAsia="MS Mincho"/>
      <w:sz w:val="24"/>
      <w:lang w:val="en-GB" w:eastAsia="en-US"/>
    </w:rPr>
  </w:style>
  <w:style w:type="paragraph" w:customStyle="1" w:styleId="1CarCar">
    <w:name w:val="(文字) (文字)1 Car Car (文字) (文字)"/>
    <w:basedOn w:val="Normal"/>
    <w:uiPriority w:val="99"/>
    <w:rsid w:val="00712B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Default">
    <w:name w:val="Default"/>
    <w:uiPriority w:val="99"/>
    <w:rsid w:val="00712BC0"/>
    <w:pPr>
      <w:autoSpaceDE w:val="0"/>
      <w:autoSpaceDN w:val="0"/>
      <w:adjustRightInd w:val="0"/>
    </w:pPr>
    <w:rPr>
      <w:rFonts w:eastAsia="SimSun"/>
      <w:color w:val="000000"/>
      <w:sz w:val="24"/>
      <w:szCs w:val="24"/>
    </w:rPr>
  </w:style>
  <w:style w:type="character" w:customStyle="1" w:styleId="2">
    <w:name w:val="(文字) (文字)2"/>
    <w:uiPriority w:val="99"/>
    <w:rsid w:val="00712BC0"/>
    <w:rPr>
      <w:rFonts w:cs="Times New Roman"/>
      <w:b/>
      <w:sz w:val="24"/>
      <w:lang w:val="en-GB" w:eastAsia="en-US" w:bidi="ar-SA"/>
    </w:rPr>
  </w:style>
  <w:style w:type="paragraph" w:customStyle="1" w:styleId="CharChar3">
    <w:name w:val="Char Char3"/>
    <w:basedOn w:val="Normal"/>
    <w:uiPriority w:val="99"/>
    <w:rsid w:val="00712B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Text">
    <w:name w:val="Text"/>
    <w:basedOn w:val="Normal"/>
    <w:uiPriority w:val="99"/>
    <w:rsid w:val="00712BC0"/>
    <w:pPr>
      <w:widowControl w:val="0"/>
      <w:tabs>
        <w:tab w:val="clear" w:pos="794"/>
        <w:tab w:val="clear" w:pos="1191"/>
        <w:tab w:val="clear" w:pos="1588"/>
        <w:tab w:val="clear" w:pos="1985"/>
      </w:tabs>
      <w:overflowPunct/>
      <w:adjustRightInd/>
      <w:spacing w:before="0" w:line="252" w:lineRule="auto"/>
      <w:ind w:firstLine="202"/>
      <w:textAlignment w:val="auto"/>
    </w:pPr>
    <w:rPr>
      <w:rFonts w:eastAsia="MS Mincho"/>
      <w:sz w:val="20"/>
    </w:rPr>
  </w:style>
  <w:style w:type="paragraph" w:styleId="HTMLPreformatted">
    <w:name w:val="HTML Preformatted"/>
    <w:basedOn w:val="Normal"/>
    <w:link w:val="HTMLPreformattedChar1"/>
    <w:uiPriority w:val="99"/>
    <w:rsid w:val="00712BC0"/>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MS Gothic" w:eastAsia="MS Gothic" w:hAnsi="MS Gothic" w:cs="MS Gothic"/>
      <w:szCs w:val="24"/>
      <w:lang w:val="en-US" w:eastAsia="ja-JP"/>
    </w:rPr>
  </w:style>
  <w:style w:type="character" w:customStyle="1" w:styleId="HTMLPreformattedChar">
    <w:name w:val="HTML Preformatted Char"/>
    <w:basedOn w:val="DefaultParagraphFont"/>
    <w:uiPriority w:val="99"/>
    <w:rsid w:val="00712BC0"/>
    <w:rPr>
      <w:rFonts w:ascii="Consolas" w:hAnsi="Consolas"/>
      <w:lang w:val="en-GB" w:eastAsia="en-US"/>
    </w:rPr>
  </w:style>
  <w:style w:type="character" w:customStyle="1" w:styleId="HTMLPreformattedChar1">
    <w:name w:val="HTML Preformatted Char1"/>
    <w:basedOn w:val="DefaultParagraphFont"/>
    <w:link w:val="HTMLPreformatted"/>
    <w:uiPriority w:val="99"/>
    <w:rsid w:val="00712BC0"/>
    <w:rPr>
      <w:rFonts w:ascii="MS Gothic" w:eastAsia="MS Gothic" w:hAnsi="MS Gothic" w:cs="MS Gothic"/>
      <w:sz w:val="24"/>
      <w:szCs w:val="24"/>
      <w:lang w:eastAsia="ja-JP"/>
    </w:rPr>
  </w:style>
  <w:style w:type="paragraph" w:customStyle="1" w:styleId="paragraph">
    <w:name w:val="paragraph"/>
    <w:basedOn w:val="Normal"/>
    <w:uiPriority w:val="99"/>
    <w:rsid w:val="00712BC0"/>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IEEEStdsNumberedListLevel1">
    <w:name w:val="IEEEStds Numbered List Level 1"/>
    <w:uiPriority w:val="99"/>
    <w:rsid w:val="00712BC0"/>
    <w:pPr>
      <w:keepLines/>
      <w:numPr>
        <w:numId w:val="1"/>
      </w:numPr>
      <w:spacing w:after="120"/>
      <w:jc w:val="both"/>
      <w:outlineLvl w:val="0"/>
    </w:pPr>
    <w:rPr>
      <w:rFonts w:eastAsia="MS Mincho"/>
      <w:lang w:eastAsia="en-US"/>
    </w:rPr>
  </w:style>
  <w:style w:type="paragraph" w:customStyle="1" w:styleId="IEEEStdsNumberedListLevel2">
    <w:name w:val="IEEEStds Numbered List Level 2"/>
    <w:basedOn w:val="IEEEStdsNumberedListLevel1"/>
    <w:uiPriority w:val="99"/>
    <w:rsid w:val="00712BC0"/>
    <w:pPr>
      <w:numPr>
        <w:ilvl w:val="1"/>
      </w:numPr>
      <w:outlineLvl w:val="1"/>
    </w:pPr>
  </w:style>
  <w:style w:type="paragraph" w:customStyle="1" w:styleId="IEEEStdsNumberedListLevel3">
    <w:name w:val="IEEEStds Numbered List Level 3"/>
    <w:basedOn w:val="IEEEStdsNumberedListLevel2"/>
    <w:uiPriority w:val="99"/>
    <w:rsid w:val="00712BC0"/>
    <w:pPr>
      <w:numPr>
        <w:ilvl w:val="2"/>
      </w:numPr>
      <w:outlineLvl w:val="2"/>
    </w:pPr>
  </w:style>
  <w:style w:type="paragraph" w:customStyle="1" w:styleId="IEEEStdsNumberedListLevel4">
    <w:name w:val="IEEEStds Numbered List Level 4"/>
    <w:basedOn w:val="IEEEStdsNumberedListLevel3"/>
    <w:uiPriority w:val="99"/>
    <w:rsid w:val="00712BC0"/>
    <w:pPr>
      <w:numPr>
        <w:ilvl w:val="3"/>
      </w:numPr>
      <w:outlineLvl w:val="3"/>
    </w:pPr>
  </w:style>
  <w:style w:type="paragraph" w:customStyle="1" w:styleId="IEEEStdsNumberedListLevel5">
    <w:name w:val="IEEEStds Numbered List Level 5"/>
    <w:basedOn w:val="IEEEStdsNumberedListLevel4"/>
    <w:uiPriority w:val="99"/>
    <w:rsid w:val="00712BC0"/>
    <w:pPr>
      <w:numPr>
        <w:ilvl w:val="4"/>
      </w:numPr>
      <w:outlineLvl w:val="4"/>
    </w:pPr>
  </w:style>
  <w:style w:type="paragraph" w:customStyle="1" w:styleId="CharChar3Char">
    <w:name w:val="Char Char3 Char"/>
    <w:basedOn w:val="Normal"/>
    <w:uiPriority w:val="99"/>
    <w:rsid w:val="00712B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Subject">
    <w:name w:val="Subject"/>
    <w:basedOn w:val="Normal"/>
    <w:next w:val="Source"/>
    <w:uiPriority w:val="99"/>
    <w:rsid w:val="00712BC0"/>
    <w:pPr>
      <w:tabs>
        <w:tab w:val="clear" w:pos="794"/>
        <w:tab w:val="clear" w:pos="1191"/>
        <w:tab w:val="clear" w:pos="1588"/>
        <w:tab w:val="clear" w:pos="1985"/>
        <w:tab w:val="left" w:pos="720"/>
      </w:tabs>
      <w:spacing w:before="0"/>
      <w:jc w:val="left"/>
    </w:pPr>
    <w:rPr>
      <w:rFonts w:eastAsia="MS Mincho"/>
      <w:lang w:val="en-CA" w:eastAsia="ja-JP"/>
    </w:rPr>
  </w:style>
  <w:style w:type="paragraph" w:customStyle="1" w:styleId="Texte">
    <w:name w:val="Texte"/>
    <w:basedOn w:val="Normal"/>
    <w:uiPriority w:val="99"/>
    <w:rsid w:val="00712BC0"/>
    <w:pPr>
      <w:tabs>
        <w:tab w:val="clear" w:pos="794"/>
        <w:tab w:val="clear" w:pos="1191"/>
        <w:tab w:val="clear" w:pos="1588"/>
        <w:tab w:val="clear" w:pos="1985"/>
      </w:tabs>
      <w:overflowPunct/>
      <w:autoSpaceDE/>
      <w:autoSpaceDN/>
      <w:adjustRightInd/>
      <w:textAlignment w:val="auto"/>
    </w:pPr>
    <w:rPr>
      <w:rFonts w:eastAsia="MS Mincho"/>
      <w:color w:val="000000"/>
      <w:szCs w:val="24"/>
      <w:lang w:val="en-US" w:eastAsia="fr-FR"/>
    </w:rPr>
  </w:style>
  <w:style w:type="paragraph" w:customStyle="1" w:styleId="TAN">
    <w:name w:val="TAN"/>
    <w:basedOn w:val="TAL"/>
    <w:uiPriority w:val="99"/>
    <w:rsid w:val="00712BC0"/>
    <w:pPr>
      <w:widowControl/>
      <w:spacing w:before="0" w:after="0" w:line="240" w:lineRule="auto"/>
      <w:ind w:left="851" w:right="0" w:hanging="851"/>
    </w:pPr>
    <w:rPr>
      <w:rFonts w:ascii="Arial" w:hAnsi="Arial"/>
      <w:sz w:val="18"/>
      <w:lang w:val="en-GB"/>
    </w:rPr>
  </w:style>
  <w:style w:type="paragraph" w:customStyle="1" w:styleId="QuestionNoBR">
    <w:name w:val="Question_No_BR"/>
    <w:basedOn w:val="Normal"/>
    <w:next w:val="Questiontitle"/>
    <w:uiPriority w:val="99"/>
    <w:rsid w:val="00712BC0"/>
    <w:pPr>
      <w:keepNext/>
      <w:keepLines/>
      <w:suppressAutoHyphens/>
      <w:autoSpaceDN/>
      <w:adjustRightInd/>
      <w:spacing w:before="480"/>
      <w:jc w:val="center"/>
    </w:pPr>
    <w:rPr>
      <w:rFonts w:eastAsia="MS Mincho"/>
      <w:caps/>
      <w:kern w:val="1"/>
      <w:sz w:val="28"/>
      <w:szCs w:val="28"/>
      <w:lang w:eastAsia="ar-SA"/>
    </w:rPr>
  </w:style>
  <w:style w:type="character" w:customStyle="1" w:styleId="Hyperlink1">
    <w:name w:val="Hyperlink1"/>
    <w:uiPriority w:val="99"/>
    <w:rsid w:val="00712BC0"/>
    <w:rPr>
      <w:color w:val="0000FF"/>
    </w:rPr>
  </w:style>
  <w:style w:type="character" w:customStyle="1" w:styleId="TitleChar1">
    <w:name w:val="Title Char1"/>
    <w:uiPriority w:val="99"/>
    <w:locked/>
    <w:rsid w:val="00712BC0"/>
    <w:rPr>
      <w:rFonts w:ascii="Arial" w:hAnsi="Arial" w:cs="Times New Roman"/>
      <w:b/>
      <w:bCs/>
      <w:sz w:val="22"/>
      <w:lang w:eastAsia="en-US"/>
    </w:rPr>
  </w:style>
  <w:style w:type="paragraph" w:customStyle="1" w:styleId="covertext">
    <w:name w:val="cover text"/>
    <w:basedOn w:val="Normal"/>
    <w:uiPriority w:val="99"/>
    <w:rsid w:val="00712BC0"/>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S Mincho" w:hAnsi="Times"/>
      <w:lang w:val="en-US"/>
    </w:rPr>
  </w:style>
  <w:style w:type="paragraph" w:customStyle="1" w:styleId="StyleHeading2NotBold">
    <w:name w:val="Style Heading 2 + Not Bold"/>
    <w:basedOn w:val="Heading2"/>
    <w:uiPriority w:val="99"/>
    <w:rsid w:val="00712BC0"/>
    <w:pPr>
      <w:keepLines w:val="0"/>
      <w:numPr>
        <w:ilvl w:val="1"/>
      </w:numPr>
      <w:tabs>
        <w:tab w:val="clear" w:pos="794"/>
        <w:tab w:val="clear" w:pos="1191"/>
        <w:tab w:val="clear" w:pos="1588"/>
        <w:tab w:val="clear" w:pos="1985"/>
        <w:tab w:val="num" w:pos="432"/>
      </w:tabs>
      <w:overflowPunct/>
      <w:autoSpaceDE/>
      <w:autoSpaceDN/>
      <w:adjustRightInd/>
      <w:spacing w:before="120"/>
      <w:ind w:left="1224" w:hanging="1224"/>
      <w:textAlignment w:val="auto"/>
    </w:pPr>
    <w:rPr>
      <w:rFonts w:ascii="Arial" w:eastAsia="MS Mincho" w:hAnsi="Arial"/>
      <w:i/>
      <w:iCs/>
      <w:sz w:val="22"/>
      <w:szCs w:val="22"/>
      <w:lang w:val="en-US"/>
    </w:rPr>
  </w:style>
  <w:style w:type="paragraph" w:customStyle="1" w:styleId="StyleRecNoBefore12pt">
    <w:name w:val="Style Rec_No + Before:  12 pt"/>
    <w:basedOn w:val="RecNo"/>
    <w:uiPriority w:val="99"/>
    <w:rsid w:val="00712BC0"/>
    <w:pPr>
      <w:keepNext w:val="0"/>
      <w:keepLines w:val="0"/>
      <w:tabs>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character" w:customStyle="1" w:styleId="Style14ptBoldItalic">
    <w:name w:val="Style 14 pt Bold Italic"/>
    <w:uiPriority w:val="99"/>
    <w:rsid w:val="00712BC0"/>
    <w:rPr>
      <w:rFonts w:ascii="Arial" w:hAnsi="Arial" w:cs="Times New Roman"/>
      <w:b/>
      <w:bCs/>
      <w:i/>
      <w:iCs/>
      <w:sz w:val="28"/>
    </w:rPr>
  </w:style>
  <w:style w:type="paragraph" w:customStyle="1" w:styleId="picture">
    <w:name w:val="picture"/>
    <w:basedOn w:val="Normal"/>
    <w:uiPriority w:val="99"/>
    <w:rsid w:val="00712BC0"/>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eastAsia="MS Mincho" w:hAnsi="Arial" w:cs="Arial"/>
      <w:sz w:val="22"/>
      <w:lang w:val="en-US"/>
    </w:rPr>
  </w:style>
  <w:style w:type="paragraph" w:customStyle="1" w:styleId="BodyTextItalic">
    <w:name w:val="Body Text Italic"/>
    <w:basedOn w:val="BodyText"/>
    <w:uiPriority w:val="99"/>
    <w:rsid w:val="00712BC0"/>
    <w:pPr>
      <w:spacing w:after="120"/>
      <w:ind w:firstLine="720"/>
      <w:jc w:val="both"/>
    </w:pPr>
    <w:rPr>
      <w:i/>
      <w:lang w:val="ru-RU" w:eastAsia="ru-RU"/>
    </w:rPr>
  </w:style>
  <w:style w:type="character" w:customStyle="1" w:styleId="BodyTextItalicChar">
    <w:name w:val="Body Text Italic Char"/>
    <w:uiPriority w:val="99"/>
    <w:rsid w:val="00712BC0"/>
    <w:rPr>
      <w:rFonts w:cs="Times New Roman"/>
      <w:b/>
      <w:bCs/>
      <w:i/>
      <w:sz w:val="24"/>
      <w:szCs w:val="24"/>
      <w:lang w:val="ru-RU" w:eastAsia="ru-RU" w:bidi="ar-SA"/>
    </w:rPr>
  </w:style>
  <w:style w:type="paragraph" w:customStyle="1" w:styleId="BodyTextNoIndent">
    <w:name w:val="Body Text No Indent"/>
    <w:basedOn w:val="BodyText"/>
    <w:uiPriority w:val="99"/>
    <w:rsid w:val="00712BC0"/>
    <w:pPr>
      <w:spacing w:after="120"/>
      <w:jc w:val="both"/>
    </w:pPr>
    <w:rPr>
      <w:b w:val="0"/>
      <w:bCs w:val="0"/>
    </w:rPr>
  </w:style>
  <w:style w:type="paragraph" w:customStyle="1" w:styleId="equation0">
    <w:name w:val="equation"/>
    <w:basedOn w:val="BodyText"/>
    <w:uiPriority w:val="99"/>
    <w:rsid w:val="00712BC0"/>
    <w:pPr>
      <w:tabs>
        <w:tab w:val="center" w:pos="4680"/>
        <w:tab w:val="right" w:pos="9360"/>
      </w:tabs>
      <w:spacing w:before="120" w:after="120"/>
    </w:pPr>
    <w:rPr>
      <w:lang w:val="ru-RU" w:eastAsia="ru-RU"/>
    </w:rPr>
  </w:style>
  <w:style w:type="character" w:customStyle="1" w:styleId="equationChar0">
    <w:name w:val="equation Char"/>
    <w:uiPriority w:val="99"/>
    <w:rsid w:val="00712BC0"/>
    <w:rPr>
      <w:rFonts w:cs="Times New Roman"/>
      <w:b/>
      <w:bCs/>
      <w:sz w:val="24"/>
      <w:szCs w:val="24"/>
      <w:lang w:val="ru-RU" w:eastAsia="ru-RU" w:bidi="ar-SA"/>
    </w:rPr>
  </w:style>
  <w:style w:type="paragraph" w:customStyle="1" w:styleId="StyleBodyTextSymbolsymbol">
    <w:name w:val="Style Body Text + Symbol (symbol)"/>
    <w:basedOn w:val="BodyText"/>
    <w:uiPriority w:val="99"/>
    <w:rsid w:val="00712BC0"/>
    <w:pPr>
      <w:spacing w:after="120"/>
      <w:ind w:firstLine="720"/>
      <w:jc w:val="both"/>
    </w:pPr>
    <w:rPr>
      <w:rFonts w:ascii="Symbol" w:hAnsi="Symbol"/>
      <w:b w:val="0"/>
      <w:bCs w:val="0"/>
      <w:i/>
    </w:rPr>
  </w:style>
  <w:style w:type="character" w:customStyle="1" w:styleId="StyleBodyTextSymbolsymbolChar">
    <w:name w:val="Style Body Text + Symbol (symbol) Char"/>
    <w:uiPriority w:val="99"/>
    <w:rsid w:val="00712BC0"/>
    <w:rPr>
      <w:rFonts w:ascii="Symbol" w:hAnsi="Symbol" w:cs="Times New Roman"/>
      <w:b/>
      <w:bCs/>
      <w:i/>
      <w:sz w:val="24"/>
      <w:szCs w:val="24"/>
      <w:lang w:val="en-US" w:eastAsia="en-US" w:bidi="ar-SA"/>
    </w:rPr>
  </w:style>
  <w:style w:type="paragraph" w:customStyle="1" w:styleId="Figurecaption">
    <w:name w:val="Figure caption"/>
    <w:basedOn w:val="BodyText"/>
    <w:uiPriority w:val="99"/>
    <w:rsid w:val="00712BC0"/>
    <w:pPr>
      <w:spacing w:before="120" w:after="240"/>
      <w:jc w:val="both"/>
    </w:pPr>
    <w:rPr>
      <w:rFonts w:ascii="Arial" w:hAnsi="Arial"/>
      <w:b w:val="0"/>
      <w:bCs w:val="0"/>
      <w:sz w:val="20"/>
    </w:rPr>
  </w:style>
  <w:style w:type="character" w:customStyle="1" w:styleId="FigurecaptionChar">
    <w:name w:val="Figure caption Char"/>
    <w:uiPriority w:val="99"/>
    <w:rsid w:val="00712BC0"/>
    <w:rPr>
      <w:rFonts w:ascii="Arial" w:hAnsi="Arial" w:cs="Times New Roman"/>
      <w:b/>
      <w:bCs/>
      <w:sz w:val="24"/>
      <w:szCs w:val="24"/>
      <w:lang w:val="en-US" w:eastAsia="en-US" w:bidi="ar-SA"/>
    </w:rPr>
  </w:style>
  <w:style w:type="paragraph" w:customStyle="1" w:styleId="ReferencesText">
    <w:name w:val="References Text"/>
    <w:basedOn w:val="BodyText"/>
    <w:uiPriority w:val="99"/>
    <w:rsid w:val="00712BC0"/>
    <w:pPr>
      <w:tabs>
        <w:tab w:val="left" w:pos="720"/>
      </w:tabs>
      <w:ind w:left="720" w:hanging="720"/>
      <w:jc w:val="both"/>
    </w:pPr>
    <w:rPr>
      <w:b w:val="0"/>
      <w:bCs w:val="0"/>
    </w:rPr>
  </w:style>
  <w:style w:type="paragraph" w:customStyle="1" w:styleId="equationArial">
    <w:name w:val="equation + Arial"/>
    <w:aliases w:val="Centered"/>
    <w:basedOn w:val="equation0"/>
    <w:uiPriority w:val="99"/>
    <w:rsid w:val="00712BC0"/>
    <w:pPr>
      <w:jc w:val="center"/>
    </w:pPr>
    <w:rPr>
      <w:rFonts w:ascii="Arial" w:hAnsi="Arial" w:cs="Arial"/>
    </w:rPr>
  </w:style>
  <w:style w:type="paragraph" w:customStyle="1" w:styleId="Char">
    <w:name w:val="Char"/>
    <w:basedOn w:val="Normal"/>
    <w:uiPriority w:val="99"/>
    <w:rsid w:val="00712B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MemoHeading3Char2">
    <w:name w:val="Memo Heading 3 Char2"/>
    <w:aliases w:val="H3 Char2,h3 Char3,h31 Char2,3 Char2,h 3 Char,3rd level Char,subsect Char,0H Char,l3 Char2,list 3 Char2,Head 3 Char2,h32 Char2,h33 Char2,h34 Char2,h35 Char2,h36 Char2,h37 Char2,h38 Char2,h311 Char2,h321 Char2,h331 Char2,h341 Char1"/>
    <w:uiPriority w:val="99"/>
    <w:rsid w:val="00712BC0"/>
    <w:rPr>
      <w:rFonts w:cs="Times New Roman"/>
      <w:b/>
      <w:sz w:val="24"/>
      <w:lang w:val="en-GB" w:eastAsia="en-US" w:bidi="ar-SA"/>
    </w:rPr>
  </w:style>
  <w:style w:type="character" w:customStyle="1" w:styleId="TableTextChar0">
    <w:name w:val="Table_Text Char"/>
    <w:uiPriority w:val="99"/>
    <w:rsid w:val="00712BC0"/>
    <w:rPr>
      <w:rFonts w:eastAsia="MS Mincho" w:cs="Times New Roman"/>
      <w:sz w:val="22"/>
      <w:lang w:val="en-GB" w:eastAsia="en-US" w:bidi="ar-SA"/>
    </w:rPr>
  </w:style>
  <w:style w:type="paragraph" w:customStyle="1" w:styleId="CarattereCarattere">
    <w:name w:val="Carattere Carattere"/>
    <w:uiPriority w:val="99"/>
    <w:semiHidden/>
    <w:rsid w:val="00712BC0"/>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FootnoteTextA">
    <w:name w:val="Footnote Text A"/>
    <w:uiPriority w:val="99"/>
    <w:rsid w:val="00712BC0"/>
    <w:pPr>
      <w:keepLines/>
      <w:tabs>
        <w:tab w:val="left" w:pos="255"/>
        <w:tab w:val="left" w:pos="794"/>
        <w:tab w:val="left" w:pos="1191"/>
        <w:tab w:val="left" w:pos="1588"/>
        <w:tab w:val="left" w:pos="1985"/>
      </w:tabs>
      <w:spacing w:before="120"/>
      <w:ind w:left="255" w:hanging="255"/>
      <w:jc w:val="both"/>
    </w:pPr>
    <w:rPr>
      <w:rFonts w:eastAsia="ヒラギノ角ゴ Pro W3"/>
      <w:color w:val="000000"/>
      <w:sz w:val="22"/>
      <w:lang w:val="fr-FR" w:eastAsia="ja-JP"/>
    </w:rPr>
  </w:style>
  <w:style w:type="character" w:customStyle="1" w:styleId="apple-style-span">
    <w:name w:val="apple-style-span"/>
    <w:uiPriority w:val="99"/>
    <w:rsid w:val="00712BC0"/>
    <w:rPr>
      <w:rFonts w:cs="Times New Roman"/>
    </w:rPr>
  </w:style>
  <w:style w:type="paragraph" w:customStyle="1" w:styleId="listitem0">
    <w:name w:val="list item"/>
    <w:basedOn w:val="Normal"/>
    <w:uiPriority w:val="99"/>
    <w:rsid w:val="00712BC0"/>
    <w:pPr>
      <w:tabs>
        <w:tab w:val="clear" w:pos="794"/>
        <w:tab w:val="clear" w:pos="1191"/>
        <w:tab w:val="clear" w:pos="1588"/>
        <w:tab w:val="clear" w:pos="1985"/>
      </w:tabs>
      <w:overflowPunct/>
      <w:autoSpaceDE/>
      <w:autoSpaceDN/>
      <w:adjustRightInd/>
      <w:spacing w:before="0"/>
      <w:ind w:left="540" w:hanging="540"/>
      <w:textAlignment w:val="auto"/>
    </w:pPr>
    <w:rPr>
      <w:rFonts w:ascii="Times" w:eastAsia="MS Mincho" w:hAnsi="Times"/>
      <w:sz w:val="20"/>
      <w:lang w:val="en-US"/>
    </w:rPr>
  </w:style>
  <w:style w:type="paragraph" w:customStyle="1" w:styleId="listitem2">
    <w:name w:val="list item 2"/>
    <w:basedOn w:val="listitem0"/>
    <w:uiPriority w:val="99"/>
    <w:rsid w:val="00712BC0"/>
    <w:pPr>
      <w:ind w:left="1080"/>
    </w:pPr>
  </w:style>
  <w:style w:type="paragraph" w:customStyle="1" w:styleId="listitem3">
    <w:name w:val="list item 3"/>
    <w:basedOn w:val="listitem2"/>
    <w:uiPriority w:val="99"/>
    <w:rsid w:val="00712BC0"/>
    <w:pPr>
      <w:ind w:left="1620"/>
    </w:pPr>
  </w:style>
  <w:style w:type="paragraph" w:customStyle="1" w:styleId="ListParagraph1">
    <w:name w:val="List Paragraph1"/>
    <w:basedOn w:val="listitem0"/>
    <w:next w:val="listitem0"/>
    <w:uiPriority w:val="99"/>
    <w:rsid w:val="00712BC0"/>
    <w:pPr>
      <w:spacing w:before="200"/>
      <w:ind w:firstLine="0"/>
    </w:pPr>
  </w:style>
  <w:style w:type="paragraph" w:customStyle="1" w:styleId="listparagraph2">
    <w:name w:val="list paragraph 2"/>
    <w:basedOn w:val="listitem2"/>
    <w:next w:val="listitem2"/>
    <w:uiPriority w:val="99"/>
    <w:rsid w:val="00712BC0"/>
    <w:pPr>
      <w:spacing w:before="200"/>
      <w:ind w:firstLine="0"/>
    </w:pPr>
  </w:style>
  <w:style w:type="paragraph" w:customStyle="1" w:styleId="listparagraph3">
    <w:name w:val="list paragraph 3"/>
    <w:basedOn w:val="listitem3"/>
    <w:next w:val="listitem3"/>
    <w:uiPriority w:val="99"/>
    <w:rsid w:val="00712BC0"/>
  </w:style>
  <w:style w:type="paragraph" w:customStyle="1" w:styleId="note0">
    <w:name w:val="note"/>
    <w:basedOn w:val="Normal"/>
    <w:next w:val="Normal"/>
    <w:uiPriority w:val="99"/>
    <w:rsid w:val="00712BC0"/>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18"/>
      <w:lang w:val="en-US"/>
    </w:rPr>
  </w:style>
  <w:style w:type="paragraph" w:customStyle="1" w:styleId="Title10">
    <w:name w:val="Title1"/>
    <w:basedOn w:val="Normal"/>
    <w:next w:val="Heading1"/>
    <w:uiPriority w:val="99"/>
    <w:rsid w:val="00712BC0"/>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annex0">
    <w:name w:val="annex"/>
    <w:basedOn w:val="Title10"/>
    <w:uiPriority w:val="99"/>
    <w:rsid w:val="00712BC0"/>
    <w:pPr>
      <w:spacing w:before="0" w:after="0"/>
      <w:jc w:val="both"/>
    </w:pPr>
  </w:style>
  <w:style w:type="paragraph" w:customStyle="1" w:styleId="computercode">
    <w:name w:val="computer code"/>
    <w:basedOn w:val="Normal"/>
    <w:uiPriority w:val="99"/>
    <w:rsid w:val="00712BC0"/>
    <w:pPr>
      <w:tabs>
        <w:tab w:val="clear" w:pos="794"/>
        <w:tab w:val="clear" w:pos="1191"/>
        <w:tab w:val="clear" w:pos="1588"/>
        <w:tab w:val="clear" w:pos="1985"/>
      </w:tabs>
      <w:overflowPunct/>
      <w:autoSpaceDE/>
      <w:autoSpaceDN/>
      <w:adjustRightInd/>
      <w:spacing w:before="0"/>
      <w:textAlignment w:val="auto"/>
    </w:pPr>
    <w:rPr>
      <w:rFonts w:ascii="Courier" w:eastAsia="MS Mincho" w:hAnsi="Courier"/>
      <w:sz w:val="20"/>
      <w:lang w:val="en-US"/>
    </w:rPr>
  </w:style>
  <w:style w:type="paragraph" w:customStyle="1" w:styleId="indentedlist">
    <w:name w:val="indented list"/>
    <w:basedOn w:val="listitem0"/>
    <w:uiPriority w:val="99"/>
    <w:rsid w:val="00712BC0"/>
    <w:pPr>
      <w:ind w:left="900" w:hanging="900"/>
    </w:pPr>
  </w:style>
  <w:style w:type="paragraph" w:customStyle="1" w:styleId="Caption1">
    <w:name w:val="Caption1"/>
    <w:basedOn w:val="Normal"/>
    <w:link w:val="captionChar"/>
    <w:uiPriority w:val="99"/>
    <w:rsid w:val="00712BC0"/>
    <w:pPr>
      <w:tabs>
        <w:tab w:val="clear" w:pos="794"/>
        <w:tab w:val="clear" w:pos="1191"/>
        <w:tab w:val="clear" w:pos="1588"/>
        <w:tab w:val="clear" w:pos="1985"/>
      </w:tabs>
      <w:overflowPunct/>
      <w:autoSpaceDE/>
      <w:autoSpaceDN/>
      <w:adjustRightInd/>
      <w:spacing w:before="240"/>
      <w:jc w:val="center"/>
      <w:textAlignment w:val="auto"/>
    </w:pPr>
    <w:rPr>
      <w:rFonts w:ascii="Helvetica" w:eastAsia="MS Mincho" w:hAnsi="Helvetica"/>
      <w:b/>
      <w:sz w:val="20"/>
      <w:lang w:val="en-US"/>
    </w:rPr>
  </w:style>
  <w:style w:type="paragraph" w:customStyle="1" w:styleId="reference">
    <w:name w:val="reference"/>
    <w:basedOn w:val="Normal"/>
    <w:uiPriority w:val="99"/>
    <w:rsid w:val="00712BC0"/>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definition">
    <w:name w:val="definition"/>
    <w:basedOn w:val="Normal"/>
    <w:uiPriority w:val="99"/>
    <w:rsid w:val="00712BC0"/>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Bibliography1">
    <w:name w:val="Bibliography1"/>
    <w:basedOn w:val="Normal"/>
    <w:uiPriority w:val="99"/>
    <w:rsid w:val="00712BC0"/>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member">
    <w:name w:val="member"/>
    <w:basedOn w:val="Normal"/>
    <w:uiPriority w:val="99"/>
    <w:rsid w:val="00712BC0"/>
    <w:pPr>
      <w:tabs>
        <w:tab w:val="clear" w:pos="794"/>
        <w:tab w:val="clear" w:pos="1191"/>
        <w:tab w:val="clear" w:pos="1588"/>
        <w:tab w:val="clear" w:pos="1985"/>
      </w:tabs>
      <w:overflowPunct/>
      <w:autoSpaceDE/>
      <w:autoSpaceDN/>
      <w:adjustRightInd/>
      <w:spacing w:before="0"/>
      <w:textAlignment w:val="auto"/>
    </w:pPr>
    <w:rPr>
      <w:rFonts w:ascii="Times" w:eastAsia="MS Mincho" w:hAnsi="Times"/>
      <w:sz w:val="20"/>
      <w:lang w:val="en-US"/>
    </w:rPr>
  </w:style>
  <w:style w:type="paragraph" w:styleId="TOC9">
    <w:name w:val="toc 9"/>
    <w:basedOn w:val="Normal"/>
    <w:next w:val="Normal"/>
    <w:uiPriority w:val="99"/>
    <w:rsid w:val="00712BC0"/>
    <w:pPr>
      <w:tabs>
        <w:tab w:val="clear" w:pos="794"/>
        <w:tab w:val="clear" w:pos="1191"/>
        <w:tab w:val="clear" w:pos="1588"/>
        <w:tab w:val="clear" w:pos="1985"/>
        <w:tab w:val="right" w:leader="dot" w:pos="8640"/>
      </w:tabs>
      <w:overflowPunct/>
      <w:autoSpaceDE/>
      <w:autoSpaceDN/>
      <w:adjustRightInd/>
      <w:spacing w:before="240"/>
      <w:ind w:left="1600"/>
      <w:textAlignment w:val="auto"/>
    </w:pPr>
    <w:rPr>
      <w:rFonts w:ascii="Times" w:eastAsia="MS Mincho" w:hAnsi="Times"/>
      <w:sz w:val="20"/>
      <w:lang w:val="en-US"/>
    </w:rPr>
  </w:style>
  <w:style w:type="paragraph" w:styleId="DocumentMap">
    <w:name w:val="Document Map"/>
    <w:basedOn w:val="Normal"/>
    <w:link w:val="DocumentMapChar1"/>
    <w:uiPriority w:val="99"/>
    <w:rsid w:val="00712BC0"/>
    <w:pPr>
      <w:shd w:val="clear" w:color="auto" w:fill="000080"/>
      <w:tabs>
        <w:tab w:val="clear" w:pos="794"/>
        <w:tab w:val="clear" w:pos="1191"/>
        <w:tab w:val="clear" w:pos="1588"/>
        <w:tab w:val="clear" w:pos="1985"/>
      </w:tabs>
      <w:overflowPunct/>
      <w:autoSpaceDE/>
      <w:autoSpaceDN/>
      <w:adjustRightInd/>
      <w:spacing w:before="240"/>
      <w:textAlignment w:val="auto"/>
    </w:pPr>
    <w:rPr>
      <w:rFonts w:ascii="Tahoma" w:eastAsia="MS Mincho" w:hAnsi="Tahoma" w:cs="Tahoma"/>
      <w:sz w:val="20"/>
      <w:lang w:val="en-US"/>
    </w:rPr>
  </w:style>
  <w:style w:type="character" w:customStyle="1" w:styleId="DocumentMapChar">
    <w:name w:val="Document Map Char"/>
    <w:basedOn w:val="DefaultParagraphFont"/>
    <w:uiPriority w:val="99"/>
    <w:rsid w:val="00712BC0"/>
    <w:rPr>
      <w:rFonts w:ascii="Segoe UI" w:hAnsi="Segoe UI" w:cs="Segoe UI"/>
      <w:sz w:val="16"/>
      <w:szCs w:val="16"/>
      <w:lang w:val="en-GB" w:eastAsia="en-US"/>
    </w:rPr>
  </w:style>
  <w:style w:type="character" w:customStyle="1" w:styleId="DocumentMapChar1">
    <w:name w:val="Document Map Char1"/>
    <w:basedOn w:val="DefaultParagraphFont"/>
    <w:link w:val="DocumentMap"/>
    <w:uiPriority w:val="99"/>
    <w:rsid w:val="00712BC0"/>
    <w:rPr>
      <w:rFonts w:ascii="Tahoma" w:eastAsia="MS Mincho" w:hAnsi="Tahoma" w:cs="Tahoma"/>
      <w:shd w:val="clear" w:color="auto" w:fill="000080"/>
      <w:lang w:eastAsia="en-US"/>
    </w:rPr>
  </w:style>
  <w:style w:type="paragraph" w:customStyle="1" w:styleId="BodyText0">
    <w:name w:val="#BodyText"/>
    <w:uiPriority w:val="99"/>
    <w:rsid w:val="00712BC0"/>
    <w:pPr>
      <w:spacing w:before="120" w:line="240" w:lineRule="atLeast"/>
      <w:jc w:val="both"/>
    </w:pPr>
    <w:rPr>
      <w:rFonts w:eastAsia="MS Mincho"/>
      <w:color w:val="000000"/>
      <w:sz w:val="22"/>
      <w:lang w:val="en-GB" w:eastAsia="en-US"/>
    </w:rPr>
  </w:style>
  <w:style w:type="paragraph" w:styleId="Caption">
    <w:name w:val="caption"/>
    <w:aliases w:val="cap,cap1,cap2,cap11,Caption Char,Caption Char1 Char,cap Char Char1,Caption Char Char1 Char,cap Char2"/>
    <w:basedOn w:val="Normal"/>
    <w:next w:val="Normal"/>
    <w:link w:val="CaptionChar1"/>
    <w:qFormat/>
    <w:rsid w:val="00712BC0"/>
    <w:pPr>
      <w:tabs>
        <w:tab w:val="clear" w:pos="794"/>
        <w:tab w:val="clear" w:pos="1191"/>
        <w:tab w:val="clear" w:pos="1588"/>
        <w:tab w:val="clear" w:pos="1985"/>
      </w:tabs>
      <w:overflowPunct/>
      <w:autoSpaceDE/>
      <w:autoSpaceDN/>
      <w:adjustRightInd/>
      <w:spacing w:after="120" w:line="240" w:lineRule="atLeast"/>
      <w:jc w:val="center"/>
      <w:textAlignment w:val="auto"/>
    </w:pPr>
    <w:rPr>
      <w:rFonts w:eastAsia="MS Mincho"/>
      <w:i/>
      <w:sz w:val="22"/>
    </w:rPr>
  </w:style>
  <w:style w:type="paragraph" w:customStyle="1" w:styleId="ParagraphNumbered">
    <w:name w:val="Paragraph_Numbered"/>
    <w:basedOn w:val="Normal"/>
    <w:uiPriority w:val="99"/>
    <w:rsid w:val="00712BC0"/>
    <w:pPr>
      <w:tabs>
        <w:tab w:val="clear" w:pos="794"/>
        <w:tab w:val="clear" w:pos="1191"/>
        <w:tab w:val="clear" w:pos="1588"/>
        <w:tab w:val="clear" w:pos="1985"/>
        <w:tab w:val="num" w:pos="360"/>
        <w:tab w:val="num" w:pos="720"/>
      </w:tabs>
      <w:overflowPunct/>
      <w:autoSpaceDE/>
      <w:autoSpaceDN/>
      <w:adjustRightInd/>
      <w:ind w:left="340" w:hanging="340"/>
      <w:textAlignment w:val="auto"/>
    </w:pPr>
    <w:rPr>
      <w:rFonts w:eastAsia="MS Mincho"/>
      <w:sz w:val="22"/>
      <w:lang w:val="en-US"/>
    </w:rPr>
  </w:style>
  <w:style w:type="paragraph" w:customStyle="1" w:styleId="ParaNum">
    <w:name w:val="ParaNum"/>
    <w:basedOn w:val="Normal"/>
    <w:uiPriority w:val="99"/>
    <w:rsid w:val="00712BC0"/>
    <w:pPr>
      <w:widowControl w:val="0"/>
      <w:numPr>
        <w:numId w:val="2"/>
      </w:numPr>
      <w:tabs>
        <w:tab w:val="clear" w:pos="794"/>
        <w:tab w:val="clear" w:pos="1191"/>
        <w:tab w:val="clear" w:pos="1588"/>
        <w:tab w:val="clear" w:pos="1985"/>
      </w:tabs>
      <w:overflowPunct/>
      <w:autoSpaceDE/>
      <w:autoSpaceDN/>
      <w:adjustRightInd/>
      <w:spacing w:before="0" w:after="220"/>
      <w:textAlignment w:val="auto"/>
    </w:pPr>
    <w:rPr>
      <w:rFonts w:eastAsia="MS Mincho"/>
      <w:kern w:val="28"/>
      <w:sz w:val="22"/>
      <w:lang w:val="en-US"/>
    </w:rPr>
  </w:style>
  <w:style w:type="character" w:customStyle="1" w:styleId="MemoHeading3">
    <w:name w:val="Memo Heading 3 (文字)"/>
    <w:aliases w:val="H3 (文字),h3 (文字),h31 (文字),3 (文字),l3 (文字),list 3 (文字),Head 3 (文字),h32 (文字),h33 (文字),h34 (文字),h35 (文字),h36 (文字),h37 (文字),h38 (文字),h311 (文字),h321 (文字),h331 (文字),h341 (文字),h351 (文字),h361 (文字),h371 (文字),h39 (文字),h312 (文字),h322 (文字)"/>
    <w:uiPriority w:val="99"/>
    <w:rsid w:val="00712BC0"/>
    <w:rPr>
      <w:rFonts w:eastAsia="Batang" w:cs="Times New Roman"/>
      <w:b/>
      <w:sz w:val="24"/>
      <w:lang w:val="en-GB" w:eastAsia="en-US" w:bidi="ar-SA"/>
    </w:rPr>
  </w:style>
  <w:style w:type="character" w:customStyle="1" w:styleId="pagetitle">
    <w:name w:val="pagetitle"/>
    <w:uiPriority w:val="99"/>
    <w:rsid w:val="00712BC0"/>
    <w:rPr>
      <w:rFonts w:cs="Times New Roman"/>
    </w:rPr>
  </w:style>
  <w:style w:type="character" w:customStyle="1" w:styleId="FootnoteTextChar2Char">
    <w:name w:val="Footnote Text Char2 Char"/>
    <w:aliases w:val="Footnote Text Char1 Char Char,Footnote Text Char2 Char1 Char Char,Footnote Text Char1 Char Char Char1 Char Char,Footnote Text Char Char Char Char Char1 Char Char,footnote text Char Char"/>
    <w:uiPriority w:val="99"/>
    <w:rsid w:val="00712BC0"/>
    <w:rPr>
      <w:rFonts w:cs="Times New Roman"/>
      <w:sz w:val="22"/>
      <w:lang w:val="en-GB" w:eastAsia="en-US" w:bidi="ar-SA"/>
    </w:rPr>
  </w:style>
  <w:style w:type="paragraph" w:styleId="TableofFigures">
    <w:name w:val="table of figures"/>
    <w:basedOn w:val="Normal"/>
    <w:next w:val="Normal"/>
    <w:uiPriority w:val="99"/>
    <w:rsid w:val="00712BC0"/>
    <w:pPr>
      <w:tabs>
        <w:tab w:val="clear" w:pos="794"/>
        <w:tab w:val="clear" w:pos="1191"/>
        <w:tab w:val="clear" w:pos="1588"/>
        <w:tab w:val="clear" w:pos="1985"/>
      </w:tabs>
      <w:overflowPunct/>
      <w:autoSpaceDE/>
      <w:autoSpaceDN/>
      <w:adjustRightInd/>
      <w:spacing w:before="240"/>
      <w:ind w:left="400" w:hanging="400"/>
      <w:textAlignment w:val="auto"/>
    </w:pPr>
    <w:rPr>
      <w:rFonts w:ascii="Times" w:eastAsia="MS Mincho" w:hAnsi="Times"/>
      <w:sz w:val="20"/>
      <w:lang w:val="en-US"/>
    </w:rPr>
  </w:style>
  <w:style w:type="character" w:customStyle="1" w:styleId="Teletype">
    <w:name w:val="Teletype"/>
    <w:uiPriority w:val="99"/>
    <w:rsid w:val="00712BC0"/>
    <w:rPr>
      <w:rFonts w:ascii="Courier" w:hAnsi="Courier"/>
      <w:sz w:val="20"/>
    </w:rPr>
  </w:style>
  <w:style w:type="character" w:customStyle="1" w:styleId="captionChar">
    <w:name w:val="caption Char"/>
    <w:link w:val="Caption1"/>
    <w:uiPriority w:val="99"/>
    <w:locked/>
    <w:rsid w:val="00712BC0"/>
    <w:rPr>
      <w:rFonts w:ascii="Helvetica" w:eastAsia="MS Mincho" w:hAnsi="Helvetica"/>
      <w:b/>
      <w:lang w:eastAsia="en-US"/>
    </w:rPr>
  </w:style>
  <w:style w:type="paragraph" w:customStyle="1" w:styleId="DefTerm">
    <w:name w:val="Def Term"/>
    <w:basedOn w:val="Normal"/>
    <w:next w:val="Definition0"/>
    <w:uiPriority w:val="99"/>
    <w:rsid w:val="00712BC0"/>
    <w:pPr>
      <w:keepNext/>
      <w:tabs>
        <w:tab w:val="clear" w:pos="794"/>
        <w:tab w:val="clear" w:pos="1191"/>
        <w:tab w:val="clear" w:pos="1588"/>
        <w:tab w:val="clear" w:pos="1985"/>
      </w:tabs>
      <w:overflowPunct/>
      <w:autoSpaceDE/>
      <w:autoSpaceDN/>
      <w:adjustRightInd/>
      <w:spacing w:before="240" w:after="60"/>
      <w:jc w:val="left"/>
      <w:textAlignment w:val="auto"/>
    </w:pPr>
    <w:rPr>
      <w:rFonts w:eastAsia="MS Mincho"/>
      <w:b/>
      <w:szCs w:val="24"/>
      <w:lang w:val="en-US"/>
    </w:rPr>
  </w:style>
  <w:style w:type="paragraph" w:customStyle="1" w:styleId="Definition0">
    <w:name w:val="Definition"/>
    <w:basedOn w:val="Normal"/>
    <w:uiPriority w:val="99"/>
    <w:rsid w:val="00712BC0"/>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IEEEStdsDefTermsNumbers">
    <w:name w:val="IEEEStds DefTerms+Numbers"/>
    <w:uiPriority w:val="99"/>
    <w:rsid w:val="00712BC0"/>
    <w:rPr>
      <w:b/>
    </w:rPr>
  </w:style>
  <w:style w:type="paragraph" w:customStyle="1" w:styleId="IEEEStdsParagraph">
    <w:name w:val="IEEEStds Paragraph"/>
    <w:link w:val="IEEEStdsParagraphChar"/>
    <w:uiPriority w:val="99"/>
    <w:rsid w:val="00712BC0"/>
    <w:pPr>
      <w:spacing w:before="120" w:line="360" w:lineRule="auto"/>
      <w:jc w:val="both"/>
    </w:pPr>
    <w:rPr>
      <w:rFonts w:eastAsia="MS Mincho"/>
      <w:sz w:val="24"/>
      <w:lang w:eastAsia="en-US"/>
    </w:rPr>
  </w:style>
  <w:style w:type="paragraph" w:customStyle="1" w:styleId="IEEEStdsDefinitions">
    <w:name w:val="IEEEStds Definitions"/>
    <w:next w:val="IEEEStdsParagraph"/>
    <w:link w:val="IEEEStdsDefinitionsChar"/>
    <w:uiPriority w:val="99"/>
    <w:rsid w:val="00712BC0"/>
    <w:pPr>
      <w:keepLines/>
      <w:spacing w:before="120" w:after="120"/>
    </w:pPr>
    <w:rPr>
      <w:rFonts w:eastAsia="MS Mincho"/>
      <w:lang w:eastAsia="en-US"/>
    </w:rPr>
  </w:style>
  <w:style w:type="character" w:customStyle="1" w:styleId="IEEEStdsDefinitionsChar">
    <w:name w:val="IEEEStds Definitions Char"/>
    <w:link w:val="IEEEStdsDefinitions"/>
    <w:uiPriority w:val="99"/>
    <w:locked/>
    <w:rsid w:val="00712BC0"/>
    <w:rPr>
      <w:rFonts w:eastAsia="MS Mincho"/>
      <w:lang w:eastAsia="en-US"/>
    </w:rPr>
  </w:style>
  <w:style w:type="character" w:customStyle="1" w:styleId="IEEEStdsParagraphChar">
    <w:name w:val="IEEEStds Paragraph Char"/>
    <w:link w:val="IEEEStdsParagraph"/>
    <w:uiPriority w:val="99"/>
    <w:locked/>
    <w:rsid w:val="00712BC0"/>
    <w:rPr>
      <w:rFonts w:eastAsia="MS Mincho"/>
      <w:sz w:val="24"/>
      <w:lang w:eastAsia="en-US"/>
    </w:rPr>
  </w:style>
  <w:style w:type="paragraph" w:customStyle="1" w:styleId="ecmsonormal">
    <w:name w:val="ec_msonormal"/>
    <w:basedOn w:val="Normal"/>
    <w:uiPriority w:val="99"/>
    <w:rsid w:val="00712BC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2">
    <w:name w:val="xl22"/>
    <w:basedOn w:val="Normal"/>
    <w:uiPriority w:val="99"/>
    <w:rsid w:val="00712BC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3">
    <w:name w:val="xl23"/>
    <w:basedOn w:val="Normal"/>
    <w:uiPriority w:val="99"/>
    <w:rsid w:val="00712BC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ahoma" w:eastAsia="MS Mincho" w:hAnsi="Tahoma" w:cs="Tahoma"/>
      <w:i/>
      <w:iCs/>
      <w:szCs w:val="24"/>
      <w:lang w:val="en-US"/>
    </w:rPr>
  </w:style>
  <w:style w:type="paragraph" w:customStyle="1" w:styleId="Revision1">
    <w:name w:val="Revision1"/>
    <w:hidden/>
    <w:uiPriority w:val="99"/>
    <w:semiHidden/>
    <w:rsid w:val="00712BC0"/>
    <w:rPr>
      <w:rFonts w:ascii="Times" w:eastAsia="MS Mincho" w:hAnsi="Times"/>
      <w:lang w:eastAsia="en-US"/>
    </w:rPr>
  </w:style>
  <w:style w:type="paragraph" w:customStyle="1" w:styleId="IEEEStdsHeader">
    <w:name w:val="IEEEStds Header"/>
    <w:basedOn w:val="Normal"/>
    <w:uiPriority w:val="99"/>
    <w:rsid w:val="00712BC0"/>
    <w:pPr>
      <w:tabs>
        <w:tab w:val="clear" w:pos="794"/>
        <w:tab w:val="clear" w:pos="1191"/>
        <w:tab w:val="clear" w:pos="1588"/>
        <w:tab w:val="clear" w:pos="1985"/>
      </w:tabs>
      <w:overflowPunct/>
      <w:autoSpaceDE/>
      <w:autoSpaceDN/>
      <w:adjustRightInd/>
      <w:spacing w:before="0"/>
      <w:jc w:val="right"/>
      <w:textAlignment w:val="auto"/>
    </w:pPr>
    <w:rPr>
      <w:rFonts w:ascii="Arial" w:eastAsia="MS Mincho" w:hAnsi="Arial"/>
      <w:sz w:val="16"/>
      <w:lang w:val="en-US"/>
    </w:rPr>
  </w:style>
  <w:style w:type="paragraph" w:customStyle="1" w:styleId="IEEEStdsSponsorbodytext">
    <w:name w:val="IEEEStds Sponsor (body text)"/>
    <w:next w:val="IEEEStdsParagraph"/>
    <w:uiPriority w:val="99"/>
    <w:rsid w:val="00712BC0"/>
    <w:pPr>
      <w:spacing w:before="120" w:after="360" w:line="480" w:lineRule="auto"/>
    </w:pPr>
    <w:rPr>
      <w:rFonts w:eastAsia="MS Mincho"/>
      <w:noProof/>
      <w:lang w:eastAsia="en-US"/>
    </w:rPr>
  </w:style>
  <w:style w:type="paragraph" w:customStyle="1" w:styleId="IEEEStdsAbstractBody">
    <w:name w:val="IEEEStds Abstract Body"/>
    <w:link w:val="IEEEStdsAbstractBodyChar"/>
    <w:uiPriority w:val="99"/>
    <w:rsid w:val="00712BC0"/>
    <w:rPr>
      <w:rFonts w:ascii="Arial" w:eastAsia="MS Mincho" w:hAnsi="Arial"/>
      <w:lang w:eastAsia="en-US"/>
    </w:rPr>
  </w:style>
  <w:style w:type="paragraph" w:customStyle="1" w:styleId="IEEEStdsKeywords">
    <w:name w:val="IEEEStds Keywords"/>
    <w:next w:val="IEEEStdsParagraph"/>
    <w:uiPriority w:val="99"/>
    <w:rsid w:val="00712BC0"/>
    <w:rPr>
      <w:rFonts w:ascii="Arial" w:eastAsia="MS Mincho" w:hAnsi="Arial"/>
      <w:lang w:eastAsia="en-US"/>
    </w:rPr>
  </w:style>
  <w:style w:type="paragraph" w:customStyle="1" w:styleId="IEEEStdsLevel1frontmatter">
    <w:name w:val="IEEEStds Level 1 (front matter)"/>
    <w:next w:val="IEEEStdsParagraph"/>
    <w:link w:val="IEEEStdsLevel1frontmatterChar"/>
    <w:uiPriority w:val="99"/>
    <w:rsid w:val="00712BC0"/>
    <w:pPr>
      <w:spacing w:before="360" w:after="240"/>
    </w:pPr>
    <w:rPr>
      <w:rFonts w:ascii="Arial" w:eastAsia="MS Mincho" w:hAnsi="Arial"/>
      <w:b/>
      <w:noProof/>
      <w:sz w:val="24"/>
      <w:lang w:eastAsia="en-US"/>
    </w:rPr>
  </w:style>
  <w:style w:type="paragraph" w:customStyle="1" w:styleId="IEEEStdsFooter">
    <w:name w:val="IEEEStds Footer"/>
    <w:basedOn w:val="Footer"/>
    <w:uiPriority w:val="99"/>
    <w:rsid w:val="00712BC0"/>
    <w:pPr>
      <w:tabs>
        <w:tab w:val="center" w:pos="4320"/>
        <w:tab w:val="right" w:pos="8640"/>
      </w:tabs>
      <w:overflowPunct/>
      <w:autoSpaceDE/>
      <w:autoSpaceDN/>
      <w:adjustRightInd/>
      <w:ind w:right="360"/>
      <w:jc w:val="left"/>
      <w:textAlignment w:val="auto"/>
    </w:pPr>
    <w:rPr>
      <w:rFonts w:ascii="Arial" w:eastAsia="MS Mincho" w:hAnsi="Arial"/>
      <w:noProof w:val="0"/>
      <w:sz w:val="16"/>
      <w:lang w:val="en-US"/>
    </w:rPr>
  </w:style>
  <w:style w:type="character" w:customStyle="1" w:styleId="IEEEStdsKeywordsHeader">
    <w:name w:val="IEEEStds Keywords Header"/>
    <w:uiPriority w:val="99"/>
    <w:rsid w:val="00712BC0"/>
    <w:rPr>
      <w:b/>
    </w:rPr>
  </w:style>
  <w:style w:type="character" w:customStyle="1" w:styleId="IEEEStdsAbstractHeader">
    <w:name w:val="IEEEStds Abstract Header"/>
    <w:uiPriority w:val="99"/>
    <w:rsid w:val="00712BC0"/>
    <w:rPr>
      <w:b/>
    </w:rPr>
  </w:style>
  <w:style w:type="character" w:customStyle="1" w:styleId="IEEEStdsAbstractBodyChar">
    <w:name w:val="IEEEStds Abstract Body Char"/>
    <w:link w:val="IEEEStdsAbstractBody"/>
    <w:uiPriority w:val="99"/>
    <w:locked/>
    <w:rsid w:val="00712BC0"/>
    <w:rPr>
      <w:rFonts w:ascii="Arial" w:eastAsia="MS Mincho" w:hAnsi="Arial"/>
      <w:lang w:eastAsia="en-US"/>
    </w:rPr>
  </w:style>
  <w:style w:type="character" w:customStyle="1" w:styleId="IEEEStdsLevel1frontmatterChar">
    <w:name w:val="IEEEStds Level 1 (front matter) Char"/>
    <w:link w:val="IEEEStdsLevel1frontmatter"/>
    <w:uiPriority w:val="99"/>
    <w:locked/>
    <w:rsid w:val="00712BC0"/>
    <w:rPr>
      <w:rFonts w:ascii="Arial" w:eastAsia="MS Mincho" w:hAnsi="Arial"/>
      <w:b/>
      <w:noProof/>
      <w:sz w:val="24"/>
      <w:lang w:eastAsia="en-US"/>
    </w:rPr>
  </w:style>
  <w:style w:type="paragraph" w:customStyle="1" w:styleId="IEEEStdsCopyrightPage3">
    <w:name w:val="IEEEStds Copyright Page 3"/>
    <w:basedOn w:val="Normal"/>
    <w:uiPriority w:val="99"/>
    <w:rsid w:val="00712BC0"/>
    <w:pPr>
      <w:tabs>
        <w:tab w:val="clear" w:pos="794"/>
        <w:tab w:val="clear" w:pos="1191"/>
        <w:tab w:val="clear" w:pos="1588"/>
        <w:tab w:val="clear" w:pos="1985"/>
        <w:tab w:val="left" w:pos="540"/>
        <w:tab w:val="left" w:pos="2520"/>
      </w:tabs>
      <w:overflowPunct/>
      <w:autoSpaceDE/>
      <w:autoSpaceDN/>
      <w:adjustRightInd/>
      <w:spacing w:before="0"/>
      <w:jc w:val="left"/>
      <w:textAlignment w:val="auto"/>
    </w:pPr>
    <w:rPr>
      <w:rFonts w:ascii="Arial" w:eastAsia="MS Mincho" w:hAnsi="Arial"/>
      <w:sz w:val="14"/>
      <w:lang w:val="en-US"/>
    </w:rPr>
  </w:style>
  <w:style w:type="paragraph" w:customStyle="1" w:styleId="StyleIEEEStdsParagraph10pt">
    <w:name w:val="Style IEEEStds Paragraph + 10 pt"/>
    <w:basedOn w:val="IEEEStdsParagraph"/>
    <w:link w:val="StyleIEEEStdsParagraph10ptChar"/>
    <w:autoRedefine/>
    <w:uiPriority w:val="99"/>
    <w:rsid w:val="00712BC0"/>
    <w:pPr>
      <w:spacing w:before="0" w:after="120" w:line="240" w:lineRule="auto"/>
    </w:pPr>
    <w:rPr>
      <w:sz w:val="18"/>
      <w:szCs w:val="18"/>
    </w:rPr>
  </w:style>
  <w:style w:type="character" w:customStyle="1" w:styleId="StyleIEEEStdsParagraph10ptChar">
    <w:name w:val="Style IEEEStds Paragraph + 10 pt Char"/>
    <w:link w:val="StyleIEEEStdsParagraph10pt"/>
    <w:uiPriority w:val="99"/>
    <w:locked/>
    <w:rsid w:val="00712BC0"/>
    <w:rPr>
      <w:rFonts w:eastAsia="MS Mincho"/>
      <w:sz w:val="18"/>
      <w:szCs w:val="18"/>
      <w:lang w:eastAsia="en-US"/>
    </w:rPr>
  </w:style>
  <w:style w:type="paragraph" w:customStyle="1" w:styleId="IEEEStdsParticipantsList">
    <w:name w:val="IEEEStds Participants List"/>
    <w:uiPriority w:val="99"/>
    <w:rsid w:val="00712BC0"/>
    <w:pPr>
      <w:ind w:left="144" w:hanging="144"/>
    </w:pPr>
    <w:rPr>
      <w:rFonts w:eastAsia="MS Mincho"/>
      <w:sz w:val="18"/>
      <w:lang w:eastAsia="en-US"/>
    </w:rPr>
  </w:style>
  <w:style w:type="paragraph" w:customStyle="1" w:styleId="IEEEStdsRegularFigureCaption">
    <w:name w:val="IEEEStds Regular Figure Caption"/>
    <w:basedOn w:val="IEEEStdsParagraph"/>
    <w:next w:val="IEEEStdsParagraph"/>
    <w:uiPriority w:val="99"/>
    <w:rsid w:val="00712BC0"/>
    <w:pPr>
      <w:keepLines/>
      <w:numPr>
        <w:numId w:val="5"/>
      </w:numPr>
      <w:tabs>
        <w:tab w:val="clear" w:pos="0"/>
        <w:tab w:val="num" w:pos="360"/>
        <w:tab w:val="left" w:pos="403"/>
        <w:tab w:val="num" w:pos="720"/>
        <w:tab w:val="num" w:pos="1065"/>
      </w:tabs>
      <w:suppressAutoHyphens/>
      <w:spacing w:before="0" w:after="120" w:line="240" w:lineRule="auto"/>
      <w:ind w:left="720" w:hanging="360"/>
      <w:jc w:val="center"/>
    </w:pPr>
    <w:rPr>
      <w:rFonts w:ascii="Arial" w:hAnsi="Arial"/>
      <w:b/>
      <w:sz w:val="20"/>
    </w:rPr>
  </w:style>
  <w:style w:type="paragraph" w:customStyle="1" w:styleId="IEEEStdsRegularTableCaption">
    <w:name w:val="IEEEStds Regular Table Caption"/>
    <w:basedOn w:val="IEEEStdsParagraph"/>
    <w:next w:val="IEEEStdsParagraph"/>
    <w:uiPriority w:val="99"/>
    <w:rsid w:val="00712BC0"/>
    <w:pPr>
      <w:keepLines/>
      <w:numPr>
        <w:numId w:val="6"/>
      </w:numPr>
      <w:tabs>
        <w:tab w:val="clear" w:pos="1080"/>
        <w:tab w:val="num" w:pos="0"/>
        <w:tab w:val="left" w:pos="360"/>
        <w:tab w:val="num" w:pos="720"/>
      </w:tabs>
      <w:suppressAutoHyphens/>
      <w:spacing w:before="0" w:after="120" w:line="240" w:lineRule="auto"/>
      <w:ind w:left="720" w:hanging="360"/>
      <w:jc w:val="center"/>
    </w:pPr>
    <w:rPr>
      <w:rFonts w:ascii="Arial" w:hAnsi="Arial"/>
      <w:b/>
      <w:sz w:val="20"/>
    </w:rPr>
  </w:style>
  <w:style w:type="paragraph" w:customStyle="1" w:styleId="IEEEStdsBibliographicEntry">
    <w:name w:val="IEEEStds Bibliographic Entry"/>
    <w:basedOn w:val="IEEEStdsParagraph"/>
    <w:uiPriority w:val="99"/>
    <w:rsid w:val="00712BC0"/>
    <w:pPr>
      <w:numPr>
        <w:numId w:val="7"/>
      </w:numPr>
      <w:tabs>
        <w:tab w:val="clear" w:pos="720"/>
        <w:tab w:val="num" w:pos="360"/>
        <w:tab w:val="num" w:pos="420"/>
        <w:tab w:val="left" w:pos="540"/>
        <w:tab w:val="num" w:pos="1080"/>
        <w:tab w:val="num" w:pos="1200"/>
      </w:tabs>
      <w:spacing w:before="0" w:after="240" w:line="240" w:lineRule="auto"/>
      <w:ind w:left="360" w:hanging="360"/>
    </w:pPr>
    <w:rPr>
      <w:sz w:val="20"/>
    </w:rPr>
  </w:style>
  <w:style w:type="paragraph" w:customStyle="1" w:styleId="IEEEStdsUnorderedList">
    <w:name w:val="IEEEStds Unordered List"/>
    <w:uiPriority w:val="99"/>
    <w:rsid w:val="00712BC0"/>
    <w:pPr>
      <w:numPr>
        <w:numId w:val="8"/>
      </w:numPr>
      <w:tabs>
        <w:tab w:val="left" w:pos="1080"/>
        <w:tab w:val="left" w:pos="1512"/>
        <w:tab w:val="left" w:pos="1958"/>
        <w:tab w:val="left" w:pos="2405"/>
      </w:tabs>
      <w:spacing w:before="60" w:after="60"/>
      <w:ind w:left="648" w:hanging="446"/>
      <w:jc w:val="both"/>
    </w:pPr>
    <w:rPr>
      <w:rFonts w:eastAsia="MS Mincho"/>
      <w:noProof/>
      <w:lang w:eastAsia="en-US"/>
    </w:rPr>
  </w:style>
  <w:style w:type="paragraph" w:styleId="EndnoteText">
    <w:name w:val="endnote text"/>
    <w:basedOn w:val="Normal"/>
    <w:link w:val="EndnoteTextChar1"/>
    <w:uiPriority w:val="99"/>
    <w:rsid w:val="00712BC0"/>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character" w:customStyle="1" w:styleId="EndnoteTextChar">
    <w:name w:val="Endnote Text Char"/>
    <w:basedOn w:val="DefaultParagraphFont"/>
    <w:uiPriority w:val="99"/>
    <w:rsid w:val="00712BC0"/>
    <w:rPr>
      <w:lang w:val="en-GB" w:eastAsia="en-US"/>
    </w:rPr>
  </w:style>
  <w:style w:type="character" w:customStyle="1" w:styleId="EndnoteTextChar1">
    <w:name w:val="Endnote Text Char1"/>
    <w:basedOn w:val="DefaultParagraphFont"/>
    <w:link w:val="EndnoteText"/>
    <w:uiPriority w:val="99"/>
    <w:rsid w:val="00712BC0"/>
    <w:rPr>
      <w:rFonts w:ascii="Times" w:eastAsia="MS Mincho" w:hAnsi="Times"/>
      <w:lang w:eastAsia="en-US"/>
    </w:rPr>
  </w:style>
  <w:style w:type="character" w:customStyle="1" w:styleId="bodycopyblack1">
    <w:name w:val="bodycopyblack1"/>
    <w:uiPriority w:val="99"/>
    <w:rsid w:val="00712BC0"/>
    <w:rPr>
      <w:rFonts w:ascii="Arial" w:hAnsi="Arial" w:cs="Arial"/>
      <w:color w:val="000000"/>
      <w:spacing w:val="0"/>
      <w:sz w:val="15"/>
      <w:szCs w:val="15"/>
    </w:rPr>
  </w:style>
  <w:style w:type="character" w:customStyle="1" w:styleId="enumlev10">
    <w:name w:val="enumlev1 Знак"/>
    <w:uiPriority w:val="99"/>
    <w:locked/>
    <w:rsid w:val="00712BC0"/>
    <w:rPr>
      <w:rFonts w:cs="Times New Roman"/>
      <w:sz w:val="24"/>
      <w:lang w:val="en-GB" w:eastAsia="en-US" w:bidi="ar-SA"/>
    </w:rPr>
  </w:style>
  <w:style w:type="paragraph" w:styleId="List">
    <w:name w:val="List"/>
    <w:basedOn w:val="Normal"/>
    <w:rsid w:val="00712BC0"/>
    <w:pPr>
      <w:ind w:left="283" w:hanging="283"/>
      <w:jc w:val="left"/>
    </w:pPr>
    <w:rPr>
      <w:rFonts w:eastAsia="MS Mincho"/>
    </w:rPr>
  </w:style>
  <w:style w:type="paragraph" w:styleId="Revision">
    <w:name w:val="Revision"/>
    <w:hidden/>
    <w:uiPriority w:val="99"/>
    <w:rsid w:val="00712BC0"/>
    <w:rPr>
      <w:rFonts w:eastAsia="MS Mincho"/>
      <w:sz w:val="24"/>
      <w:lang w:val="en-GB" w:eastAsia="en-US"/>
    </w:rPr>
  </w:style>
  <w:style w:type="character" w:styleId="Emphasis">
    <w:name w:val="Emphasis"/>
    <w:uiPriority w:val="99"/>
    <w:qFormat/>
    <w:rsid w:val="00712BC0"/>
    <w:rPr>
      <w:rFonts w:cs="Times New Roman"/>
      <w:b/>
      <w:bCs/>
    </w:rPr>
  </w:style>
  <w:style w:type="character" w:customStyle="1" w:styleId="CallChar">
    <w:name w:val="Call Char"/>
    <w:link w:val="Call"/>
    <w:locked/>
    <w:rsid w:val="00712BC0"/>
    <w:rPr>
      <w:i/>
      <w:sz w:val="24"/>
      <w:lang w:val="en-GB" w:eastAsia="en-US"/>
    </w:rPr>
  </w:style>
  <w:style w:type="character" w:customStyle="1" w:styleId="alias1">
    <w:name w:val="alias1"/>
    <w:uiPriority w:val="99"/>
    <w:rsid w:val="00712BC0"/>
    <w:rPr>
      <w:rFonts w:cs="Times New Roman"/>
      <w:sz w:val="20"/>
      <w:szCs w:val="20"/>
    </w:rPr>
  </w:style>
  <w:style w:type="character" w:customStyle="1" w:styleId="AnnexNoChar">
    <w:name w:val="Annex_No Char"/>
    <w:link w:val="AnnexNo"/>
    <w:locked/>
    <w:rsid w:val="00712BC0"/>
    <w:rPr>
      <w:caps/>
      <w:sz w:val="28"/>
      <w:lang w:val="en-GB" w:eastAsia="en-US"/>
    </w:rPr>
  </w:style>
  <w:style w:type="paragraph" w:customStyle="1" w:styleId="a">
    <w:name w:val="文献"/>
    <w:basedOn w:val="BodyText"/>
    <w:uiPriority w:val="99"/>
    <w:rsid w:val="00712BC0"/>
    <w:pPr>
      <w:widowControl w:val="0"/>
      <w:numPr>
        <w:numId w:val="9"/>
      </w:numPr>
      <w:snapToGrid w:val="0"/>
      <w:spacing w:afterLines="20" w:line="200" w:lineRule="exact"/>
      <w:ind w:left="426" w:hanging="369"/>
      <w:jc w:val="both"/>
    </w:pPr>
    <w:rPr>
      <w:b w:val="0"/>
      <w:bCs w:val="0"/>
      <w:kern w:val="2"/>
      <w:sz w:val="18"/>
      <w:lang w:eastAsia="ja-JP"/>
    </w:rPr>
  </w:style>
  <w:style w:type="character" w:customStyle="1" w:styleId="trans">
    <w:name w:val="trans"/>
    <w:rsid w:val="00712BC0"/>
    <w:rPr>
      <w:rFonts w:cs="Times New Roman"/>
    </w:rPr>
  </w:style>
  <w:style w:type="paragraph" w:customStyle="1" w:styleId="ListParagraph20">
    <w:name w:val="List Paragraph2"/>
    <w:basedOn w:val="listitem0"/>
    <w:next w:val="listitem0"/>
    <w:uiPriority w:val="99"/>
    <w:rsid w:val="00712BC0"/>
    <w:pPr>
      <w:spacing w:before="200"/>
      <w:ind w:firstLine="0"/>
    </w:pPr>
  </w:style>
  <w:style w:type="paragraph" w:customStyle="1" w:styleId="Title20">
    <w:name w:val="Title2"/>
    <w:basedOn w:val="Normal"/>
    <w:next w:val="Heading1"/>
    <w:uiPriority w:val="99"/>
    <w:rsid w:val="00712BC0"/>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Bibliography2">
    <w:name w:val="Bibliography2"/>
    <w:basedOn w:val="Normal"/>
    <w:uiPriority w:val="99"/>
    <w:rsid w:val="00712BC0"/>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numbering" w:styleId="111111">
    <w:name w:val="Outline List 2"/>
    <w:basedOn w:val="NoList"/>
    <w:uiPriority w:val="99"/>
    <w:unhideWhenUsed/>
    <w:rsid w:val="00712BC0"/>
    <w:pPr>
      <w:numPr>
        <w:numId w:val="3"/>
      </w:numPr>
    </w:pPr>
  </w:style>
  <w:style w:type="numbering" w:customStyle="1" w:styleId="Style1">
    <w:name w:val="Style1"/>
    <w:rsid w:val="00712BC0"/>
    <w:pPr>
      <w:numPr>
        <w:numId w:val="4"/>
      </w:numPr>
    </w:pPr>
  </w:style>
  <w:style w:type="paragraph" w:customStyle="1" w:styleId="a0">
    <w:name w:val="+"/>
    <w:basedOn w:val="Normal"/>
    <w:rsid w:val="00712BC0"/>
    <w:pPr>
      <w:tabs>
        <w:tab w:val="clear" w:pos="794"/>
        <w:tab w:val="clear" w:pos="1191"/>
        <w:tab w:val="clear" w:pos="1588"/>
        <w:tab w:val="clear" w:pos="1985"/>
        <w:tab w:val="left" w:pos="1134"/>
        <w:tab w:val="left" w:pos="1871"/>
        <w:tab w:val="left" w:pos="2268"/>
      </w:tabs>
      <w:jc w:val="left"/>
    </w:pPr>
    <w:rPr>
      <w:rFonts w:eastAsia="MS Mincho"/>
      <w:sz w:val="20"/>
    </w:rPr>
  </w:style>
  <w:style w:type="character" w:customStyle="1" w:styleId="CaptionChar1">
    <w:name w:val="Caption Char1"/>
    <w:aliases w:val="cap Char,cap1 Char,cap2 Char,cap11 Char,Caption Char Char,Caption Char1 Char Char,cap Char Char1 Char,Caption Char Char1 Char Char,cap Char2 Char"/>
    <w:link w:val="Caption"/>
    <w:rsid w:val="00712BC0"/>
    <w:rPr>
      <w:rFonts w:eastAsia="MS Mincho"/>
      <w:i/>
      <w:sz w:val="22"/>
      <w:lang w:val="en-GB" w:eastAsia="en-US"/>
    </w:rPr>
  </w:style>
  <w:style w:type="character" w:customStyle="1" w:styleId="AnnexNoTitleChar1">
    <w:name w:val="Annex_NoTitle Char1"/>
    <w:basedOn w:val="DefaultParagraphFont"/>
    <w:locked/>
    <w:rsid w:val="00712BC0"/>
    <w:rPr>
      <w:b/>
      <w:sz w:val="28"/>
      <w:lang w:val="fr-FR" w:eastAsia="en-US"/>
    </w:rPr>
  </w:style>
  <w:style w:type="character" w:customStyle="1" w:styleId="HeadingiChar">
    <w:name w:val="Heading_i Char"/>
    <w:basedOn w:val="DefaultParagraphFont"/>
    <w:link w:val="Headingi"/>
    <w:locked/>
    <w:rsid w:val="00712BC0"/>
    <w:rPr>
      <w:i/>
      <w:sz w:val="24"/>
      <w:lang w:val="en-GB" w:eastAsia="en-US"/>
    </w:rPr>
  </w:style>
  <w:style w:type="character" w:customStyle="1" w:styleId="ArttitleChar">
    <w:name w:val="Art_title Char"/>
    <w:basedOn w:val="DefaultParagraphFont"/>
    <w:link w:val="Arttitle"/>
    <w:locked/>
    <w:rsid w:val="00712BC0"/>
    <w:rPr>
      <w:b/>
      <w:sz w:val="28"/>
      <w:lang w:val="en-GB" w:eastAsia="en-US"/>
    </w:rPr>
  </w:style>
  <w:style w:type="character" w:customStyle="1" w:styleId="RestitleChar">
    <w:name w:val="Res_title Char"/>
    <w:basedOn w:val="DefaultParagraphFont"/>
    <w:link w:val="Restitle"/>
    <w:locked/>
    <w:rsid w:val="00712BC0"/>
    <w:rPr>
      <w:b/>
      <w:sz w:val="28"/>
      <w:lang w:val="en-GB" w:eastAsia="en-US"/>
    </w:rPr>
  </w:style>
  <w:style w:type="paragraph" w:customStyle="1" w:styleId="1">
    <w:name w:val="変更箇所1"/>
    <w:hidden/>
    <w:semiHidden/>
    <w:rsid w:val="00712BC0"/>
    <w:rPr>
      <w:rFonts w:eastAsia="SimSun"/>
      <w:sz w:val="24"/>
      <w:lang w:val="en-GB" w:eastAsia="en-US"/>
    </w:rPr>
  </w:style>
  <w:style w:type="character" w:customStyle="1" w:styleId="NormalIndentChar">
    <w:name w:val="Normal Indent Char"/>
    <w:basedOn w:val="DefaultParagraphFont"/>
    <w:link w:val="NormalIndent"/>
    <w:rsid w:val="00712BC0"/>
    <w:rPr>
      <w:sz w:val="24"/>
      <w:lang w:val="en-GB" w:eastAsia="en-US"/>
    </w:rPr>
  </w:style>
  <w:style w:type="paragraph" w:customStyle="1" w:styleId="a1">
    <w:name w:val="바탕글"/>
    <w:basedOn w:val="Normal"/>
    <w:rsid w:val="00712BC0"/>
    <w:pPr>
      <w:widowControl w:val="0"/>
      <w:tabs>
        <w:tab w:val="clear" w:pos="794"/>
        <w:tab w:val="clear" w:pos="1191"/>
        <w:tab w:val="clear" w:pos="1588"/>
        <w:tab w:val="clear" w:pos="1985"/>
      </w:tabs>
      <w:wordWrap w:val="0"/>
      <w:overflowPunct/>
      <w:adjustRightInd/>
      <w:spacing w:before="0" w:line="384" w:lineRule="auto"/>
    </w:pPr>
    <w:rPr>
      <w:rFonts w:ascii="Gulim" w:eastAsia="Gulim" w:hAnsi="Gulim" w:cs="Gulim"/>
      <w:color w:val="000000"/>
      <w:sz w:val="20"/>
      <w:lang w:val="en-US" w:eastAsia="ko-KR"/>
    </w:rPr>
  </w:style>
  <w:style w:type="paragraph" w:customStyle="1" w:styleId="IEEEParagraph">
    <w:name w:val="IEEE Paragraph"/>
    <w:basedOn w:val="Normal"/>
    <w:link w:val="IEEEParagraphChar"/>
    <w:rsid w:val="00712BC0"/>
    <w:pPr>
      <w:tabs>
        <w:tab w:val="clear" w:pos="794"/>
        <w:tab w:val="clear" w:pos="1191"/>
        <w:tab w:val="clear" w:pos="1588"/>
        <w:tab w:val="clear" w:pos="1985"/>
      </w:tabs>
      <w:overflowPunct/>
      <w:autoSpaceDE/>
      <w:autoSpaceDN/>
      <w:snapToGrid w:val="0"/>
      <w:spacing w:before="0"/>
      <w:ind w:firstLine="216"/>
      <w:textAlignment w:val="auto"/>
    </w:pPr>
    <w:rPr>
      <w:rFonts w:eastAsia="SimSun"/>
      <w:szCs w:val="24"/>
      <w:lang w:val="en-AU"/>
    </w:rPr>
  </w:style>
  <w:style w:type="character" w:customStyle="1" w:styleId="IEEEParagraphChar">
    <w:name w:val="IEEE Paragraph Char"/>
    <w:link w:val="IEEEParagraph"/>
    <w:rsid w:val="00712BC0"/>
    <w:rPr>
      <w:rFonts w:eastAsia="SimSun"/>
      <w:sz w:val="24"/>
      <w:szCs w:val="24"/>
      <w:lang w:val="en-AU" w:eastAsia="en-US"/>
    </w:rPr>
  </w:style>
  <w:style w:type="character" w:customStyle="1" w:styleId="ListParagraphChar">
    <w:name w:val="List Paragraph Char"/>
    <w:basedOn w:val="DefaultParagraphFont"/>
    <w:link w:val="ListParagraph"/>
    <w:uiPriority w:val="34"/>
    <w:rsid w:val="00712BC0"/>
    <w:rPr>
      <w:rFonts w:eastAsia="MS Mincho"/>
      <w:sz w:val="24"/>
      <w:lang w:val="en-GB" w:eastAsia="en-US"/>
    </w:rPr>
  </w:style>
  <w:style w:type="table" w:customStyle="1" w:styleId="5">
    <w:name w:val="网格型5"/>
    <w:basedOn w:val="TableNormal"/>
    <w:next w:val="TableGrid"/>
    <w:uiPriority w:val="59"/>
    <w:rsid w:val="00712BC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TableNormal"/>
    <w:next w:val="TableGrid"/>
    <w:uiPriority w:val="59"/>
    <w:rsid w:val="00712BC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2"/>
    <w:basedOn w:val="TableNormal"/>
    <w:next w:val="TableGrid"/>
    <w:uiPriority w:val="59"/>
    <w:rsid w:val="00712BC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59"/>
    <w:rsid w:val="00712BC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59"/>
    <w:rsid w:val="00712BC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TableNormal"/>
    <w:next w:val="TableGrid"/>
    <w:uiPriority w:val="59"/>
    <w:rsid w:val="00712BC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TableNormal"/>
    <w:next w:val="TableGrid"/>
    <w:uiPriority w:val="59"/>
    <w:rsid w:val="00712BC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TableNormal"/>
    <w:next w:val="TableGrid"/>
    <w:uiPriority w:val="59"/>
    <w:rsid w:val="00712BC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TableNormal"/>
    <w:next w:val="TableGrid"/>
    <w:uiPriority w:val="59"/>
    <w:rsid w:val="00712BC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TableNormal"/>
    <w:next w:val="TableGrid"/>
    <w:uiPriority w:val="59"/>
    <w:rsid w:val="00712BC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1"/>
    <w:basedOn w:val="TableNormal"/>
    <w:next w:val="TableGrid"/>
    <w:uiPriority w:val="59"/>
    <w:rsid w:val="00712BC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2"/>
    <w:basedOn w:val="TableNormal"/>
    <w:next w:val="TableGrid"/>
    <w:uiPriority w:val="59"/>
    <w:rsid w:val="00712BC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网格型13"/>
    <w:basedOn w:val="TableNormal"/>
    <w:next w:val="TableGrid"/>
    <w:uiPriority w:val="59"/>
    <w:rsid w:val="00712BC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4"/>
    <w:basedOn w:val="TableNormal"/>
    <w:next w:val="TableGrid"/>
    <w:uiPriority w:val="59"/>
    <w:rsid w:val="00712BC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网格型15"/>
    <w:basedOn w:val="TableNormal"/>
    <w:next w:val="TableGrid"/>
    <w:uiPriority w:val="59"/>
    <w:rsid w:val="00712BC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网格型16"/>
    <w:basedOn w:val="TableNormal"/>
    <w:next w:val="TableGrid"/>
    <w:uiPriority w:val="59"/>
    <w:rsid w:val="00712BC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7"/>
    <w:basedOn w:val="TableNormal"/>
    <w:next w:val="TableGrid"/>
    <w:uiPriority w:val="59"/>
    <w:rsid w:val="00712BC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网格型18"/>
    <w:basedOn w:val="TableNormal"/>
    <w:next w:val="TableGrid"/>
    <w:uiPriority w:val="59"/>
    <w:rsid w:val="00712BC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网格型19"/>
    <w:basedOn w:val="TableNormal"/>
    <w:next w:val="TableGrid"/>
    <w:uiPriority w:val="59"/>
    <w:rsid w:val="00712BC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网格型20"/>
    <w:basedOn w:val="TableNormal"/>
    <w:next w:val="TableGrid"/>
    <w:uiPriority w:val="59"/>
    <w:rsid w:val="00712BC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1"/>
    <w:basedOn w:val="TableNormal"/>
    <w:next w:val="TableGrid"/>
    <w:uiPriority w:val="59"/>
    <w:rsid w:val="00712BC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2"/>
    <w:basedOn w:val="TableNormal"/>
    <w:next w:val="TableGrid"/>
    <w:uiPriority w:val="59"/>
    <w:rsid w:val="00712BC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3"/>
    <w:basedOn w:val="TableNormal"/>
    <w:next w:val="TableGrid"/>
    <w:uiPriority w:val="59"/>
    <w:rsid w:val="00712BC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4"/>
    <w:basedOn w:val="TableNormal"/>
    <w:next w:val="TableGrid"/>
    <w:uiPriority w:val="59"/>
    <w:rsid w:val="00712BC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5"/>
    <w:basedOn w:val="TableNormal"/>
    <w:next w:val="TableGrid"/>
    <w:uiPriority w:val="59"/>
    <w:rsid w:val="00712BC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网格型26"/>
    <w:basedOn w:val="TableNormal"/>
    <w:next w:val="TableGrid"/>
    <w:uiPriority w:val="59"/>
    <w:rsid w:val="00712BC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7"/>
    <w:basedOn w:val="TableNormal"/>
    <w:next w:val="TableGrid"/>
    <w:uiPriority w:val="59"/>
    <w:rsid w:val="00712BC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网格型28"/>
    <w:basedOn w:val="TableNormal"/>
    <w:next w:val="TableGrid"/>
    <w:uiPriority w:val="59"/>
    <w:rsid w:val="00712BC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网格型29"/>
    <w:basedOn w:val="TableNormal"/>
    <w:next w:val="TableGrid"/>
    <w:uiPriority w:val="59"/>
    <w:rsid w:val="00712BC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网格型30"/>
    <w:basedOn w:val="TableNormal"/>
    <w:next w:val="TableGrid"/>
    <w:uiPriority w:val="59"/>
    <w:rsid w:val="00712BC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1"/>
    <w:basedOn w:val="TableNormal"/>
    <w:next w:val="TableGrid"/>
    <w:uiPriority w:val="59"/>
    <w:rsid w:val="00712BC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2"/>
    <w:basedOn w:val="TableNormal"/>
    <w:next w:val="TableGrid"/>
    <w:uiPriority w:val="59"/>
    <w:rsid w:val="00712BC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网格型33"/>
    <w:basedOn w:val="TableNormal"/>
    <w:next w:val="TableGrid"/>
    <w:uiPriority w:val="59"/>
    <w:rsid w:val="00712BC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网格型34"/>
    <w:basedOn w:val="TableNormal"/>
    <w:next w:val="TableGrid"/>
    <w:uiPriority w:val="59"/>
    <w:rsid w:val="00712BC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网格型35"/>
    <w:basedOn w:val="TableNormal"/>
    <w:next w:val="TableGrid"/>
    <w:uiPriority w:val="59"/>
    <w:rsid w:val="00712BC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6"/>
    <w:basedOn w:val="TableNormal"/>
    <w:next w:val="TableGrid"/>
    <w:uiPriority w:val="59"/>
    <w:rsid w:val="00712BC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网格型37"/>
    <w:basedOn w:val="TableNormal"/>
    <w:next w:val="TableGrid"/>
    <w:uiPriority w:val="59"/>
    <w:rsid w:val="00712BC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8"/>
    <w:basedOn w:val="TableNormal"/>
    <w:next w:val="TableGrid"/>
    <w:uiPriority w:val="59"/>
    <w:rsid w:val="00712BC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网格型39"/>
    <w:basedOn w:val="TableNormal"/>
    <w:next w:val="TableGrid"/>
    <w:uiPriority w:val="59"/>
    <w:rsid w:val="00712BC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0"/>
    <w:basedOn w:val="TableNormal"/>
    <w:next w:val="TableGrid"/>
    <w:uiPriority w:val="59"/>
    <w:rsid w:val="00712BC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1"/>
    <w:basedOn w:val="TableNormal"/>
    <w:next w:val="TableGrid"/>
    <w:uiPriority w:val="59"/>
    <w:rsid w:val="00712BC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2"/>
    <w:basedOn w:val="TableNormal"/>
    <w:next w:val="TableGrid"/>
    <w:uiPriority w:val="59"/>
    <w:rsid w:val="00712BC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3"/>
    <w:basedOn w:val="TableNormal"/>
    <w:next w:val="TableGrid"/>
    <w:uiPriority w:val="59"/>
    <w:rsid w:val="00712BC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4"/>
    <w:basedOn w:val="TableNormal"/>
    <w:next w:val="TableGrid"/>
    <w:uiPriority w:val="59"/>
    <w:rsid w:val="00712BC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basedOn w:val="DefaultParagraphFont"/>
    <w:rsid w:val="00712BC0"/>
    <w:rPr>
      <w:vanish/>
      <w:color w:val="FF0000"/>
    </w:rPr>
  </w:style>
  <w:style w:type="paragraph" w:customStyle="1" w:styleId="MTDisplayEquation">
    <w:name w:val="MTDisplayEquation"/>
    <w:basedOn w:val="Normal"/>
    <w:next w:val="Normal"/>
    <w:link w:val="MTDisplayEquationChar"/>
    <w:rsid w:val="00712BC0"/>
    <w:pPr>
      <w:tabs>
        <w:tab w:val="clear" w:pos="794"/>
        <w:tab w:val="clear" w:pos="1191"/>
        <w:tab w:val="clear" w:pos="1588"/>
        <w:tab w:val="clear" w:pos="1985"/>
        <w:tab w:val="center" w:pos="4820"/>
        <w:tab w:val="right" w:pos="9640"/>
      </w:tabs>
    </w:pPr>
    <w:rPr>
      <w:rFonts w:eastAsiaTheme="minorEastAsia"/>
      <w:color w:val="000000"/>
      <w:szCs w:val="24"/>
      <w:lang w:eastAsia="zh-CN"/>
    </w:rPr>
  </w:style>
  <w:style w:type="character" w:customStyle="1" w:styleId="MTDisplayEquationChar">
    <w:name w:val="MTDisplayEquation Char"/>
    <w:basedOn w:val="DefaultParagraphFont"/>
    <w:link w:val="MTDisplayEquation"/>
    <w:rsid w:val="00712BC0"/>
    <w:rPr>
      <w:rFonts w:eastAsiaTheme="minorEastAsia"/>
      <w:color w:val="000000"/>
      <w:sz w:val="24"/>
      <w:szCs w:val="24"/>
      <w:lang w:val="en-GB"/>
    </w:rPr>
  </w:style>
  <w:style w:type="table" w:styleId="LightShading-Accent1">
    <w:name w:val="Light Shading Accent 1"/>
    <w:basedOn w:val="TableNormal"/>
    <w:uiPriority w:val="60"/>
    <w:rsid w:val="00712BC0"/>
    <w:rPr>
      <w:rFonts w:eastAsia="SimSu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odyTextFirstIndent">
    <w:name w:val="Body Text First Indent"/>
    <w:basedOn w:val="BodyText"/>
    <w:link w:val="BodyTextFirstIndentChar"/>
    <w:rsid w:val="00712BC0"/>
    <w:pPr>
      <w:tabs>
        <w:tab w:val="left" w:pos="1134"/>
        <w:tab w:val="left" w:pos="1871"/>
        <w:tab w:val="left" w:pos="2268"/>
      </w:tabs>
      <w:overflowPunct w:val="0"/>
      <w:autoSpaceDE w:val="0"/>
      <w:autoSpaceDN w:val="0"/>
      <w:adjustRightInd w:val="0"/>
      <w:spacing w:before="120" w:after="120"/>
      <w:ind w:firstLineChars="100" w:firstLine="420"/>
      <w:textAlignment w:val="baseline"/>
    </w:pPr>
    <w:rPr>
      <w:rFonts w:eastAsiaTheme="minorEastAsia"/>
      <w:b w:val="0"/>
      <w:bCs w:val="0"/>
      <w:szCs w:val="20"/>
      <w:lang w:val="en-GB"/>
    </w:rPr>
  </w:style>
  <w:style w:type="character" w:customStyle="1" w:styleId="BodyTextFirstIndentChar">
    <w:name w:val="Body Text First Indent Char"/>
    <w:basedOn w:val="BodyTextChar"/>
    <w:link w:val="BodyTextFirstIndent"/>
    <w:rsid w:val="00712BC0"/>
    <w:rPr>
      <w:rFonts w:eastAsiaTheme="minorEastAsia"/>
      <w:b w:val="0"/>
      <w:bCs w:val="0"/>
      <w:sz w:val="24"/>
      <w:szCs w:val="24"/>
      <w:lang w:val="en-GB" w:eastAsia="en-US"/>
    </w:rPr>
  </w:style>
  <w:style w:type="paragraph" w:customStyle="1" w:styleId="Paragraph0">
    <w:name w:val="Paragraph"/>
    <w:basedOn w:val="Normal"/>
    <w:autoRedefine/>
    <w:rsid w:val="00712BC0"/>
    <w:pPr>
      <w:tabs>
        <w:tab w:val="clear" w:pos="794"/>
        <w:tab w:val="clear" w:pos="1191"/>
        <w:tab w:val="clear" w:pos="1588"/>
        <w:tab w:val="clear" w:pos="1985"/>
      </w:tabs>
      <w:overflowPunct/>
      <w:autoSpaceDE/>
      <w:autoSpaceDN/>
      <w:adjustRightInd/>
      <w:spacing w:before="0" w:line="360" w:lineRule="auto"/>
      <w:ind w:firstLine="426"/>
      <w:textAlignment w:val="auto"/>
    </w:pPr>
    <w:rPr>
      <w:rFonts w:eastAsiaTheme="minorEastAsia"/>
      <w:spacing w:val="-2"/>
      <w:kern w:val="6"/>
      <w:szCs w:val="24"/>
      <w:lang w:val="en-CA" w:eastAsia="zh-CN"/>
    </w:rPr>
  </w:style>
  <w:style w:type="character" w:customStyle="1" w:styleId="fontstyle01">
    <w:name w:val="fontstyle01"/>
    <w:basedOn w:val="DefaultParagraphFont"/>
    <w:rsid w:val="00712BC0"/>
    <w:rPr>
      <w:rFonts w:ascii="TimesNewRomanPSMT" w:hAnsi="TimesNewRomanPSMT" w:hint="default"/>
      <w:b w:val="0"/>
      <w:bCs w:val="0"/>
      <w:i w:val="0"/>
      <w:iCs w:val="0"/>
      <w:color w:val="000000"/>
      <w:sz w:val="20"/>
      <w:szCs w:val="20"/>
    </w:rPr>
  </w:style>
  <w:style w:type="paragraph" w:customStyle="1" w:styleId="TableTitle2">
    <w:name w:val="Table Title"/>
    <w:basedOn w:val="Normal"/>
    <w:autoRedefine/>
    <w:qFormat/>
    <w:rsid w:val="00712BC0"/>
    <w:pPr>
      <w:tabs>
        <w:tab w:val="clear" w:pos="794"/>
        <w:tab w:val="clear" w:pos="1191"/>
        <w:tab w:val="clear" w:pos="1588"/>
        <w:tab w:val="clear" w:pos="1985"/>
      </w:tabs>
      <w:overflowPunct/>
      <w:autoSpaceDE/>
      <w:autoSpaceDN/>
      <w:adjustRightInd/>
      <w:spacing w:before="0"/>
      <w:textAlignment w:val="auto"/>
    </w:pPr>
    <w:rPr>
      <w:rFonts w:ascii="Arial" w:eastAsia="SimHei" w:hAnsi="Arial"/>
      <w:sz w:val="22"/>
      <w:szCs w:val="16"/>
      <w:lang w:val="en-US"/>
    </w:rPr>
  </w:style>
  <w:style w:type="character" w:customStyle="1" w:styleId="EquationlegendChar">
    <w:name w:val="Equation_legend Char"/>
    <w:link w:val="Equationlegend"/>
    <w:locked/>
    <w:rsid w:val="00712BC0"/>
    <w:rPr>
      <w:sz w:val="24"/>
      <w:lang w:eastAsia="en-US"/>
    </w:rPr>
  </w:style>
  <w:style w:type="paragraph" w:customStyle="1" w:styleId="AppendixNotitle0">
    <w:name w:val="Appendix_No &amp; title"/>
    <w:basedOn w:val="AnnexNotitle0"/>
    <w:next w:val="Normalaftertitle"/>
    <w:rsid w:val="00712BC0"/>
    <w:rPr>
      <w:lang w:val="fr-FR"/>
    </w:rPr>
  </w:style>
  <w:style w:type="paragraph" w:customStyle="1" w:styleId="FigureNotitle">
    <w:name w:val="Figure_No &amp; title"/>
    <w:basedOn w:val="Normal"/>
    <w:next w:val="Normalaftertitle"/>
    <w:rsid w:val="00712BC0"/>
    <w:pPr>
      <w:keepLines/>
      <w:spacing w:before="240" w:after="120"/>
      <w:jc w:val="center"/>
    </w:pPr>
    <w:rPr>
      <w:rFonts w:eastAsia="MS Mincho"/>
      <w:b/>
      <w:lang w:val="fr-FR"/>
    </w:rPr>
  </w:style>
  <w:style w:type="paragraph" w:customStyle="1" w:styleId="TableNotitle">
    <w:name w:val="Table_No &amp; title"/>
    <w:basedOn w:val="Normal"/>
    <w:next w:val="Tablehead"/>
    <w:rsid w:val="00712BC0"/>
    <w:pPr>
      <w:keepNext/>
      <w:keepLines/>
      <w:spacing w:before="360" w:after="120"/>
      <w:jc w:val="center"/>
    </w:pPr>
    <w:rPr>
      <w:rFonts w:eastAsia="MS Mincho"/>
      <w:b/>
      <w:lang w:val="fr-FR"/>
    </w:rPr>
  </w:style>
  <w:style w:type="paragraph" w:customStyle="1" w:styleId="FooterQP">
    <w:name w:val="Footer_QP"/>
    <w:basedOn w:val="Normal"/>
    <w:rsid w:val="00712BC0"/>
    <w:pPr>
      <w:tabs>
        <w:tab w:val="clear" w:pos="794"/>
        <w:tab w:val="clear" w:pos="1191"/>
        <w:tab w:val="clear" w:pos="1588"/>
        <w:tab w:val="clear" w:pos="1985"/>
        <w:tab w:val="left" w:pos="907"/>
        <w:tab w:val="right" w:pos="8789"/>
        <w:tab w:val="right" w:pos="9639"/>
      </w:tabs>
      <w:spacing w:before="0"/>
      <w:jc w:val="left"/>
    </w:pPr>
    <w:rPr>
      <w:rFonts w:eastAsia="MS Mincho"/>
      <w:b/>
      <w:sz w:val="22"/>
      <w:lang w:val="fr-FR"/>
    </w:rPr>
  </w:style>
  <w:style w:type="paragraph" w:customStyle="1" w:styleId="RepNoBR">
    <w:name w:val="Rep_No_BR"/>
    <w:basedOn w:val="RecNoBR"/>
    <w:next w:val="Reptitle"/>
    <w:rsid w:val="00712BC0"/>
    <w:rPr>
      <w:lang w:val="fr-FR"/>
    </w:rPr>
  </w:style>
  <w:style w:type="paragraph" w:customStyle="1" w:styleId="ResNoBR">
    <w:name w:val="Res_No_BR"/>
    <w:basedOn w:val="RecNoBR"/>
    <w:next w:val="Restitle"/>
    <w:rsid w:val="00712BC0"/>
    <w:rPr>
      <w:lang w:val="fr-FR"/>
    </w:rPr>
  </w:style>
  <w:style w:type="paragraph" w:customStyle="1" w:styleId="TableNoBR">
    <w:name w:val="Table_No_BR"/>
    <w:basedOn w:val="Normal"/>
    <w:next w:val="TabletitleBR"/>
    <w:rsid w:val="00712BC0"/>
    <w:pPr>
      <w:keepNext/>
      <w:spacing w:before="560" w:after="120"/>
      <w:jc w:val="center"/>
    </w:pPr>
    <w:rPr>
      <w:rFonts w:eastAsia="MS Mincho"/>
      <w:caps/>
      <w:lang w:val="fr-FR"/>
    </w:rPr>
  </w:style>
  <w:style w:type="paragraph" w:customStyle="1" w:styleId="TabletitleBR">
    <w:name w:val="Table_title_BR"/>
    <w:basedOn w:val="Normal"/>
    <w:next w:val="Tablehead"/>
    <w:rsid w:val="00712BC0"/>
    <w:pPr>
      <w:keepNext/>
      <w:keepLines/>
      <w:spacing w:before="0" w:after="120"/>
      <w:jc w:val="center"/>
    </w:pPr>
    <w:rPr>
      <w:rFonts w:eastAsia="MS Mincho"/>
      <w:b/>
      <w:lang w:val="fr-FR"/>
    </w:rPr>
  </w:style>
  <w:style w:type="paragraph" w:customStyle="1" w:styleId="FiguretitleBR">
    <w:name w:val="Figure_title_BR"/>
    <w:basedOn w:val="TabletitleBR"/>
    <w:next w:val="Figurewithouttitle"/>
    <w:rsid w:val="00712BC0"/>
    <w:pPr>
      <w:keepNext w:val="0"/>
      <w:spacing w:after="480"/>
    </w:pPr>
  </w:style>
  <w:style w:type="paragraph" w:customStyle="1" w:styleId="FigureNoBR">
    <w:name w:val="Figure_No_BR"/>
    <w:basedOn w:val="Normal"/>
    <w:next w:val="FiguretitleBR"/>
    <w:rsid w:val="00712BC0"/>
    <w:pPr>
      <w:keepNext/>
      <w:keepLines/>
      <w:spacing w:before="480" w:after="120"/>
      <w:jc w:val="center"/>
    </w:pPr>
    <w:rPr>
      <w:rFonts w:eastAsia="MS Mincho"/>
      <w:caps/>
      <w:lang w:val="fr-FR"/>
    </w:rPr>
  </w:style>
  <w:style w:type="character" w:customStyle="1" w:styleId="BlancChar">
    <w:name w:val="Blanc Char"/>
    <w:basedOn w:val="DefaultParagraphFont"/>
    <w:link w:val="Blanc"/>
    <w:rsid w:val="00712BC0"/>
    <w:rPr>
      <w:sz w:val="16"/>
      <w:lang w:val="en-GB" w:eastAsia="en-US"/>
    </w:rPr>
  </w:style>
  <w:style w:type="paragraph" w:customStyle="1" w:styleId="body">
    <w:name w:val="body"/>
    <w:basedOn w:val="Normal"/>
    <w:rsid w:val="00712BC0"/>
    <w:pPr>
      <w:widowControl w:val="0"/>
      <w:tabs>
        <w:tab w:val="clear" w:pos="794"/>
        <w:tab w:val="clear" w:pos="1191"/>
        <w:tab w:val="clear" w:pos="1588"/>
        <w:tab w:val="clear" w:pos="1985"/>
        <w:tab w:val="left" w:pos="400"/>
      </w:tabs>
      <w:overflowPunct/>
      <w:autoSpaceDE/>
      <w:autoSpaceDN/>
      <w:adjustRightInd/>
      <w:snapToGrid w:val="0"/>
      <w:spacing w:before="0" w:line="245" w:lineRule="auto"/>
      <w:textAlignment w:val="auto"/>
    </w:pPr>
    <w:rPr>
      <w:rFonts w:eastAsia="MS Mincho"/>
      <w:kern w:val="2"/>
      <w:sz w:val="20"/>
      <w:lang w:val="en-US" w:eastAsia="ja-JP"/>
    </w:rPr>
  </w:style>
  <w:style w:type="numbering" w:customStyle="1" w:styleId="1a">
    <w:name w:val="リストなし1"/>
    <w:next w:val="NoList"/>
    <w:uiPriority w:val="99"/>
    <w:semiHidden/>
    <w:unhideWhenUsed/>
    <w:rsid w:val="00712BC0"/>
  </w:style>
  <w:style w:type="table" w:customStyle="1" w:styleId="TableGrid2">
    <w:name w:val="Table Grid2"/>
    <w:basedOn w:val="TableNormal"/>
    <w:next w:val="TableGrid"/>
    <w:uiPriority w:val="99"/>
    <w:rsid w:val="00712BC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リストなし2"/>
    <w:next w:val="NoList"/>
    <w:uiPriority w:val="99"/>
    <w:semiHidden/>
    <w:unhideWhenUsed/>
    <w:rsid w:val="00712BC0"/>
  </w:style>
  <w:style w:type="table" w:customStyle="1" w:styleId="1b">
    <w:name w:val="表 (格子)1"/>
    <w:basedOn w:val="TableNormal"/>
    <w:next w:val="TableGrid"/>
    <w:rsid w:val="00712BC0"/>
    <w:pPr>
      <w:tabs>
        <w:tab w:val="left" w:pos="794"/>
        <w:tab w:val="left" w:pos="1191"/>
        <w:tab w:val="left" w:pos="1588"/>
        <w:tab w:val="left" w:pos="1985"/>
      </w:tabs>
      <w:overflowPunct w:val="0"/>
      <w:autoSpaceDE w:val="0"/>
      <w:autoSpaceDN w:val="0"/>
      <w:adjustRightInd w:val="0"/>
      <w:spacing w:before="120"/>
      <w:jc w:val="both"/>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semiHidden/>
    <w:unhideWhenUsed/>
    <w:rsid w:val="00712BC0"/>
  </w:style>
  <w:style w:type="numbering" w:customStyle="1" w:styleId="1111111">
    <w:name w:val="1 / 1.1 / 1.1.11"/>
    <w:basedOn w:val="NoList"/>
    <w:next w:val="111111"/>
    <w:uiPriority w:val="99"/>
    <w:unhideWhenUsed/>
    <w:rsid w:val="00712BC0"/>
  </w:style>
  <w:style w:type="numbering" w:customStyle="1" w:styleId="Style11">
    <w:name w:val="Style11"/>
    <w:rsid w:val="00712BC0"/>
  </w:style>
  <w:style w:type="numbering" w:customStyle="1" w:styleId="110">
    <w:name w:val="リストなし11"/>
    <w:next w:val="NoList"/>
    <w:uiPriority w:val="99"/>
    <w:semiHidden/>
    <w:unhideWhenUsed/>
    <w:rsid w:val="00712BC0"/>
  </w:style>
  <w:style w:type="paragraph" w:customStyle="1" w:styleId="TableNoti">
    <w:name w:val="Table_Noti"/>
    <w:basedOn w:val="TableNo"/>
    <w:rsid w:val="00957F2D"/>
    <w:pPr>
      <w:keepLines/>
    </w:pPr>
  </w:style>
  <w:style w:type="paragraph" w:customStyle="1" w:styleId="TableNotitl">
    <w:name w:val="Table_Notitl"/>
    <w:basedOn w:val="TableNoti"/>
    <w:rsid w:val="00957F2D"/>
  </w:style>
  <w:style w:type="paragraph" w:customStyle="1" w:styleId="TANb">
    <w:name w:val="TANb"/>
    <w:basedOn w:val="TableNotitl"/>
    <w:rsid w:val="00957F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itu.int/rec/R-REC-P.1411/en" TargetMode="External"/><Relationship Id="rId26" Type="http://schemas.openxmlformats.org/officeDocument/2006/relationships/hyperlink" Target="https://www.itu.int/rec/R-REC-P.1407/en" TargetMode="External"/><Relationship Id="rId39" Type="http://schemas.openxmlformats.org/officeDocument/2006/relationships/image" Target="media/image10.wmf"/><Relationship Id="rId21" Type="http://schemas.openxmlformats.org/officeDocument/2006/relationships/hyperlink" Target="https://www.itu.int/pub/R-REP-P.2406" TargetMode="External"/><Relationship Id="rId34" Type="http://schemas.openxmlformats.org/officeDocument/2006/relationships/image" Target="media/image6.wmf"/><Relationship Id="rId42" Type="http://schemas.openxmlformats.org/officeDocument/2006/relationships/oleObject" Target="embeddings/oleObject5.bin"/><Relationship Id="rId47" Type="http://schemas.openxmlformats.org/officeDocument/2006/relationships/image" Target="media/image14.wmf"/><Relationship Id="rId50" Type="http://schemas.openxmlformats.org/officeDocument/2006/relationships/oleObject" Target="embeddings/oleObject9.bin"/><Relationship Id="rId55" Type="http://schemas.openxmlformats.org/officeDocument/2006/relationships/image" Target="media/image1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rec/R-REC-P.676/en" TargetMode="External"/><Relationship Id="rId29" Type="http://schemas.openxmlformats.org/officeDocument/2006/relationships/oleObject" Target="embeddings/oleObject1.bin"/><Relationship Id="rId11" Type="http://schemas.openxmlformats.org/officeDocument/2006/relationships/hyperlink" Target="https://www.itu.int/ITU-R/go/patents/en" TargetMode="External"/><Relationship Id="rId24" Type="http://schemas.openxmlformats.org/officeDocument/2006/relationships/hyperlink" Target="https://www.itu.int/rec/R-REC-P.0676/en" TargetMode="External"/><Relationship Id="rId32" Type="http://schemas.openxmlformats.org/officeDocument/2006/relationships/oleObject" Target="embeddings/oleObject2.bin"/><Relationship Id="rId37" Type="http://schemas.openxmlformats.org/officeDocument/2006/relationships/image" Target="media/image8.png"/><Relationship Id="rId40" Type="http://schemas.openxmlformats.org/officeDocument/2006/relationships/oleObject" Target="embeddings/oleObject4.bin"/><Relationship Id="rId45" Type="http://schemas.openxmlformats.org/officeDocument/2006/relationships/image" Target="media/image13.wmf"/><Relationship Id="rId53" Type="http://schemas.openxmlformats.org/officeDocument/2006/relationships/image" Target="media/image17.wmf"/><Relationship Id="rId58"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www.itu.int/rec/R-REC-P.2040/en" TargetMode="External"/><Relationship Id="rId14" Type="http://schemas.openxmlformats.org/officeDocument/2006/relationships/header" Target="header4.xml"/><Relationship Id="rId22" Type="http://schemas.openxmlformats.org/officeDocument/2006/relationships/hyperlink" Target="https://www.itu.int/rec/R-REC-P.1411/en" TargetMode="External"/><Relationship Id="rId27" Type="http://schemas.openxmlformats.org/officeDocument/2006/relationships/hyperlink" Target="https://www.itu.int/rec/R-REC-P.1407/en" TargetMode="External"/><Relationship Id="rId30" Type="http://schemas.openxmlformats.org/officeDocument/2006/relationships/hyperlink" Target="https://www.itu.int/rec/R-REC-P.2040/en" TargetMode="External"/><Relationship Id="rId35" Type="http://schemas.openxmlformats.org/officeDocument/2006/relationships/oleObject" Target="embeddings/oleObject3.bin"/><Relationship Id="rId43" Type="http://schemas.openxmlformats.org/officeDocument/2006/relationships/image" Target="media/image12.wmf"/><Relationship Id="rId48" Type="http://schemas.openxmlformats.org/officeDocument/2006/relationships/oleObject" Target="embeddings/oleObject8.bin"/><Relationship Id="rId56" Type="http://schemas.openxmlformats.org/officeDocument/2006/relationships/image" Target="media/image19.png"/><Relationship Id="rId8" Type="http://schemas.openxmlformats.org/officeDocument/2006/relationships/header" Target="header1.xml"/><Relationship Id="rId51" Type="http://schemas.openxmlformats.org/officeDocument/2006/relationships/image" Target="media/image16.wmf"/><Relationship Id="rId3" Type="http://schemas.openxmlformats.org/officeDocument/2006/relationships/styles" Target="styles.xml"/><Relationship Id="rId12" Type="http://schemas.openxmlformats.org/officeDocument/2006/relationships/hyperlink" Target="https://www.itu.int/publ/R-REC/en" TargetMode="External"/><Relationship Id="rId17" Type="http://schemas.openxmlformats.org/officeDocument/2006/relationships/hyperlink" Target="https://www.itu.int/rec/R-REC-P.1407/en" TargetMode="External"/><Relationship Id="rId25" Type="http://schemas.openxmlformats.org/officeDocument/2006/relationships/hyperlink" Target="https://www.itu.int/rec/R-REC-P.1407/en" TargetMode="External"/><Relationship Id="rId33" Type="http://schemas.openxmlformats.org/officeDocument/2006/relationships/image" Target="media/image5.png"/><Relationship Id="rId38" Type="http://schemas.openxmlformats.org/officeDocument/2006/relationships/image" Target="media/image9.png"/><Relationship Id="rId46" Type="http://schemas.openxmlformats.org/officeDocument/2006/relationships/oleObject" Target="embeddings/oleObject7.bin"/><Relationship Id="rId59" Type="http://schemas.openxmlformats.org/officeDocument/2006/relationships/header" Target="header6.xml"/><Relationship Id="rId20" Type="http://schemas.openxmlformats.org/officeDocument/2006/relationships/hyperlink" Target="https://www.itu.int/pub/R-REP-P.2406" TargetMode="External"/><Relationship Id="rId41" Type="http://schemas.openxmlformats.org/officeDocument/2006/relationships/image" Target="media/image11.wmf"/><Relationship Id="rId54" Type="http://schemas.openxmlformats.org/officeDocument/2006/relationships/oleObject" Target="embeddings/oleObject11.bin"/><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pub/R-QUE-SG03.211" TargetMode="External"/><Relationship Id="rId23" Type="http://schemas.openxmlformats.org/officeDocument/2006/relationships/hyperlink" Target="https://www.itu.int/rec/R-REC-P.2040/en" TargetMode="External"/><Relationship Id="rId28" Type="http://schemas.openxmlformats.org/officeDocument/2006/relationships/image" Target="media/image3.wmf"/><Relationship Id="rId36" Type="http://schemas.openxmlformats.org/officeDocument/2006/relationships/image" Target="media/image7.png"/><Relationship Id="rId49" Type="http://schemas.openxmlformats.org/officeDocument/2006/relationships/image" Target="media/image15.wmf"/><Relationship Id="rId57" Type="http://schemas.openxmlformats.org/officeDocument/2006/relationships/image" Target="media/image20.png"/><Relationship Id="rId10" Type="http://schemas.openxmlformats.org/officeDocument/2006/relationships/footer" Target="footer1.xml"/><Relationship Id="rId31" Type="http://schemas.openxmlformats.org/officeDocument/2006/relationships/image" Target="media/image4.wmf"/><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Desktop\BR%20REC\RecE\2025-ITU-R_REC_P_E.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C63FCB-A1CB-4D48-8080-49DA747A9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2025-ITU-R_REC_P_E.docx</Template>
  <TotalTime>288</TotalTime>
  <Pages>33</Pages>
  <Words>9807</Words>
  <Characters>55902</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RECOMMENDATION  ITU-R  P.1238-13 - Propagation data and prediction methods for the planning of indoor radiocommunication systems and radio local area networks in the frequency range from 300 MHz to 450 GHz*</vt:lpstr>
    </vt:vector>
  </TitlesOfParts>
  <Manager/>
  <Company>ITU</Company>
  <LinksUpToDate>false</LinksUpToDate>
  <CharactersWithSpaces>65578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P.1238-13 - Propagation data and prediction methods for the planning of indoor radiocommunication systems and radio local area networks in the frequency range from 300 MHz to 450 GHz*</dc:title>
  <dc:subject>P Series = Radiowave propagation</dc:subject>
  <dc:creator>ITU Radiocommunication Bureau (BR)</dc:creator>
  <cp:keywords>Indoor propagation, basic transmission loss, delay spread</cp:keywords>
  <dc:description/>
  <cp:lastModifiedBy>Gomez, Yoanni</cp:lastModifiedBy>
  <cp:revision>48</cp:revision>
  <cp:lastPrinted>2025-10-13T10:10:00Z</cp:lastPrinted>
  <dcterms:created xsi:type="dcterms:W3CDTF">2025-07-10T13:07:00Z</dcterms:created>
  <dcterms:modified xsi:type="dcterms:W3CDTF">2025-10-13T10:10:00Z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Saez</vt:lpwstr>
  </property>
  <property fmtid="{D5CDD505-2E9C-101B-9397-08002B2CF9AE}" pid="11" name="Date completed">
    <vt:lpwstr>09 September 2025</vt:lpwstr>
  </property>
</Properties>
</file>